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39" w:rsidRDefault="00594F46" w:rsidP="009309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30939">
        <w:rPr>
          <w:rFonts w:ascii="Arial" w:hAnsi="Arial" w:cs="Arial"/>
          <w:sz w:val="24"/>
          <w:szCs w:val="24"/>
        </w:rPr>
        <w:t xml:space="preserve">OPIS ISTOTNYCH ZAGADNIEŃ </w:t>
      </w:r>
    </w:p>
    <w:p w:rsidR="00594F46" w:rsidRDefault="00930939" w:rsidP="009309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594F46" w:rsidRPr="00930939">
        <w:rPr>
          <w:rFonts w:ascii="Arial" w:hAnsi="Arial" w:cs="Arial"/>
          <w:sz w:val="24"/>
          <w:szCs w:val="24"/>
        </w:rPr>
        <w:t xml:space="preserve">ZADANIA </w:t>
      </w:r>
      <w:r>
        <w:rPr>
          <w:rFonts w:ascii="Arial" w:hAnsi="Arial" w:cs="Arial"/>
          <w:sz w:val="24"/>
          <w:szCs w:val="24"/>
        </w:rPr>
        <w:t>NA PIERWSZY DZIEŃ EGZAMINU KOMORNICZEGO</w:t>
      </w:r>
    </w:p>
    <w:p w:rsidR="00930939" w:rsidRDefault="00930939" w:rsidP="009309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KWIETNIA 2014 R.</w:t>
      </w:r>
    </w:p>
    <w:p w:rsidR="00B652E0" w:rsidRPr="00930939" w:rsidRDefault="00B652E0" w:rsidP="009309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41E35" w:rsidRDefault="00594F46" w:rsidP="00041E3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939">
        <w:rPr>
          <w:rFonts w:ascii="Arial" w:hAnsi="Arial" w:cs="Arial"/>
          <w:sz w:val="24"/>
          <w:szCs w:val="24"/>
        </w:rPr>
        <w:t>W ocenie zespołu w niniejszej sprawie zdający powinien dokonać czynności związanych z</w:t>
      </w:r>
      <w:r w:rsidR="00930939">
        <w:rPr>
          <w:rFonts w:ascii="Arial" w:hAnsi="Arial" w:cs="Arial"/>
          <w:sz w:val="24"/>
          <w:szCs w:val="24"/>
        </w:rPr>
        <w:t xml:space="preserve"> egzekucją z</w:t>
      </w:r>
      <w:r w:rsidRPr="00930939">
        <w:rPr>
          <w:rFonts w:ascii="Arial" w:hAnsi="Arial" w:cs="Arial"/>
          <w:sz w:val="24"/>
          <w:szCs w:val="24"/>
        </w:rPr>
        <w:t xml:space="preserve"> wynagrodzenia za pracę </w:t>
      </w:r>
      <w:r w:rsidR="00F57DD8">
        <w:rPr>
          <w:rFonts w:ascii="Arial" w:hAnsi="Arial" w:cs="Arial"/>
          <w:sz w:val="24"/>
          <w:szCs w:val="24"/>
        </w:rPr>
        <w:t xml:space="preserve">(art. 880 do art. 888 k.p.c. w zw. z art. 87 do art. 88 </w:t>
      </w:r>
      <w:proofErr w:type="spellStart"/>
      <w:r w:rsidR="00F57DD8">
        <w:rPr>
          <w:rFonts w:ascii="Arial" w:hAnsi="Arial" w:cs="Arial"/>
          <w:sz w:val="24"/>
          <w:szCs w:val="24"/>
        </w:rPr>
        <w:t>k.p</w:t>
      </w:r>
      <w:proofErr w:type="spellEnd"/>
      <w:r w:rsidR="00F57DD8">
        <w:rPr>
          <w:rFonts w:ascii="Arial" w:hAnsi="Arial" w:cs="Arial"/>
          <w:sz w:val="24"/>
          <w:szCs w:val="24"/>
        </w:rPr>
        <w:t xml:space="preserve">.) </w:t>
      </w:r>
      <w:r w:rsidRPr="00930939">
        <w:rPr>
          <w:rFonts w:ascii="Arial" w:hAnsi="Arial" w:cs="Arial"/>
          <w:sz w:val="24"/>
          <w:szCs w:val="24"/>
        </w:rPr>
        <w:t xml:space="preserve">oraz </w:t>
      </w:r>
      <w:r w:rsidR="00930939">
        <w:rPr>
          <w:rFonts w:ascii="Arial" w:hAnsi="Arial" w:cs="Arial"/>
          <w:sz w:val="24"/>
          <w:szCs w:val="24"/>
        </w:rPr>
        <w:t xml:space="preserve">z </w:t>
      </w:r>
      <w:r w:rsidRPr="00930939">
        <w:rPr>
          <w:rFonts w:ascii="Arial" w:hAnsi="Arial" w:cs="Arial"/>
          <w:sz w:val="24"/>
          <w:szCs w:val="24"/>
        </w:rPr>
        <w:t>ruchomości</w:t>
      </w:r>
      <w:r w:rsidR="00F57DD8">
        <w:rPr>
          <w:rFonts w:ascii="Arial" w:hAnsi="Arial" w:cs="Arial"/>
          <w:sz w:val="24"/>
          <w:szCs w:val="24"/>
        </w:rPr>
        <w:t xml:space="preserve"> (art. 844 do art. 879 k.p.c.)</w:t>
      </w:r>
      <w:r w:rsidRPr="00930939">
        <w:rPr>
          <w:rFonts w:ascii="Arial" w:hAnsi="Arial" w:cs="Arial"/>
          <w:sz w:val="24"/>
          <w:szCs w:val="24"/>
        </w:rPr>
        <w:t>. Ponadto winien stosownie udokum</w:t>
      </w:r>
      <w:r w:rsidR="00930939">
        <w:rPr>
          <w:rFonts w:ascii="Arial" w:hAnsi="Arial" w:cs="Arial"/>
          <w:sz w:val="24"/>
          <w:szCs w:val="24"/>
        </w:rPr>
        <w:t>entować dokonane czynności</w:t>
      </w:r>
      <w:r w:rsidR="00B06FB0" w:rsidRPr="00930939">
        <w:rPr>
          <w:rFonts w:ascii="Arial" w:hAnsi="Arial" w:cs="Arial"/>
          <w:sz w:val="24"/>
          <w:szCs w:val="24"/>
        </w:rPr>
        <w:t>,</w:t>
      </w:r>
      <w:r w:rsidRPr="00930939">
        <w:rPr>
          <w:rFonts w:ascii="Arial" w:hAnsi="Arial" w:cs="Arial"/>
          <w:sz w:val="24"/>
          <w:szCs w:val="24"/>
        </w:rPr>
        <w:t xml:space="preserve"> w prawidłowy sposób zaewidencjonować wszystkie operacje finansowe</w:t>
      </w:r>
      <w:r w:rsidR="00F57DD8">
        <w:rPr>
          <w:rFonts w:ascii="Arial" w:hAnsi="Arial" w:cs="Arial"/>
          <w:sz w:val="24"/>
          <w:szCs w:val="24"/>
        </w:rPr>
        <w:t xml:space="preserve"> </w:t>
      </w:r>
      <w:r w:rsidR="00B06FB0" w:rsidRPr="00930939">
        <w:rPr>
          <w:rFonts w:ascii="Arial" w:hAnsi="Arial" w:cs="Arial"/>
          <w:sz w:val="24"/>
          <w:szCs w:val="24"/>
        </w:rPr>
        <w:t>oraz założyć</w:t>
      </w:r>
      <w:r w:rsidR="00F57DD8">
        <w:rPr>
          <w:rFonts w:ascii="Arial" w:hAnsi="Arial" w:cs="Arial"/>
          <w:sz w:val="24"/>
          <w:szCs w:val="24"/>
        </w:rPr>
        <w:t xml:space="preserve"> i</w:t>
      </w:r>
      <w:r w:rsidR="00B06FB0" w:rsidRPr="00930939">
        <w:rPr>
          <w:rFonts w:ascii="Arial" w:hAnsi="Arial" w:cs="Arial"/>
          <w:sz w:val="24"/>
          <w:szCs w:val="24"/>
        </w:rPr>
        <w:t xml:space="preserve"> prowadzić </w:t>
      </w:r>
      <w:r w:rsidR="00F57DD8">
        <w:rPr>
          <w:rFonts w:ascii="Arial" w:hAnsi="Arial" w:cs="Arial"/>
          <w:sz w:val="24"/>
          <w:szCs w:val="24"/>
        </w:rPr>
        <w:t>akta</w:t>
      </w:r>
      <w:r w:rsidR="00327DE4" w:rsidRPr="00930939">
        <w:rPr>
          <w:rFonts w:ascii="Arial" w:hAnsi="Arial" w:cs="Arial"/>
          <w:sz w:val="24"/>
          <w:szCs w:val="24"/>
        </w:rPr>
        <w:t xml:space="preserve"> </w:t>
      </w:r>
      <w:r w:rsidR="00F57DD8">
        <w:rPr>
          <w:rFonts w:ascii="Arial" w:hAnsi="Arial" w:cs="Arial"/>
          <w:sz w:val="24"/>
          <w:szCs w:val="24"/>
        </w:rPr>
        <w:t xml:space="preserve">(rozporządzenie Ministra Sprawiedliwości z </w:t>
      </w:r>
      <w:r w:rsidR="00B652E0">
        <w:rPr>
          <w:rFonts w:ascii="Arial" w:hAnsi="Arial" w:cs="Arial"/>
          <w:sz w:val="24"/>
          <w:szCs w:val="24"/>
        </w:rPr>
        <w:t xml:space="preserve">dnia </w:t>
      </w:r>
      <w:r w:rsidR="00F57DD8">
        <w:rPr>
          <w:rFonts w:ascii="Arial" w:hAnsi="Arial" w:cs="Arial"/>
          <w:sz w:val="24"/>
          <w:szCs w:val="24"/>
        </w:rPr>
        <w:t>20 grudnia 2005 r. w sprawie określenia szczegółowych przepisów o biurowości i ewidencji operacji finansowych kancelarii komorniczych, Dz. U. Nr 266, poz. 2242</w:t>
      </w:r>
      <w:r w:rsidR="008D1825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D1825">
        <w:rPr>
          <w:rFonts w:ascii="Arial" w:hAnsi="Arial" w:cs="Arial"/>
          <w:sz w:val="24"/>
          <w:szCs w:val="24"/>
        </w:rPr>
        <w:t>późn</w:t>
      </w:r>
      <w:proofErr w:type="spellEnd"/>
      <w:r w:rsidR="008D1825">
        <w:rPr>
          <w:rFonts w:ascii="Arial" w:hAnsi="Arial" w:cs="Arial"/>
          <w:sz w:val="24"/>
          <w:szCs w:val="24"/>
        </w:rPr>
        <w:t>. zm.</w:t>
      </w:r>
      <w:r w:rsidR="00F57DD8">
        <w:rPr>
          <w:rFonts w:ascii="Arial" w:hAnsi="Arial" w:cs="Arial"/>
          <w:sz w:val="24"/>
          <w:szCs w:val="24"/>
        </w:rPr>
        <w:t>)</w:t>
      </w:r>
      <w:r w:rsidR="00930939">
        <w:rPr>
          <w:rFonts w:ascii="Arial" w:hAnsi="Arial" w:cs="Arial"/>
          <w:sz w:val="24"/>
          <w:szCs w:val="24"/>
        </w:rPr>
        <w:t xml:space="preserve">. </w:t>
      </w:r>
      <w:r w:rsidRPr="00930939">
        <w:rPr>
          <w:rFonts w:ascii="Arial" w:hAnsi="Arial" w:cs="Arial"/>
          <w:sz w:val="24"/>
          <w:szCs w:val="24"/>
        </w:rPr>
        <w:t>Przy ocenie rozwiązania zadania należy</w:t>
      </w:r>
      <w:r w:rsidR="00BF639C">
        <w:rPr>
          <w:rFonts w:ascii="Arial" w:hAnsi="Arial" w:cs="Arial"/>
          <w:sz w:val="24"/>
          <w:szCs w:val="24"/>
        </w:rPr>
        <w:t xml:space="preserve"> w </w:t>
      </w:r>
      <w:r w:rsidRPr="00930939">
        <w:rPr>
          <w:rFonts w:ascii="Arial" w:hAnsi="Arial" w:cs="Arial"/>
          <w:sz w:val="24"/>
          <w:szCs w:val="24"/>
        </w:rPr>
        <w:t>szczególności zwrócić uwagę na następujące kwestie:</w:t>
      </w:r>
      <w:r w:rsidR="00F56A9D" w:rsidRPr="00930939">
        <w:rPr>
          <w:rFonts w:ascii="Arial" w:hAnsi="Arial" w:cs="Arial"/>
          <w:sz w:val="24"/>
          <w:szCs w:val="24"/>
        </w:rPr>
        <w:t xml:space="preserve"> </w:t>
      </w:r>
      <w:r w:rsidR="00AE260C" w:rsidRPr="00930939">
        <w:rPr>
          <w:rFonts w:ascii="Arial" w:hAnsi="Arial" w:cs="Arial"/>
          <w:sz w:val="24"/>
          <w:szCs w:val="24"/>
        </w:rPr>
        <w:t xml:space="preserve"> </w:t>
      </w:r>
    </w:p>
    <w:p w:rsidR="00B652E0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 xml:space="preserve">Komornik powinien wezwać wierzyciela do usunięcia braków formalnych wniosku poprzez jego podpisanie (art. 130 w zw. z art. 126 w zw. z art. 13 § 2 k.p.c.), fakultatywnie może wezwać o zaliczkę na wydatki gotówkowe (art. 40 </w:t>
      </w:r>
      <w:r w:rsidR="000001BA" w:rsidRPr="000001BA">
        <w:rPr>
          <w:rFonts w:ascii="Arial" w:hAnsi="Arial" w:cs="Arial"/>
          <w:sz w:val="24"/>
          <w:szCs w:val="24"/>
        </w:rPr>
        <w:t>ust.</w:t>
      </w:r>
      <w:r w:rsidRPr="000001BA">
        <w:rPr>
          <w:rFonts w:ascii="Arial" w:hAnsi="Arial" w:cs="Arial"/>
          <w:sz w:val="24"/>
          <w:szCs w:val="24"/>
        </w:rPr>
        <w:t xml:space="preserve"> 1 w zw. z art. 39 ustawy o komornikach sądowych i egzekucji).</w:t>
      </w:r>
    </w:p>
    <w:p w:rsidR="00B652E0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Komornik powinien zawiadomić o wszczęciu egzekucji</w:t>
      </w:r>
      <w:r w:rsidR="000001BA">
        <w:rPr>
          <w:rFonts w:ascii="Arial" w:hAnsi="Arial" w:cs="Arial"/>
          <w:sz w:val="24"/>
          <w:szCs w:val="24"/>
        </w:rPr>
        <w:t>,</w:t>
      </w:r>
      <w:r w:rsidRPr="000001BA">
        <w:rPr>
          <w:rFonts w:ascii="Arial" w:hAnsi="Arial" w:cs="Arial"/>
          <w:sz w:val="24"/>
          <w:szCs w:val="24"/>
        </w:rPr>
        <w:t xml:space="preserve"> spełniając wymogi z art. 805 § 1 k.p.c.</w:t>
      </w:r>
    </w:p>
    <w:p w:rsidR="00B652E0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Komornik obowiązany jest uzyskać informację z centralnej informacji o zastawach rejestrowych, czy dłużnik jest zastawcą zastawu rejestrowego oraz kto jest zastawnikiem (art. 805</w:t>
      </w:r>
      <w:r w:rsidRPr="000001BA">
        <w:rPr>
          <w:rFonts w:ascii="Arial" w:hAnsi="Arial" w:cs="Arial"/>
          <w:sz w:val="24"/>
          <w:szCs w:val="24"/>
          <w:vertAlign w:val="superscript"/>
        </w:rPr>
        <w:t>1</w:t>
      </w:r>
      <w:r w:rsidRPr="000001BA">
        <w:rPr>
          <w:rFonts w:ascii="Arial" w:hAnsi="Arial" w:cs="Arial"/>
          <w:sz w:val="24"/>
          <w:szCs w:val="24"/>
        </w:rPr>
        <w:t xml:space="preserve"> § 1 k.p.c.).</w:t>
      </w:r>
    </w:p>
    <w:p w:rsidR="00B652E0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W związku z dokonaniem bezskutecznych czynności terenowych</w:t>
      </w:r>
      <w:r w:rsidR="00E95D12">
        <w:rPr>
          <w:rFonts w:ascii="Arial" w:hAnsi="Arial" w:cs="Arial"/>
          <w:sz w:val="24"/>
          <w:szCs w:val="24"/>
        </w:rPr>
        <w:t>,</w:t>
      </w:r>
      <w:r w:rsidRPr="000001BA">
        <w:rPr>
          <w:rFonts w:ascii="Arial" w:hAnsi="Arial" w:cs="Arial"/>
          <w:sz w:val="24"/>
          <w:szCs w:val="24"/>
        </w:rPr>
        <w:t xml:space="preserve"> komornik powinien sporządzić z nich protokoły spełniaj</w:t>
      </w:r>
      <w:r w:rsidR="00BC25E4">
        <w:rPr>
          <w:rFonts w:ascii="Arial" w:hAnsi="Arial" w:cs="Arial"/>
          <w:sz w:val="24"/>
          <w:szCs w:val="24"/>
        </w:rPr>
        <w:t>ące wymogi z art. 809 k.p.c., a </w:t>
      </w:r>
      <w:r w:rsidRPr="000001BA">
        <w:rPr>
          <w:rFonts w:ascii="Arial" w:hAnsi="Arial" w:cs="Arial"/>
          <w:sz w:val="24"/>
          <w:szCs w:val="24"/>
        </w:rPr>
        <w:t>następnie wystąpić do właściwego prezesa sądu rejonowego o zezwolenie na dokonanie czynności w porze nocnej (art. 81</w:t>
      </w:r>
      <w:r w:rsidR="00BF639C">
        <w:rPr>
          <w:rFonts w:ascii="Arial" w:hAnsi="Arial" w:cs="Arial"/>
          <w:sz w:val="24"/>
          <w:szCs w:val="24"/>
        </w:rPr>
        <w:t>0</w:t>
      </w:r>
      <w:r w:rsidRPr="000001BA">
        <w:rPr>
          <w:rFonts w:ascii="Arial" w:hAnsi="Arial" w:cs="Arial"/>
          <w:sz w:val="24"/>
          <w:szCs w:val="24"/>
        </w:rPr>
        <w:t xml:space="preserve"> k.p.c.). Po je</w:t>
      </w:r>
      <w:r w:rsidR="00E95D12">
        <w:rPr>
          <w:rFonts w:ascii="Arial" w:hAnsi="Arial" w:cs="Arial"/>
          <w:sz w:val="24"/>
          <w:szCs w:val="24"/>
        </w:rPr>
        <w:t>go</w:t>
      </w:r>
      <w:r w:rsidRPr="000001BA">
        <w:rPr>
          <w:rFonts w:ascii="Arial" w:hAnsi="Arial" w:cs="Arial"/>
          <w:sz w:val="24"/>
          <w:szCs w:val="24"/>
        </w:rPr>
        <w:t xml:space="preserve"> uzyskaniu komornik powinien zwrócić się o pomoc Policji w trybie przewidzianym przez </w:t>
      </w:r>
      <w:r w:rsidRPr="000001BA">
        <w:rPr>
          <w:rFonts w:ascii="Arial" w:eastAsia="Times New Roman" w:hAnsi="Arial" w:cs="Arial"/>
          <w:sz w:val="24"/>
          <w:szCs w:val="24"/>
          <w:lang w:eastAsia="pl-PL"/>
        </w:rPr>
        <w:t>rozporządzenie Ministra Spraw Wewnętrznych i Administracji z dnia 28 stycznia 2002 r. w sprawie udzielania pomocy lub asystowania komornikowi przez Policję lub Straż Graniczną przy wykonywaniu czynności egzekucyjnych (Dz. U. Nr 1</w:t>
      </w:r>
      <w:r w:rsidR="00E95D12">
        <w:rPr>
          <w:rFonts w:ascii="Arial" w:eastAsia="Times New Roman" w:hAnsi="Arial" w:cs="Arial"/>
          <w:sz w:val="24"/>
          <w:szCs w:val="24"/>
          <w:lang w:eastAsia="pl-PL"/>
        </w:rPr>
        <w:t xml:space="preserve">0, poz. 106, z </w:t>
      </w:r>
      <w:proofErr w:type="spellStart"/>
      <w:r w:rsidR="00E95D1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E95D12">
        <w:rPr>
          <w:rFonts w:ascii="Arial" w:eastAsia="Times New Roman" w:hAnsi="Arial" w:cs="Arial"/>
          <w:sz w:val="24"/>
          <w:szCs w:val="24"/>
          <w:lang w:eastAsia="pl-PL"/>
        </w:rPr>
        <w:t>. zm.). Po jej</w:t>
      </w:r>
      <w:r w:rsidRPr="000001BA">
        <w:rPr>
          <w:rFonts w:ascii="Arial" w:eastAsia="Times New Roman" w:hAnsi="Arial" w:cs="Arial"/>
          <w:sz w:val="24"/>
          <w:szCs w:val="24"/>
          <w:lang w:eastAsia="pl-PL"/>
        </w:rPr>
        <w:t xml:space="preserve"> uzyskaniu powinien dokonać czynności związanych z przymusowym otwarciem mieszkania dłużnika (art. 814 § 1 k.p.c.) w porze nocnej. Fakultatywnie może wezwać o zaliczkę na rachunek wystawiony przez Policję. </w:t>
      </w:r>
    </w:p>
    <w:p w:rsidR="00B652E0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lastRenderedPageBreak/>
        <w:t>W zakresie czynności egzekucyjnych przeprowadzanych w miejscu prowadzonej działalności gospodarczej przez dłużnika komornik powinien: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sporządzić protokół z czynności zawierający dokładny przebieg czynności (art. 809 k.p.c.);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sporządzić protokół zajęcia ruchomości;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w związku z zachowaniem mężczyzny znajdującego się w sklepie</w:t>
      </w:r>
      <w:r w:rsidR="00F359DA">
        <w:rPr>
          <w:rFonts w:ascii="Arial" w:hAnsi="Arial" w:cs="Arial"/>
          <w:sz w:val="24"/>
          <w:szCs w:val="24"/>
        </w:rPr>
        <w:t>,</w:t>
      </w:r>
      <w:r w:rsidRPr="000001BA">
        <w:rPr>
          <w:rFonts w:ascii="Arial" w:hAnsi="Arial" w:cs="Arial"/>
          <w:sz w:val="24"/>
          <w:szCs w:val="24"/>
        </w:rPr>
        <w:t xml:space="preserve"> komornik powinien go najpierw upomnieć, a następnie wydalić z miejsca czynności (art. 764 k.p.c.);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ze względu na fakt, że zajęte przedmioty komornik odebrał</w:t>
      </w:r>
      <w:r w:rsidR="00DE298C">
        <w:rPr>
          <w:rFonts w:ascii="Arial" w:hAnsi="Arial" w:cs="Arial"/>
          <w:sz w:val="24"/>
          <w:szCs w:val="24"/>
        </w:rPr>
        <w:t>,</w:t>
      </w:r>
      <w:r w:rsidRPr="000001BA">
        <w:rPr>
          <w:rFonts w:ascii="Arial" w:hAnsi="Arial" w:cs="Arial"/>
          <w:sz w:val="24"/>
          <w:szCs w:val="24"/>
        </w:rPr>
        <w:t xml:space="preserve"> powinien oddać je pod dozór (art. 855 § 1 </w:t>
      </w:r>
      <w:proofErr w:type="spellStart"/>
      <w:r w:rsidRPr="000001BA">
        <w:rPr>
          <w:rFonts w:ascii="Arial" w:hAnsi="Arial" w:cs="Arial"/>
          <w:sz w:val="24"/>
          <w:szCs w:val="24"/>
        </w:rPr>
        <w:t>k.p.c</w:t>
      </w:r>
      <w:proofErr w:type="spellEnd"/>
      <w:r w:rsidRPr="000001BA">
        <w:rPr>
          <w:rFonts w:ascii="Arial" w:hAnsi="Arial" w:cs="Arial"/>
          <w:sz w:val="24"/>
          <w:szCs w:val="24"/>
        </w:rPr>
        <w:t>);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biorąc pod uwagę fakt, że zajętym przedmiotem był złoty zegarek, komornik powinien powołać biegłego do oszacowa</w:t>
      </w:r>
      <w:r w:rsidR="00BC25E4">
        <w:rPr>
          <w:rFonts w:ascii="Arial" w:hAnsi="Arial" w:cs="Arial"/>
          <w:sz w:val="24"/>
          <w:szCs w:val="24"/>
        </w:rPr>
        <w:t>nia wartości tego przedmiotu, a </w:t>
      </w:r>
      <w:r w:rsidRPr="000001BA">
        <w:rPr>
          <w:rFonts w:ascii="Arial" w:hAnsi="Arial" w:cs="Arial"/>
          <w:sz w:val="24"/>
          <w:szCs w:val="24"/>
        </w:rPr>
        <w:t>następnie w związku z faktem, że okazał</w:t>
      </w:r>
      <w:r w:rsidR="00BC25E4">
        <w:rPr>
          <w:rFonts w:ascii="Arial" w:hAnsi="Arial" w:cs="Arial"/>
          <w:sz w:val="24"/>
          <w:szCs w:val="24"/>
        </w:rPr>
        <w:t>o się że był to złoty zegarek z </w:t>
      </w:r>
      <w:r w:rsidRPr="000001BA">
        <w:rPr>
          <w:rFonts w:ascii="Arial" w:hAnsi="Arial" w:cs="Arial"/>
          <w:sz w:val="24"/>
          <w:szCs w:val="24"/>
        </w:rPr>
        <w:t>roku 1896, powinien sprzedać go za pośrednictwem przedsiębiorstwa  zajmującego się obrotem takimi przedmiotami (art. 866</w:t>
      </w:r>
      <w:r w:rsidRPr="000001BA">
        <w:rPr>
          <w:rFonts w:ascii="Arial" w:hAnsi="Arial" w:cs="Arial"/>
          <w:sz w:val="24"/>
          <w:szCs w:val="24"/>
          <w:vertAlign w:val="superscript"/>
        </w:rPr>
        <w:t>2</w:t>
      </w:r>
      <w:r w:rsidRPr="000001BA">
        <w:rPr>
          <w:rFonts w:ascii="Arial" w:hAnsi="Arial" w:cs="Arial"/>
          <w:sz w:val="24"/>
          <w:szCs w:val="24"/>
        </w:rPr>
        <w:t xml:space="preserve"> k.p.c.);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zajęte napoje alkoholowe komornik powinien, ze względu na fakt, że sprzedaż tych ruchomości wymaga zezwolenia, sprzedać za pośrednictwem przedsiębiorstwa posiadającego takie zezwolenie albo sprzedać je temu przedsiębiorstwu (art. 866</w:t>
      </w:r>
      <w:r w:rsidRPr="000001BA">
        <w:rPr>
          <w:rFonts w:ascii="Arial" w:hAnsi="Arial" w:cs="Arial"/>
          <w:sz w:val="24"/>
          <w:szCs w:val="24"/>
          <w:vertAlign w:val="superscript"/>
        </w:rPr>
        <w:t>1</w:t>
      </w:r>
      <w:r w:rsidRPr="000001BA">
        <w:rPr>
          <w:rFonts w:ascii="Arial" w:hAnsi="Arial" w:cs="Arial"/>
          <w:sz w:val="24"/>
          <w:szCs w:val="24"/>
        </w:rPr>
        <w:t xml:space="preserve"> k.p.c.). W związku z tym, że sprzedany towar był związany z prowadzeniem działalności gospodarczej</w:t>
      </w:r>
      <w:r w:rsidR="00F359DA">
        <w:rPr>
          <w:rFonts w:ascii="Arial" w:hAnsi="Arial" w:cs="Arial"/>
          <w:sz w:val="24"/>
          <w:szCs w:val="24"/>
        </w:rPr>
        <w:t>,</w:t>
      </w:r>
      <w:r w:rsidRPr="000001BA">
        <w:rPr>
          <w:rFonts w:ascii="Arial" w:hAnsi="Arial" w:cs="Arial"/>
          <w:sz w:val="24"/>
          <w:szCs w:val="24"/>
        </w:rPr>
        <w:t xml:space="preserve"> komornik powinien wystawić w imieniu dłużnika fakturę określającą należny podatek od towarów i usług (VAT);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wydać postanowienie oddalające</w:t>
      </w:r>
      <w:r w:rsidR="008D1825" w:rsidRPr="008D1825">
        <w:rPr>
          <w:rFonts w:ascii="Arial" w:hAnsi="Arial" w:cs="Arial"/>
          <w:sz w:val="24"/>
          <w:szCs w:val="24"/>
        </w:rPr>
        <w:t>:</w:t>
      </w:r>
      <w:r w:rsidRPr="000001BA">
        <w:rPr>
          <w:rFonts w:ascii="Arial" w:hAnsi="Arial" w:cs="Arial"/>
          <w:sz w:val="24"/>
          <w:szCs w:val="24"/>
        </w:rPr>
        <w:t xml:space="preserve"> wni</w:t>
      </w:r>
      <w:r w:rsidR="000001BA" w:rsidRPr="000001BA">
        <w:rPr>
          <w:rFonts w:ascii="Arial" w:hAnsi="Arial" w:cs="Arial"/>
          <w:sz w:val="24"/>
          <w:szCs w:val="24"/>
        </w:rPr>
        <w:t>osek</w:t>
      </w:r>
      <w:r w:rsidRPr="000001BA">
        <w:rPr>
          <w:rFonts w:ascii="Arial" w:hAnsi="Arial" w:cs="Arial"/>
          <w:sz w:val="24"/>
          <w:szCs w:val="24"/>
        </w:rPr>
        <w:t xml:space="preserve"> o zwrot wpłaconych przez dłużnika pieniędzy i </w:t>
      </w:r>
      <w:r w:rsidR="000001BA" w:rsidRPr="000001BA">
        <w:rPr>
          <w:rFonts w:ascii="Arial" w:hAnsi="Arial" w:cs="Arial"/>
          <w:sz w:val="24"/>
          <w:szCs w:val="24"/>
        </w:rPr>
        <w:t xml:space="preserve">wniosek o </w:t>
      </w:r>
      <w:r w:rsidRPr="000001BA">
        <w:rPr>
          <w:rFonts w:ascii="Arial" w:hAnsi="Arial" w:cs="Arial"/>
          <w:sz w:val="24"/>
          <w:szCs w:val="24"/>
        </w:rPr>
        <w:t>umorzenie postępowania egzekucyjnego ze względu na fakt podniesienia przez dłużnika zarzutu przedawnienia. Komornik nie jest organem upra</w:t>
      </w:r>
      <w:r w:rsidR="00E00DE0">
        <w:rPr>
          <w:rFonts w:ascii="Arial" w:hAnsi="Arial" w:cs="Arial"/>
          <w:sz w:val="24"/>
          <w:szCs w:val="24"/>
        </w:rPr>
        <w:t>wnionym do badania zasadności i </w:t>
      </w:r>
      <w:r w:rsidRPr="000001BA">
        <w:rPr>
          <w:rFonts w:ascii="Arial" w:hAnsi="Arial" w:cs="Arial"/>
          <w:sz w:val="24"/>
          <w:szCs w:val="24"/>
        </w:rPr>
        <w:t xml:space="preserve">wymagalności obowiązku objętego tytułem wykonawczym (art. 804 k.p.c.), a zarzut przedawnienia może być podnoszony w drodze powództwa </w:t>
      </w:r>
      <w:proofErr w:type="spellStart"/>
      <w:r w:rsidRPr="000001BA">
        <w:rPr>
          <w:rFonts w:ascii="Arial" w:hAnsi="Arial" w:cs="Arial"/>
          <w:sz w:val="24"/>
          <w:szCs w:val="24"/>
        </w:rPr>
        <w:t>przeciwegzekucyjnego</w:t>
      </w:r>
      <w:proofErr w:type="spellEnd"/>
      <w:r w:rsidRPr="000001BA">
        <w:rPr>
          <w:rFonts w:ascii="Arial" w:hAnsi="Arial" w:cs="Arial"/>
          <w:sz w:val="24"/>
          <w:szCs w:val="24"/>
        </w:rPr>
        <w:t xml:space="preserve"> (art. 840 § 1 pkt 2 k.p.c.);</w:t>
      </w:r>
    </w:p>
    <w:p w:rsidR="00B652E0" w:rsidRPr="000001BA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eastAsia="Times New Roman" w:hAnsi="Arial" w:cs="Arial"/>
          <w:sz w:val="24"/>
          <w:szCs w:val="24"/>
          <w:lang w:eastAsia="pl-PL"/>
        </w:rPr>
        <w:t>ustalić opłatę za dokonanie czynności z udziałem Policji w wysokości 25% przeciętnego wynagrodzenia</w:t>
      </w:r>
      <w:r w:rsidR="00DA5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A5F78" w:rsidRPr="008D1825">
        <w:rPr>
          <w:rFonts w:ascii="Arial" w:eastAsia="Times New Roman" w:hAnsi="Arial" w:cs="Arial"/>
          <w:sz w:val="24"/>
          <w:szCs w:val="24"/>
          <w:lang w:eastAsia="pl-PL"/>
        </w:rPr>
        <w:t>miesięcznego</w:t>
      </w:r>
      <w:r w:rsidRPr="000001BA">
        <w:rPr>
          <w:rFonts w:ascii="Arial" w:eastAsia="Times New Roman" w:hAnsi="Arial" w:cs="Arial"/>
          <w:sz w:val="24"/>
          <w:szCs w:val="24"/>
          <w:lang w:eastAsia="pl-PL"/>
        </w:rPr>
        <w:t xml:space="preserve"> (art. 57 ustawy o komornikach sądowych i egzekucji);</w:t>
      </w:r>
    </w:p>
    <w:p w:rsidR="00B652E0" w:rsidRPr="00E00DE0" w:rsidRDefault="00B652E0" w:rsidP="00B652E0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eastAsia="Times New Roman" w:hAnsi="Arial" w:cs="Arial"/>
          <w:sz w:val="24"/>
          <w:szCs w:val="24"/>
          <w:lang w:eastAsia="pl-PL"/>
        </w:rPr>
        <w:t>po wpływie rachunku z Policji zapłacić wyżej wymieniony rachunek.</w:t>
      </w:r>
    </w:p>
    <w:p w:rsidR="00E00DE0" w:rsidRPr="000001BA" w:rsidRDefault="00E00DE0" w:rsidP="00E00DE0">
      <w:pPr>
        <w:pStyle w:val="Akapitzlist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B652E0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lastRenderedPageBreak/>
        <w:t>W zakresie egzekucji z wynagrodzenia za pracę komornik powinien:</w:t>
      </w:r>
    </w:p>
    <w:p w:rsidR="00B652E0" w:rsidRPr="000001BA" w:rsidRDefault="00B652E0" w:rsidP="00B652E0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 xml:space="preserve">dokonać zajęcia wynagrodzenia za pracę u wskazanego pracodawcy </w:t>
      </w:r>
      <w:r w:rsidR="00BC25E4">
        <w:rPr>
          <w:rFonts w:ascii="Arial" w:hAnsi="Arial" w:cs="Arial"/>
          <w:sz w:val="24"/>
          <w:szCs w:val="24"/>
        </w:rPr>
        <w:br/>
      </w:r>
      <w:r w:rsidRPr="000001BA">
        <w:rPr>
          <w:rFonts w:ascii="Arial" w:hAnsi="Arial" w:cs="Arial"/>
          <w:sz w:val="24"/>
          <w:szCs w:val="24"/>
        </w:rPr>
        <w:t>(art. 881 k.p.c.);</w:t>
      </w:r>
    </w:p>
    <w:p w:rsidR="00B652E0" w:rsidRPr="000001BA" w:rsidRDefault="00B652E0" w:rsidP="00B652E0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>wobec braku odpowiedzi pracodawcy komornik powinien wymierzyć grzywnę w wysokości do 2 000 zł (art. 886 § 1 k.p.c.);</w:t>
      </w:r>
    </w:p>
    <w:p w:rsidR="00B652E0" w:rsidRPr="000001BA" w:rsidRDefault="00B652E0" w:rsidP="00B652E0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 xml:space="preserve">po informacji, że dłużnik ma już zajęte wynagrodzenie na poczet alimentów (co dopuszcza art. 88 </w:t>
      </w:r>
      <w:proofErr w:type="spellStart"/>
      <w:r w:rsidRPr="000001BA">
        <w:rPr>
          <w:rFonts w:ascii="Arial" w:hAnsi="Arial" w:cs="Arial"/>
          <w:sz w:val="24"/>
          <w:szCs w:val="24"/>
        </w:rPr>
        <w:t>k.p</w:t>
      </w:r>
      <w:proofErr w:type="spellEnd"/>
      <w:r w:rsidRPr="000001BA">
        <w:rPr>
          <w:rFonts w:ascii="Arial" w:hAnsi="Arial" w:cs="Arial"/>
          <w:sz w:val="24"/>
          <w:szCs w:val="24"/>
        </w:rPr>
        <w:t>.) i z tego powodu pracodawca nie będzie dokonywał potrąceń</w:t>
      </w:r>
      <w:r w:rsidR="00DA5F78" w:rsidRPr="008D1825">
        <w:rPr>
          <w:rFonts w:ascii="Arial" w:hAnsi="Arial" w:cs="Arial"/>
          <w:sz w:val="24"/>
          <w:szCs w:val="24"/>
        </w:rPr>
        <w:t>,</w:t>
      </w:r>
      <w:r w:rsidRPr="000001BA">
        <w:rPr>
          <w:rFonts w:ascii="Arial" w:hAnsi="Arial" w:cs="Arial"/>
          <w:sz w:val="24"/>
          <w:szCs w:val="24"/>
        </w:rPr>
        <w:t xml:space="preserve"> komornik powinien powiadomić pracodawcę, że w sytuacji, gdy wynagrodzenie zostało zajęte w trybie egzekucji sądowej niedopuszczalne jest dokonywanie potrąceń przez pracodawcę (art. 88 § 1 pkt 2 </w:t>
      </w:r>
      <w:proofErr w:type="spellStart"/>
      <w:r w:rsidRPr="000001BA">
        <w:rPr>
          <w:rFonts w:ascii="Arial" w:hAnsi="Arial" w:cs="Arial"/>
          <w:sz w:val="24"/>
          <w:szCs w:val="24"/>
        </w:rPr>
        <w:t>k.p</w:t>
      </w:r>
      <w:proofErr w:type="spellEnd"/>
      <w:r w:rsidRPr="000001BA">
        <w:rPr>
          <w:rFonts w:ascii="Arial" w:hAnsi="Arial" w:cs="Arial"/>
          <w:sz w:val="24"/>
          <w:szCs w:val="24"/>
        </w:rPr>
        <w:t>.) i wezwać pracodawcę do dokonywania potrąceń na rachunek komornika;</w:t>
      </w:r>
    </w:p>
    <w:p w:rsidR="000001BA" w:rsidRPr="000001B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001BA">
        <w:rPr>
          <w:rFonts w:ascii="Arial" w:hAnsi="Arial" w:cs="Arial"/>
          <w:sz w:val="24"/>
          <w:szCs w:val="24"/>
        </w:rPr>
        <w:t xml:space="preserve">W związku z wnioskiem wierzyciela </w:t>
      </w:r>
      <w:r w:rsidR="00F359DA">
        <w:rPr>
          <w:rFonts w:ascii="Arial" w:hAnsi="Arial" w:cs="Arial"/>
          <w:sz w:val="24"/>
          <w:szCs w:val="24"/>
        </w:rPr>
        <w:t xml:space="preserve">o umorzenie postępowania, </w:t>
      </w:r>
      <w:r w:rsidRPr="000001BA">
        <w:rPr>
          <w:rFonts w:ascii="Arial" w:hAnsi="Arial" w:cs="Arial"/>
          <w:sz w:val="24"/>
          <w:szCs w:val="24"/>
        </w:rPr>
        <w:t>komornik powinien umorzyć postępowanie egzekucyjne (art. 825 pkt 1 k.p.c</w:t>
      </w:r>
      <w:r w:rsidR="00BC25E4">
        <w:rPr>
          <w:rFonts w:ascii="Arial" w:hAnsi="Arial" w:cs="Arial"/>
          <w:sz w:val="24"/>
          <w:szCs w:val="24"/>
        </w:rPr>
        <w:t>.</w:t>
      </w:r>
      <w:r w:rsidRPr="000001BA">
        <w:rPr>
          <w:rFonts w:ascii="Arial" w:hAnsi="Arial" w:cs="Arial"/>
          <w:sz w:val="24"/>
          <w:szCs w:val="24"/>
        </w:rPr>
        <w:t>) i ustalić opłatę w wysokości 5%</w:t>
      </w:r>
      <w:r w:rsidRPr="000001BA">
        <w:rPr>
          <w:rFonts w:ascii="Arial" w:hAnsi="Arial" w:cs="Arial"/>
          <w:iCs/>
          <w:sz w:val="24"/>
          <w:szCs w:val="24"/>
        </w:rPr>
        <w:t xml:space="preserve"> wartości świadczenia pozostałego do wyegzekwowania i obciążyć nią dłużnika (art. 49 ust</w:t>
      </w:r>
      <w:r w:rsidR="00F359DA">
        <w:rPr>
          <w:rFonts w:ascii="Arial" w:hAnsi="Arial" w:cs="Arial"/>
          <w:iCs/>
          <w:sz w:val="24"/>
          <w:szCs w:val="24"/>
        </w:rPr>
        <w:t>.</w:t>
      </w:r>
      <w:r w:rsidRPr="000001BA">
        <w:rPr>
          <w:rFonts w:ascii="Arial" w:hAnsi="Arial" w:cs="Arial"/>
          <w:iCs/>
          <w:sz w:val="24"/>
          <w:szCs w:val="24"/>
        </w:rPr>
        <w:t xml:space="preserve"> 2 ustawy o komo</w:t>
      </w:r>
      <w:r w:rsidR="00F359DA">
        <w:rPr>
          <w:rFonts w:ascii="Arial" w:hAnsi="Arial" w:cs="Arial"/>
          <w:iCs/>
          <w:sz w:val="24"/>
          <w:szCs w:val="24"/>
        </w:rPr>
        <w:t>rnikach sądowych i </w:t>
      </w:r>
      <w:r w:rsidRPr="000001BA">
        <w:rPr>
          <w:rFonts w:ascii="Arial" w:hAnsi="Arial" w:cs="Arial"/>
          <w:iCs/>
          <w:sz w:val="24"/>
          <w:szCs w:val="24"/>
        </w:rPr>
        <w:t>egzekucji).</w:t>
      </w:r>
      <w:r w:rsidR="000001BA" w:rsidRPr="000001BA">
        <w:rPr>
          <w:rFonts w:ascii="Arial" w:hAnsi="Arial" w:cs="Arial"/>
          <w:iCs/>
          <w:sz w:val="24"/>
          <w:szCs w:val="24"/>
        </w:rPr>
        <w:t xml:space="preserve"> </w:t>
      </w:r>
    </w:p>
    <w:p w:rsidR="00B652E0" w:rsidRPr="00D653EA" w:rsidRDefault="00B652E0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W zakresie operacji finansowych</w:t>
      </w:r>
      <w:r w:rsidR="00F359DA">
        <w:rPr>
          <w:rFonts w:ascii="Arial" w:hAnsi="Arial" w:cs="Arial"/>
          <w:sz w:val="24"/>
          <w:szCs w:val="24"/>
        </w:rPr>
        <w:t>,</w:t>
      </w:r>
      <w:r w:rsidRPr="00D653EA">
        <w:rPr>
          <w:rFonts w:ascii="Arial" w:hAnsi="Arial" w:cs="Arial"/>
          <w:sz w:val="24"/>
          <w:szCs w:val="24"/>
        </w:rPr>
        <w:t xml:space="preserve"> komornik powinien: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w razie wezwania o zaliczkę na wydatki gotówkowe</w:t>
      </w:r>
      <w:r w:rsidR="00F359DA">
        <w:rPr>
          <w:rFonts w:ascii="Arial" w:hAnsi="Arial" w:cs="Arial"/>
          <w:sz w:val="24"/>
          <w:szCs w:val="24"/>
        </w:rPr>
        <w:t>,</w:t>
      </w:r>
      <w:r w:rsidRPr="00D653EA">
        <w:rPr>
          <w:rFonts w:ascii="Arial" w:hAnsi="Arial" w:cs="Arial"/>
          <w:sz w:val="24"/>
          <w:szCs w:val="24"/>
        </w:rPr>
        <w:t xml:space="preserve"> dokonać </w:t>
      </w:r>
      <w:r w:rsidR="00D653EA" w:rsidRPr="00D653EA">
        <w:rPr>
          <w:rFonts w:ascii="Arial" w:hAnsi="Arial" w:cs="Arial"/>
          <w:sz w:val="24"/>
          <w:szCs w:val="24"/>
        </w:rPr>
        <w:t>jej</w:t>
      </w:r>
      <w:r w:rsidRPr="00D653EA">
        <w:rPr>
          <w:rFonts w:ascii="Arial" w:hAnsi="Arial" w:cs="Arial"/>
          <w:sz w:val="24"/>
          <w:szCs w:val="24"/>
        </w:rPr>
        <w:t xml:space="preserve"> ewidencji na karcie rozliczeniowej stosownie do </w:t>
      </w:r>
      <w:r w:rsidR="00D653EA" w:rsidRPr="00D653EA">
        <w:rPr>
          <w:rFonts w:ascii="Arial" w:hAnsi="Arial" w:cs="Arial"/>
          <w:sz w:val="24"/>
          <w:szCs w:val="24"/>
        </w:rPr>
        <w:t>jej</w:t>
      </w:r>
      <w:r w:rsidRPr="00D653EA">
        <w:rPr>
          <w:rFonts w:ascii="Arial" w:hAnsi="Arial" w:cs="Arial"/>
          <w:sz w:val="24"/>
          <w:szCs w:val="24"/>
        </w:rPr>
        <w:t xml:space="preserve"> wydatkowania;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zaewidencjonować operację wniesienia opłaty za informację z centralnej informacji o zastawach rejestrowych;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udokumentować wpłatę pieniędzy przez dłużnika podczas czynności terenowych na kwitariuszu</w:t>
      </w:r>
      <w:r w:rsidR="00F359DA">
        <w:rPr>
          <w:rFonts w:ascii="Arial" w:hAnsi="Arial" w:cs="Arial"/>
          <w:sz w:val="24"/>
          <w:szCs w:val="24"/>
        </w:rPr>
        <w:t>,</w:t>
      </w:r>
      <w:r w:rsidRPr="00D653EA">
        <w:rPr>
          <w:rFonts w:ascii="Arial" w:hAnsi="Arial" w:cs="Arial"/>
          <w:sz w:val="24"/>
          <w:szCs w:val="24"/>
        </w:rPr>
        <w:t xml:space="preserve"> zgodnie z § 31 </w:t>
      </w:r>
      <w:r w:rsidRPr="00D653EA">
        <w:rPr>
          <w:rFonts w:ascii="Arial" w:eastAsia="Times New Roman" w:hAnsi="Arial" w:cs="Arial"/>
          <w:sz w:val="24"/>
          <w:szCs w:val="24"/>
          <w:lang w:eastAsia="pl-PL"/>
        </w:rPr>
        <w:t>rozporządzenia Ministra Sprawiedliwości z dnia 20 grudnia 2005 r. w sprawie określenia szczegółowych przepisów o biurowości i ewidencji operacji finansowych kancelarii komorniczych (Dz. U. Nr 2</w:t>
      </w:r>
      <w:r w:rsidR="00DA5F78">
        <w:rPr>
          <w:rFonts w:ascii="Arial" w:eastAsia="Times New Roman" w:hAnsi="Arial" w:cs="Arial"/>
          <w:sz w:val="24"/>
          <w:szCs w:val="24"/>
          <w:lang w:eastAsia="pl-PL"/>
        </w:rPr>
        <w:t>66, poz. 2242</w:t>
      </w:r>
      <w:r w:rsidR="008D1825">
        <w:rPr>
          <w:rFonts w:ascii="Arial" w:eastAsia="Times New Roman" w:hAnsi="Arial" w:cs="Arial"/>
          <w:sz w:val="24"/>
          <w:szCs w:val="24"/>
          <w:lang w:eastAsia="pl-PL"/>
        </w:rPr>
        <w:t xml:space="preserve">, z </w:t>
      </w:r>
      <w:proofErr w:type="spellStart"/>
      <w:r w:rsidR="008D182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8D1825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DA5F78">
        <w:rPr>
          <w:rFonts w:ascii="Arial" w:eastAsia="Times New Roman" w:hAnsi="Arial" w:cs="Arial"/>
          <w:sz w:val="24"/>
          <w:szCs w:val="24"/>
          <w:lang w:eastAsia="pl-PL"/>
        </w:rPr>
        <w:t>), pobrać opłatę w </w:t>
      </w:r>
      <w:r w:rsidRPr="00D653EA">
        <w:rPr>
          <w:rFonts w:ascii="Arial" w:eastAsia="Times New Roman" w:hAnsi="Arial" w:cs="Arial"/>
          <w:sz w:val="24"/>
          <w:szCs w:val="24"/>
          <w:lang w:eastAsia="pl-PL"/>
        </w:rPr>
        <w:t xml:space="preserve">wysokości 15% </w:t>
      </w:r>
      <w:r w:rsidRPr="00D653EA">
        <w:rPr>
          <w:rFonts w:ascii="Arial" w:hAnsi="Arial" w:cs="Arial"/>
          <w:sz w:val="24"/>
          <w:szCs w:val="24"/>
        </w:rPr>
        <w:t>wartości wyegzekwowanego świadczenia;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zaewidencjonować opłatę za dokonanie czynności z udziałem Policji;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zaewidencjonować operację zapłaty rachunku wystawionego przez Policję;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 xml:space="preserve">zaewidencjonować operację finansową związaną z przelewem kwoty 1 250 zł, pobrać opłatę stosunkową w wysokości 8% wartości wyegzekwowanego świadczenia (art. 49 ust. 1 ustawy o komornikach </w:t>
      </w:r>
      <w:r w:rsidRPr="00D653EA">
        <w:rPr>
          <w:rFonts w:ascii="Arial" w:hAnsi="Arial" w:cs="Arial"/>
          <w:sz w:val="24"/>
          <w:szCs w:val="24"/>
        </w:rPr>
        <w:lastRenderedPageBreak/>
        <w:t>sądowych i egzekucji) i zwrócić ewentualne pobrane zaliczki oraz resztę przesłać wierzycielowi;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>zaewidencjonować operację finansową wpłaty kwot 300 000 zł i 36 000 zł uzyskanych ze sprzedaży ruchomości i pobrać opłatę w wysokości 15% wartości wyegzekwowanego świadczenia</w:t>
      </w:r>
      <w:r w:rsidR="00D653EA">
        <w:rPr>
          <w:rFonts w:ascii="Arial" w:hAnsi="Arial" w:cs="Arial"/>
          <w:sz w:val="24"/>
          <w:szCs w:val="24"/>
        </w:rPr>
        <w:t xml:space="preserve"> </w:t>
      </w:r>
      <w:r w:rsidR="00F359DA">
        <w:rPr>
          <w:rFonts w:ascii="Arial" w:hAnsi="Arial" w:cs="Arial"/>
          <w:sz w:val="24"/>
          <w:szCs w:val="24"/>
        </w:rPr>
        <w:t>(art. 49 ust. 1 ustawy o </w:t>
      </w:r>
      <w:r w:rsidR="00D653EA" w:rsidRPr="00D653EA">
        <w:rPr>
          <w:rFonts w:ascii="Arial" w:hAnsi="Arial" w:cs="Arial"/>
          <w:sz w:val="24"/>
          <w:szCs w:val="24"/>
        </w:rPr>
        <w:t>komornikach sądowych i egzekucji)</w:t>
      </w:r>
      <w:r w:rsidRPr="00D653EA">
        <w:rPr>
          <w:rFonts w:ascii="Arial" w:hAnsi="Arial" w:cs="Arial"/>
          <w:sz w:val="24"/>
          <w:szCs w:val="24"/>
        </w:rPr>
        <w:t>;</w:t>
      </w:r>
    </w:p>
    <w:p w:rsidR="00B652E0" w:rsidRPr="00D653EA" w:rsidRDefault="00B652E0" w:rsidP="00B652E0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3EA">
        <w:rPr>
          <w:rFonts w:ascii="Arial" w:hAnsi="Arial" w:cs="Arial"/>
          <w:sz w:val="24"/>
          <w:szCs w:val="24"/>
        </w:rPr>
        <w:t xml:space="preserve">zaewidencjonować uzyskaną od dłużnika opłatę </w:t>
      </w:r>
      <w:r w:rsidR="00F359DA">
        <w:rPr>
          <w:rFonts w:ascii="Arial" w:hAnsi="Arial" w:cs="Arial"/>
          <w:sz w:val="24"/>
          <w:szCs w:val="24"/>
        </w:rPr>
        <w:t xml:space="preserve">ustaloną w postanowieniu o umorzeniu postępowania i ustaleniu kosztów postępowania. </w:t>
      </w:r>
      <w:bookmarkStart w:id="0" w:name="_GoBack"/>
      <w:bookmarkEnd w:id="0"/>
    </w:p>
    <w:p w:rsidR="00B652E0" w:rsidRPr="00D653EA" w:rsidRDefault="008C158B" w:rsidP="00B652E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Calibri" w:hAnsi="Calibri"/>
        </w:rPr>
      </w:pPr>
      <w:r>
        <w:rPr>
          <w:rFonts w:ascii="Arial" w:hAnsi="Arial" w:cs="Arial"/>
          <w:sz w:val="24"/>
          <w:szCs w:val="24"/>
        </w:rPr>
        <w:t>K</w:t>
      </w:r>
      <w:r w:rsidR="00B652E0" w:rsidRPr="00D653EA">
        <w:rPr>
          <w:rFonts w:ascii="Arial" w:hAnsi="Arial" w:cs="Arial"/>
          <w:sz w:val="24"/>
          <w:szCs w:val="24"/>
        </w:rPr>
        <w:t xml:space="preserve">omornik powinien dokonać wszelkich czynności </w:t>
      </w:r>
      <w:r>
        <w:rPr>
          <w:rFonts w:ascii="Arial" w:hAnsi="Arial" w:cs="Arial"/>
          <w:sz w:val="24"/>
          <w:szCs w:val="24"/>
        </w:rPr>
        <w:t xml:space="preserve">związanych z zakończeniem postępowania </w:t>
      </w:r>
      <w:r w:rsidR="00B50C28">
        <w:rPr>
          <w:rFonts w:ascii="Arial" w:hAnsi="Arial" w:cs="Arial"/>
          <w:sz w:val="24"/>
          <w:szCs w:val="24"/>
        </w:rPr>
        <w:t>(art. 816 k.p.c. oraz § 21 ust. 4 rozporządzenia Ministra Sprawiedliwości z dnia 20 grudnia 2005 r. w sprawie określenia szczegółowych przepisów o biurowości i ewidencji operacji finansowych kancelarii komorniczych, Dz. U. Nr 266, poz. 2242</w:t>
      </w:r>
      <w:r w:rsidR="008D1825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D1825">
        <w:rPr>
          <w:rFonts w:ascii="Arial" w:hAnsi="Arial" w:cs="Arial"/>
          <w:sz w:val="24"/>
          <w:szCs w:val="24"/>
        </w:rPr>
        <w:t>późn</w:t>
      </w:r>
      <w:proofErr w:type="spellEnd"/>
      <w:r w:rsidR="008D1825">
        <w:rPr>
          <w:rFonts w:ascii="Arial" w:hAnsi="Arial" w:cs="Arial"/>
          <w:sz w:val="24"/>
          <w:szCs w:val="24"/>
        </w:rPr>
        <w:t>. zm.</w:t>
      </w:r>
      <w:r w:rsidR="00B50C28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652E0" w:rsidRDefault="00B652E0" w:rsidP="00041E3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B6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655"/>
    <w:multiLevelType w:val="hybridMultilevel"/>
    <w:tmpl w:val="7248A3DC"/>
    <w:lvl w:ilvl="0" w:tplc="396C6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2B1680"/>
    <w:multiLevelType w:val="hybridMultilevel"/>
    <w:tmpl w:val="325C6E82"/>
    <w:lvl w:ilvl="0" w:tplc="1110D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100143"/>
    <w:multiLevelType w:val="hybridMultilevel"/>
    <w:tmpl w:val="9300F06C"/>
    <w:lvl w:ilvl="0" w:tplc="EC02AB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C7F61"/>
    <w:multiLevelType w:val="hybridMultilevel"/>
    <w:tmpl w:val="D6029E3E"/>
    <w:lvl w:ilvl="0" w:tplc="C0262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6"/>
    <w:rsid w:val="000001BA"/>
    <w:rsid w:val="0000022A"/>
    <w:rsid w:val="0001088C"/>
    <w:rsid w:val="00011C3F"/>
    <w:rsid w:val="00012B30"/>
    <w:rsid w:val="000413E3"/>
    <w:rsid w:val="00041E35"/>
    <w:rsid w:val="00050BE8"/>
    <w:rsid w:val="0007295A"/>
    <w:rsid w:val="000757FE"/>
    <w:rsid w:val="000A2841"/>
    <w:rsid w:val="000C7FE2"/>
    <w:rsid w:val="000E41AC"/>
    <w:rsid w:val="0016374D"/>
    <w:rsid w:val="0016549D"/>
    <w:rsid w:val="00183A35"/>
    <w:rsid w:val="00186DF2"/>
    <w:rsid w:val="00195544"/>
    <w:rsid w:val="001B1C22"/>
    <w:rsid w:val="001B50E3"/>
    <w:rsid w:val="001C038A"/>
    <w:rsid w:val="002033EE"/>
    <w:rsid w:val="002114F4"/>
    <w:rsid w:val="0022114D"/>
    <w:rsid w:val="00225D8B"/>
    <w:rsid w:val="00227AA9"/>
    <w:rsid w:val="00232135"/>
    <w:rsid w:val="002455C0"/>
    <w:rsid w:val="002459F8"/>
    <w:rsid w:val="00256CDE"/>
    <w:rsid w:val="002718C5"/>
    <w:rsid w:val="002735B8"/>
    <w:rsid w:val="00283828"/>
    <w:rsid w:val="002B1AB6"/>
    <w:rsid w:val="002B382B"/>
    <w:rsid w:val="002B4649"/>
    <w:rsid w:val="002D421F"/>
    <w:rsid w:val="002E2B43"/>
    <w:rsid w:val="002E7F8E"/>
    <w:rsid w:val="002F5811"/>
    <w:rsid w:val="00303385"/>
    <w:rsid w:val="00315661"/>
    <w:rsid w:val="00322050"/>
    <w:rsid w:val="00327DE4"/>
    <w:rsid w:val="00346FB3"/>
    <w:rsid w:val="003609A1"/>
    <w:rsid w:val="00394C24"/>
    <w:rsid w:val="00394D9B"/>
    <w:rsid w:val="003A1497"/>
    <w:rsid w:val="003A20F3"/>
    <w:rsid w:val="003B72A0"/>
    <w:rsid w:val="003D74C8"/>
    <w:rsid w:val="00402E32"/>
    <w:rsid w:val="00406403"/>
    <w:rsid w:val="00410EC7"/>
    <w:rsid w:val="00427DC5"/>
    <w:rsid w:val="0044795C"/>
    <w:rsid w:val="004833B5"/>
    <w:rsid w:val="00497C81"/>
    <w:rsid w:val="004B07D5"/>
    <w:rsid w:val="004B4EB0"/>
    <w:rsid w:val="004B512F"/>
    <w:rsid w:val="004B5375"/>
    <w:rsid w:val="004C42E8"/>
    <w:rsid w:val="00502C2C"/>
    <w:rsid w:val="00513016"/>
    <w:rsid w:val="00517015"/>
    <w:rsid w:val="00531269"/>
    <w:rsid w:val="00532123"/>
    <w:rsid w:val="0054727B"/>
    <w:rsid w:val="00594F46"/>
    <w:rsid w:val="005C581D"/>
    <w:rsid w:val="005E14D9"/>
    <w:rsid w:val="005E1EEF"/>
    <w:rsid w:val="005F339A"/>
    <w:rsid w:val="00610F9A"/>
    <w:rsid w:val="00611978"/>
    <w:rsid w:val="00614848"/>
    <w:rsid w:val="0061645E"/>
    <w:rsid w:val="0063152A"/>
    <w:rsid w:val="006475AF"/>
    <w:rsid w:val="00666AB2"/>
    <w:rsid w:val="00674C1A"/>
    <w:rsid w:val="006A4BEF"/>
    <w:rsid w:val="006B25E1"/>
    <w:rsid w:val="00733C87"/>
    <w:rsid w:val="00754CF1"/>
    <w:rsid w:val="00775A70"/>
    <w:rsid w:val="007A123C"/>
    <w:rsid w:val="007C16CF"/>
    <w:rsid w:val="008112EB"/>
    <w:rsid w:val="00814C67"/>
    <w:rsid w:val="00816A41"/>
    <w:rsid w:val="00877A0B"/>
    <w:rsid w:val="008B4DFF"/>
    <w:rsid w:val="008C158B"/>
    <w:rsid w:val="008C3AFD"/>
    <w:rsid w:val="008D1825"/>
    <w:rsid w:val="008D3696"/>
    <w:rsid w:val="008E3326"/>
    <w:rsid w:val="00916F73"/>
    <w:rsid w:val="009213A3"/>
    <w:rsid w:val="009266B2"/>
    <w:rsid w:val="00930939"/>
    <w:rsid w:val="0095435B"/>
    <w:rsid w:val="009579AA"/>
    <w:rsid w:val="00970FF4"/>
    <w:rsid w:val="00973543"/>
    <w:rsid w:val="009776C3"/>
    <w:rsid w:val="009A32FB"/>
    <w:rsid w:val="009C0E72"/>
    <w:rsid w:val="009D5073"/>
    <w:rsid w:val="009E5E9A"/>
    <w:rsid w:val="009F176F"/>
    <w:rsid w:val="00A115E6"/>
    <w:rsid w:val="00A15C21"/>
    <w:rsid w:val="00A24C3D"/>
    <w:rsid w:val="00A24F6F"/>
    <w:rsid w:val="00A25C27"/>
    <w:rsid w:val="00A50620"/>
    <w:rsid w:val="00A61A3F"/>
    <w:rsid w:val="00A74FF9"/>
    <w:rsid w:val="00A85315"/>
    <w:rsid w:val="00AA31CD"/>
    <w:rsid w:val="00AB1905"/>
    <w:rsid w:val="00AB75AB"/>
    <w:rsid w:val="00AC258A"/>
    <w:rsid w:val="00AD1864"/>
    <w:rsid w:val="00AE260C"/>
    <w:rsid w:val="00B06F08"/>
    <w:rsid w:val="00B06FB0"/>
    <w:rsid w:val="00B12F62"/>
    <w:rsid w:val="00B32421"/>
    <w:rsid w:val="00B46311"/>
    <w:rsid w:val="00B50C28"/>
    <w:rsid w:val="00B612E8"/>
    <w:rsid w:val="00B65093"/>
    <w:rsid w:val="00B652E0"/>
    <w:rsid w:val="00B7062E"/>
    <w:rsid w:val="00B75B3F"/>
    <w:rsid w:val="00B91F5B"/>
    <w:rsid w:val="00B9319E"/>
    <w:rsid w:val="00B95B41"/>
    <w:rsid w:val="00BC25E4"/>
    <w:rsid w:val="00BD1505"/>
    <w:rsid w:val="00BE10E5"/>
    <w:rsid w:val="00BF6301"/>
    <w:rsid w:val="00BF639C"/>
    <w:rsid w:val="00C23EB5"/>
    <w:rsid w:val="00C52D1A"/>
    <w:rsid w:val="00C558A0"/>
    <w:rsid w:val="00C71803"/>
    <w:rsid w:val="00C80B00"/>
    <w:rsid w:val="00CB1935"/>
    <w:rsid w:val="00CB60BB"/>
    <w:rsid w:val="00CB76D5"/>
    <w:rsid w:val="00CE021C"/>
    <w:rsid w:val="00D10CE0"/>
    <w:rsid w:val="00D152F7"/>
    <w:rsid w:val="00D44FDA"/>
    <w:rsid w:val="00D45CF4"/>
    <w:rsid w:val="00D54A2B"/>
    <w:rsid w:val="00D56639"/>
    <w:rsid w:val="00D653EA"/>
    <w:rsid w:val="00D741AC"/>
    <w:rsid w:val="00D84EEC"/>
    <w:rsid w:val="00DA0C41"/>
    <w:rsid w:val="00DA4F96"/>
    <w:rsid w:val="00DA5F78"/>
    <w:rsid w:val="00DA74FF"/>
    <w:rsid w:val="00DC4208"/>
    <w:rsid w:val="00DC5C31"/>
    <w:rsid w:val="00DD6F26"/>
    <w:rsid w:val="00DE09CF"/>
    <w:rsid w:val="00DE298C"/>
    <w:rsid w:val="00E00DE0"/>
    <w:rsid w:val="00E1219E"/>
    <w:rsid w:val="00E21200"/>
    <w:rsid w:val="00E22E89"/>
    <w:rsid w:val="00E32F5D"/>
    <w:rsid w:val="00E57DAB"/>
    <w:rsid w:val="00E835A3"/>
    <w:rsid w:val="00E95D12"/>
    <w:rsid w:val="00EA49F7"/>
    <w:rsid w:val="00EA7AA3"/>
    <w:rsid w:val="00EB4069"/>
    <w:rsid w:val="00ED2D7E"/>
    <w:rsid w:val="00EE0367"/>
    <w:rsid w:val="00EE28A7"/>
    <w:rsid w:val="00F0517C"/>
    <w:rsid w:val="00F15967"/>
    <w:rsid w:val="00F2384F"/>
    <w:rsid w:val="00F35262"/>
    <w:rsid w:val="00F359DA"/>
    <w:rsid w:val="00F51716"/>
    <w:rsid w:val="00F56A9D"/>
    <w:rsid w:val="00F57DD8"/>
    <w:rsid w:val="00F705E6"/>
    <w:rsid w:val="00F82234"/>
    <w:rsid w:val="00F82A5D"/>
    <w:rsid w:val="00F90CDF"/>
    <w:rsid w:val="00FF384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F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F46"/>
    <w:pPr>
      <w:ind w:left="720"/>
      <w:contextualSpacing/>
    </w:pPr>
  </w:style>
  <w:style w:type="character" w:customStyle="1" w:styleId="oznaczenie">
    <w:name w:val="oznaczenie"/>
    <w:basedOn w:val="Domylnaczcionkaakapitu"/>
    <w:rsid w:val="005E1EEF"/>
  </w:style>
  <w:style w:type="paragraph" w:styleId="Tekstdymka">
    <w:name w:val="Balloon Text"/>
    <w:basedOn w:val="Normalny"/>
    <w:link w:val="TekstdymkaZnak"/>
    <w:uiPriority w:val="99"/>
    <w:semiHidden/>
    <w:unhideWhenUsed/>
    <w:rsid w:val="003B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F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F46"/>
    <w:pPr>
      <w:ind w:left="720"/>
      <w:contextualSpacing/>
    </w:pPr>
  </w:style>
  <w:style w:type="character" w:customStyle="1" w:styleId="oznaczenie">
    <w:name w:val="oznaczenie"/>
    <w:basedOn w:val="Domylnaczcionkaakapitu"/>
    <w:rsid w:val="005E1EEF"/>
  </w:style>
  <w:style w:type="paragraph" w:styleId="Tekstdymka">
    <w:name w:val="Balloon Text"/>
    <w:basedOn w:val="Normalny"/>
    <w:link w:val="TekstdymkaZnak"/>
    <w:uiPriority w:val="99"/>
    <w:semiHidden/>
    <w:unhideWhenUsed/>
    <w:rsid w:val="003B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794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611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6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egz. komornicze</cp:lastModifiedBy>
  <cp:revision>13</cp:revision>
  <cp:lastPrinted>2014-02-10T10:23:00Z</cp:lastPrinted>
  <dcterms:created xsi:type="dcterms:W3CDTF">2014-02-10T09:57:00Z</dcterms:created>
  <dcterms:modified xsi:type="dcterms:W3CDTF">2014-03-24T12:12:00Z</dcterms:modified>
</cp:coreProperties>
</file>