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C9" w:rsidRPr="0032349D" w:rsidRDefault="00674A7C" w:rsidP="00674A7C">
      <w:pPr>
        <w:jc w:val="center"/>
        <w:rPr>
          <w:i/>
          <w:iCs/>
          <w:color w:val="222222"/>
          <w:sz w:val="28"/>
          <w:szCs w:val="36"/>
        </w:rPr>
      </w:pPr>
      <w:r w:rsidRPr="0032349D">
        <w:rPr>
          <w:color w:val="222222"/>
          <w:sz w:val="28"/>
          <w:szCs w:val="36"/>
          <w:shd w:val="clear" w:color="auto" w:fill="FFFFFF"/>
        </w:rPr>
        <w:t xml:space="preserve">Projekty do dofinansowania w 2022 roku </w:t>
      </w:r>
      <w:bookmarkStart w:id="0" w:name="_GoBack"/>
      <w:bookmarkEnd w:id="0"/>
      <w:r w:rsidRPr="0032349D">
        <w:rPr>
          <w:color w:val="222222"/>
          <w:sz w:val="28"/>
          <w:szCs w:val="36"/>
          <w:shd w:val="clear" w:color="auto" w:fill="FFFFFF"/>
        </w:rPr>
        <w:t>w ramach</w:t>
      </w:r>
      <w:r w:rsidRPr="0032349D">
        <w:rPr>
          <w:rStyle w:val="apple-converted-space"/>
          <w:color w:val="222222"/>
          <w:sz w:val="28"/>
          <w:szCs w:val="36"/>
          <w:shd w:val="clear" w:color="auto" w:fill="FFFFFF"/>
        </w:rPr>
        <w:t> </w:t>
      </w:r>
      <w:r w:rsidRPr="0032349D">
        <w:rPr>
          <w:i/>
          <w:iCs/>
          <w:color w:val="222222"/>
          <w:sz w:val="28"/>
          <w:szCs w:val="36"/>
        </w:rPr>
        <w:t xml:space="preserve">„Rządowego programu ograniczania przestępczości i aspołecznych </w:t>
      </w:r>
      <w:proofErr w:type="spellStart"/>
      <w:r w:rsidRPr="0032349D">
        <w:rPr>
          <w:i/>
          <w:iCs/>
          <w:color w:val="222222"/>
          <w:sz w:val="28"/>
          <w:szCs w:val="36"/>
        </w:rPr>
        <w:t>zachowań</w:t>
      </w:r>
      <w:proofErr w:type="spellEnd"/>
      <w:r w:rsidRPr="0032349D">
        <w:rPr>
          <w:i/>
          <w:iCs/>
          <w:color w:val="222222"/>
          <w:sz w:val="28"/>
          <w:szCs w:val="36"/>
        </w:rPr>
        <w:t xml:space="preserve"> Razem bezpieczniej </w:t>
      </w:r>
      <w:r w:rsidR="005E54AF">
        <w:rPr>
          <w:i/>
          <w:iCs/>
          <w:color w:val="222222"/>
          <w:sz w:val="28"/>
          <w:szCs w:val="36"/>
        </w:rPr>
        <w:br/>
      </w:r>
      <w:r w:rsidRPr="0032349D">
        <w:rPr>
          <w:i/>
          <w:iCs/>
          <w:color w:val="222222"/>
          <w:sz w:val="28"/>
          <w:szCs w:val="36"/>
        </w:rPr>
        <w:t>im. Władysława Stasiaka na lata 2022-2024”</w:t>
      </w:r>
    </w:p>
    <w:p w:rsidR="00464979" w:rsidRPr="006600FC" w:rsidRDefault="00464979" w:rsidP="00674A7C">
      <w:pPr>
        <w:jc w:val="center"/>
        <w:rPr>
          <w:color w:val="222222"/>
          <w:sz w:val="22"/>
          <w:szCs w:val="22"/>
          <w:shd w:val="clear" w:color="auto" w:fill="FFFFFF"/>
        </w:rPr>
      </w:pPr>
    </w:p>
    <w:p w:rsidR="00900E3E" w:rsidRPr="006600FC" w:rsidRDefault="00BB189E" w:rsidP="00900E3E">
      <w:pPr>
        <w:jc w:val="center"/>
        <w:rPr>
          <w:b/>
          <w:bCs/>
          <w:iCs/>
          <w:color w:val="222222"/>
          <w:sz w:val="22"/>
          <w:szCs w:val="22"/>
          <w:shd w:val="clear" w:color="auto" w:fill="FFFFFF"/>
        </w:rPr>
      </w:pPr>
      <w:r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t>Cel szczegółowy nr</w:t>
      </w:r>
      <w:r w:rsidR="00900E3E"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t xml:space="preserve"> 2: Podnoszenie świadomości na temat społ</w:t>
      </w:r>
      <w:r w:rsidR="007A766E"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t>ecznych zagrożeń bezpieczeństwa</w:t>
      </w:r>
      <w:r w:rsidR="00900E3E"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t xml:space="preserve"> </w:t>
      </w:r>
      <w:r w:rsidR="007A766E"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br/>
      </w:r>
      <w:r w:rsidR="00900E3E" w:rsidRPr="006600FC">
        <w:rPr>
          <w:b/>
          <w:bCs/>
          <w:iCs/>
          <w:color w:val="222222"/>
          <w:sz w:val="22"/>
          <w:szCs w:val="22"/>
          <w:shd w:val="clear" w:color="auto" w:fill="FFFFFF"/>
        </w:rPr>
        <w:t>w wymiarze lokalnym i skutecznych metod ich zapobiegania.</w:t>
      </w:r>
    </w:p>
    <w:p w:rsidR="00900E3E" w:rsidRDefault="00900E3E" w:rsidP="00674A7C">
      <w:pPr>
        <w:jc w:val="center"/>
        <w:rPr>
          <w:color w:val="222222"/>
          <w:sz w:val="36"/>
          <w:szCs w:val="36"/>
          <w:shd w:val="clear" w:color="auto" w:fill="FFFFFF"/>
        </w:rPr>
      </w:pPr>
    </w:p>
    <w:tbl>
      <w:tblPr>
        <w:tblW w:w="7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276"/>
        <w:gridCol w:w="1984"/>
        <w:gridCol w:w="1559"/>
        <w:gridCol w:w="993"/>
        <w:gridCol w:w="1134"/>
      </w:tblGrid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podmiot</w:t>
            </w: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i</w:t>
            </w: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województwo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Nazwa</w:t>
            </w: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 projektu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Kwota dofinansowania 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z Programu (zł)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Środki własne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Kwota ogólna całościowa (zł)</w:t>
            </w:r>
          </w:p>
        </w:tc>
      </w:tr>
      <w:tr w:rsidR="005D1907" w:rsidRPr="00FE1194" w:rsidTr="005D1907">
        <w:trPr>
          <w:trHeight w:val="167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517AF3" w:rsidRDefault="005D1907" w:rsidP="00F46F6B">
            <w:pPr>
              <w:jc w:val="center"/>
              <w:rPr>
                <w:rFonts w:eastAsia="Calibr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797445" w:rsidRDefault="005D1907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Miasto Garwolin/</w:t>
            </w:r>
          </w:p>
          <w:p w:rsidR="005D1907" w:rsidRPr="00797445" w:rsidRDefault="005D1907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mazowieckie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343DBA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  <w:r w:rsidRPr="00343DBA">
              <w:rPr>
                <w:color w:val="000000"/>
                <w:sz w:val="15"/>
                <w:szCs w:val="15"/>
              </w:rPr>
              <w:t>Ga</w:t>
            </w:r>
            <w:r>
              <w:rPr>
                <w:color w:val="000000"/>
                <w:sz w:val="15"/>
                <w:szCs w:val="15"/>
              </w:rPr>
              <w:t>rwolińska Strefa Bezpieczeństwa</w:t>
            </w:r>
          </w:p>
          <w:p w:rsidR="005D1907" w:rsidRPr="00343DBA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60.600,00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16.000,00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76.600,00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2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517AF3" w:rsidRDefault="005D1907" w:rsidP="00F46F6B">
            <w:pPr>
              <w:jc w:val="center"/>
              <w:rPr>
                <w:rFonts w:eastAsia="Calibr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Urząd Miasta Bydgoszczy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ul. Jezuicka 1, 85-102 Bydgoszcz/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kujawsko-pomorskie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>„Bydgoszczanie odblaskowi i bezpieczni na drodze 2.0”.</w:t>
            </w:r>
          </w:p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 xml:space="preserve">czyli II. edycja projektu realizowanego w ramach Programu Razem Bezpieczniej 2018-2020, rozszerzona o dzieci </w:t>
            </w:r>
            <w:r>
              <w:rPr>
                <w:bCs/>
                <w:iCs/>
                <w:color w:val="000000"/>
                <w:sz w:val="15"/>
                <w:szCs w:val="15"/>
              </w:rPr>
              <w:br/>
            </w:r>
            <w:r w:rsidRPr="00343DBA">
              <w:rPr>
                <w:bCs/>
                <w:iCs/>
                <w:color w:val="000000"/>
                <w:sz w:val="15"/>
                <w:szCs w:val="15"/>
              </w:rPr>
              <w:t>i młodzież z Ukrainy"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76.000,00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86.400,00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162.400,00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3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797445" w:rsidRDefault="007A766E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Powiat K</w:t>
            </w:r>
            <w:r w:rsidR="005D1907">
              <w:rPr>
                <w:b/>
                <w:color w:val="000000"/>
                <w:sz w:val="15"/>
                <w:szCs w:val="15"/>
              </w:rPr>
              <w:t>ępiński /</w:t>
            </w:r>
            <w:r w:rsidR="005D1907" w:rsidRPr="00797445">
              <w:rPr>
                <w:b/>
                <w:color w:val="000000"/>
                <w:sz w:val="15"/>
                <w:szCs w:val="15"/>
              </w:rPr>
              <w:t>wielkopolskie</w:t>
            </w:r>
          </w:p>
          <w:p w:rsidR="005D1907" w:rsidRPr="00797445" w:rsidRDefault="005D1907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343DBA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  <w:r w:rsidRPr="00343DBA">
              <w:rPr>
                <w:color w:val="000000"/>
                <w:sz w:val="15"/>
                <w:szCs w:val="15"/>
              </w:rPr>
              <w:t>Wspólnie dla bezpieczeństwa mieszkańców Powiatu Kępińskiego</w:t>
            </w:r>
          </w:p>
          <w:p w:rsidR="005D1907" w:rsidRPr="00343DBA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0E3E0F">
              <w:rPr>
                <w:rFonts w:eastAsia="Calibri"/>
                <w:b/>
                <w:bCs/>
                <w:iCs/>
                <w:sz w:val="18"/>
                <w:szCs w:val="18"/>
              </w:rPr>
              <w:t>68.140,00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18.500,00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86.640,00</w:t>
            </w:r>
          </w:p>
        </w:tc>
      </w:tr>
      <w:tr w:rsidR="005D1907" w:rsidRPr="00FE1194" w:rsidTr="0032349D">
        <w:trPr>
          <w:trHeight w:val="136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6E1D0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4</w:t>
            </w:r>
          </w:p>
          <w:p w:rsidR="005D1907" w:rsidRDefault="005D1907" w:rsidP="006E1D0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6E1D0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6E1D0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Powiat Niżański</w:t>
            </w:r>
          </w:p>
          <w:p w:rsidR="005D1907" w:rsidRDefault="005D1907" w:rsidP="00790398">
            <w:pPr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/</w:t>
            </w:r>
            <w:r w:rsidRPr="00797445">
              <w:rPr>
                <w:b/>
                <w:color w:val="000000"/>
                <w:sz w:val="15"/>
                <w:szCs w:val="15"/>
              </w:rPr>
              <w:t>podkarpackie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583FAE" w:rsidRDefault="005D1907" w:rsidP="006E1D0B">
            <w:pPr>
              <w:jc w:val="center"/>
              <w:rPr>
                <w:color w:val="000000"/>
                <w:sz w:val="15"/>
                <w:szCs w:val="15"/>
              </w:rPr>
            </w:pPr>
            <w:r w:rsidRPr="00583FAE">
              <w:rPr>
                <w:bCs/>
                <w:iCs/>
                <w:color w:val="000000"/>
                <w:sz w:val="15"/>
                <w:szCs w:val="15"/>
              </w:rPr>
              <w:t>„Razem bezpieczniej na terenie powiatu niżańskiego - etap IV”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Pr="006E1D0B" w:rsidRDefault="005D1907" w:rsidP="006E1D0B">
            <w:pPr>
              <w:jc w:val="center"/>
              <w:rPr>
                <w:rFonts w:eastAsia="Calibri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100.000,00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6E1D0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6E1D0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110.000,00</w:t>
            </w:r>
          </w:p>
        </w:tc>
      </w:tr>
      <w:tr w:rsidR="005D1907" w:rsidRPr="00FE1194" w:rsidTr="0032349D">
        <w:trPr>
          <w:trHeight w:val="139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5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6E1D0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>
              <w:rPr>
                <w:b/>
                <w:iCs/>
                <w:color w:val="000000"/>
                <w:sz w:val="15"/>
                <w:szCs w:val="15"/>
              </w:rPr>
              <w:t>Gmina Wólka/l</w:t>
            </w:r>
            <w:r w:rsidRPr="00797445">
              <w:rPr>
                <w:b/>
                <w:iCs/>
                <w:color w:val="000000"/>
                <w:sz w:val="15"/>
                <w:szCs w:val="15"/>
              </w:rPr>
              <w:t>ubelskie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>„Bezpieczni</w:t>
            </w:r>
          </w:p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>w gminie Wólka”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65.880,00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7.320,00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73.200,00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Gmina Świdnica /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lubuskie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>„Razem bezpieczniej w gminie Świdnica”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29.000,00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39.000,00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lastRenderedPageBreak/>
              <w:t>7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Gmina</w:t>
            </w:r>
          </w:p>
          <w:p w:rsidR="005D1907" w:rsidRPr="00797445" w:rsidRDefault="005D1907" w:rsidP="008A4D13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Wilków</w:t>
            </w:r>
            <w:r>
              <w:rPr>
                <w:b/>
                <w:iCs/>
                <w:color w:val="000000"/>
                <w:sz w:val="15"/>
                <w:szCs w:val="15"/>
              </w:rPr>
              <w:t xml:space="preserve">/ </w:t>
            </w:r>
            <w:r w:rsidRPr="00797445">
              <w:rPr>
                <w:b/>
                <w:iCs/>
                <w:color w:val="000000"/>
                <w:sz w:val="15"/>
                <w:szCs w:val="15"/>
              </w:rPr>
              <w:t>lubelskie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bCs/>
                <w:iCs/>
                <w:color w:val="000000"/>
                <w:sz w:val="15"/>
                <w:szCs w:val="15"/>
              </w:rPr>
              <w:t>„Nie wstydź się i pokaż się. Bądź bezpieczny i widoczny”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50.000,00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5.500,00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55.500,00</w:t>
            </w:r>
          </w:p>
        </w:tc>
      </w:tr>
      <w:tr w:rsidR="005D1907" w:rsidRPr="00FE1194" w:rsidTr="0032349D">
        <w:trPr>
          <w:trHeight w:val="131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8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607D58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Gmina Miasto</w:t>
            </w:r>
            <w:r>
              <w:rPr>
                <w:b/>
                <w:iCs/>
                <w:color w:val="000000"/>
                <w:sz w:val="15"/>
                <w:szCs w:val="15"/>
              </w:rPr>
              <w:t xml:space="preserve"> </w:t>
            </w:r>
            <w:r w:rsidRPr="00797445">
              <w:rPr>
                <w:b/>
                <w:iCs/>
                <w:color w:val="000000"/>
                <w:sz w:val="15"/>
                <w:szCs w:val="15"/>
              </w:rPr>
              <w:t xml:space="preserve"> Ełk</w:t>
            </w:r>
            <w:r>
              <w:rPr>
                <w:b/>
                <w:iCs/>
                <w:color w:val="000000"/>
                <w:sz w:val="15"/>
                <w:szCs w:val="15"/>
              </w:rPr>
              <w:t xml:space="preserve">/ </w:t>
            </w:r>
            <w:r w:rsidRPr="00797445">
              <w:rPr>
                <w:b/>
                <w:iCs/>
                <w:color w:val="000000"/>
                <w:sz w:val="15"/>
                <w:szCs w:val="15"/>
              </w:rPr>
              <w:t>warmińsko-mazurskie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607D58">
              <w:rPr>
                <w:bCs/>
                <w:iCs/>
                <w:sz w:val="15"/>
                <w:szCs w:val="15"/>
              </w:rPr>
              <w:t>Miasto Ełk – skutecznie przeciw przemocy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53.800,00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14.200,00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68.000,00</w:t>
            </w:r>
          </w:p>
        </w:tc>
      </w:tr>
      <w:tr w:rsidR="005D1907" w:rsidRPr="00FE1194" w:rsidTr="0032349D">
        <w:trPr>
          <w:trHeight w:val="121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9</w:t>
            </w:r>
          </w:p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9C01AD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iCs/>
                <w:color w:val="000000"/>
                <w:sz w:val="15"/>
                <w:szCs w:val="15"/>
              </w:rPr>
              <w:t>Powiat Gołdapski/warmińsko-mazurskie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1C0C34" w:rsidRDefault="005D1907" w:rsidP="009C01AD">
            <w:pPr>
              <w:jc w:val="center"/>
              <w:rPr>
                <w:bCs/>
                <w:iCs/>
                <w:color w:val="FF0000"/>
                <w:sz w:val="15"/>
                <w:szCs w:val="15"/>
              </w:rPr>
            </w:pPr>
            <w:r w:rsidRPr="00673FC3">
              <w:rPr>
                <w:bCs/>
                <w:iCs/>
                <w:sz w:val="15"/>
                <w:szCs w:val="15"/>
              </w:rPr>
              <w:t>ON,TY I JA – RAZEM BEZPIECZNIEJ W POWIECIE GOŁDAPSKIM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93.200,00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24.520,00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9C01A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117.720,00</w:t>
            </w:r>
          </w:p>
        </w:tc>
      </w:tr>
      <w:tr w:rsidR="005D1907" w:rsidRPr="00FE1194" w:rsidTr="0032349D">
        <w:trPr>
          <w:trHeight w:val="140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0447FF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>
              <w:rPr>
                <w:b/>
                <w:iCs/>
                <w:color w:val="000000"/>
                <w:sz w:val="15"/>
                <w:szCs w:val="15"/>
              </w:rPr>
              <w:t>Gmina Tereszpol/ lubelskie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>
              <w:rPr>
                <w:bCs/>
                <w:iCs/>
                <w:color w:val="000000"/>
                <w:sz w:val="15"/>
                <w:szCs w:val="15"/>
              </w:rPr>
              <w:t>Bezpieczna gmina Tereszpol przykładem dla innych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90.000,00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100.000,00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11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5D1907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797445" w:rsidRDefault="005D1907" w:rsidP="00EE79D9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>
              <w:rPr>
                <w:b/>
                <w:iCs/>
                <w:color w:val="000000"/>
                <w:sz w:val="15"/>
                <w:szCs w:val="15"/>
              </w:rPr>
              <w:t>Miasto Giżycko/</w:t>
            </w:r>
            <w:r w:rsidRPr="00797445">
              <w:rPr>
                <w:b/>
                <w:iCs/>
                <w:color w:val="000000"/>
                <w:sz w:val="15"/>
                <w:szCs w:val="15"/>
              </w:rPr>
              <w:t>warmińsko-mazurskie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EE79D9" w:rsidRDefault="005D1907" w:rsidP="00EE79D9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EE79D9">
              <w:rPr>
                <w:iCs/>
                <w:color w:val="000000"/>
                <w:sz w:val="15"/>
                <w:szCs w:val="15"/>
              </w:rPr>
              <w:t>Bezpiecznie w szkole i na drodze w Giżycku – podnoszenie świadomości na temat społecznych zagrożeń bezpieczeństwa w wymiarze lokalnym w ramach działa</w:t>
            </w:r>
            <w:r>
              <w:rPr>
                <w:iCs/>
                <w:color w:val="000000"/>
                <w:sz w:val="15"/>
                <w:szCs w:val="15"/>
              </w:rPr>
              <w:t>ń edukacyjnych/profilaktycznych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24.882,00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6.220,00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31.102,00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12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5D1907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797445" w:rsidRDefault="005D1907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 xml:space="preserve">Powiat Węgrowski /Powiatowe Centrum Pomocy Rodzinie </w:t>
            </w:r>
            <w:r w:rsidRPr="00797445">
              <w:rPr>
                <w:b/>
                <w:color w:val="000000"/>
                <w:sz w:val="15"/>
                <w:szCs w:val="15"/>
              </w:rPr>
              <w:br/>
              <w:t>w Węgrowie/</w:t>
            </w:r>
          </w:p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mazowieckie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:rsidR="005D1907" w:rsidRPr="00343DBA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 w:rsidRPr="00343DBA">
              <w:rPr>
                <w:color w:val="000000"/>
                <w:sz w:val="15"/>
                <w:szCs w:val="15"/>
              </w:rPr>
              <w:t xml:space="preserve">„Bezpiecznie, rozsądnie, </w:t>
            </w:r>
            <w:r w:rsidRPr="00343DBA">
              <w:rPr>
                <w:color w:val="000000"/>
                <w:sz w:val="15"/>
                <w:szCs w:val="15"/>
              </w:rPr>
              <w:br/>
              <w:t>z umiarem” – cykl oddziaływań profilaktyczno-edukacyjnych dla dzieci, młodzieży i dorosłych, m</w:t>
            </w:r>
            <w:r>
              <w:rPr>
                <w:color w:val="000000"/>
                <w:sz w:val="15"/>
                <w:szCs w:val="15"/>
              </w:rPr>
              <w:t>ieszkańców powiatu węgrowskiego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42.600,00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1.100,00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43.700,00</w:t>
            </w:r>
          </w:p>
        </w:tc>
      </w:tr>
      <w:tr w:rsidR="005D1907" w:rsidRPr="00FE1194" w:rsidTr="0032349D">
        <w:trPr>
          <w:trHeight w:val="139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13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5D1907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1907" w:rsidRPr="002C7847" w:rsidRDefault="005D1907" w:rsidP="002C7847">
            <w:pPr>
              <w:ind w:firstLine="9"/>
              <w:jc w:val="center"/>
              <w:rPr>
                <w:b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 xml:space="preserve">Starostwo Powiatowe </w:t>
            </w:r>
            <w:r>
              <w:rPr>
                <w:b/>
                <w:color w:val="000000"/>
                <w:sz w:val="15"/>
                <w:szCs w:val="15"/>
              </w:rPr>
              <w:br/>
            </w:r>
            <w:r w:rsidRPr="00797445">
              <w:rPr>
                <w:b/>
                <w:color w:val="000000"/>
                <w:sz w:val="15"/>
                <w:szCs w:val="15"/>
              </w:rPr>
              <w:t>w Limanowej</w:t>
            </w:r>
            <w:r>
              <w:rPr>
                <w:b/>
                <w:sz w:val="15"/>
                <w:szCs w:val="15"/>
              </w:rPr>
              <w:t xml:space="preserve">/ </w:t>
            </w:r>
            <w:r w:rsidRPr="00797445">
              <w:rPr>
                <w:b/>
                <w:color w:val="000000"/>
                <w:sz w:val="15"/>
                <w:szCs w:val="15"/>
              </w:rPr>
              <w:t>małopolskie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Pr="00F806F8" w:rsidRDefault="005D1907" w:rsidP="00F46F6B">
            <w:pPr>
              <w:ind w:firstLine="213"/>
              <w:jc w:val="center"/>
              <w:rPr>
                <w:sz w:val="15"/>
                <w:szCs w:val="15"/>
              </w:rPr>
            </w:pPr>
            <w:r w:rsidRPr="00F806F8">
              <w:rPr>
                <w:bCs/>
                <w:sz w:val="15"/>
                <w:szCs w:val="15"/>
              </w:rPr>
              <w:t>Bezpieczny powiat limanowski – edycja 2022</w:t>
            </w:r>
          </w:p>
          <w:p w:rsidR="005D1907" w:rsidRPr="00343DBA" w:rsidRDefault="005D1907" w:rsidP="00F46F6B">
            <w:pPr>
              <w:ind w:firstLine="2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100.000,00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110.000,00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14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5D1907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D1907" w:rsidRPr="00797445" w:rsidRDefault="005D1907" w:rsidP="00F46F6B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Stowarzyszenie Nadzieja/</w:t>
            </w:r>
          </w:p>
          <w:p w:rsidR="005D1907" w:rsidRPr="00797445" w:rsidRDefault="005D1907" w:rsidP="00F46F6B">
            <w:pPr>
              <w:ind w:firstLine="9"/>
              <w:jc w:val="center"/>
              <w:rPr>
                <w:b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podlaskie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Pr="00343DBA" w:rsidRDefault="005D1907" w:rsidP="00F46F6B">
            <w:pPr>
              <w:ind w:firstLine="2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343DBA">
              <w:rPr>
                <w:color w:val="000000"/>
                <w:sz w:val="15"/>
                <w:szCs w:val="15"/>
              </w:rPr>
              <w:t>Nie palę, nie biorę, pomagać wolę!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100.000,00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25.500,00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125.500,00</w:t>
            </w:r>
          </w:p>
        </w:tc>
      </w:tr>
      <w:tr w:rsidR="005D1907" w:rsidRPr="00FE1194" w:rsidTr="005D1907">
        <w:trPr>
          <w:trHeight w:val="163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15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Pr="00EF65FD" w:rsidRDefault="005D1907" w:rsidP="005D1907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D1907" w:rsidRPr="00797445" w:rsidRDefault="005D1907" w:rsidP="00F46F6B">
            <w:pPr>
              <w:jc w:val="center"/>
              <w:rPr>
                <w:b/>
                <w:iCs/>
                <w:color w:val="000000"/>
                <w:sz w:val="15"/>
                <w:szCs w:val="15"/>
              </w:rPr>
            </w:pPr>
            <w:r w:rsidRPr="00797445">
              <w:rPr>
                <w:b/>
                <w:color w:val="000000"/>
                <w:sz w:val="15"/>
                <w:szCs w:val="15"/>
              </w:rPr>
              <w:t>Towarzystwo Wiedzy Po</w:t>
            </w:r>
            <w:r>
              <w:rPr>
                <w:b/>
                <w:color w:val="000000"/>
                <w:sz w:val="15"/>
                <w:szCs w:val="15"/>
              </w:rPr>
              <w:t>wszechnej Oddział Regionalny/ z</w:t>
            </w:r>
            <w:r w:rsidRPr="00797445">
              <w:rPr>
                <w:b/>
                <w:color w:val="000000"/>
                <w:sz w:val="15"/>
                <w:szCs w:val="15"/>
              </w:rPr>
              <w:t>achodniopomorskie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D1907" w:rsidRDefault="005D1907" w:rsidP="00F46F6B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5D1907" w:rsidRPr="00343DBA" w:rsidRDefault="005D1907" w:rsidP="00F46F6B">
            <w:pPr>
              <w:jc w:val="center"/>
              <w:rPr>
                <w:bCs/>
                <w:iCs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„</w:t>
            </w:r>
            <w:proofErr w:type="spellStart"/>
            <w:r>
              <w:rPr>
                <w:color w:val="000000"/>
                <w:sz w:val="15"/>
                <w:szCs w:val="15"/>
              </w:rPr>
              <w:t>Qltur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@ w sieci – działania </w:t>
            </w:r>
            <w:proofErr w:type="spellStart"/>
            <w:r>
              <w:rPr>
                <w:color w:val="000000"/>
                <w:sz w:val="15"/>
                <w:szCs w:val="15"/>
              </w:rPr>
              <w:t>profilaktyczno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– edukacyjne w zakresie </w:t>
            </w:r>
            <w:proofErr w:type="spellStart"/>
            <w:r>
              <w:rPr>
                <w:color w:val="000000"/>
                <w:sz w:val="15"/>
                <w:szCs w:val="15"/>
              </w:rPr>
              <w:t>cyberbezpieczeństwa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dzieci i młodzieży w woj. zachodnio-pomorskim”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61.340,00</w:t>
            </w: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0B631B">
              <w:rPr>
                <w:rFonts w:eastAsia="Calibri"/>
                <w:b/>
                <w:bCs/>
                <w:iCs/>
                <w:color w:val="FF0000"/>
                <w:sz w:val="18"/>
                <w:szCs w:val="18"/>
              </w:rPr>
              <w:t>(MOŻLIWE DOFINANSOWANIE DO KWOTY: 45</w:t>
            </w:r>
            <w:r>
              <w:rPr>
                <w:rFonts w:eastAsia="Calibri"/>
                <w:b/>
                <w:bCs/>
                <w:iCs/>
                <w:color w:val="FF0000"/>
                <w:sz w:val="18"/>
                <w:szCs w:val="18"/>
              </w:rPr>
              <w:t>.</w:t>
            </w:r>
            <w:r w:rsidRPr="000B631B">
              <w:rPr>
                <w:rFonts w:eastAsia="Calibri"/>
                <w:b/>
                <w:bCs/>
                <w:iCs/>
                <w:color w:val="FF0000"/>
                <w:sz w:val="18"/>
                <w:szCs w:val="18"/>
              </w:rPr>
              <w:t>898,00 zł)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1.960,00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D1907" w:rsidRDefault="005D1907" w:rsidP="00F46F6B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63.300,00</w:t>
            </w:r>
          </w:p>
        </w:tc>
      </w:tr>
    </w:tbl>
    <w:p w:rsidR="006E0366" w:rsidRPr="00A00EF0" w:rsidRDefault="006E0366"/>
    <w:sectPr w:rsidR="006E0366" w:rsidRPr="00A00EF0" w:rsidSect="00B360D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74" w:rsidRDefault="00932574" w:rsidP="00B360D4">
      <w:r>
        <w:separator/>
      </w:r>
    </w:p>
  </w:endnote>
  <w:endnote w:type="continuationSeparator" w:id="0">
    <w:p w:rsidR="00932574" w:rsidRDefault="00932574" w:rsidP="00B3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F3" w:rsidRPr="00B360D4" w:rsidRDefault="00517AF3">
    <w:pPr>
      <w:pStyle w:val="Stopka"/>
      <w:jc w:val="right"/>
      <w:rPr>
        <w:rFonts w:ascii="Times New Roman" w:hAnsi="Times New Roman"/>
        <w:sz w:val="20"/>
        <w:szCs w:val="20"/>
      </w:rPr>
    </w:pPr>
    <w:r w:rsidRPr="00B360D4">
      <w:rPr>
        <w:rFonts w:ascii="Times New Roman" w:hAnsi="Times New Roman"/>
        <w:sz w:val="20"/>
        <w:szCs w:val="20"/>
      </w:rPr>
      <w:t xml:space="preserve">Strona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PAGE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6600FC">
      <w:rPr>
        <w:rFonts w:ascii="Times New Roman" w:hAnsi="Times New Roman"/>
        <w:b/>
        <w:bCs/>
        <w:noProof/>
        <w:sz w:val="20"/>
        <w:szCs w:val="20"/>
      </w:rPr>
      <w:t>2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  <w:r w:rsidRPr="00B360D4">
      <w:rPr>
        <w:rFonts w:ascii="Times New Roman" w:hAnsi="Times New Roman"/>
        <w:sz w:val="20"/>
        <w:szCs w:val="20"/>
      </w:rPr>
      <w:t xml:space="preserve"> z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NUMPAGES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6600FC">
      <w:rPr>
        <w:rFonts w:ascii="Times New Roman" w:hAnsi="Times New Roman"/>
        <w:b/>
        <w:bCs/>
        <w:noProof/>
        <w:sz w:val="20"/>
        <w:szCs w:val="20"/>
      </w:rPr>
      <w:t>2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</w:p>
  <w:p w:rsidR="00517AF3" w:rsidRPr="00B360D4" w:rsidRDefault="00517AF3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74" w:rsidRDefault="00932574" w:rsidP="00B360D4">
      <w:r>
        <w:separator/>
      </w:r>
    </w:p>
  </w:footnote>
  <w:footnote w:type="continuationSeparator" w:id="0">
    <w:p w:rsidR="00932574" w:rsidRDefault="00932574" w:rsidP="00B3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9CF"/>
    <w:multiLevelType w:val="hybridMultilevel"/>
    <w:tmpl w:val="6C545650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B7F"/>
    <w:multiLevelType w:val="hybridMultilevel"/>
    <w:tmpl w:val="B6240DC6"/>
    <w:lvl w:ilvl="0" w:tplc="82C89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350"/>
    <w:multiLevelType w:val="hybridMultilevel"/>
    <w:tmpl w:val="2E280A9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4BD"/>
    <w:multiLevelType w:val="hybridMultilevel"/>
    <w:tmpl w:val="465CAB30"/>
    <w:lvl w:ilvl="0" w:tplc="F1FE465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09E"/>
    <w:multiLevelType w:val="hybridMultilevel"/>
    <w:tmpl w:val="90385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1DD"/>
    <w:multiLevelType w:val="hybridMultilevel"/>
    <w:tmpl w:val="F18E5BE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078CF"/>
    <w:multiLevelType w:val="hybridMultilevel"/>
    <w:tmpl w:val="AE903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04629"/>
    <w:multiLevelType w:val="hybridMultilevel"/>
    <w:tmpl w:val="A2307596"/>
    <w:lvl w:ilvl="0" w:tplc="7BB2F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823753"/>
    <w:multiLevelType w:val="hybridMultilevel"/>
    <w:tmpl w:val="73FC0284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80CB2"/>
    <w:multiLevelType w:val="hybridMultilevel"/>
    <w:tmpl w:val="7FE03AA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778A3"/>
    <w:multiLevelType w:val="hybridMultilevel"/>
    <w:tmpl w:val="0032FF46"/>
    <w:lvl w:ilvl="0" w:tplc="80DAC24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0FA6"/>
    <w:multiLevelType w:val="hybridMultilevel"/>
    <w:tmpl w:val="5C5463AC"/>
    <w:lvl w:ilvl="0" w:tplc="898E9E2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4B89"/>
    <w:multiLevelType w:val="hybridMultilevel"/>
    <w:tmpl w:val="8B526362"/>
    <w:lvl w:ilvl="0" w:tplc="F064F10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9541D"/>
    <w:multiLevelType w:val="hybridMultilevel"/>
    <w:tmpl w:val="B7642A6E"/>
    <w:lvl w:ilvl="0" w:tplc="51FC9EE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2139"/>
    <w:multiLevelType w:val="hybridMultilevel"/>
    <w:tmpl w:val="7CF8958A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14EFE"/>
    <w:multiLevelType w:val="hybridMultilevel"/>
    <w:tmpl w:val="549A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14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F8"/>
    <w:rsid w:val="00004EFF"/>
    <w:rsid w:val="00037432"/>
    <w:rsid w:val="000447FF"/>
    <w:rsid w:val="00045BF5"/>
    <w:rsid w:val="000526DC"/>
    <w:rsid w:val="00062F20"/>
    <w:rsid w:val="0006788E"/>
    <w:rsid w:val="00070ABF"/>
    <w:rsid w:val="0007122C"/>
    <w:rsid w:val="00072007"/>
    <w:rsid w:val="00072C28"/>
    <w:rsid w:val="00075AF1"/>
    <w:rsid w:val="00092CB6"/>
    <w:rsid w:val="000A1DFB"/>
    <w:rsid w:val="000B12C9"/>
    <w:rsid w:val="000B631B"/>
    <w:rsid w:val="000B6446"/>
    <w:rsid w:val="000E3E0F"/>
    <w:rsid w:val="000E414C"/>
    <w:rsid w:val="000E6B3E"/>
    <w:rsid w:val="000E7050"/>
    <w:rsid w:val="00100264"/>
    <w:rsid w:val="00113AD2"/>
    <w:rsid w:val="00123381"/>
    <w:rsid w:val="00123A83"/>
    <w:rsid w:val="001348A8"/>
    <w:rsid w:val="00144B27"/>
    <w:rsid w:val="00144B86"/>
    <w:rsid w:val="0015017B"/>
    <w:rsid w:val="0015040F"/>
    <w:rsid w:val="00176E4F"/>
    <w:rsid w:val="00181A85"/>
    <w:rsid w:val="001A1839"/>
    <w:rsid w:val="001A46A3"/>
    <w:rsid w:val="001A65C0"/>
    <w:rsid w:val="001B334F"/>
    <w:rsid w:val="001B4758"/>
    <w:rsid w:val="001C0AB4"/>
    <w:rsid w:val="001C0C34"/>
    <w:rsid w:val="001C23EA"/>
    <w:rsid w:val="001E383E"/>
    <w:rsid w:val="001E39BF"/>
    <w:rsid w:val="001E49B0"/>
    <w:rsid w:val="002000EB"/>
    <w:rsid w:val="00201358"/>
    <w:rsid w:val="00212A6E"/>
    <w:rsid w:val="00213214"/>
    <w:rsid w:val="00214AA2"/>
    <w:rsid w:val="00224639"/>
    <w:rsid w:val="00225CAC"/>
    <w:rsid w:val="00244029"/>
    <w:rsid w:val="00262A27"/>
    <w:rsid w:val="0026446D"/>
    <w:rsid w:val="002829FF"/>
    <w:rsid w:val="00297264"/>
    <w:rsid w:val="00297731"/>
    <w:rsid w:val="002C03CC"/>
    <w:rsid w:val="002C7847"/>
    <w:rsid w:val="002D02DB"/>
    <w:rsid w:val="002D20CB"/>
    <w:rsid w:val="002D4540"/>
    <w:rsid w:val="002F3D6A"/>
    <w:rsid w:val="00305782"/>
    <w:rsid w:val="003167D2"/>
    <w:rsid w:val="0032300C"/>
    <w:rsid w:val="0032349D"/>
    <w:rsid w:val="00332B55"/>
    <w:rsid w:val="00343DBA"/>
    <w:rsid w:val="0034407C"/>
    <w:rsid w:val="00347A26"/>
    <w:rsid w:val="00351311"/>
    <w:rsid w:val="00352AD4"/>
    <w:rsid w:val="0035383C"/>
    <w:rsid w:val="00362514"/>
    <w:rsid w:val="003647A2"/>
    <w:rsid w:val="0037200E"/>
    <w:rsid w:val="003977E4"/>
    <w:rsid w:val="003D7239"/>
    <w:rsid w:val="003E37E8"/>
    <w:rsid w:val="003E4243"/>
    <w:rsid w:val="00404B9D"/>
    <w:rsid w:val="00407273"/>
    <w:rsid w:val="00463AD5"/>
    <w:rsid w:val="00464979"/>
    <w:rsid w:val="00466E6F"/>
    <w:rsid w:val="004704C9"/>
    <w:rsid w:val="0047163C"/>
    <w:rsid w:val="00476C03"/>
    <w:rsid w:val="004A4276"/>
    <w:rsid w:val="004A4BBC"/>
    <w:rsid w:val="004B0EA3"/>
    <w:rsid w:val="004B69B1"/>
    <w:rsid w:val="004B6C0E"/>
    <w:rsid w:val="004B6CE6"/>
    <w:rsid w:val="004C66FE"/>
    <w:rsid w:val="004C7032"/>
    <w:rsid w:val="004D6A41"/>
    <w:rsid w:val="004E0F85"/>
    <w:rsid w:val="004E458B"/>
    <w:rsid w:val="004E7BC1"/>
    <w:rsid w:val="004F3023"/>
    <w:rsid w:val="00500EF5"/>
    <w:rsid w:val="00501F8A"/>
    <w:rsid w:val="00517AF3"/>
    <w:rsid w:val="00543244"/>
    <w:rsid w:val="00543977"/>
    <w:rsid w:val="00550B42"/>
    <w:rsid w:val="00554EF0"/>
    <w:rsid w:val="00583FAE"/>
    <w:rsid w:val="005D1907"/>
    <w:rsid w:val="005D69CA"/>
    <w:rsid w:val="005D7480"/>
    <w:rsid w:val="005E53BA"/>
    <w:rsid w:val="005E54AF"/>
    <w:rsid w:val="005F3C39"/>
    <w:rsid w:val="005F5509"/>
    <w:rsid w:val="00605392"/>
    <w:rsid w:val="00607D58"/>
    <w:rsid w:val="00627CBC"/>
    <w:rsid w:val="006351A7"/>
    <w:rsid w:val="00640B23"/>
    <w:rsid w:val="00643C7F"/>
    <w:rsid w:val="00657C7A"/>
    <w:rsid w:val="00657E7F"/>
    <w:rsid w:val="006600FC"/>
    <w:rsid w:val="00670F31"/>
    <w:rsid w:val="00673FC3"/>
    <w:rsid w:val="00674A7C"/>
    <w:rsid w:val="0069083A"/>
    <w:rsid w:val="006B4EFB"/>
    <w:rsid w:val="006C20C8"/>
    <w:rsid w:val="006C49D3"/>
    <w:rsid w:val="006E0366"/>
    <w:rsid w:val="006E1D0B"/>
    <w:rsid w:val="006E3486"/>
    <w:rsid w:val="006E4A5F"/>
    <w:rsid w:val="00700639"/>
    <w:rsid w:val="00701B40"/>
    <w:rsid w:val="007049D8"/>
    <w:rsid w:val="00710777"/>
    <w:rsid w:val="0071535C"/>
    <w:rsid w:val="0071732D"/>
    <w:rsid w:val="00725DA6"/>
    <w:rsid w:val="00727BAB"/>
    <w:rsid w:val="00747932"/>
    <w:rsid w:val="00747973"/>
    <w:rsid w:val="00762499"/>
    <w:rsid w:val="00773ED1"/>
    <w:rsid w:val="007767A2"/>
    <w:rsid w:val="00790398"/>
    <w:rsid w:val="007924A4"/>
    <w:rsid w:val="00797445"/>
    <w:rsid w:val="007A50FF"/>
    <w:rsid w:val="007A766E"/>
    <w:rsid w:val="007C1A3E"/>
    <w:rsid w:val="007C4406"/>
    <w:rsid w:val="007D1125"/>
    <w:rsid w:val="007E5295"/>
    <w:rsid w:val="007F1E29"/>
    <w:rsid w:val="00842BBD"/>
    <w:rsid w:val="0085002F"/>
    <w:rsid w:val="0085303D"/>
    <w:rsid w:val="00895E37"/>
    <w:rsid w:val="008A4D13"/>
    <w:rsid w:val="008B012B"/>
    <w:rsid w:val="008B6823"/>
    <w:rsid w:val="008D5CAB"/>
    <w:rsid w:val="008E09F8"/>
    <w:rsid w:val="008E622D"/>
    <w:rsid w:val="008E6A3B"/>
    <w:rsid w:val="008F06E5"/>
    <w:rsid w:val="008F0B39"/>
    <w:rsid w:val="008F33CE"/>
    <w:rsid w:val="008F3ECE"/>
    <w:rsid w:val="00900E3E"/>
    <w:rsid w:val="00903789"/>
    <w:rsid w:val="00910852"/>
    <w:rsid w:val="00915B71"/>
    <w:rsid w:val="00932574"/>
    <w:rsid w:val="00940E79"/>
    <w:rsid w:val="00944093"/>
    <w:rsid w:val="009656AA"/>
    <w:rsid w:val="00977D3B"/>
    <w:rsid w:val="00992FD6"/>
    <w:rsid w:val="00995BB5"/>
    <w:rsid w:val="009A19E8"/>
    <w:rsid w:val="009A4DC9"/>
    <w:rsid w:val="009A78D0"/>
    <w:rsid w:val="009B4888"/>
    <w:rsid w:val="009C01AD"/>
    <w:rsid w:val="009D4D85"/>
    <w:rsid w:val="009D60CF"/>
    <w:rsid w:val="009D7E8D"/>
    <w:rsid w:val="009F2709"/>
    <w:rsid w:val="00A00EF0"/>
    <w:rsid w:val="00A02545"/>
    <w:rsid w:val="00A06165"/>
    <w:rsid w:val="00A0647D"/>
    <w:rsid w:val="00A11D2E"/>
    <w:rsid w:val="00A127E3"/>
    <w:rsid w:val="00A249C6"/>
    <w:rsid w:val="00A34CA1"/>
    <w:rsid w:val="00A576A6"/>
    <w:rsid w:val="00A74DFC"/>
    <w:rsid w:val="00A77118"/>
    <w:rsid w:val="00A974C8"/>
    <w:rsid w:val="00AA2B6A"/>
    <w:rsid w:val="00AA31EA"/>
    <w:rsid w:val="00AA7157"/>
    <w:rsid w:val="00AB33D3"/>
    <w:rsid w:val="00AB3457"/>
    <w:rsid w:val="00AE3497"/>
    <w:rsid w:val="00AE553A"/>
    <w:rsid w:val="00AE5CA0"/>
    <w:rsid w:val="00AF4A47"/>
    <w:rsid w:val="00AF627F"/>
    <w:rsid w:val="00B00B47"/>
    <w:rsid w:val="00B06C96"/>
    <w:rsid w:val="00B10D3D"/>
    <w:rsid w:val="00B14B62"/>
    <w:rsid w:val="00B1778F"/>
    <w:rsid w:val="00B2793F"/>
    <w:rsid w:val="00B35075"/>
    <w:rsid w:val="00B360D4"/>
    <w:rsid w:val="00B47771"/>
    <w:rsid w:val="00B90FAE"/>
    <w:rsid w:val="00B932C3"/>
    <w:rsid w:val="00BA11C9"/>
    <w:rsid w:val="00BB189E"/>
    <w:rsid w:val="00BB7F22"/>
    <w:rsid w:val="00BC0E73"/>
    <w:rsid w:val="00BC375E"/>
    <w:rsid w:val="00BD54B8"/>
    <w:rsid w:val="00BD614A"/>
    <w:rsid w:val="00BE00AC"/>
    <w:rsid w:val="00BF02E7"/>
    <w:rsid w:val="00BF1073"/>
    <w:rsid w:val="00C01903"/>
    <w:rsid w:val="00C0295A"/>
    <w:rsid w:val="00C1010D"/>
    <w:rsid w:val="00C16B94"/>
    <w:rsid w:val="00C20AAF"/>
    <w:rsid w:val="00C37033"/>
    <w:rsid w:val="00C376FA"/>
    <w:rsid w:val="00C41BC1"/>
    <w:rsid w:val="00C457F8"/>
    <w:rsid w:val="00C53F37"/>
    <w:rsid w:val="00C71DAE"/>
    <w:rsid w:val="00C74806"/>
    <w:rsid w:val="00C83D02"/>
    <w:rsid w:val="00C84F79"/>
    <w:rsid w:val="00C94383"/>
    <w:rsid w:val="00C94BD0"/>
    <w:rsid w:val="00CA01F5"/>
    <w:rsid w:val="00CB1551"/>
    <w:rsid w:val="00CD0AA4"/>
    <w:rsid w:val="00CE08ED"/>
    <w:rsid w:val="00CF0A6B"/>
    <w:rsid w:val="00CF1D80"/>
    <w:rsid w:val="00CF6C65"/>
    <w:rsid w:val="00D014BB"/>
    <w:rsid w:val="00D03A4D"/>
    <w:rsid w:val="00D13229"/>
    <w:rsid w:val="00D13674"/>
    <w:rsid w:val="00D33079"/>
    <w:rsid w:val="00D366C6"/>
    <w:rsid w:val="00D418C4"/>
    <w:rsid w:val="00D50327"/>
    <w:rsid w:val="00D5162D"/>
    <w:rsid w:val="00D57B1E"/>
    <w:rsid w:val="00D9128B"/>
    <w:rsid w:val="00D923E7"/>
    <w:rsid w:val="00DA0088"/>
    <w:rsid w:val="00DA39B8"/>
    <w:rsid w:val="00DD1D2E"/>
    <w:rsid w:val="00DD3645"/>
    <w:rsid w:val="00DD7811"/>
    <w:rsid w:val="00DE2E47"/>
    <w:rsid w:val="00DF22F8"/>
    <w:rsid w:val="00E00AAA"/>
    <w:rsid w:val="00E01CC4"/>
    <w:rsid w:val="00E01FAB"/>
    <w:rsid w:val="00E55795"/>
    <w:rsid w:val="00E7648C"/>
    <w:rsid w:val="00E93223"/>
    <w:rsid w:val="00E94D43"/>
    <w:rsid w:val="00E96E5C"/>
    <w:rsid w:val="00EA691D"/>
    <w:rsid w:val="00EC104C"/>
    <w:rsid w:val="00EC79B6"/>
    <w:rsid w:val="00ED3C3D"/>
    <w:rsid w:val="00EE79D9"/>
    <w:rsid w:val="00EF072E"/>
    <w:rsid w:val="00EF65FD"/>
    <w:rsid w:val="00F022F9"/>
    <w:rsid w:val="00F114CF"/>
    <w:rsid w:val="00F21621"/>
    <w:rsid w:val="00F46F6B"/>
    <w:rsid w:val="00F57469"/>
    <w:rsid w:val="00F57AF0"/>
    <w:rsid w:val="00F609D2"/>
    <w:rsid w:val="00F77065"/>
    <w:rsid w:val="00F806F8"/>
    <w:rsid w:val="00F81A9E"/>
    <w:rsid w:val="00F8628D"/>
    <w:rsid w:val="00FA6ADF"/>
    <w:rsid w:val="00FC4952"/>
    <w:rsid w:val="00FE1194"/>
    <w:rsid w:val="00FE4B99"/>
    <w:rsid w:val="00FE5B00"/>
    <w:rsid w:val="00FE6787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C5DE2-39C0-4821-A45E-A4B9221C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F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B6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AA2B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60D4"/>
  </w:style>
  <w:style w:type="paragraph" w:styleId="Stopka">
    <w:name w:val="footer"/>
    <w:basedOn w:val="Normalny"/>
    <w:link w:val="Stopka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60D4"/>
  </w:style>
  <w:style w:type="character" w:customStyle="1" w:styleId="apple-converted-space">
    <w:name w:val="apple-converted-space"/>
    <w:basedOn w:val="Domylnaczcionkaakapitu"/>
    <w:rsid w:val="00674A7C"/>
  </w:style>
  <w:style w:type="character" w:customStyle="1" w:styleId="Pogrubienie1">
    <w:name w:val="Pogrubienie1"/>
    <w:rsid w:val="00A77118"/>
    <w:rPr>
      <w:b/>
      <w:bCs/>
    </w:rPr>
  </w:style>
  <w:style w:type="paragraph" w:styleId="NormalnyWeb">
    <w:name w:val="Normal (Web)"/>
    <w:basedOn w:val="Normalny"/>
    <w:unhideWhenUsed/>
    <w:rsid w:val="00AB33D3"/>
    <w:pPr>
      <w:spacing w:before="100" w:beforeAutospacing="1" w:after="100" w:afterAutospacing="1"/>
    </w:pPr>
  </w:style>
  <w:style w:type="character" w:customStyle="1" w:styleId="markedcontent">
    <w:name w:val="markedcontent"/>
    <w:rsid w:val="00072C28"/>
  </w:style>
  <w:style w:type="paragraph" w:customStyle="1" w:styleId="Zawartotabeli">
    <w:name w:val="Zawartość tabeli"/>
    <w:basedOn w:val="Normalny"/>
    <w:rsid w:val="00D366C6"/>
    <w:pPr>
      <w:suppressLineNumbers/>
      <w:suppressAutoHyphens/>
    </w:pPr>
    <w:rPr>
      <w:lang w:eastAsia="zh-CN"/>
    </w:rPr>
  </w:style>
  <w:style w:type="table" w:styleId="Tabela-Siatka">
    <w:name w:val="Table Grid"/>
    <w:basedOn w:val="Standardowy"/>
    <w:uiPriority w:val="39"/>
    <w:rsid w:val="00D3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366C6"/>
    <w:rPr>
      <w:sz w:val="28"/>
    </w:rPr>
  </w:style>
  <w:style w:type="character" w:customStyle="1" w:styleId="TekstpodstawowyZnak">
    <w:name w:val="Tekst podstawowy Znak"/>
    <w:link w:val="Tekstpodstawowy"/>
    <w:rsid w:val="00D366C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qFormat/>
    <w:rsid w:val="00D366C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657C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3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A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A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AD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Olszewski Łukasz</cp:lastModifiedBy>
  <cp:revision>4</cp:revision>
  <cp:lastPrinted>2022-09-26T12:24:00Z</cp:lastPrinted>
  <dcterms:created xsi:type="dcterms:W3CDTF">2022-09-29T07:28:00Z</dcterms:created>
  <dcterms:modified xsi:type="dcterms:W3CDTF">2022-09-29T07:39:00Z</dcterms:modified>
</cp:coreProperties>
</file>