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BF9CA" w14:textId="44A8D157" w:rsidR="008C3A4A" w:rsidRPr="0099691F" w:rsidRDefault="008C3A4A" w:rsidP="00D53404">
      <w:pPr>
        <w:pStyle w:val="Nagwek2"/>
        <w:spacing w:before="0" w:after="0" w:line="240" w:lineRule="auto"/>
        <w:rPr>
          <w:rFonts w:ascii="Arial" w:hAnsi="Arial"/>
          <w:b w:val="0"/>
          <w:bCs w:val="0"/>
          <w:sz w:val="20"/>
          <w:szCs w:val="20"/>
        </w:rPr>
      </w:pPr>
    </w:p>
    <w:p w14:paraId="07C3E217" w14:textId="10D0F5F6" w:rsidR="007A6EEC" w:rsidRPr="0099691F" w:rsidRDefault="00F14EDF" w:rsidP="00D53404">
      <w:pPr>
        <w:tabs>
          <w:tab w:val="left" w:pos="6237"/>
        </w:tabs>
        <w:spacing w:line="240" w:lineRule="auto"/>
        <w:ind w:firstLine="708"/>
        <w:jc w:val="right"/>
        <w:rPr>
          <w:rFonts w:ascii="Arial" w:hAnsi="Arial" w:cs="Arial"/>
          <w:spacing w:val="28"/>
          <w:szCs w:val="20"/>
        </w:rPr>
      </w:pPr>
      <w:r>
        <w:rPr>
          <w:rFonts w:ascii="Arial" w:hAnsi="Arial" w:cs="Arial"/>
          <w:spacing w:val="20"/>
          <w:szCs w:val="20"/>
        </w:rPr>
        <w:t xml:space="preserve">Warszawa, dnia 12 </w:t>
      </w:r>
      <w:bookmarkStart w:id="0" w:name="_GoBack"/>
      <w:bookmarkEnd w:id="0"/>
      <w:r w:rsidR="00545A5C">
        <w:rPr>
          <w:rFonts w:ascii="Arial" w:hAnsi="Arial" w:cs="Arial"/>
          <w:spacing w:val="20"/>
          <w:szCs w:val="20"/>
        </w:rPr>
        <w:t xml:space="preserve">października </w:t>
      </w:r>
      <w:r w:rsidR="007A6EEC" w:rsidRPr="0099691F">
        <w:rPr>
          <w:rFonts w:ascii="Arial" w:hAnsi="Arial" w:cs="Arial"/>
          <w:spacing w:val="20"/>
          <w:szCs w:val="20"/>
        </w:rPr>
        <w:t>2018 r.</w:t>
      </w:r>
    </w:p>
    <w:p w14:paraId="00C54E99" w14:textId="77777777" w:rsidR="007A6EEC" w:rsidRPr="0099691F" w:rsidRDefault="007A6EEC" w:rsidP="00D53404">
      <w:pPr>
        <w:spacing w:line="240" w:lineRule="auto"/>
        <w:rPr>
          <w:rFonts w:ascii="Arial" w:hAnsi="Arial" w:cs="Arial"/>
          <w:szCs w:val="20"/>
        </w:rPr>
      </w:pPr>
    </w:p>
    <w:p w14:paraId="2C64E693" w14:textId="70F3D1EE" w:rsidR="007A6EEC" w:rsidRPr="0099691F" w:rsidRDefault="00E20B3C" w:rsidP="00D53404">
      <w:pPr>
        <w:pStyle w:val="Nagwek2"/>
        <w:framePr w:w="4418" w:h="1023" w:hSpace="141" w:wrap="around" w:vAnchor="text" w:hAnchor="page" w:x="1342" w:y="118"/>
        <w:spacing w:before="0" w:after="0" w:line="240" w:lineRule="auto"/>
        <w:rPr>
          <w:rFonts w:ascii="Arial" w:hAnsi="Arial"/>
          <w:sz w:val="20"/>
          <w:szCs w:val="20"/>
        </w:rPr>
      </w:pPr>
      <w:r>
        <w:rPr>
          <w:rFonts w:ascii="Arial" w:hAnsi="Arial"/>
          <w:sz w:val="20"/>
          <w:szCs w:val="20"/>
        </w:rPr>
        <w:t>BF-II-3710-7</w:t>
      </w:r>
      <w:r w:rsidR="007A6EEC" w:rsidRPr="0099691F">
        <w:rPr>
          <w:rFonts w:ascii="Arial" w:hAnsi="Arial"/>
          <w:sz w:val="20"/>
          <w:szCs w:val="20"/>
        </w:rPr>
        <w:t xml:space="preserve">/18 </w:t>
      </w:r>
    </w:p>
    <w:p w14:paraId="35EE6893" w14:textId="77777777" w:rsidR="007A6EEC" w:rsidRPr="0099691F" w:rsidRDefault="007A6EEC" w:rsidP="00D53404">
      <w:pPr>
        <w:spacing w:line="240" w:lineRule="auto"/>
        <w:rPr>
          <w:rFonts w:ascii="Arial" w:hAnsi="Arial" w:cs="Arial"/>
          <w:szCs w:val="20"/>
        </w:rPr>
      </w:pPr>
    </w:p>
    <w:p w14:paraId="162EA636" w14:textId="77777777" w:rsidR="007A6EEC" w:rsidRPr="0099691F" w:rsidRDefault="007A6EEC" w:rsidP="00D53404">
      <w:pPr>
        <w:spacing w:line="240" w:lineRule="auto"/>
        <w:rPr>
          <w:rFonts w:ascii="Arial" w:hAnsi="Arial" w:cs="Arial"/>
          <w:szCs w:val="20"/>
        </w:rPr>
      </w:pPr>
    </w:p>
    <w:p w14:paraId="16AB1679" w14:textId="77777777" w:rsidR="007A6EEC" w:rsidRPr="0099691F" w:rsidRDefault="007A6EEC" w:rsidP="00D53404">
      <w:pPr>
        <w:spacing w:line="240" w:lineRule="auto"/>
        <w:rPr>
          <w:rFonts w:ascii="Arial" w:hAnsi="Arial" w:cs="Arial"/>
          <w:szCs w:val="20"/>
        </w:rPr>
      </w:pPr>
    </w:p>
    <w:p w14:paraId="3C89E3EB" w14:textId="77777777" w:rsidR="007A6EEC" w:rsidRPr="0099691F" w:rsidRDefault="007A6EEC" w:rsidP="00D53404">
      <w:pPr>
        <w:pStyle w:val="Nagwek4"/>
        <w:spacing w:before="0" w:after="0" w:line="240" w:lineRule="auto"/>
        <w:ind w:firstLine="708"/>
        <w:jc w:val="center"/>
        <w:rPr>
          <w:rFonts w:ascii="Arial" w:hAnsi="Arial" w:cs="Arial"/>
          <w:sz w:val="20"/>
          <w:szCs w:val="20"/>
        </w:rPr>
      </w:pPr>
      <w:r w:rsidRPr="0099691F">
        <w:rPr>
          <w:rFonts w:ascii="Arial" w:hAnsi="Arial" w:cs="Arial"/>
          <w:sz w:val="20"/>
          <w:szCs w:val="20"/>
        </w:rPr>
        <w:t>Do Wykonawców</w:t>
      </w:r>
    </w:p>
    <w:p w14:paraId="10F97E8C" w14:textId="77777777" w:rsidR="007A6EEC" w:rsidRPr="0099691F" w:rsidRDefault="007A6EEC" w:rsidP="00D53404">
      <w:pPr>
        <w:spacing w:line="240" w:lineRule="auto"/>
        <w:rPr>
          <w:rFonts w:ascii="Arial" w:hAnsi="Arial" w:cs="Arial"/>
          <w:szCs w:val="20"/>
          <w:u w:val="single"/>
        </w:rPr>
      </w:pPr>
    </w:p>
    <w:p w14:paraId="6EC4A165" w14:textId="1BDBEBB5" w:rsidR="008C3A4A" w:rsidRPr="0099691F" w:rsidRDefault="007A6EEC" w:rsidP="00D53404">
      <w:pPr>
        <w:spacing w:line="240" w:lineRule="auto"/>
        <w:outlineLvl w:val="0"/>
        <w:rPr>
          <w:rFonts w:ascii="Arial" w:eastAsia="Calibri" w:hAnsi="Arial" w:cs="Arial"/>
          <w:szCs w:val="20"/>
          <w:u w:val="single"/>
          <w:lang w:eastAsia="en-US"/>
        </w:rPr>
      </w:pPr>
      <w:r w:rsidRPr="0099691F">
        <w:rPr>
          <w:rFonts w:ascii="Arial" w:hAnsi="Arial" w:cs="Arial"/>
          <w:szCs w:val="20"/>
          <w:u w:val="single"/>
        </w:rPr>
        <w:t>Dotyczy: postępowania o udzielenie zamówienia publicznego na „</w:t>
      </w:r>
      <w:r w:rsidR="00540B7F" w:rsidRPr="0099691F">
        <w:rPr>
          <w:rFonts w:ascii="Arial" w:hAnsi="Arial" w:cs="Arial"/>
          <w:u w:val="single"/>
        </w:rPr>
        <w:t>Usługę transmisji danych</w:t>
      </w:r>
      <w:r w:rsidRPr="0099691F">
        <w:rPr>
          <w:rFonts w:ascii="Arial" w:hAnsi="Arial" w:cs="Arial"/>
          <w:szCs w:val="20"/>
          <w:u w:val="single"/>
        </w:rPr>
        <w:t>.”</w:t>
      </w:r>
    </w:p>
    <w:p w14:paraId="4624731D" w14:textId="77777777" w:rsidR="00683ECE" w:rsidRPr="0099691F" w:rsidRDefault="00683ECE" w:rsidP="00D53404">
      <w:pPr>
        <w:spacing w:line="240" w:lineRule="auto"/>
        <w:jc w:val="center"/>
        <w:rPr>
          <w:rFonts w:ascii="Arial" w:hAnsi="Arial" w:cs="Arial"/>
          <w:b/>
          <w:szCs w:val="20"/>
        </w:rPr>
      </w:pPr>
    </w:p>
    <w:p w14:paraId="325FC0DC" w14:textId="6130EBF8" w:rsidR="00683ECE" w:rsidRPr="0099691F" w:rsidRDefault="00683ECE" w:rsidP="00D53404">
      <w:pPr>
        <w:spacing w:line="240" w:lineRule="auto"/>
        <w:jc w:val="center"/>
        <w:rPr>
          <w:rFonts w:ascii="Arial" w:hAnsi="Arial" w:cs="Arial"/>
          <w:b/>
          <w:szCs w:val="20"/>
        </w:rPr>
      </w:pPr>
      <w:r w:rsidRPr="0099691F">
        <w:rPr>
          <w:rFonts w:ascii="Arial" w:hAnsi="Arial" w:cs="Arial"/>
          <w:b/>
          <w:szCs w:val="20"/>
        </w:rPr>
        <w:t>Wyjaśnienia treśc</w:t>
      </w:r>
      <w:r w:rsidR="00705E87" w:rsidRPr="0099691F">
        <w:rPr>
          <w:rFonts w:ascii="Arial" w:hAnsi="Arial" w:cs="Arial"/>
          <w:b/>
          <w:szCs w:val="20"/>
        </w:rPr>
        <w:t>i SIWZ</w:t>
      </w:r>
      <w:r w:rsidR="00545A5C">
        <w:rPr>
          <w:rFonts w:ascii="Arial" w:hAnsi="Arial" w:cs="Arial"/>
          <w:b/>
          <w:szCs w:val="20"/>
        </w:rPr>
        <w:t xml:space="preserve"> i zmiany treści SIWZ Nr 4</w:t>
      </w:r>
    </w:p>
    <w:p w14:paraId="08708BE4" w14:textId="77777777" w:rsidR="008C3A4A" w:rsidRPr="0099691F" w:rsidRDefault="008C3A4A" w:rsidP="00D53404">
      <w:pPr>
        <w:spacing w:line="240" w:lineRule="auto"/>
        <w:rPr>
          <w:rFonts w:ascii="Arial" w:hAnsi="Arial" w:cs="Arial"/>
          <w:szCs w:val="20"/>
        </w:rPr>
      </w:pPr>
    </w:p>
    <w:p w14:paraId="60B36864" w14:textId="3F9E1EA7" w:rsidR="008C3A4A" w:rsidRPr="0099691F" w:rsidRDefault="008C3A4A" w:rsidP="00545A5C">
      <w:pPr>
        <w:tabs>
          <w:tab w:val="left" w:pos="0"/>
        </w:tabs>
        <w:spacing w:line="240" w:lineRule="auto"/>
        <w:ind w:firstLine="709"/>
        <w:rPr>
          <w:rFonts w:ascii="Arial" w:hAnsi="Arial" w:cs="Arial"/>
          <w:szCs w:val="20"/>
        </w:rPr>
      </w:pPr>
      <w:r w:rsidRPr="0099691F">
        <w:rPr>
          <w:rFonts w:ascii="Arial" w:hAnsi="Arial" w:cs="Arial"/>
          <w:szCs w:val="20"/>
        </w:rPr>
        <w:t>Ministerstwo Sprawiedliwości, jako Zamawiający w przedmiotowym postępowaniu</w:t>
      </w:r>
      <w:r w:rsidR="008D562F" w:rsidRPr="0099691F">
        <w:rPr>
          <w:rFonts w:ascii="Arial" w:hAnsi="Arial" w:cs="Arial"/>
          <w:szCs w:val="20"/>
        </w:rPr>
        <w:t xml:space="preserve"> o udzielenie zamówienia publicznego</w:t>
      </w:r>
      <w:r w:rsidRPr="0099691F">
        <w:rPr>
          <w:rFonts w:ascii="Arial" w:hAnsi="Arial" w:cs="Arial"/>
          <w:szCs w:val="20"/>
        </w:rPr>
        <w:t>, działając zgodnie z art. 38 ust. 2 ustawy z dnia 29 stycznia 2004 r. Prawo zamówień publicznych</w:t>
      </w:r>
      <w:r w:rsidR="008D562F" w:rsidRPr="0099691F">
        <w:rPr>
          <w:rFonts w:ascii="Arial" w:hAnsi="Arial" w:cs="Arial"/>
          <w:szCs w:val="20"/>
        </w:rPr>
        <w:t xml:space="preserve"> </w:t>
      </w:r>
      <w:r w:rsidRPr="0099691F">
        <w:rPr>
          <w:rFonts w:ascii="Arial" w:hAnsi="Arial" w:cs="Arial"/>
          <w:szCs w:val="20"/>
        </w:rPr>
        <w:t>(Dz. U. z 2017 r. poz. 1579</w:t>
      </w:r>
      <w:r w:rsidR="008D562F" w:rsidRPr="0099691F">
        <w:rPr>
          <w:rFonts w:ascii="Arial" w:hAnsi="Arial" w:cs="Arial"/>
          <w:szCs w:val="20"/>
        </w:rPr>
        <w:t xml:space="preserve"> i</w:t>
      </w:r>
      <w:r w:rsidR="00434017" w:rsidRPr="0099691F">
        <w:rPr>
          <w:rFonts w:ascii="Arial" w:hAnsi="Arial" w:cs="Arial"/>
          <w:szCs w:val="20"/>
        </w:rPr>
        <w:t xml:space="preserve"> </w:t>
      </w:r>
      <w:r w:rsidR="008D562F" w:rsidRPr="0099691F">
        <w:rPr>
          <w:rFonts w:ascii="Arial" w:hAnsi="Arial" w:cs="Arial"/>
          <w:szCs w:val="20"/>
        </w:rPr>
        <w:t>2018</w:t>
      </w:r>
      <w:r w:rsidRPr="0099691F">
        <w:rPr>
          <w:rFonts w:ascii="Arial" w:hAnsi="Arial" w:cs="Arial"/>
          <w:szCs w:val="20"/>
        </w:rPr>
        <w:t>)</w:t>
      </w:r>
      <w:r w:rsidR="008D562F" w:rsidRPr="0099691F">
        <w:rPr>
          <w:rFonts w:ascii="Arial" w:hAnsi="Arial" w:cs="Arial"/>
          <w:szCs w:val="20"/>
        </w:rPr>
        <w:t xml:space="preserve">, </w:t>
      </w:r>
      <w:r w:rsidRPr="0099691F">
        <w:rPr>
          <w:rFonts w:ascii="Arial" w:hAnsi="Arial" w:cs="Arial"/>
          <w:szCs w:val="20"/>
        </w:rPr>
        <w:t xml:space="preserve">zwanej dalej „ustawą”, w związku z art. 38 </w:t>
      </w:r>
      <w:r w:rsidR="008D562F" w:rsidRPr="0099691F">
        <w:rPr>
          <w:rFonts w:ascii="Arial" w:hAnsi="Arial" w:cs="Arial"/>
          <w:szCs w:val="20"/>
        </w:rPr>
        <w:br/>
      </w:r>
      <w:r w:rsidRPr="0099691F">
        <w:rPr>
          <w:rFonts w:ascii="Arial" w:hAnsi="Arial" w:cs="Arial"/>
          <w:szCs w:val="20"/>
        </w:rPr>
        <w:t>ust. 1 ustawy, przekazuje treść pytań wraz z wyjaśnieniami</w:t>
      </w:r>
      <w:r w:rsidR="008D562F" w:rsidRPr="0099691F">
        <w:rPr>
          <w:rFonts w:ascii="Arial" w:hAnsi="Arial" w:cs="Arial"/>
          <w:szCs w:val="20"/>
        </w:rPr>
        <w:t xml:space="preserve"> oraz zgodnie z art. 38 ust. 4 ustawy zmienia treść SIWZ.</w:t>
      </w:r>
    </w:p>
    <w:p w14:paraId="4BC82D90" w14:textId="77777777" w:rsidR="00545A5C" w:rsidRDefault="00545A5C" w:rsidP="00545A5C">
      <w:pPr>
        <w:spacing w:line="240" w:lineRule="auto"/>
        <w:contextualSpacing/>
        <w:rPr>
          <w:rFonts w:ascii="Arial" w:hAnsi="Arial" w:cs="Arial"/>
          <w:b/>
          <w:szCs w:val="20"/>
        </w:rPr>
      </w:pPr>
    </w:p>
    <w:p w14:paraId="58B3DC2C" w14:textId="77777777" w:rsidR="00545A5C" w:rsidRPr="0099691F" w:rsidRDefault="00545A5C" w:rsidP="00545A5C">
      <w:pPr>
        <w:spacing w:line="240" w:lineRule="auto"/>
        <w:contextualSpacing/>
        <w:rPr>
          <w:rFonts w:ascii="Arial" w:hAnsi="Arial" w:cs="Arial"/>
          <w:b/>
          <w:szCs w:val="20"/>
        </w:rPr>
      </w:pPr>
      <w:r w:rsidRPr="0099691F">
        <w:rPr>
          <w:rFonts w:ascii="Arial" w:hAnsi="Arial" w:cs="Arial"/>
          <w:b/>
          <w:szCs w:val="20"/>
        </w:rPr>
        <w:t xml:space="preserve">Pytanie nr </w:t>
      </w:r>
      <w:r>
        <w:rPr>
          <w:rFonts w:ascii="Arial" w:hAnsi="Arial" w:cs="Arial"/>
          <w:b/>
          <w:szCs w:val="20"/>
        </w:rPr>
        <w:t>1</w:t>
      </w:r>
    </w:p>
    <w:p w14:paraId="4C08BEA6" w14:textId="77777777" w:rsidR="00545A5C" w:rsidRPr="00545A5C" w:rsidRDefault="00545A5C" w:rsidP="00545A5C">
      <w:pPr>
        <w:spacing w:line="240" w:lineRule="auto"/>
        <w:rPr>
          <w:rFonts w:ascii="Arial" w:hAnsi="Arial" w:cs="Arial"/>
          <w:szCs w:val="20"/>
        </w:rPr>
      </w:pPr>
      <w:r w:rsidRPr="00545A5C">
        <w:rPr>
          <w:rFonts w:ascii="Arial" w:hAnsi="Arial" w:cs="Arial"/>
          <w:szCs w:val="20"/>
        </w:rPr>
        <w:t>Czy Zamawiający potwierdzi w § 9 ust. 14 projektu umowy, iż jest uprawniony do dochodzenia odszkodowania wyłącznie do wysokości poniesionej szkody, a z wyłączeniem utraconych korzyści?</w:t>
      </w:r>
    </w:p>
    <w:p w14:paraId="21BF87C4" w14:textId="77777777" w:rsidR="00545A5C" w:rsidRDefault="00545A5C" w:rsidP="00545A5C">
      <w:pPr>
        <w:pStyle w:val="Numerowanie"/>
        <w:numPr>
          <w:ilvl w:val="0"/>
          <w:numId w:val="0"/>
        </w:numPr>
        <w:rPr>
          <w:rFonts w:ascii="Arial" w:hAnsi="Arial" w:cs="Arial"/>
          <w:b/>
          <w:sz w:val="20"/>
          <w:szCs w:val="20"/>
          <w:lang w:eastAsia="ar-SA"/>
        </w:rPr>
      </w:pPr>
    </w:p>
    <w:p w14:paraId="64F78BBF" w14:textId="4D9D5EFB" w:rsidR="00545A5C" w:rsidRPr="0099691F" w:rsidRDefault="00545A5C" w:rsidP="00545A5C">
      <w:pPr>
        <w:pStyle w:val="Numerowanie"/>
        <w:numPr>
          <w:ilvl w:val="0"/>
          <w:numId w:val="0"/>
        </w:numPr>
        <w:rPr>
          <w:rFonts w:ascii="Arial" w:hAnsi="Arial" w:cs="Arial"/>
          <w:b/>
          <w:sz w:val="20"/>
          <w:szCs w:val="20"/>
          <w:lang w:eastAsia="ar-SA"/>
        </w:rPr>
      </w:pPr>
      <w:r w:rsidRPr="0099691F">
        <w:rPr>
          <w:rFonts w:ascii="Arial" w:hAnsi="Arial" w:cs="Arial"/>
          <w:b/>
          <w:sz w:val="20"/>
          <w:szCs w:val="20"/>
          <w:lang w:eastAsia="ar-SA"/>
        </w:rPr>
        <w:t>Odpo</w:t>
      </w:r>
      <w:r>
        <w:rPr>
          <w:rFonts w:ascii="Arial" w:hAnsi="Arial" w:cs="Arial"/>
          <w:b/>
          <w:sz w:val="20"/>
          <w:szCs w:val="20"/>
          <w:lang w:eastAsia="ar-SA"/>
        </w:rPr>
        <w:t>wiedź nr 1</w:t>
      </w:r>
    </w:p>
    <w:p w14:paraId="7B2C818E" w14:textId="19B6BBEC" w:rsidR="001942C2" w:rsidRPr="0099691F" w:rsidRDefault="001942C2" w:rsidP="001942C2">
      <w:pPr>
        <w:pStyle w:val="Numerowanie"/>
        <w:numPr>
          <w:ilvl w:val="0"/>
          <w:numId w:val="0"/>
        </w:numPr>
        <w:rPr>
          <w:rFonts w:ascii="Arial" w:hAnsi="Arial" w:cs="Arial"/>
          <w:sz w:val="20"/>
          <w:szCs w:val="20"/>
          <w:lang w:eastAsia="ar-SA"/>
        </w:rPr>
      </w:pPr>
      <w:r w:rsidRPr="0099691F">
        <w:rPr>
          <w:rFonts w:ascii="Arial" w:hAnsi="Arial" w:cs="Arial"/>
          <w:sz w:val="20"/>
          <w:szCs w:val="20"/>
          <w:lang w:eastAsia="ar-SA"/>
        </w:rPr>
        <w:t>P</w:t>
      </w:r>
      <w:r>
        <w:rPr>
          <w:rFonts w:ascii="Arial" w:hAnsi="Arial" w:cs="Arial"/>
          <w:sz w:val="20"/>
          <w:szCs w:val="20"/>
          <w:lang w:eastAsia="ar-SA"/>
        </w:rPr>
        <w:t>atrz zmiana nr 4</w:t>
      </w:r>
      <w:r w:rsidRPr="0099691F">
        <w:rPr>
          <w:rFonts w:ascii="Arial" w:hAnsi="Arial" w:cs="Arial"/>
          <w:sz w:val="20"/>
          <w:szCs w:val="20"/>
          <w:lang w:eastAsia="ar-SA"/>
        </w:rPr>
        <w:t xml:space="preserve"> pozycja nr 1.</w:t>
      </w:r>
    </w:p>
    <w:p w14:paraId="6A71CD9C" w14:textId="77777777" w:rsidR="00545A5C" w:rsidRDefault="00545A5C" w:rsidP="00545A5C">
      <w:pPr>
        <w:spacing w:line="240" w:lineRule="auto"/>
        <w:rPr>
          <w:rFonts w:ascii="Helvetica 45 Light" w:hAnsi="Helvetica 45 Light"/>
        </w:rPr>
      </w:pPr>
    </w:p>
    <w:p w14:paraId="0B8F19A5" w14:textId="67D81BD7" w:rsidR="00545A5C" w:rsidRPr="0099691F" w:rsidRDefault="00545A5C" w:rsidP="00545A5C">
      <w:pPr>
        <w:spacing w:line="240" w:lineRule="auto"/>
        <w:contextualSpacing/>
        <w:rPr>
          <w:rFonts w:ascii="Arial" w:hAnsi="Arial" w:cs="Arial"/>
          <w:b/>
          <w:szCs w:val="20"/>
        </w:rPr>
      </w:pPr>
      <w:r w:rsidRPr="0099691F">
        <w:rPr>
          <w:rFonts w:ascii="Arial" w:hAnsi="Arial" w:cs="Arial"/>
          <w:b/>
          <w:szCs w:val="20"/>
        </w:rPr>
        <w:t xml:space="preserve">Pytanie nr </w:t>
      </w:r>
      <w:r>
        <w:rPr>
          <w:rFonts w:ascii="Arial" w:hAnsi="Arial" w:cs="Arial"/>
          <w:b/>
          <w:szCs w:val="20"/>
        </w:rPr>
        <w:t>2</w:t>
      </w:r>
    </w:p>
    <w:p w14:paraId="79D10542" w14:textId="77777777" w:rsidR="00545A5C" w:rsidRPr="00545A5C" w:rsidRDefault="00545A5C" w:rsidP="00545A5C">
      <w:pPr>
        <w:spacing w:line="240" w:lineRule="auto"/>
        <w:rPr>
          <w:rFonts w:ascii="Arial" w:hAnsi="Arial" w:cs="Arial"/>
          <w:szCs w:val="20"/>
        </w:rPr>
      </w:pPr>
      <w:r w:rsidRPr="00545A5C">
        <w:rPr>
          <w:rFonts w:ascii="Arial" w:hAnsi="Arial" w:cs="Arial"/>
          <w:szCs w:val="20"/>
        </w:rPr>
        <w:t>Wykonawca wnosi o uzależnienie poszczególnych przypadków odpowiedzialności Wykonawcy określonych w § 9 projektu umowy za niewykonanie bądź nienależyte wykonanie umowy od wystąpienia „zwłoki” po jego stronie, nie zaś „opóźnienia”. Opóźnienia są bowiem następstwem okoliczności, na które Wykonawca nie ma wpływu (np. zależnych wyłącznie od Zamawiającego), w konsekwencji czego nie powinny one stanowić podstawy odpowiedzialności Wykonawcy. W przypadku podtrzymania obecnego rozwiązania przez Zamawiającego konieczne będzie uwzględnienie powyższego ryzyka w ofercie cenowej przez Wykonawców ubiegających się o zamówienie, co będzie prowadzić do zwiększenia ceny ofertowej.</w:t>
      </w:r>
    </w:p>
    <w:p w14:paraId="4C5E24F0" w14:textId="77777777" w:rsidR="003A32E7" w:rsidRDefault="003A32E7" w:rsidP="00545A5C">
      <w:pPr>
        <w:pStyle w:val="Numerowanie"/>
        <w:numPr>
          <w:ilvl w:val="0"/>
          <w:numId w:val="0"/>
        </w:numPr>
        <w:rPr>
          <w:rFonts w:ascii="Arial" w:hAnsi="Arial" w:cs="Arial"/>
          <w:sz w:val="20"/>
          <w:szCs w:val="20"/>
          <w:lang w:eastAsia="ar-SA"/>
        </w:rPr>
      </w:pPr>
    </w:p>
    <w:p w14:paraId="47E81245" w14:textId="5C31D3D1" w:rsidR="00545A5C" w:rsidRPr="0099691F" w:rsidRDefault="00545A5C" w:rsidP="00545A5C">
      <w:pPr>
        <w:pStyle w:val="Numerowanie"/>
        <w:numPr>
          <w:ilvl w:val="0"/>
          <w:numId w:val="0"/>
        </w:numPr>
        <w:rPr>
          <w:rFonts w:ascii="Arial" w:hAnsi="Arial" w:cs="Arial"/>
          <w:b/>
          <w:sz w:val="20"/>
          <w:szCs w:val="20"/>
          <w:lang w:eastAsia="ar-SA"/>
        </w:rPr>
      </w:pPr>
      <w:r w:rsidRPr="0099691F">
        <w:rPr>
          <w:rFonts w:ascii="Arial" w:hAnsi="Arial" w:cs="Arial"/>
          <w:b/>
          <w:sz w:val="20"/>
          <w:szCs w:val="20"/>
          <w:lang w:eastAsia="ar-SA"/>
        </w:rPr>
        <w:t>Odpo</w:t>
      </w:r>
      <w:r>
        <w:rPr>
          <w:rFonts w:ascii="Arial" w:hAnsi="Arial" w:cs="Arial"/>
          <w:b/>
          <w:sz w:val="20"/>
          <w:szCs w:val="20"/>
          <w:lang w:eastAsia="ar-SA"/>
        </w:rPr>
        <w:t>wiedź nr 2</w:t>
      </w:r>
    </w:p>
    <w:p w14:paraId="5833CE84" w14:textId="6720CA4A" w:rsidR="00CB0455" w:rsidRDefault="003A32E7" w:rsidP="00545A5C">
      <w:pPr>
        <w:spacing w:line="240" w:lineRule="auto"/>
        <w:rPr>
          <w:rFonts w:ascii="Arial" w:hAnsi="Arial" w:cs="Arial"/>
          <w:szCs w:val="20"/>
        </w:rPr>
      </w:pPr>
      <w:r>
        <w:rPr>
          <w:rFonts w:ascii="Arial" w:hAnsi="Arial" w:cs="Arial"/>
          <w:szCs w:val="20"/>
        </w:rPr>
        <w:t xml:space="preserve">Zamawiający </w:t>
      </w:r>
      <w:r w:rsidR="00545A5C" w:rsidRPr="007D26A5">
        <w:rPr>
          <w:rFonts w:ascii="Arial" w:hAnsi="Arial" w:cs="Arial"/>
          <w:szCs w:val="20"/>
        </w:rPr>
        <w:t xml:space="preserve">podtrzymuje </w:t>
      </w:r>
      <w:r>
        <w:rPr>
          <w:rFonts w:ascii="Arial" w:hAnsi="Arial" w:cs="Arial"/>
          <w:szCs w:val="20"/>
        </w:rPr>
        <w:t xml:space="preserve">postanowienia </w:t>
      </w:r>
      <w:r w:rsidR="00CB0455">
        <w:rPr>
          <w:rFonts w:ascii="Arial" w:hAnsi="Arial" w:cs="Arial"/>
          <w:szCs w:val="20"/>
        </w:rPr>
        <w:t xml:space="preserve">zawarte w SIWZ, jednocześnie zwraca uwagę na treść </w:t>
      </w:r>
      <w:r w:rsidR="00CB0455">
        <w:rPr>
          <w:rFonts w:ascii="Arial" w:hAnsi="Arial" w:cs="Arial"/>
          <w:szCs w:val="20"/>
        </w:rPr>
        <w:br/>
        <w:t>§ 4</w:t>
      </w:r>
      <w:r w:rsidR="00CB0455" w:rsidRPr="00545A5C">
        <w:rPr>
          <w:rFonts w:ascii="Arial" w:hAnsi="Arial" w:cs="Arial"/>
          <w:szCs w:val="20"/>
        </w:rPr>
        <w:t xml:space="preserve"> ust. 14</w:t>
      </w:r>
      <w:r w:rsidR="00CB0455">
        <w:rPr>
          <w:rFonts w:ascii="Arial" w:hAnsi="Arial" w:cs="Arial"/>
          <w:szCs w:val="20"/>
        </w:rPr>
        <w:t xml:space="preserve"> Istotnych dla stron postanowień umowy.</w:t>
      </w:r>
    </w:p>
    <w:p w14:paraId="6FFD6800" w14:textId="77777777" w:rsidR="00CB0455" w:rsidRDefault="00CB0455" w:rsidP="001E3448">
      <w:pPr>
        <w:spacing w:line="240" w:lineRule="auto"/>
        <w:contextualSpacing/>
        <w:rPr>
          <w:rFonts w:ascii="Arial" w:hAnsi="Arial" w:cs="Arial"/>
          <w:szCs w:val="20"/>
        </w:rPr>
      </w:pPr>
    </w:p>
    <w:p w14:paraId="34BCB069" w14:textId="36F45B4D" w:rsidR="001E3448" w:rsidRPr="0099691F" w:rsidRDefault="001E3448" w:rsidP="001E3448">
      <w:pPr>
        <w:spacing w:line="240" w:lineRule="auto"/>
        <w:contextualSpacing/>
        <w:rPr>
          <w:rFonts w:ascii="Arial" w:hAnsi="Arial" w:cs="Arial"/>
          <w:b/>
          <w:szCs w:val="20"/>
        </w:rPr>
      </w:pPr>
      <w:r w:rsidRPr="0099691F">
        <w:rPr>
          <w:rFonts w:ascii="Arial" w:hAnsi="Arial" w:cs="Arial"/>
          <w:b/>
          <w:szCs w:val="20"/>
        </w:rPr>
        <w:t xml:space="preserve">Pytanie nr </w:t>
      </w:r>
      <w:r>
        <w:rPr>
          <w:rFonts w:ascii="Arial" w:hAnsi="Arial" w:cs="Arial"/>
          <w:b/>
          <w:szCs w:val="20"/>
        </w:rPr>
        <w:t>3</w:t>
      </w:r>
    </w:p>
    <w:p w14:paraId="07A3278D" w14:textId="77777777" w:rsidR="00545A5C" w:rsidRPr="00545A5C" w:rsidRDefault="00545A5C" w:rsidP="00545A5C">
      <w:pPr>
        <w:spacing w:line="240" w:lineRule="auto"/>
        <w:rPr>
          <w:rFonts w:ascii="Arial" w:hAnsi="Arial" w:cs="Arial"/>
          <w:szCs w:val="20"/>
        </w:rPr>
      </w:pPr>
      <w:r w:rsidRPr="00545A5C">
        <w:rPr>
          <w:rFonts w:ascii="Arial" w:hAnsi="Arial" w:cs="Arial"/>
          <w:szCs w:val="20"/>
        </w:rPr>
        <w:t>Czy Zamawiający dokona modyfikacji postanowienia określonego w § 8 ust. 4 oraz ust. 5 Umowy w taki sposób, aby termin płatności liczony był od daty wystawienia faktury VAT przez Wykonawcę, a nie od dnia jej otrzymania przez Zamawiającego? Dotychczasowy zapis nie pozwala na ustalenie właściwej daty powstania obowiązku podatkowego (data wystawienia faktury VAT, jest dla Wykonawcy datą pewną), co w konsekwencji może narazić Wykonawcę na sankcje skarbowe z tytuły nieterminowego odprowadzania podatku VAT oraz podatku dochodowego od osób prawnych.</w:t>
      </w:r>
    </w:p>
    <w:p w14:paraId="00E1A87A" w14:textId="77777777" w:rsidR="001E3448" w:rsidRDefault="001E3448" w:rsidP="00545A5C">
      <w:pPr>
        <w:spacing w:line="240" w:lineRule="auto"/>
        <w:rPr>
          <w:rFonts w:ascii="Arial" w:hAnsi="Arial" w:cs="Arial"/>
          <w:szCs w:val="20"/>
        </w:rPr>
      </w:pPr>
    </w:p>
    <w:p w14:paraId="0578A0D4" w14:textId="785C49A0" w:rsidR="001E3448" w:rsidRPr="0099691F" w:rsidRDefault="001E3448" w:rsidP="001E3448">
      <w:pPr>
        <w:pStyle w:val="Numerowanie"/>
        <w:numPr>
          <w:ilvl w:val="0"/>
          <w:numId w:val="0"/>
        </w:numPr>
        <w:rPr>
          <w:rFonts w:ascii="Arial" w:hAnsi="Arial" w:cs="Arial"/>
          <w:b/>
          <w:sz w:val="20"/>
          <w:szCs w:val="20"/>
          <w:lang w:eastAsia="ar-SA"/>
        </w:rPr>
      </w:pPr>
      <w:r w:rsidRPr="0099691F">
        <w:rPr>
          <w:rFonts w:ascii="Arial" w:hAnsi="Arial" w:cs="Arial"/>
          <w:b/>
          <w:sz w:val="20"/>
          <w:szCs w:val="20"/>
          <w:lang w:eastAsia="ar-SA"/>
        </w:rPr>
        <w:t>Odpo</w:t>
      </w:r>
      <w:r>
        <w:rPr>
          <w:rFonts w:ascii="Arial" w:hAnsi="Arial" w:cs="Arial"/>
          <w:b/>
          <w:sz w:val="20"/>
          <w:szCs w:val="20"/>
          <w:lang w:eastAsia="ar-SA"/>
        </w:rPr>
        <w:t xml:space="preserve">wiedź nr </w:t>
      </w:r>
      <w:r w:rsidR="00FC3260">
        <w:rPr>
          <w:rFonts w:ascii="Arial" w:hAnsi="Arial" w:cs="Arial"/>
          <w:b/>
          <w:sz w:val="20"/>
          <w:szCs w:val="20"/>
          <w:lang w:eastAsia="ar-SA"/>
        </w:rPr>
        <w:t>3</w:t>
      </w:r>
    </w:p>
    <w:p w14:paraId="0B6F28C1" w14:textId="77777777" w:rsidR="00FC3260" w:rsidRPr="007D26A5" w:rsidRDefault="00FC3260" w:rsidP="00FC3260">
      <w:pPr>
        <w:spacing w:line="240" w:lineRule="auto"/>
        <w:rPr>
          <w:rFonts w:ascii="Arial" w:hAnsi="Arial" w:cs="Arial"/>
          <w:szCs w:val="20"/>
        </w:rPr>
      </w:pPr>
      <w:r>
        <w:rPr>
          <w:rFonts w:ascii="Arial" w:hAnsi="Arial" w:cs="Arial"/>
          <w:szCs w:val="20"/>
        </w:rPr>
        <w:t xml:space="preserve">Zamawiający </w:t>
      </w:r>
      <w:r w:rsidRPr="007D26A5">
        <w:rPr>
          <w:rFonts w:ascii="Arial" w:hAnsi="Arial" w:cs="Arial"/>
          <w:szCs w:val="20"/>
        </w:rPr>
        <w:t xml:space="preserve">podtrzymuje </w:t>
      </w:r>
      <w:r>
        <w:rPr>
          <w:rFonts w:ascii="Arial" w:hAnsi="Arial" w:cs="Arial"/>
          <w:szCs w:val="20"/>
        </w:rPr>
        <w:t xml:space="preserve">postanowienia </w:t>
      </w:r>
      <w:r w:rsidRPr="007D26A5">
        <w:rPr>
          <w:rFonts w:ascii="Arial" w:hAnsi="Arial" w:cs="Arial"/>
          <w:szCs w:val="20"/>
        </w:rPr>
        <w:t>zawarte w SIWZ.</w:t>
      </w:r>
    </w:p>
    <w:p w14:paraId="76FA9024" w14:textId="77777777" w:rsidR="001E3448" w:rsidRDefault="001E3448" w:rsidP="00545A5C">
      <w:pPr>
        <w:spacing w:line="240" w:lineRule="auto"/>
        <w:rPr>
          <w:rFonts w:ascii="Arial" w:hAnsi="Arial" w:cs="Arial"/>
          <w:szCs w:val="20"/>
        </w:rPr>
      </w:pPr>
    </w:p>
    <w:p w14:paraId="389B7EE0" w14:textId="20236ED1" w:rsidR="00FC3260" w:rsidRPr="0099691F" w:rsidRDefault="00FC3260" w:rsidP="00FC3260">
      <w:pPr>
        <w:spacing w:line="240" w:lineRule="auto"/>
        <w:contextualSpacing/>
        <w:rPr>
          <w:rFonts w:ascii="Arial" w:hAnsi="Arial" w:cs="Arial"/>
          <w:b/>
          <w:szCs w:val="20"/>
        </w:rPr>
      </w:pPr>
      <w:r w:rsidRPr="0099691F">
        <w:rPr>
          <w:rFonts w:ascii="Arial" w:hAnsi="Arial" w:cs="Arial"/>
          <w:b/>
          <w:szCs w:val="20"/>
        </w:rPr>
        <w:t xml:space="preserve">Pytanie nr </w:t>
      </w:r>
      <w:r>
        <w:rPr>
          <w:rFonts w:ascii="Arial" w:hAnsi="Arial" w:cs="Arial"/>
          <w:b/>
          <w:szCs w:val="20"/>
        </w:rPr>
        <w:t>4</w:t>
      </w:r>
    </w:p>
    <w:p w14:paraId="0A328C28" w14:textId="77777777" w:rsidR="00545A5C" w:rsidRPr="00545A5C" w:rsidRDefault="00545A5C" w:rsidP="00545A5C">
      <w:pPr>
        <w:spacing w:line="240" w:lineRule="auto"/>
        <w:rPr>
          <w:rFonts w:ascii="Arial" w:hAnsi="Arial" w:cs="Arial"/>
          <w:szCs w:val="20"/>
        </w:rPr>
      </w:pPr>
      <w:r w:rsidRPr="00545A5C">
        <w:rPr>
          <w:rFonts w:ascii="Arial" w:hAnsi="Arial" w:cs="Arial"/>
          <w:szCs w:val="20"/>
        </w:rPr>
        <w:t xml:space="preserve">Czy Zamawiający wyrazi zgodę na modyfikację postanowienia określonego w § 8 ust. 5 projektu umowy poprzez wskazanie, że wynagrodzenie z tytułu opłat abonamentowych płatne będzie z góry, a nie jak wskazuje Zamawiający z dołu? Wykonawca zwraca uwagę, iż prawo telekomunikacyjne rozróżnia dwa sposoby opłacania świadczonych usług: z góry – w przypadku opłat abonamentowych, które to opłaty są ponoszone przez abonenta z tytułu zapewnienia gotowości operatora do świadczenia usług telekomunikacyjnych i z dołu – za faktycznie wykonane usługi telekomunikacyjne w danym okresie rozliczeniowym. Wyłączenie obsługi przedmiotowej umowy z ogólnie stosowanego systemu </w:t>
      </w:r>
      <w:r w:rsidRPr="00545A5C">
        <w:rPr>
          <w:rFonts w:ascii="Arial" w:hAnsi="Arial" w:cs="Arial"/>
          <w:szCs w:val="20"/>
        </w:rPr>
        <w:lastRenderedPageBreak/>
        <w:t>rozliczeniowego może generować po stronie Wykonawcy wysokie koszty i utrudniać obsługę umowy. Biorąc pod uwagę powyższe prosimy o potwierdzenie, że zamawiający przyjmie taki system rozliczania.</w:t>
      </w:r>
    </w:p>
    <w:p w14:paraId="2A72A216" w14:textId="77777777" w:rsidR="00FC3260" w:rsidRDefault="00FC3260" w:rsidP="00545A5C">
      <w:pPr>
        <w:spacing w:line="240" w:lineRule="auto"/>
        <w:rPr>
          <w:rFonts w:ascii="Arial" w:hAnsi="Arial" w:cs="Arial"/>
          <w:szCs w:val="20"/>
        </w:rPr>
      </w:pPr>
    </w:p>
    <w:p w14:paraId="4BFC76B0" w14:textId="644D7B66" w:rsidR="00FC3260" w:rsidRPr="0099691F" w:rsidRDefault="00FC3260" w:rsidP="00FC3260">
      <w:pPr>
        <w:pStyle w:val="Numerowanie"/>
        <w:numPr>
          <w:ilvl w:val="0"/>
          <w:numId w:val="0"/>
        </w:numPr>
        <w:rPr>
          <w:rFonts w:ascii="Arial" w:hAnsi="Arial" w:cs="Arial"/>
          <w:b/>
          <w:sz w:val="20"/>
          <w:szCs w:val="20"/>
          <w:lang w:eastAsia="ar-SA"/>
        </w:rPr>
      </w:pPr>
      <w:r w:rsidRPr="0099691F">
        <w:rPr>
          <w:rFonts w:ascii="Arial" w:hAnsi="Arial" w:cs="Arial"/>
          <w:b/>
          <w:sz w:val="20"/>
          <w:szCs w:val="20"/>
          <w:lang w:eastAsia="ar-SA"/>
        </w:rPr>
        <w:t>Odpo</w:t>
      </w:r>
      <w:r>
        <w:rPr>
          <w:rFonts w:ascii="Arial" w:hAnsi="Arial" w:cs="Arial"/>
          <w:b/>
          <w:sz w:val="20"/>
          <w:szCs w:val="20"/>
          <w:lang w:eastAsia="ar-SA"/>
        </w:rPr>
        <w:t>wiedź nr 4</w:t>
      </w:r>
    </w:p>
    <w:p w14:paraId="5DAA523F" w14:textId="77777777" w:rsidR="00FC3260" w:rsidRPr="007D26A5" w:rsidRDefault="00FC3260" w:rsidP="00FC3260">
      <w:pPr>
        <w:spacing w:line="240" w:lineRule="auto"/>
        <w:rPr>
          <w:rFonts w:ascii="Arial" w:hAnsi="Arial" w:cs="Arial"/>
          <w:szCs w:val="20"/>
        </w:rPr>
      </w:pPr>
      <w:r>
        <w:rPr>
          <w:rFonts w:ascii="Arial" w:hAnsi="Arial" w:cs="Arial"/>
          <w:szCs w:val="20"/>
        </w:rPr>
        <w:t xml:space="preserve">Zamawiający </w:t>
      </w:r>
      <w:r w:rsidRPr="007D26A5">
        <w:rPr>
          <w:rFonts w:ascii="Arial" w:hAnsi="Arial" w:cs="Arial"/>
          <w:szCs w:val="20"/>
        </w:rPr>
        <w:t xml:space="preserve">podtrzymuje </w:t>
      </w:r>
      <w:r>
        <w:rPr>
          <w:rFonts w:ascii="Arial" w:hAnsi="Arial" w:cs="Arial"/>
          <w:szCs w:val="20"/>
        </w:rPr>
        <w:t xml:space="preserve">postanowienia </w:t>
      </w:r>
      <w:r w:rsidRPr="007D26A5">
        <w:rPr>
          <w:rFonts w:ascii="Arial" w:hAnsi="Arial" w:cs="Arial"/>
          <w:szCs w:val="20"/>
        </w:rPr>
        <w:t>zawarte w SIWZ.</w:t>
      </w:r>
    </w:p>
    <w:p w14:paraId="6A2223A2" w14:textId="77777777" w:rsidR="00FC3260" w:rsidRDefault="00FC3260" w:rsidP="00545A5C">
      <w:pPr>
        <w:spacing w:line="240" w:lineRule="auto"/>
        <w:rPr>
          <w:rFonts w:ascii="Arial" w:hAnsi="Arial" w:cs="Arial"/>
          <w:szCs w:val="20"/>
        </w:rPr>
      </w:pPr>
    </w:p>
    <w:p w14:paraId="25667528" w14:textId="07C57AFC" w:rsidR="00FC3260" w:rsidRPr="0099691F" w:rsidRDefault="00FC3260" w:rsidP="00FC3260">
      <w:pPr>
        <w:spacing w:line="240" w:lineRule="auto"/>
        <w:contextualSpacing/>
        <w:rPr>
          <w:rFonts w:ascii="Arial" w:hAnsi="Arial" w:cs="Arial"/>
          <w:b/>
          <w:szCs w:val="20"/>
        </w:rPr>
      </w:pPr>
      <w:r w:rsidRPr="0099691F">
        <w:rPr>
          <w:rFonts w:ascii="Arial" w:hAnsi="Arial" w:cs="Arial"/>
          <w:b/>
          <w:szCs w:val="20"/>
        </w:rPr>
        <w:t xml:space="preserve">Pytanie nr </w:t>
      </w:r>
      <w:r>
        <w:rPr>
          <w:rFonts w:ascii="Arial" w:hAnsi="Arial" w:cs="Arial"/>
          <w:b/>
          <w:szCs w:val="20"/>
        </w:rPr>
        <w:t>5</w:t>
      </w:r>
    </w:p>
    <w:p w14:paraId="7EEDCD48" w14:textId="77777777" w:rsidR="00545A5C" w:rsidRPr="00545A5C" w:rsidRDefault="00545A5C" w:rsidP="00545A5C">
      <w:pPr>
        <w:spacing w:line="240" w:lineRule="auto"/>
        <w:rPr>
          <w:rFonts w:ascii="Arial" w:hAnsi="Arial" w:cs="Arial"/>
          <w:szCs w:val="20"/>
        </w:rPr>
      </w:pPr>
      <w:r w:rsidRPr="00545A5C">
        <w:rPr>
          <w:rFonts w:ascii="Arial" w:hAnsi="Arial" w:cs="Arial"/>
          <w:szCs w:val="20"/>
        </w:rPr>
        <w:t>Zgodnie z ugruntowanym orzecznictwem Sądu Najwyższego, m.in. wyrok Sądu Najwyższego z dnia 12.07.1996 r. (sygn. akt II CRN 79/96) „w rozliczeniach bezgotówkowych za chwilę otrzymania zapłaty przez wierzyciela uważać trzeba chwilę uznania jego rachunku bankowego”. W związku z powyższym, czy Zamawiający dokona modyfikacji postanowienia określonego w § 8 ust. 8 Umowy, w taki sposób aby był zgodny z aktualnym orzecznictwem w tym zakresie, tj. aby za termin zapłaty przyjęty został dzień uznania na rachunku bankowym Wykonawcy, a nie dzień polecenia przelewu w banku Zamawiającego?</w:t>
      </w:r>
    </w:p>
    <w:p w14:paraId="1350B25D" w14:textId="77777777" w:rsidR="00FC3260" w:rsidRDefault="00FC3260" w:rsidP="00545A5C">
      <w:pPr>
        <w:spacing w:line="240" w:lineRule="auto"/>
        <w:rPr>
          <w:rFonts w:ascii="Arial" w:hAnsi="Arial" w:cs="Arial"/>
          <w:szCs w:val="20"/>
        </w:rPr>
      </w:pPr>
    </w:p>
    <w:p w14:paraId="7BA48958" w14:textId="0471069F" w:rsidR="00FC3260" w:rsidRPr="0099691F" w:rsidRDefault="00FC3260" w:rsidP="00FC3260">
      <w:pPr>
        <w:pStyle w:val="Numerowanie"/>
        <w:numPr>
          <w:ilvl w:val="0"/>
          <w:numId w:val="0"/>
        </w:numPr>
        <w:rPr>
          <w:rFonts w:ascii="Arial" w:hAnsi="Arial" w:cs="Arial"/>
          <w:b/>
          <w:sz w:val="20"/>
          <w:szCs w:val="20"/>
          <w:lang w:eastAsia="ar-SA"/>
        </w:rPr>
      </w:pPr>
      <w:r w:rsidRPr="0099691F">
        <w:rPr>
          <w:rFonts w:ascii="Arial" w:hAnsi="Arial" w:cs="Arial"/>
          <w:b/>
          <w:sz w:val="20"/>
          <w:szCs w:val="20"/>
          <w:lang w:eastAsia="ar-SA"/>
        </w:rPr>
        <w:t>Odpo</w:t>
      </w:r>
      <w:r>
        <w:rPr>
          <w:rFonts w:ascii="Arial" w:hAnsi="Arial" w:cs="Arial"/>
          <w:b/>
          <w:sz w:val="20"/>
          <w:szCs w:val="20"/>
          <w:lang w:eastAsia="ar-SA"/>
        </w:rPr>
        <w:t>wiedź nr 5</w:t>
      </w:r>
    </w:p>
    <w:p w14:paraId="7235F65E" w14:textId="77777777" w:rsidR="00FC3260" w:rsidRPr="001942C2" w:rsidRDefault="00FC3260" w:rsidP="00FC3260">
      <w:pPr>
        <w:spacing w:line="240" w:lineRule="auto"/>
        <w:rPr>
          <w:rFonts w:ascii="Arial" w:hAnsi="Arial" w:cs="Arial"/>
          <w:szCs w:val="20"/>
        </w:rPr>
      </w:pPr>
      <w:r w:rsidRPr="001942C2">
        <w:rPr>
          <w:rFonts w:ascii="Arial" w:hAnsi="Arial" w:cs="Arial"/>
          <w:szCs w:val="20"/>
        </w:rPr>
        <w:t>Zamawiający podtrzymuje postanowienia zawarte w SIWZ.</w:t>
      </w:r>
    </w:p>
    <w:p w14:paraId="766AD61A" w14:textId="77777777" w:rsidR="00FC3260" w:rsidRDefault="00FC3260" w:rsidP="00545A5C">
      <w:pPr>
        <w:spacing w:line="240" w:lineRule="auto"/>
        <w:rPr>
          <w:rFonts w:ascii="Arial" w:hAnsi="Arial" w:cs="Arial"/>
          <w:szCs w:val="20"/>
        </w:rPr>
      </w:pPr>
    </w:p>
    <w:p w14:paraId="4B265B9E" w14:textId="38F82ACB" w:rsidR="00FC3260" w:rsidRPr="0099691F" w:rsidRDefault="00FC3260" w:rsidP="00FC3260">
      <w:pPr>
        <w:spacing w:line="240" w:lineRule="auto"/>
        <w:contextualSpacing/>
        <w:rPr>
          <w:rFonts w:ascii="Arial" w:hAnsi="Arial" w:cs="Arial"/>
          <w:b/>
          <w:szCs w:val="20"/>
        </w:rPr>
      </w:pPr>
      <w:r w:rsidRPr="0099691F">
        <w:rPr>
          <w:rFonts w:ascii="Arial" w:hAnsi="Arial" w:cs="Arial"/>
          <w:b/>
          <w:szCs w:val="20"/>
        </w:rPr>
        <w:t xml:space="preserve">Pytanie nr </w:t>
      </w:r>
      <w:r>
        <w:rPr>
          <w:rFonts w:ascii="Arial" w:hAnsi="Arial" w:cs="Arial"/>
          <w:b/>
          <w:szCs w:val="20"/>
        </w:rPr>
        <w:t>6</w:t>
      </w:r>
    </w:p>
    <w:p w14:paraId="273FCCCB" w14:textId="77777777" w:rsidR="00545A5C" w:rsidRPr="00545A5C" w:rsidRDefault="00545A5C" w:rsidP="00545A5C">
      <w:pPr>
        <w:spacing w:line="240" w:lineRule="auto"/>
        <w:rPr>
          <w:rFonts w:ascii="Arial" w:hAnsi="Arial" w:cs="Arial"/>
          <w:szCs w:val="20"/>
        </w:rPr>
      </w:pPr>
      <w:r w:rsidRPr="00545A5C">
        <w:rPr>
          <w:rFonts w:ascii="Arial" w:hAnsi="Arial" w:cs="Arial"/>
          <w:szCs w:val="20"/>
        </w:rPr>
        <w:t xml:space="preserve">Zamawiający w § 9 ust. 13 Umowy przewidział dla siebie prawo do potrącania kwoty kar umownych z należnego wynagrodzenia oraz bieżących należności Wykonawcy. </w:t>
      </w:r>
    </w:p>
    <w:p w14:paraId="55A051A0" w14:textId="77777777" w:rsidR="00545A5C" w:rsidRPr="00545A5C" w:rsidRDefault="00545A5C" w:rsidP="00545A5C">
      <w:pPr>
        <w:spacing w:line="240" w:lineRule="auto"/>
        <w:rPr>
          <w:rFonts w:ascii="Arial" w:hAnsi="Arial" w:cs="Arial"/>
          <w:szCs w:val="20"/>
        </w:rPr>
      </w:pPr>
      <w:r w:rsidRPr="00545A5C">
        <w:rPr>
          <w:rFonts w:ascii="Arial" w:hAnsi="Arial" w:cs="Arial"/>
          <w:szCs w:val="20"/>
        </w:rPr>
        <w:t>W związku z powyższym zauważyć należy, iż działanie Zamawiającego oparte na ww. prawie doprowadzić może nie tylko do poważnych nieporozumień pomiędzy Stronami Umowy, a także może wywrzeć negatywny skutek na przebieg realizacji zamówienia. Niejednokrotnie bowiem zarówno sam fakt wystąpienia zdarzenia, skutkującego naliczeniem kar umownych, jak i ustalenie wysokości kary umownej, może być sporny. W takiej sytuacji niezbędne wydaje się podjęcie przez Strony Umowy działań zmierzających nie tylko, do ustalenia przesłanek skutkujących powstaniem roszczenia, ale także czynników wpływających na ich wysokość. Niczym nieograniczone jednostronne prawo do naliczenia kar umownych i potrącenia ich przez Zamawiającego z należnego wynagrodzenia, godzi nie tylko w interes Wykonawcy, ale także uniemożliwia mu podjęcie próby zbadania, czy potrącone kary umowne zostały naliczone prawidłowo i w odpowiedniej wysokości. Czy Zamawiający wyraża zgodę na modyfikację przedmiotowego postanowienia, tak, aby możliwość potrącania kar umownych przez Zamawiającego, nie była jednostronną czynnością Zamawiającego, a wymagała zgody obu Stron, w tym Wykonawcy?</w:t>
      </w:r>
    </w:p>
    <w:p w14:paraId="1A7DB62A" w14:textId="77777777" w:rsidR="00FC3260" w:rsidRDefault="00FC3260" w:rsidP="00545A5C">
      <w:pPr>
        <w:spacing w:line="240" w:lineRule="auto"/>
        <w:rPr>
          <w:rFonts w:ascii="Arial" w:hAnsi="Arial" w:cs="Arial"/>
          <w:szCs w:val="20"/>
        </w:rPr>
      </w:pPr>
    </w:p>
    <w:p w14:paraId="6A722329" w14:textId="2FB20975" w:rsidR="00FC3260" w:rsidRPr="0099691F" w:rsidRDefault="00FC3260" w:rsidP="00FC3260">
      <w:pPr>
        <w:pStyle w:val="Numerowanie"/>
        <w:numPr>
          <w:ilvl w:val="0"/>
          <w:numId w:val="0"/>
        </w:numPr>
        <w:rPr>
          <w:rFonts w:ascii="Arial" w:hAnsi="Arial" w:cs="Arial"/>
          <w:b/>
          <w:sz w:val="20"/>
          <w:szCs w:val="20"/>
          <w:lang w:eastAsia="ar-SA"/>
        </w:rPr>
      </w:pPr>
      <w:r w:rsidRPr="0099691F">
        <w:rPr>
          <w:rFonts w:ascii="Arial" w:hAnsi="Arial" w:cs="Arial"/>
          <w:b/>
          <w:sz w:val="20"/>
          <w:szCs w:val="20"/>
          <w:lang w:eastAsia="ar-SA"/>
        </w:rPr>
        <w:t>Odpo</w:t>
      </w:r>
      <w:r>
        <w:rPr>
          <w:rFonts w:ascii="Arial" w:hAnsi="Arial" w:cs="Arial"/>
          <w:b/>
          <w:sz w:val="20"/>
          <w:szCs w:val="20"/>
          <w:lang w:eastAsia="ar-SA"/>
        </w:rPr>
        <w:t>wiedź nr 6</w:t>
      </w:r>
    </w:p>
    <w:p w14:paraId="59B75CDB" w14:textId="4339A4DD" w:rsidR="00FC3260" w:rsidRDefault="00FC3260" w:rsidP="00FC3260">
      <w:pPr>
        <w:spacing w:line="240" w:lineRule="auto"/>
        <w:rPr>
          <w:rFonts w:ascii="Arial" w:hAnsi="Arial" w:cs="Arial"/>
          <w:szCs w:val="20"/>
        </w:rPr>
      </w:pPr>
      <w:r>
        <w:rPr>
          <w:rFonts w:ascii="Arial" w:hAnsi="Arial" w:cs="Arial"/>
          <w:szCs w:val="20"/>
        </w:rPr>
        <w:t xml:space="preserve">Zamawiający </w:t>
      </w:r>
      <w:r w:rsidRPr="007D26A5">
        <w:rPr>
          <w:rFonts w:ascii="Arial" w:hAnsi="Arial" w:cs="Arial"/>
          <w:szCs w:val="20"/>
        </w:rPr>
        <w:t xml:space="preserve">podtrzymuje </w:t>
      </w:r>
      <w:r>
        <w:rPr>
          <w:rFonts w:ascii="Arial" w:hAnsi="Arial" w:cs="Arial"/>
          <w:szCs w:val="20"/>
        </w:rPr>
        <w:t xml:space="preserve">postanowienia </w:t>
      </w:r>
      <w:r w:rsidRPr="007D26A5">
        <w:rPr>
          <w:rFonts w:ascii="Arial" w:hAnsi="Arial" w:cs="Arial"/>
          <w:szCs w:val="20"/>
        </w:rPr>
        <w:t>zawarte w SIWZ.</w:t>
      </w:r>
    </w:p>
    <w:p w14:paraId="28622F25" w14:textId="77777777" w:rsidR="00FC3260" w:rsidRDefault="00FC3260" w:rsidP="00545A5C">
      <w:pPr>
        <w:spacing w:line="240" w:lineRule="auto"/>
        <w:rPr>
          <w:rFonts w:ascii="Arial" w:hAnsi="Arial" w:cs="Arial"/>
          <w:szCs w:val="20"/>
        </w:rPr>
      </w:pPr>
    </w:p>
    <w:p w14:paraId="09875017" w14:textId="64FBB363" w:rsidR="00FC3260" w:rsidRPr="0099691F" w:rsidRDefault="00FC3260" w:rsidP="00FC3260">
      <w:pPr>
        <w:spacing w:line="240" w:lineRule="auto"/>
        <w:contextualSpacing/>
        <w:rPr>
          <w:rFonts w:ascii="Arial" w:hAnsi="Arial" w:cs="Arial"/>
          <w:b/>
          <w:szCs w:val="20"/>
        </w:rPr>
      </w:pPr>
      <w:r w:rsidRPr="0099691F">
        <w:rPr>
          <w:rFonts w:ascii="Arial" w:hAnsi="Arial" w:cs="Arial"/>
          <w:b/>
          <w:szCs w:val="20"/>
        </w:rPr>
        <w:t xml:space="preserve">Pytanie nr </w:t>
      </w:r>
      <w:r>
        <w:rPr>
          <w:rFonts w:ascii="Arial" w:hAnsi="Arial" w:cs="Arial"/>
          <w:b/>
          <w:szCs w:val="20"/>
        </w:rPr>
        <w:t>7</w:t>
      </w:r>
    </w:p>
    <w:p w14:paraId="7520CEEF" w14:textId="77777777" w:rsidR="00545A5C" w:rsidRPr="00545A5C" w:rsidRDefault="00545A5C" w:rsidP="00545A5C">
      <w:pPr>
        <w:spacing w:line="240" w:lineRule="auto"/>
        <w:rPr>
          <w:rFonts w:ascii="Arial" w:hAnsi="Arial" w:cs="Arial"/>
          <w:szCs w:val="20"/>
        </w:rPr>
      </w:pPr>
      <w:r w:rsidRPr="00545A5C">
        <w:rPr>
          <w:rFonts w:ascii="Arial" w:hAnsi="Arial" w:cs="Arial"/>
          <w:szCs w:val="20"/>
        </w:rPr>
        <w:t>Czy Zamawiający wyrazi zgodę na wykreślenie  postanowień określonych w § 10 projektu umowy albo alternatywnie wskazanie zamkniętego katalogu utworów powstałych w trakcie realizacji Umowy do których wykonawca będzie zobowiązany przenieść na Zamawiającego autorskie prawa majątkowe? Wykonawca wskazuje, że nie może z góry wyrazić zgody na przeniesienie majątkowych praw autorskich do wszystkich utworów jakie mogą zostać stworzone lub dostarczone w wyniku realizacji Umowy.</w:t>
      </w:r>
    </w:p>
    <w:p w14:paraId="5BF59EEA" w14:textId="77777777" w:rsidR="0076271D" w:rsidRDefault="0076271D" w:rsidP="00FC3260">
      <w:pPr>
        <w:pStyle w:val="Numerowanie"/>
        <w:numPr>
          <w:ilvl w:val="0"/>
          <w:numId w:val="0"/>
        </w:numPr>
        <w:rPr>
          <w:rFonts w:ascii="Arial" w:hAnsi="Arial" w:cs="Arial"/>
          <w:sz w:val="20"/>
          <w:szCs w:val="20"/>
          <w:lang w:eastAsia="ar-SA"/>
        </w:rPr>
      </w:pPr>
    </w:p>
    <w:p w14:paraId="150C85E8" w14:textId="3E13FF4E" w:rsidR="00FC3260" w:rsidRPr="0099691F" w:rsidRDefault="00FC3260" w:rsidP="00FC3260">
      <w:pPr>
        <w:pStyle w:val="Numerowanie"/>
        <w:numPr>
          <w:ilvl w:val="0"/>
          <w:numId w:val="0"/>
        </w:numPr>
        <w:rPr>
          <w:rFonts w:ascii="Arial" w:hAnsi="Arial" w:cs="Arial"/>
          <w:b/>
          <w:sz w:val="20"/>
          <w:szCs w:val="20"/>
          <w:lang w:eastAsia="ar-SA"/>
        </w:rPr>
      </w:pPr>
      <w:r w:rsidRPr="0099691F">
        <w:rPr>
          <w:rFonts w:ascii="Arial" w:hAnsi="Arial" w:cs="Arial"/>
          <w:b/>
          <w:sz w:val="20"/>
          <w:szCs w:val="20"/>
          <w:lang w:eastAsia="ar-SA"/>
        </w:rPr>
        <w:t>Odpo</w:t>
      </w:r>
      <w:r>
        <w:rPr>
          <w:rFonts w:ascii="Arial" w:hAnsi="Arial" w:cs="Arial"/>
          <w:b/>
          <w:sz w:val="20"/>
          <w:szCs w:val="20"/>
          <w:lang w:eastAsia="ar-SA"/>
        </w:rPr>
        <w:t>wiedź nr 7</w:t>
      </w:r>
    </w:p>
    <w:p w14:paraId="421FE088" w14:textId="77777777" w:rsidR="0076271D" w:rsidRDefault="0076271D" w:rsidP="0076271D">
      <w:pPr>
        <w:spacing w:line="240" w:lineRule="auto"/>
        <w:rPr>
          <w:rFonts w:ascii="Arial" w:hAnsi="Arial" w:cs="Arial"/>
          <w:szCs w:val="20"/>
        </w:rPr>
      </w:pPr>
      <w:r>
        <w:rPr>
          <w:rFonts w:ascii="Arial" w:hAnsi="Arial" w:cs="Arial"/>
          <w:szCs w:val="20"/>
        </w:rPr>
        <w:t xml:space="preserve">Zamawiający </w:t>
      </w:r>
      <w:r w:rsidRPr="007D26A5">
        <w:rPr>
          <w:rFonts w:ascii="Arial" w:hAnsi="Arial" w:cs="Arial"/>
          <w:szCs w:val="20"/>
        </w:rPr>
        <w:t xml:space="preserve">podtrzymuje </w:t>
      </w:r>
      <w:r>
        <w:rPr>
          <w:rFonts w:ascii="Arial" w:hAnsi="Arial" w:cs="Arial"/>
          <w:szCs w:val="20"/>
        </w:rPr>
        <w:t xml:space="preserve">postanowienia </w:t>
      </w:r>
      <w:r w:rsidRPr="007D26A5">
        <w:rPr>
          <w:rFonts w:ascii="Arial" w:hAnsi="Arial" w:cs="Arial"/>
          <w:szCs w:val="20"/>
        </w:rPr>
        <w:t>zawarte w SIWZ.</w:t>
      </w:r>
    </w:p>
    <w:p w14:paraId="10F879D6" w14:textId="77777777" w:rsidR="00FC3260" w:rsidRDefault="00FC3260" w:rsidP="00545A5C">
      <w:pPr>
        <w:spacing w:line="240" w:lineRule="auto"/>
        <w:rPr>
          <w:rFonts w:ascii="Arial" w:hAnsi="Arial" w:cs="Arial"/>
          <w:szCs w:val="20"/>
        </w:rPr>
      </w:pPr>
    </w:p>
    <w:p w14:paraId="582B17A2" w14:textId="2DEEDE91" w:rsidR="00FC3260" w:rsidRPr="0099691F" w:rsidRDefault="00FC3260" w:rsidP="00FC3260">
      <w:pPr>
        <w:spacing w:line="240" w:lineRule="auto"/>
        <w:contextualSpacing/>
        <w:rPr>
          <w:rFonts w:ascii="Arial" w:hAnsi="Arial" w:cs="Arial"/>
          <w:b/>
          <w:szCs w:val="20"/>
        </w:rPr>
      </w:pPr>
      <w:r w:rsidRPr="0099691F">
        <w:rPr>
          <w:rFonts w:ascii="Arial" w:hAnsi="Arial" w:cs="Arial"/>
          <w:b/>
          <w:szCs w:val="20"/>
        </w:rPr>
        <w:t xml:space="preserve">Pytanie nr </w:t>
      </w:r>
      <w:r>
        <w:rPr>
          <w:rFonts w:ascii="Arial" w:hAnsi="Arial" w:cs="Arial"/>
          <w:b/>
          <w:szCs w:val="20"/>
        </w:rPr>
        <w:t>8</w:t>
      </w:r>
    </w:p>
    <w:p w14:paraId="19743991" w14:textId="77777777" w:rsidR="00545A5C" w:rsidRPr="00545A5C" w:rsidRDefault="00545A5C" w:rsidP="00545A5C">
      <w:pPr>
        <w:spacing w:line="240" w:lineRule="auto"/>
        <w:rPr>
          <w:rFonts w:ascii="Arial" w:hAnsi="Arial" w:cs="Arial"/>
          <w:szCs w:val="20"/>
        </w:rPr>
      </w:pPr>
      <w:r w:rsidRPr="00545A5C">
        <w:rPr>
          <w:rFonts w:ascii="Arial" w:hAnsi="Arial" w:cs="Arial"/>
          <w:szCs w:val="20"/>
        </w:rPr>
        <w:t>Zamawiający w Odpowiedziach na pytania z dn. 21.09.2018r. Poz. 3. TOM I SIWZ pkt 14.1. nadał brzmienie:</w:t>
      </w:r>
    </w:p>
    <w:p w14:paraId="1AD14219" w14:textId="77777777" w:rsidR="00545A5C" w:rsidRPr="00545A5C" w:rsidRDefault="00545A5C" w:rsidP="00545A5C">
      <w:pPr>
        <w:spacing w:line="240" w:lineRule="auto"/>
        <w:rPr>
          <w:rFonts w:ascii="Arial" w:hAnsi="Arial" w:cs="Arial"/>
          <w:szCs w:val="20"/>
        </w:rPr>
      </w:pPr>
      <w:r w:rsidRPr="00545A5C">
        <w:rPr>
          <w:rFonts w:ascii="Arial" w:hAnsi="Arial" w:cs="Arial"/>
          <w:szCs w:val="20"/>
        </w:rPr>
        <w:t xml:space="preserve">14.1. Wykonawca w Formularzu „Oferta” określi łączną cenę oferty brutto za realizację całego przedmiotu zamówienia. Wykonawca zobowiązany jest podać następujące wartości:  </w:t>
      </w:r>
    </w:p>
    <w:p w14:paraId="68E18B6D" w14:textId="77777777" w:rsidR="00545A5C" w:rsidRPr="00545A5C" w:rsidRDefault="00545A5C" w:rsidP="00545A5C">
      <w:pPr>
        <w:spacing w:line="240" w:lineRule="auto"/>
        <w:rPr>
          <w:rFonts w:ascii="Arial" w:hAnsi="Arial" w:cs="Arial"/>
          <w:szCs w:val="20"/>
        </w:rPr>
      </w:pPr>
      <w:r w:rsidRPr="00545A5C">
        <w:rPr>
          <w:rFonts w:ascii="Arial" w:hAnsi="Arial" w:cs="Arial"/>
          <w:szCs w:val="20"/>
        </w:rPr>
        <w:t xml:space="preserve">a) cenę brutto za etap I, z zastrzeżeniem iż nie przekroczy ona 10% sumy etapów I </w:t>
      </w:r>
      <w:proofErr w:type="spellStart"/>
      <w:r w:rsidRPr="00545A5C">
        <w:rPr>
          <w:rFonts w:ascii="Arial" w:hAnsi="Arial" w:cs="Arial"/>
          <w:szCs w:val="20"/>
        </w:rPr>
        <w:t>i</w:t>
      </w:r>
      <w:proofErr w:type="spellEnd"/>
      <w:r w:rsidRPr="00545A5C">
        <w:rPr>
          <w:rFonts w:ascii="Arial" w:hAnsi="Arial" w:cs="Arial"/>
          <w:szCs w:val="20"/>
        </w:rPr>
        <w:t xml:space="preserve"> II - (pkt 3.1. Tabela poz.1 Formularza Oferta),</w:t>
      </w:r>
    </w:p>
    <w:p w14:paraId="2FAEC657" w14:textId="77777777" w:rsidR="00545A5C" w:rsidRPr="00545A5C" w:rsidRDefault="00545A5C" w:rsidP="00545A5C">
      <w:pPr>
        <w:spacing w:line="240" w:lineRule="auto"/>
        <w:rPr>
          <w:rFonts w:ascii="Arial" w:hAnsi="Arial" w:cs="Arial"/>
          <w:szCs w:val="20"/>
        </w:rPr>
      </w:pPr>
      <w:r w:rsidRPr="00545A5C">
        <w:rPr>
          <w:rFonts w:ascii="Arial" w:hAnsi="Arial" w:cs="Arial"/>
          <w:szCs w:val="20"/>
        </w:rPr>
        <w:t>Powyższy zapis jest nieczytelny i może prowadzić do błędnych interpretacji. Czy Zamawiający zgodzi się na modyfikacje zapisu i nadanie mu brzmienia:</w:t>
      </w:r>
    </w:p>
    <w:p w14:paraId="5EFBC71A" w14:textId="77777777" w:rsidR="00545A5C" w:rsidRPr="00545A5C" w:rsidRDefault="00545A5C" w:rsidP="00545A5C">
      <w:pPr>
        <w:spacing w:line="240" w:lineRule="auto"/>
        <w:rPr>
          <w:rFonts w:ascii="Arial" w:hAnsi="Arial" w:cs="Arial"/>
          <w:szCs w:val="20"/>
        </w:rPr>
      </w:pPr>
      <w:r w:rsidRPr="00545A5C">
        <w:rPr>
          <w:rFonts w:ascii="Arial" w:hAnsi="Arial" w:cs="Arial"/>
          <w:szCs w:val="20"/>
        </w:rPr>
        <w:lastRenderedPageBreak/>
        <w:t>a) cenę brutto za etap I, z zastrzeżeniem iż nie przekroczy ona 10% wartości etapu II - (pkt 3.1. Tabela poz.1 Formularza Oferta),</w:t>
      </w:r>
    </w:p>
    <w:p w14:paraId="7C1225EE" w14:textId="77777777" w:rsidR="00545A5C" w:rsidRPr="00545A5C" w:rsidRDefault="00545A5C" w:rsidP="00545A5C">
      <w:pPr>
        <w:spacing w:line="240" w:lineRule="auto"/>
        <w:rPr>
          <w:rFonts w:ascii="Arial" w:hAnsi="Arial" w:cs="Arial"/>
          <w:szCs w:val="20"/>
        </w:rPr>
      </w:pPr>
    </w:p>
    <w:p w14:paraId="5F461478" w14:textId="77777777" w:rsidR="00545A5C" w:rsidRPr="00545A5C" w:rsidRDefault="00545A5C" w:rsidP="00545A5C">
      <w:pPr>
        <w:spacing w:line="240" w:lineRule="auto"/>
        <w:rPr>
          <w:rFonts w:ascii="Arial" w:hAnsi="Arial" w:cs="Arial"/>
          <w:szCs w:val="20"/>
        </w:rPr>
      </w:pPr>
      <w:r w:rsidRPr="00545A5C">
        <w:rPr>
          <w:rFonts w:ascii="Arial" w:hAnsi="Arial" w:cs="Arial"/>
          <w:szCs w:val="20"/>
        </w:rPr>
        <w:t>Wprowadzenie niniejszego wyjaśnienia pozwoli na jednoznaczną interpretację przez wszystkich Wykonawców wymagań OPZ i Formularza Ofertowego.</w:t>
      </w:r>
    </w:p>
    <w:p w14:paraId="25234B3D" w14:textId="77777777" w:rsidR="00FC3260" w:rsidRDefault="00FC3260" w:rsidP="00545A5C">
      <w:pPr>
        <w:spacing w:line="240" w:lineRule="auto"/>
        <w:rPr>
          <w:rFonts w:ascii="Arial" w:hAnsi="Arial" w:cs="Arial"/>
          <w:szCs w:val="20"/>
        </w:rPr>
      </w:pPr>
    </w:p>
    <w:p w14:paraId="170ED9EE" w14:textId="2353BD01" w:rsidR="00FC3260" w:rsidRPr="0099691F" w:rsidRDefault="00FC3260" w:rsidP="00FC3260">
      <w:pPr>
        <w:pStyle w:val="Numerowanie"/>
        <w:numPr>
          <w:ilvl w:val="0"/>
          <w:numId w:val="0"/>
        </w:numPr>
        <w:rPr>
          <w:rFonts w:ascii="Arial" w:hAnsi="Arial" w:cs="Arial"/>
          <w:b/>
          <w:sz w:val="20"/>
          <w:szCs w:val="20"/>
          <w:lang w:eastAsia="ar-SA"/>
        </w:rPr>
      </w:pPr>
      <w:r w:rsidRPr="0099691F">
        <w:rPr>
          <w:rFonts w:ascii="Arial" w:hAnsi="Arial" w:cs="Arial"/>
          <w:b/>
          <w:sz w:val="20"/>
          <w:szCs w:val="20"/>
          <w:lang w:eastAsia="ar-SA"/>
        </w:rPr>
        <w:t>Odpo</w:t>
      </w:r>
      <w:r>
        <w:rPr>
          <w:rFonts w:ascii="Arial" w:hAnsi="Arial" w:cs="Arial"/>
          <w:b/>
          <w:sz w:val="20"/>
          <w:szCs w:val="20"/>
          <w:lang w:eastAsia="ar-SA"/>
        </w:rPr>
        <w:t>wiedź nr 8</w:t>
      </w:r>
    </w:p>
    <w:p w14:paraId="78DE6B38" w14:textId="75C4F321" w:rsidR="0076271D" w:rsidRDefault="0076271D" w:rsidP="0076271D">
      <w:pPr>
        <w:spacing w:line="240" w:lineRule="auto"/>
        <w:rPr>
          <w:rFonts w:ascii="Arial" w:hAnsi="Arial" w:cs="Arial"/>
          <w:szCs w:val="20"/>
        </w:rPr>
      </w:pPr>
      <w:r>
        <w:rPr>
          <w:rFonts w:ascii="Arial" w:hAnsi="Arial" w:cs="Arial"/>
          <w:szCs w:val="20"/>
        </w:rPr>
        <w:t xml:space="preserve">Zamawiający </w:t>
      </w:r>
      <w:r w:rsidRPr="007D26A5">
        <w:rPr>
          <w:rFonts w:ascii="Arial" w:hAnsi="Arial" w:cs="Arial"/>
          <w:szCs w:val="20"/>
        </w:rPr>
        <w:t xml:space="preserve">podtrzymuje </w:t>
      </w:r>
      <w:r>
        <w:rPr>
          <w:rFonts w:ascii="Arial" w:hAnsi="Arial" w:cs="Arial"/>
          <w:szCs w:val="20"/>
        </w:rPr>
        <w:t xml:space="preserve">postanowienia </w:t>
      </w:r>
      <w:r w:rsidRPr="007D26A5">
        <w:rPr>
          <w:rFonts w:ascii="Arial" w:hAnsi="Arial" w:cs="Arial"/>
          <w:szCs w:val="20"/>
        </w:rPr>
        <w:t>zawarte w SIWZ.</w:t>
      </w:r>
      <w:r w:rsidR="00614CB3">
        <w:rPr>
          <w:rFonts w:ascii="Arial" w:hAnsi="Arial" w:cs="Arial"/>
          <w:szCs w:val="20"/>
        </w:rPr>
        <w:t xml:space="preserve"> Zamawiający wyjaśnia, że wymaga, aby cena brutto za etap I stanowiła nie więcej niż 10% łącznej wartości za etap I </w:t>
      </w:r>
      <w:proofErr w:type="spellStart"/>
      <w:r w:rsidR="00614CB3">
        <w:rPr>
          <w:rFonts w:ascii="Arial" w:hAnsi="Arial" w:cs="Arial"/>
          <w:szCs w:val="20"/>
        </w:rPr>
        <w:t>i</w:t>
      </w:r>
      <w:proofErr w:type="spellEnd"/>
      <w:r w:rsidR="00614CB3">
        <w:rPr>
          <w:rFonts w:ascii="Arial" w:hAnsi="Arial" w:cs="Arial"/>
          <w:szCs w:val="20"/>
        </w:rPr>
        <w:t xml:space="preserve"> II.</w:t>
      </w:r>
    </w:p>
    <w:p w14:paraId="5CB56BF7" w14:textId="77777777" w:rsidR="006065DD" w:rsidRDefault="006065DD" w:rsidP="00FC3260">
      <w:pPr>
        <w:spacing w:line="240" w:lineRule="auto"/>
        <w:contextualSpacing/>
        <w:rPr>
          <w:rFonts w:ascii="Arial" w:hAnsi="Arial" w:cs="Arial"/>
          <w:szCs w:val="20"/>
        </w:rPr>
      </w:pPr>
    </w:p>
    <w:p w14:paraId="6E21AC8D" w14:textId="30848862" w:rsidR="00FC3260" w:rsidRPr="0099691F" w:rsidRDefault="00FC3260" w:rsidP="00FC3260">
      <w:pPr>
        <w:spacing w:line="240" w:lineRule="auto"/>
        <w:contextualSpacing/>
        <w:rPr>
          <w:rFonts w:ascii="Arial" w:hAnsi="Arial" w:cs="Arial"/>
          <w:b/>
          <w:szCs w:val="20"/>
        </w:rPr>
      </w:pPr>
      <w:r w:rsidRPr="0099691F">
        <w:rPr>
          <w:rFonts w:ascii="Arial" w:hAnsi="Arial" w:cs="Arial"/>
          <w:b/>
          <w:szCs w:val="20"/>
        </w:rPr>
        <w:t xml:space="preserve">Pytanie nr </w:t>
      </w:r>
      <w:r>
        <w:rPr>
          <w:rFonts w:ascii="Arial" w:hAnsi="Arial" w:cs="Arial"/>
          <w:b/>
          <w:szCs w:val="20"/>
        </w:rPr>
        <w:t>9</w:t>
      </w:r>
    </w:p>
    <w:p w14:paraId="5EEDD744" w14:textId="07C438FC" w:rsidR="00545A5C" w:rsidRPr="00545A5C" w:rsidRDefault="00545A5C" w:rsidP="00545A5C">
      <w:pPr>
        <w:spacing w:line="240" w:lineRule="auto"/>
        <w:rPr>
          <w:rFonts w:ascii="Arial" w:hAnsi="Arial" w:cs="Arial"/>
          <w:szCs w:val="20"/>
        </w:rPr>
      </w:pPr>
      <w:r w:rsidRPr="00545A5C">
        <w:rPr>
          <w:rFonts w:ascii="Arial" w:hAnsi="Arial" w:cs="Arial"/>
          <w:szCs w:val="20"/>
        </w:rPr>
        <w:t xml:space="preserve">Zgodnie z uwzględnieniem przez Zamawiającego w całości odwołania i dokonania zmiany treści SIWZ Nr 2 z dn. 02.10.2018 r. w tym Formularza Ofertowego oraz zapisów SIWZ TOM I SIWZ pkt 14.1.  </w:t>
      </w:r>
    </w:p>
    <w:p w14:paraId="656840AA" w14:textId="77777777" w:rsidR="00545A5C" w:rsidRPr="00545A5C" w:rsidRDefault="00545A5C" w:rsidP="00545A5C">
      <w:pPr>
        <w:spacing w:line="240" w:lineRule="auto"/>
        <w:rPr>
          <w:rFonts w:ascii="Arial" w:hAnsi="Arial" w:cs="Arial"/>
          <w:szCs w:val="20"/>
        </w:rPr>
      </w:pPr>
      <w:r w:rsidRPr="00545A5C">
        <w:rPr>
          <w:rFonts w:ascii="Arial" w:hAnsi="Arial" w:cs="Arial"/>
          <w:szCs w:val="20"/>
        </w:rPr>
        <w:t>Zwracamy się z prośba o jednoznaczne określenie czy:</w:t>
      </w:r>
    </w:p>
    <w:p w14:paraId="6B85A85A" w14:textId="77777777" w:rsidR="00545A5C" w:rsidRPr="00545A5C" w:rsidRDefault="00545A5C" w:rsidP="00545A5C">
      <w:pPr>
        <w:spacing w:line="240" w:lineRule="auto"/>
        <w:rPr>
          <w:rFonts w:ascii="Arial" w:hAnsi="Arial" w:cs="Arial"/>
          <w:szCs w:val="20"/>
        </w:rPr>
      </w:pPr>
      <w:r w:rsidRPr="00545A5C">
        <w:rPr>
          <w:rFonts w:ascii="Arial" w:hAnsi="Arial" w:cs="Arial"/>
          <w:szCs w:val="20"/>
        </w:rPr>
        <w:t xml:space="preserve">a) wskazane w SIWZ TOM I SIWZ pkt 14.1.  </w:t>
      </w:r>
      <w:proofErr w:type="spellStart"/>
      <w:r w:rsidRPr="00545A5C">
        <w:rPr>
          <w:rFonts w:ascii="Arial" w:hAnsi="Arial" w:cs="Arial"/>
          <w:szCs w:val="20"/>
        </w:rPr>
        <w:t>ppkt</w:t>
      </w:r>
      <w:proofErr w:type="spellEnd"/>
      <w:r w:rsidRPr="00545A5C">
        <w:rPr>
          <w:rFonts w:ascii="Arial" w:hAnsi="Arial" w:cs="Arial"/>
          <w:szCs w:val="20"/>
        </w:rPr>
        <w:t>. e) jednorazowe opłaty instalacyjne dla poszczególnych przypadków - (pkt 3.3.1. oraz pkt 3.3.2 Formularza Oferta) nie podlegają ocenie ofert w kryterium „Cena”.</w:t>
      </w:r>
    </w:p>
    <w:p w14:paraId="0198626F" w14:textId="77777777" w:rsidR="00545A5C" w:rsidRPr="00545A5C" w:rsidRDefault="00545A5C" w:rsidP="00545A5C">
      <w:pPr>
        <w:spacing w:line="240" w:lineRule="auto"/>
        <w:rPr>
          <w:rFonts w:ascii="Arial" w:hAnsi="Arial" w:cs="Arial"/>
          <w:szCs w:val="20"/>
        </w:rPr>
      </w:pPr>
      <w:r w:rsidRPr="00545A5C">
        <w:rPr>
          <w:rFonts w:ascii="Arial" w:hAnsi="Arial" w:cs="Arial"/>
          <w:szCs w:val="20"/>
        </w:rPr>
        <w:t>b) Kryterium cena będą podlegały jedynie wartości wpisane w pkt. 3 i tabelę 3.1 Formularza Ofertowego.</w:t>
      </w:r>
    </w:p>
    <w:p w14:paraId="36FBDC44" w14:textId="77777777" w:rsidR="006065DD" w:rsidRDefault="006065DD" w:rsidP="00FC3260">
      <w:pPr>
        <w:pStyle w:val="Numerowanie"/>
        <w:numPr>
          <w:ilvl w:val="0"/>
          <w:numId w:val="0"/>
        </w:numPr>
        <w:rPr>
          <w:rFonts w:ascii="Arial" w:hAnsi="Arial" w:cs="Arial"/>
          <w:sz w:val="20"/>
          <w:szCs w:val="20"/>
          <w:lang w:eastAsia="ar-SA"/>
        </w:rPr>
      </w:pPr>
    </w:p>
    <w:p w14:paraId="6FAC9318" w14:textId="0DCAD5C5" w:rsidR="00FC3260" w:rsidRDefault="00FC3260" w:rsidP="00FC3260">
      <w:pPr>
        <w:pStyle w:val="Numerowanie"/>
        <w:numPr>
          <w:ilvl w:val="0"/>
          <w:numId w:val="0"/>
        </w:numPr>
        <w:rPr>
          <w:rFonts w:ascii="Arial" w:hAnsi="Arial" w:cs="Arial"/>
          <w:b/>
          <w:sz w:val="20"/>
          <w:szCs w:val="20"/>
          <w:lang w:eastAsia="ar-SA"/>
        </w:rPr>
      </w:pPr>
      <w:r w:rsidRPr="0099691F">
        <w:rPr>
          <w:rFonts w:ascii="Arial" w:hAnsi="Arial" w:cs="Arial"/>
          <w:b/>
          <w:sz w:val="20"/>
          <w:szCs w:val="20"/>
          <w:lang w:eastAsia="ar-SA"/>
        </w:rPr>
        <w:t>Odpo</w:t>
      </w:r>
      <w:r>
        <w:rPr>
          <w:rFonts w:ascii="Arial" w:hAnsi="Arial" w:cs="Arial"/>
          <w:b/>
          <w:sz w:val="20"/>
          <w:szCs w:val="20"/>
          <w:lang w:eastAsia="ar-SA"/>
        </w:rPr>
        <w:t>wiedź nr 9</w:t>
      </w:r>
      <w:r w:rsidR="0076271D">
        <w:rPr>
          <w:rFonts w:ascii="Arial" w:hAnsi="Arial" w:cs="Arial"/>
          <w:b/>
          <w:sz w:val="20"/>
          <w:szCs w:val="20"/>
          <w:lang w:eastAsia="ar-SA"/>
        </w:rPr>
        <w:t>a</w:t>
      </w:r>
    </w:p>
    <w:p w14:paraId="5F6BD4F2" w14:textId="43515A7B" w:rsidR="00CB0455" w:rsidRPr="00545A5C" w:rsidRDefault="00CB0455" w:rsidP="00CB0455">
      <w:pPr>
        <w:spacing w:line="240" w:lineRule="auto"/>
        <w:rPr>
          <w:rFonts w:ascii="Arial" w:hAnsi="Arial" w:cs="Arial"/>
          <w:szCs w:val="20"/>
        </w:rPr>
      </w:pPr>
      <w:r>
        <w:rPr>
          <w:rFonts w:ascii="Arial" w:hAnsi="Arial" w:cs="Arial"/>
          <w:szCs w:val="20"/>
        </w:rPr>
        <w:t xml:space="preserve">Zamawiający uprzejmie informuje, że </w:t>
      </w:r>
      <w:r w:rsidRPr="00545A5C">
        <w:rPr>
          <w:rFonts w:ascii="Arial" w:hAnsi="Arial" w:cs="Arial"/>
          <w:szCs w:val="20"/>
        </w:rPr>
        <w:t>jednorazowe opłaty instalacyjn</w:t>
      </w:r>
      <w:r>
        <w:rPr>
          <w:rFonts w:ascii="Arial" w:hAnsi="Arial" w:cs="Arial"/>
          <w:szCs w:val="20"/>
        </w:rPr>
        <w:t xml:space="preserve">e dla poszczególnych przypadków </w:t>
      </w:r>
      <w:r w:rsidRPr="00545A5C">
        <w:rPr>
          <w:rFonts w:ascii="Arial" w:hAnsi="Arial" w:cs="Arial"/>
          <w:szCs w:val="20"/>
        </w:rPr>
        <w:t>- (pkt 3</w:t>
      </w:r>
      <w:r>
        <w:rPr>
          <w:rFonts w:ascii="Arial" w:hAnsi="Arial" w:cs="Arial"/>
          <w:szCs w:val="20"/>
        </w:rPr>
        <w:t>.3.1. oraz pkt 3.3.2 Formularza „</w:t>
      </w:r>
      <w:r w:rsidRPr="00545A5C">
        <w:rPr>
          <w:rFonts w:ascii="Arial" w:hAnsi="Arial" w:cs="Arial"/>
          <w:szCs w:val="20"/>
        </w:rPr>
        <w:t>Oferta</w:t>
      </w:r>
      <w:r>
        <w:rPr>
          <w:rFonts w:ascii="Arial" w:hAnsi="Arial" w:cs="Arial"/>
          <w:szCs w:val="20"/>
        </w:rPr>
        <w:t>”</w:t>
      </w:r>
      <w:r w:rsidRPr="00545A5C">
        <w:rPr>
          <w:rFonts w:ascii="Arial" w:hAnsi="Arial" w:cs="Arial"/>
          <w:szCs w:val="20"/>
        </w:rPr>
        <w:t>) nie podlegają ocenie ofert w kryterium „Cena”.</w:t>
      </w:r>
    </w:p>
    <w:p w14:paraId="62065E37" w14:textId="77777777" w:rsidR="00CB0455" w:rsidRDefault="00CB0455" w:rsidP="002D683E">
      <w:pPr>
        <w:pStyle w:val="Numerowanie"/>
        <w:numPr>
          <w:ilvl w:val="0"/>
          <w:numId w:val="0"/>
        </w:numPr>
        <w:rPr>
          <w:rFonts w:ascii="Arial" w:hAnsi="Arial" w:cs="Arial"/>
          <w:sz w:val="20"/>
          <w:szCs w:val="20"/>
          <w:lang w:eastAsia="ar-SA"/>
        </w:rPr>
      </w:pPr>
    </w:p>
    <w:p w14:paraId="759FF418" w14:textId="60BC26EF" w:rsidR="002D683E" w:rsidRDefault="002D683E" w:rsidP="002D683E">
      <w:pPr>
        <w:pStyle w:val="Numerowanie"/>
        <w:numPr>
          <w:ilvl w:val="0"/>
          <w:numId w:val="0"/>
        </w:numPr>
        <w:rPr>
          <w:rFonts w:ascii="Arial" w:hAnsi="Arial" w:cs="Arial"/>
          <w:b/>
          <w:sz w:val="20"/>
          <w:szCs w:val="20"/>
          <w:lang w:eastAsia="ar-SA"/>
        </w:rPr>
      </w:pPr>
      <w:r w:rsidRPr="0099691F">
        <w:rPr>
          <w:rFonts w:ascii="Arial" w:hAnsi="Arial" w:cs="Arial"/>
          <w:b/>
          <w:sz w:val="20"/>
          <w:szCs w:val="20"/>
          <w:lang w:eastAsia="ar-SA"/>
        </w:rPr>
        <w:t>Odpo</w:t>
      </w:r>
      <w:r>
        <w:rPr>
          <w:rFonts w:ascii="Arial" w:hAnsi="Arial" w:cs="Arial"/>
          <w:b/>
          <w:sz w:val="20"/>
          <w:szCs w:val="20"/>
          <w:lang w:eastAsia="ar-SA"/>
        </w:rPr>
        <w:t>wiedź nr 9b</w:t>
      </w:r>
    </w:p>
    <w:p w14:paraId="0F1ABA3E" w14:textId="4E5801DD" w:rsidR="00CB0455" w:rsidRPr="00545A5C" w:rsidRDefault="00CB0455" w:rsidP="00CB0455">
      <w:pPr>
        <w:spacing w:line="240" w:lineRule="auto"/>
        <w:rPr>
          <w:rFonts w:ascii="Arial" w:hAnsi="Arial" w:cs="Arial"/>
          <w:szCs w:val="20"/>
        </w:rPr>
      </w:pPr>
      <w:r>
        <w:rPr>
          <w:rFonts w:ascii="Arial" w:hAnsi="Arial" w:cs="Arial"/>
          <w:szCs w:val="20"/>
        </w:rPr>
        <w:t>Zamawiający uprzejmie informuje, że w k</w:t>
      </w:r>
      <w:r w:rsidRPr="00545A5C">
        <w:rPr>
          <w:rFonts w:ascii="Arial" w:hAnsi="Arial" w:cs="Arial"/>
          <w:szCs w:val="20"/>
        </w:rPr>
        <w:t xml:space="preserve">ryterium cena </w:t>
      </w:r>
      <w:r>
        <w:rPr>
          <w:rFonts w:ascii="Arial" w:hAnsi="Arial" w:cs="Arial"/>
          <w:szCs w:val="20"/>
        </w:rPr>
        <w:t xml:space="preserve">będą </w:t>
      </w:r>
      <w:r w:rsidRPr="00545A5C">
        <w:rPr>
          <w:rFonts w:ascii="Arial" w:hAnsi="Arial" w:cs="Arial"/>
          <w:szCs w:val="20"/>
        </w:rPr>
        <w:t>podlegały</w:t>
      </w:r>
      <w:r>
        <w:rPr>
          <w:rFonts w:ascii="Arial" w:hAnsi="Arial" w:cs="Arial"/>
          <w:szCs w:val="20"/>
        </w:rPr>
        <w:t xml:space="preserve"> ocenie</w:t>
      </w:r>
      <w:r w:rsidRPr="00545A5C">
        <w:rPr>
          <w:rFonts w:ascii="Arial" w:hAnsi="Arial" w:cs="Arial"/>
          <w:szCs w:val="20"/>
        </w:rPr>
        <w:t xml:space="preserve"> jedynie wartości wpisane w pkt. 3 i tabelę 3.1 Formularza </w:t>
      </w:r>
      <w:r>
        <w:rPr>
          <w:rFonts w:ascii="Arial" w:hAnsi="Arial" w:cs="Arial"/>
          <w:szCs w:val="20"/>
        </w:rPr>
        <w:t>„Oferta”</w:t>
      </w:r>
      <w:r w:rsidRPr="00545A5C">
        <w:rPr>
          <w:rFonts w:ascii="Arial" w:hAnsi="Arial" w:cs="Arial"/>
          <w:szCs w:val="20"/>
        </w:rPr>
        <w:t>.</w:t>
      </w:r>
    </w:p>
    <w:p w14:paraId="590A5B7A" w14:textId="77777777" w:rsidR="001942C2" w:rsidRDefault="001942C2" w:rsidP="00400820">
      <w:pPr>
        <w:spacing w:line="240" w:lineRule="auto"/>
        <w:rPr>
          <w:rFonts w:ascii="Arial" w:hAnsi="Arial" w:cs="Arial"/>
          <w:b/>
          <w:szCs w:val="20"/>
        </w:rPr>
      </w:pPr>
    </w:p>
    <w:p w14:paraId="779035A1" w14:textId="0BB37D18" w:rsidR="00DE02CF" w:rsidRPr="0099691F" w:rsidRDefault="00545A5C" w:rsidP="00D53404">
      <w:pPr>
        <w:spacing w:line="240" w:lineRule="auto"/>
        <w:jc w:val="center"/>
        <w:rPr>
          <w:rFonts w:ascii="Arial" w:hAnsi="Arial" w:cs="Arial"/>
          <w:b/>
          <w:szCs w:val="20"/>
        </w:rPr>
      </w:pPr>
      <w:r>
        <w:rPr>
          <w:rFonts w:ascii="Arial" w:hAnsi="Arial" w:cs="Arial"/>
          <w:b/>
          <w:szCs w:val="20"/>
        </w:rPr>
        <w:t>Zmiany treści SIWZ Nr 4</w:t>
      </w:r>
    </w:p>
    <w:p w14:paraId="28E017EB" w14:textId="77777777" w:rsidR="00532039" w:rsidRPr="0099691F" w:rsidRDefault="00532039" w:rsidP="00D53404">
      <w:pPr>
        <w:spacing w:line="240" w:lineRule="auto"/>
        <w:rPr>
          <w:rFonts w:ascii="Arial" w:hAnsi="Arial" w:cs="Arial"/>
          <w:szCs w:val="20"/>
        </w:rPr>
      </w:pPr>
    </w:p>
    <w:p w14:paraId="471246A8" w14:textId="40D515A6" w:rsidR="00DE02CF" w:rsidRPr="0099691F" w:rsidRDefault="00DE02CF" w:rsidP="00D53404">
      <w:pPr>
        <w:tabs>
          <w:tab w:val="left" w:pos="0"/>
        </w:tabs>
        <w:spacing w:line="240" w:lineRule="auto"/>
        <w:rPr>
          <w:rFonts w:ascii="Arial" w:hAnsi="Arial" w:cs="Arial"/>
          <w:szCs w:val="20"/>
        </w:rPr>
      </w:pPr>
      <w:r w:rsidRPr="0099691F">
        <w:rPr>
          <w:rFonts w:ascii="Arial" w:hAnsi="Arial" w:cs="Arial"/>
          <w:szCs w:val="20"/>
        </w:rPr>
        <w:t>Zamawiający działając zgodnie z art. 38 ust. 4 ustawy zmienia treść SIWZ w następujący sposób:</w:t>
      </w:r>
    </w:p>
    <w:p w14:paraId="5AB804E2" w14:textId="78E68D63" w:rsidR="009F6E3D" w:rsidRPr="001942C2" w:rsidRDefault="009F6E3D" w:rsidP="001942C2">
      <w:pPr>
        <w:tabs>
          <w:tab w:val="left" w:pos="720"/>
        </w:tabs>
        <w:spacing w:line="240" w:lineRule="auto"/>
        <w:rPr>
          <w:rFonts w:ascii="Arial" w:eastAsia="Calibri" w:hAnsi="Arial" w:cs="Arial"/>
          <w:b/>
          <w:bCs/>
          <w:iCs/>
          <w:szCs w:val="20"/>
          <w:lang w:eastAsia="en-US"/>
        </w:rPr>
      </w:pPr>
    </w:p>
    <w:p w14:paraId="60EBDAFA" w14:textId="0BBE6D72" w:rsidR="001942C2" w:rsidRDefault="001942C2" w:rsidP="00CA1666">
      <w:pPr>
        <w:tabs>
          <w:tab w:val="left" w:pos="720"/>
        </w:tabs>
        <w:spacing w:line="240" w:lineRule="auto"/>
        <w:rPr>
          <w:rFonts w:ascii="Arial" w:eastAsia="Calibri" w:hAnsi="Arial" w:cs="Arial"/>
          <w:bCs/>
          <w:iCs/>
          <w:szCs w:val="20"/>
          <w:lang w:eastAsia="en-US"/>
        </w:rPr>
      </w:pPr>
      <w:r>
        <w:rPr>
          <w:rFonts w:ascii="Arial" w:eastAsia="Calibri" w:hAnsi="Arial" w:cs="Arial"/>
          <w:b/>
          <w:bCs/>
          <w:iCs/>
          <w:szCs w:val="20"/>
          <w:lang w:eastAsia="en-US"/>
        </w:rPr>
        <w:t>Poz. 1</w:t>
      </w:r>
      <w:r w:rsidR="009F6E3D" w:rsidRPr="0099691F">
        <w:rPr>
          <w:rFonts w:ascii="Arial" w:eastAsia="Calibri" w:hAnsi="Arial" w:cs="Arial"/>
          <w:b/>
          <w:bCs/>
          <w:iCs/>
          <w:szCs w:val="20"/>
          <w:lang w:eastAsia="en-US"/>
        </w:rPr>
        <w:t>. TOM II</w:t>
      </w:r>
      <w:r w:rsidR="005611BF" w:rsidRPr="0099691F">
        <w:rPr>
          <w:rFonts w:ascii="Arial" w:eastAsia="Calibri" w:hAnsi="Arial" w:cs="Arial"/>
          <w:b/>
          <w:bCs/>
          <w:iCs/>
          <w:szCs w:val="20"/>
          <w:lang w:eastAsia="en-US"/>
        </w:rPr>
        <w:t xml:space="preserve"> SIWZ Istotne </w:t>
      </w:r>
      <w:r>
        <w:rPr>
          <w:rFonts w:ascii="Arial" w:eastAsia="Calibri" w:hAnsi="Arial" w:cs="Arial"/>
          <w:b/>
          <w:bCs/>
          <w:iCs/>
          <w:szCs w:val="20"/>
          <w:lang w:eastAsia="en-US"/>
        </w:rPr>
        <w:t>dla stron postanowienia umowy §9</w:t>
      </w:r>
      <w:r w:rsidR="005611BF" w:rsidRPr="0099691F">
        <w:rPr>
          <w:rFonts w:ascii="Arial" w:eastAsia="Calibri" w:hAnsi="Arial" w:cs="Arial"/>
          <w:b/>
          <w:bCs/>
          <w:iCs/>
          <w:szCs w:val="20"/>
          <w:lang w:eastAsia="en-US"/>
        </w:rPr>
        <w:t xml:space="preserve"> ust. 1</w:t>
      </w:r>
      <w:r>
        <w:rPr>
          <w:rFonts w:ascii="Arial" w:eastAsia="Calibri" w:hAnsi="Arial" w:cs="Arial"/>
          <w:b/>
          <w:bCs/>
          <w:iCs/>
          <w:szCs w:val="20"/>
          <w:lang w:eastAsia="en-US"/>
        </w:rPr>
        <w:t>4</w:t>
      </w:r>
      <w:r w:rsidR="005611BF" w:rsidRPr="0099691F">
        <w:rPr>
          <w:rFonts w:ascii="Arial" w:eastAsia="Calibri" w:hAnsi="Arial" w:cs="Arial"/>
          <w:b/>
          <w:bCs/>
          <w:iCs/>
          <w:szCs w:val="20"/>
          <w:lang w:eastAsia="en-US"/>
        </w:rPr>
        <w:t xml:space="preserve"> </w:t>
      </w:r>
      <w:r>
        <w:rPr>
          <w:rFonts w:ascii="Arial" w:eastAsia="Calibri" w:hAnsi="Arial" w:cs="Arial"/>
          <w:bCs/>
          <w:iCs/>
          <w:szCs w:val="20"/>
          <w:lang w:eastAsia="en-US"/>
        </w:rPr>
        <w:t xml:space="preserve">otrzymuje </w:t>
      </w:r>
      <w:r w:rsidR="005611BF" w:rsidRPr="000353BE">
        <w:rPr>
          <w:rFonts w:ascii="Arial" w:eastAsia="Calibri" w:hAnsi="Arial" w:cs="Arial"/>
          <w:bCs/>
          <w:iCs/>
          <w:szCs w:val="20"/>
          <w:lang w:eastAsia="en-US"/>
        </w:rPr>
        <w:t>brzmienie</w:t>
      </w:r>
      <w:r w:rsidR="009F6E3D" w:rsidRPr="000353BE">
        <w:rPr>
          <w:rFonts w:ascii="Arial" w:eastAsia="Calibri" w:hAnsi="Arial" w:cs="Arial"/>
          <w:bCs/>
          <w:iCs/>
          <w:szCs w:val="20"/>
          <w:lang w:eastAsia="en-US"/>
        </w:rPr>
        <w:t>:</w:t>
      </w:r>
    </w:p>
    <w:p w14:paraId="23795DB2" w14:textId="77777777" w:rsidR="00CA1666" w:rsidRPr="00CA1666" w:rsidRDefault="00CA1666" w:rsidP="00CA1666">
      <w:pPr>
        <w:tabs>
          <w:tab w:val="left" w:pos="720"/>
        </w:tabs>
        <w:spacing w:line="240" w:lineRule="auto"/>
        <w:rPr>
          <w:rFonts w:ascii="Arial" w:eastAsia="Calibri" w:hAnsi="Arial" w:cs="Arial"/>
          <w:bCs/>
          <w:iCs/>
          <w:szCs w:val="20"/>
          <w:lang w:eastAsia="en-US"/>
        </w:rPr>
      </w:pPr>
    </w:p>
    <w:p w14:paraId="46560945" w14:textId="08366352" w:rsidR="005611BF" w:rsidRPr="000353BE" w:rsidRDefault="001942C2" w:rsidP="005611BF">
      <w:pPr>
        <w:shd w:val="clear" w:color="auto" w:fill="FFFFFF"/>
        <w:ind w:left="284" w:hanging="284"/>
        <w:jc w:val="center"/>
        <w:rPr>
          <w:rFonts w:ascii="Arial" w:hAnsi="Arial" w:cs="Arial"/>
          <w:bCs/>
          <w:szCs w:val="20"/>
          <w:lang w:eastAsia="pl-PL"/>
        </w:rPr>
      </w:pPr>
      <w:r>
        <w:rPr>
          <w:rFonts w:ascii="Arial" w:hAnsi="Arial" w:cs="Arial"/>
          <w:bCs/>
          <w:szCs w:val="20"/>
          <w:lang w:eastAsia="pl-PL"/>
        </w:rPr>
        <w:t>§9</w:t>
      </w:r>
      <w:r w:rsidR="005611BF" w:rsidRPr="000353BE">
        <w:rPr>
          <w:rFonts w:ascii="Arial" w:hAnsi="Arial" w:cs="Arial"/>
          <w:bCs/>
          <w:szCs w:val="20"/>
          <w:lang w:eastAsia="pl-PL"/>
        </w:rPr>
        <w:t xml:space="preserve">. </w:t>
      </w:r>
    </w:p>
    <w:p w14:paraId="462AE088" w14:textId="6791BE98" w:rsidR="001942C2" w:rsidRDefault="001942C2" w:rsidP="001942C2">
      <w:pPr>
        <w:spacing w:line="240" w:lineRule="auto"/>
        <w:rPr>
          <w:rFonts w:ascii="Arial" w:hAnsi="Arial" w:cs="Arial"/>
          <w:szCs w:val="20"/>
        </w:rPr>
      </w:pPr>
      <w:r>
        <w:rPr>
          <w:rFonts w:ascii="Arial" w:hAnsi="Arial" w:cs="Arial"/>
          <w:szCs w:val="20"/>
        </w:rPr>
        <w:t xml:space="preserve">14. </w:t>
      </w:r>
      <w:r w:rsidRPr="007D26A5">
        <w:rPr>
          <w:rFonts w:ascii="Arial" w:hAnsi="Arial" w:cs="Arial"/>
          <w:szCs w:val="20"/>
        </w:rPr>
        <w:t>Zamawiający ma prawo dochodzenia od Wykonawcy odszkodowania przewyższającego wysokość kar umownych</w:t>
      </w:r>
      <w:r>
        <w:rPr>
          <w:rFonts w:ascii="Arial" w:hAnsi="Arial" w:cs="Arial"/>
          <w:szCs w:val="20"/>
        </w:rPr>
        <w:t xml:space="preserve">, przy czym odszkodowanie nie będzie obejmować </w:t>
      </w:r>
      <w:r w:rsidRPr="001942C2">
        <w:rPr>
          <w:rFonts w:ascii="Arial" w:hAnsi="Arial" w:cs="Arial"/>
          <w:szCs w:val="20"/>
        </w:rPr>
        <w:t>utraconych korzyści</w:t>
      </w:r>
      <w:r>
        <w:rPr>
          <w:rFonts w:ascii="Arial" w:hAnsi="Arial" w:cs="Arial"/>
          <w:szCs w:val="20"/>
        </w:rPr>
        <w:t>.</w:t>
      </w:r>
    </w:p>
    <w:p w14:paraId="444A8E3B" w14:textId="77777777" w:rsidR="00160381" w:rsidRDefault="00160381" w:rsidP="00D53404">
      <w:pPr>
        <w:tabs>
          <w:tab w:val="left" w:pos="0"/>
        </w:tabs>
        <w:spacing w:line="240" w:lineRule="auto"/>
        <w:rPr>
          <w:rFonts w:ascii="Arial" w:hAnsi="Arial" w:cs="Arial"/>
          <w:b/>
          <w:szCs w:val="20"/>
        </w:rPr>
      </w:pPr>
    </w:p>
    <w:p w14:paraId="380268EA" w14:textId="038B3CDD" w:rsidR="0030630C" w:rsidRPr="00A22238" w:rsidRDefault="001942C2" w:rsidP="00A22238">
      <w:pPr>
        <w:tabs>
          <w:tab w:val="left" w:pos="0"/>
        </w:tabs>
        <w:spacing w:line="240" w:lineRule="auto"/>
        <w:rPr>
          <w:rFonts w:ascii="Arial" w:hAnsi="Arial" w:cs="Arial"/>
          <w:szCs w:val="20"/>
        </w:rPr>
      </w:pPr>
      <w:r>
        <w:rPr>
          <w:rFonts w:ascii="Arial" w:hAnsi="Arial" w:cs="Arial"/>
          <w:b/>
          <w:szCs w:val="20"/>
        </w:rPr>
        <w:t>Wyjaśnienia i z</w:t>
      </w:r>
      <w:r w:rsidR="0058591F" w:rsidRPr="0099691F">
        <w:rPr>
          <w:rFonts w:ascii="Arial" w:hAnsi="Arial" w:cs="Arial"/>
          <w:b/>
          <w:szCs w:val="20"/>
        </w:rPr>
        <w:t>miany treści SIWZ są wiążące dla Wykonawców.</w:t>
      </w:r>
    </w:p>
    <w:p w14:paraId="423AAB2C" w14:textId="616670DF" w:rsidR="0030630C" w:rsidRPr="00A22238" w:rsidRDefault="00A22238" w:rsidP="0030630C">
      <w:pPr>
        <w:pStyle w:val="Zwykytekst"/>
        <w:tabs>
          <w:tab w:val="left" w:leader="dot" w:pos="9360"/>
        </w:tabs>
        <w:ind w:right="23"/>
        <w:rPr>
          <w:rFonts w:ascii="Arial" w:hAnsi="Arial" w:cs="Arial"/>
          <w:b/>
          <w:bCs/>
          <w:lang w:val="pl-PL"/>
        </w:rPr>
      </w:pPr>
      <w:r>
        <w:rPr>
          <w:rFonts w:ascii="Arial" w:hAnsi="Arial" w:cs="Arial"/>
          <w:b/>
          <w:bCs/>
        </w:rPr>
        <w:t xml:space="preserve">             </w:t>
      </w:r>
      <w:r w:rsidR="0030630C" w:rsidRPr="0099691F">
        <w:rPr>
          <w:rFonts w:ascii="Arial" w:hAnsi="Arial" w:cs="Arial"/>
          <w:b/>
          <w:bCs/>
        </w:rPr>
        <w:t xml:space="preserve">           </w:t>
      </w:r>
      <w:r>
        <w:rPr>
          <w:rFonts w:ascii="Arial" w:hAnsi="Arial" w:cs="Arial"/>
          <w:b/>
          <w:bCs/>
        </w:rPr>
        <w:t xml:space="preserve">                        </w:t>
      </w:r>
    </w:p>
    <w:sectPr w:rsidR="0030630C" w:rsidRPr="00A22238" w:rsidSect="002D3A08">
      <w:headerReference w:type="even" r:id="rId9"/>
      <w:headerReference w:type="default" r:id="rId10"/>
      <w:footerReference w:type="even" r:id="rId11"/>
      <w:footerReference w:type="default" r:id="rId12"/>
      <w:headerReference w:type="first" r:id="rId13"/>
      <w:footerReference w:type="first" r:id="rId14"/>
      <w:pgSz w:w="11906" w:h="16838"/>
      <w:pgMar w:top="1701" w:right="1416" w:bottom="1701" w:left="1276" w:header="426" w:footer="519"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0AA93D" w16cid:durableId="1E53C4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BAE23" w14:textId="77777777" w:rsidR="00992927" w:rsidRDefault="00992927" w:rsidP="00532039">
      <w:pPr>
        <w:spacing w:line="240" w:lineRule="auto"/>
      </w:pPr>
      <w:r>
        <w:separator/>
      </w:r>
    </w:p>
  </w:endnote>
  <w:endnote w:type="continuationSeparator" w:id="0">
    <w:p w14:paraId="08E8D8E8" w14:textId="77777777" w:rsidR="00992927" w:rsidRDefault="00992927" w:rsidP="005320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Helvetica 55 Roman">
    <w:altName w:val="Arial"/>
    <w:charset w:val="EE"/>
    <w:family w:val="swiss"/>
    <w:pitch w:val="variable"/>
    <w:sig w:usb0="00000001" w:usb1="5000204A" w:usb2="00000000" w:usb3="00000000" w:csb0="0000009F" w:csb1="00000000"/>
  </w:font>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F">
    <w:altName w:val="Times New Roman"/>
    <w:charset w:val="00"/>
    <w:family w:val="auto"/>
    <w:pitch w:val="variable"/>
  </w:font>
  <w:font w:name="Helvetica 45 Light">
    <w:altName w:val="Corbel"/>
    <w:charset w:val="EE"/>
    <w:family w:val="swiss"/>
    <w:pitch w:val="variable"/>
    <w:sig w:usb0="00000001" w:usb1="5000204A"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291BC" w14:textId="77777777" w:rsidR="00705E87" w:rsidRDefault="00705E8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161059"/>
      <w:docPartObj>
        <w:docPartGallery w:val="Page Numbers (Bottom of Page)"/>
        <w:docPartUnique/>
      </w:docPartObj>
    </w:sdtPr>
    <w:sdtEndPr>
      <w:rPr>
        <w:rFonts w:ascii="Arial" w:hAnsi="Arial" w:cs="Arial"/>
      </w:rPr>
    </w:sdtEndPr>
    <w:sdtContent>
      <w:p w14:paraId="3FCD932B" w14:textId="5A7F9B89" w:rsidR="00705E87" w:rsidRPr="002324D2" w:rsidRDefault="00705E87">
        <w:pPr>
          <w:pStyle w:val="Stopka"/>
          <w:jc w:val="right"/>
          <w:rPr>
            <w:rFonts w:ascii="Arial" w:hAnsi="Arial" w:cs="Arial"/>
          </w:rPr>
        </w:pPr>
        <w:r w:rsidRPr="002324D2">
          <w:rPr>
            <w:rFonts w:ascii="Arial" w:hAnsi="Arial" w:cs="Arial"/>
          </w:rPr>
          <w:fldChar w:fldCharType="begin"/>
        </w:r>
        <w:r w:rsidRPr="002324D2">
          <w:rPr>
            <w:rFonts w:ascii="Arial" w:hAnsi="Arial" w:cs="Arial"/>
          </w:rPr>
          <w:instrText>PAGE   \* MERGEFORMAT</w:instrText>
        </w:r>
        <w:r w:rsidRPr="002324D2">
          <w:rPr>
            <w:rFonts w:ascii="Arial" w:hAnsi="Arial" w:cs="Arial"/>
          </w:rPr>
          <w:fldChar w:fldCharType="separate"/>
        </w:r>
        <w:r w:rsidR="00F14EDF">
          <w:rPr>
            <w:rFonts w:ascii="Arial" w:hAnsi="Arial" w:cs="Arial"/>
            <w:noProof/>
          </w:rPr>
          <w:t>1</w:t>
        </w:r>
        <w:r w:rsidRPr="002324D2">
          <w:rPr>
            <w:rFonts w:ascii="Arial" w:hAnsi="Arial" w:cs="Arial"/>
          </w:rPr>
          <w:fldChar w:fldCharType="end"/>
        </w:r>
      </w:p>
    </w:sdtContent>
  </w:sdt>
  <w:p w14:paraId="5EE9F81B" w14:textId="77777777" w:rsidR="00705E87" w:rsidRDefault="00705E8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31A88" w14:textId="77777777" w:rsidR="00705E87" w:rsidRDefault="00705E8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CBDE9E" w14:textId="77777777" w:rsidR="00992927" w:rsidRDefault="00992927" w:rsidP="00532039">
      <w:pPr>
        <w:spacing w:line="240" w:lineRule="auto"/>
      </w:pPr>
      <w:r>
        <w:separator/>
      </w:r>
    </w:p>
  </w:footnote>
  <w:footnote w:type="continuationSeparator" w:id="0">
    <w:p w14:paraId="1AD1A714" w14:textId="77777777" w:rsidR="00992927" w:rsidRDefault="00992927" w:rsidP="005320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FB0BD" w14:textId="77777777" w:rsidR="00705E87" w:rsidRDefault="00705E8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108A1" w14:textId="6E0A1A90" w:rsidR="00705E87" w:rsidRDefault="00F14EDF">
    <w:pPr>
      <w:pStyle w:val="Nagwek"/>
    </w:pPr>
    <w:r>
      <w:rPr>
        <w:noProof/>
      </w:rPr>
      <w:pict w14:anchorId="4DB748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4446" o:spid="_x0000_s2049" type="#_x0000_t75" style="position:absolute;left:0;text-align:left;margin-left:0;margin-top:0;width:595.2pt;height:841.9pt;z-index:-251658752;mso-position-horizontal:center;mso-position-horizontal-relative:margin;mso-position-vertical:center;mso-position-vertical-relative:margin" o:allowincell="f">
          <v:imagedata r:id="rId1" o:title="podkla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C5161" w14:textId="77777777" w:rsidR="00705E87" w:rsidRDefault="00705E8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2662EB66"/>
    <w:name w:val="WW8Num5"/>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nsid w:val="030622B3"/>
    <w:multiLevelType w:val="hybridMultilevel"/>
    <w:tmpl w:val="9FC85272"/>
    <w:lvl w:ilvl="0" w:tplc="C6E4C2E0">
      <w:start w:val="1"/>
      <w:numFmt w:val="decimal"/>
      <w:suff w:val="space"/>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FC0DE2"/>
    <w:multiLevelType w:val="hybridMultilevel"/>
    <w:tmpl w:val="74F2DB76"/>
    <w:lvl w:ilvl="0" w:tplc="DFB4AE16">
      <w:start w:val="1"/>
      <w:numFmt w:val="lowerLetter"/>
      <w:suff w:val="space"/>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DD28D9"/>
    <w:multiLevelType w:val="hybridMultilevel"/>
    <w:tmpl w:val="7D4099D2"/>
    <w:lvl w:ilvl="0" w:tplc="119A80AA">
      <w:start w:val="1"/>
      <w:numFmt w:val="lowerLetter"/>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6625F6"/>
    <w:multiLevelType w:val="hybridMultilevel"/>
    <w:tmpl w:val="BF7A2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69412F"/>
    <w:multiLevelType w:val="hybridMultilevel"/>
    <w:tmpl w:val="873ED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1C41D2"/>
    <w:multiLevelType w:val="multilevel"/>
    <w:tmpl w:val="9300D7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15652F0"/>
    <w:multiLevelType w:val="hybridMultilevel"/>
    <w:tmpl w:val="97565B32"/>
    <w:lvl w:ilvl="0" w:tplc="F170111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12306C2C"/>
    <w:multiLevelType w:val="multilevel"/>
    <w:tmpl w:val="F398B4F8"/>
    <w:lvl w:ilvl="0">
      <w:start w:val="1"/>
      <w:numFmt w:val="decimal"/>
      <w:pStyle w:val="Numerowanie"/>
      <w:lvlText w:val="%1."/>
      <w:lvlJc w:val="left"/>
      <w:pPr>
        <w:tabs>
          <w:tab w:val="num" w:pos="756"/>
        </w:tabs>
        <w:ind w:left="756" w:hanging="396"/>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0">
    <w:nsid w:val="124107B8"/>
    <w:multiLevelType w:val="hybridMultilevel"/>
    <w:tmpl w:val="A6186F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2">
    <w:nsid w:val="1C6F7234"/>
    <w:multiLevelType w:val="hybridMultilevel"/>
    <w:tmpl w:val="68948812"/>
    <w:lvl w:ilvl="0" w:tplc="9906F1A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0F63348"/>
    <w:multiLevelType w:val="hybridMultilevel"/>
    <w:tmpl w:val="3F4A5B44"/>
    <w:lvl w:ilvl="0" w:tplc="F22C470E">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297F2162"/>
    <w:multiLevelType w:val="hybridMultilevel"/>
    <w:tmpl w:val="58FC5544"/>
    <w:lvl w:ilvl="0" w:tplc="00340288">
      <w:start w:val="3"/>
      <w:numFmt w:val="decimal"/>
      <w:lvlText w:val="%1)"/>
      <w:lvlJc w:val="left"/>
      <w:pPr>
        <w:ind w:left="720" w:hanging="360"/>
      </w:pPr>
      <w:rPr>
        <w:rFonts w:ascii="Helvetica 55 Roman" w:eastAsia="Calibri" w:hAnsi="Helvetica 55 Roman" w:cs="Segoe U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A3B4228"/>
    <w:multiLevelType w:val="hybridMultilevel"/>
    <w:tmpl w:val="A6186F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2CF02F68"/>
    <w:multiLevelType w:val="multilevel"/>
    <w:tmpl w:val="DEA6014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2B75DD0"/>
    <w:multiLevelType w:val="hybridMultilevel"/>
    <w:tmpl w:val="B510B8FA"/>
    <w:lvl w:ilvl="0" w:tplc="D8F6ED4A">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405551D"/>
    <w:multiLevelType w:val="hybridMultilevel"/>
    <w:tmpl w:val="51FE06CC"/>
    <w:lvl w:ilvl="0" w:tplc="15907D06">
      <w:start w:val="1"/>
      <w:numFmt w:val="lowerLetter"/>
      <w:suff w:val="space"/>
      <w:lvlText w:val="%1)"/>
      <w:lvlJc w:val="left"/>
      <w:pPr>
        <w:ind w:left="720" w:hanging="360"/>
      </w:pPr>
      <w:rPr>
        <w:rFonts w:hint="default"/>
        <w:b/>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9">
    <w:nsid w:val="3406094E"/>
    <w:multiLevelType w:val="hybridMultilevel"/>
    <w:tmpl w:val="1B4EF5B2"/>
    <w:lvl w:ilvl="0" w:tplc="67AA77A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4C17BEC"/>
    <w:multiLevelType w:val="hybridMultilevel"/>
    <w:tmpl w:val="9452A352"/>
    <w:lvl w:ilvl="0" w:tplc="19C048F0">
      <w:start w:val="1"/>
      <w:numFmt w:val="lowerLetter"/>
      <w:suff w:val="space"/>
      <w:lvlText w:val="%1)"/>
      <w:lvlJc w:val="left"/>
      <w:pPr>
        <w:ind w:left="72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395F3021"/>
    <w:multiLevelType w:val="hybridMultilevel"/>
    <w:tmpl w:val="38F43FC0"/>
    <w:lvl w:ilvl="0" w:tplc="8C9C9E4C">
      <w:start w:val="1"/>
      <w:numFmt w:val="decimal"/>
      <w:suff w:val="space"/>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B612BFB"/>
    <w:multiLevelType w:val="hybridMultilevel"/>
    <w:tmpl w:val="6D34D66C"/>
    <w:lvl w:ilvl="0" w:tplc="D2D27EE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BF03478"/>
    <w:multiLevelType w:val="hybridMultilevel"/>
    <w:tmpl w:val="298C29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0EB3B12"/>
    <w:multiLevelType w:val="multilevel"/>
    <w:tmpl w:val="C1E60F4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5">
    <w:nsid w:val="45574ABB"/>
    <w:multiLevelType w:val="multilevel"/>
    <w:tmpl w:val="6778BD4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49EF17B5"/>
    <w:multiLevelType w:val="multilevel"/>
    <w:tmpl w:val="52FCFBD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4B233859"/>
    <w:multiLevelType w:val="hybridMultilevel"/>
    <w:tmpl w:val="F9DC33D8"/>
    <w:lvl w:ilvl="0" w:tplc="3C482A6A">
      <w:start w:val="1"/>
      <w:numFmt w:val="lowerLetter"/>
      <w:suff w:val="space"/>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B302889"/>
    <w:multiLevelType w:val="multilevel"/>
    <w:tmpl w:val="A74A6E98"/>
    <w:name w:val="WW8Num53"/>
    <w:lvl w:ilvl="0">
      <w:start w:val="4"/>
      <w:numFmt w:val="decimal"/>
      <w:lvlText w:val="%1."/>
      <w:lvlJc w:val="left"/>
      <w:pPr>
        <w:tabs>
          <w:tab w:val="num" w:pos="0"/>
        </w:tabs>
        <w:ind w:left="283" w:hanging="283"/>
      </w:pPr>
      <w:rPr>
        <w:rFonts w:ascii="Arial" w:hAnsi="Arial" w:cs="Arial"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9">
    <w:nsid w:val="4BEF667D"/>
    <w:multiLevelType w:val="hybridMultilevel"/>
    <w:tmpl w:val="0FB86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C6C16A7"/>
    <w:multiLevelType w:val="multilevel"/>
    <w:tmpl w:val="7932DC3E"/>
    <w:lvl w:ilvl="0">
      <w:start w:val="18"/>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nsid w:val="52C06577"/>
    <w:multiLevelType w:val="hybridMultilevel"/>
    <w:tmpl w:val="D98C7040"/>
    <w:lvl w:ilvl="0" w:tplc="8CC60E66">
      <w:start w:val="1"/>
      <w:numFmt w:val="decimal"/>
      <w:suff w:val="space"/>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5490EEF"/>
    <w:multiLevelType w:val="hybridMultilevel"/>
    <w:tmpl w:val="1244F6FA"/>
    <w:lvl w:ilvl="0" w:tplc="51C8BD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5CE7A93"/>
    <w:multiLevelType w:val="hybridMultilevel"/>
    <w:tmpl w:val="582C0118"/>
    <w:lvl w:ilvl="0" w:tplc="04150011">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8881014"/>
    <w:multiLevelType w:val="multilevel"/>
    <w:tmpl w:val="D93208F6"/>
    <w:lvl w:ilvl="0">
      <w:start w:val="1"/>
      <w:numFmt w:val="decimal"/>
      <w:pStyle w:val="OPZLista1"/>
      <w:suff w:val="space"/>
      <w:lvlText w:val="%1."/>
      <w:lvlJc w:val="left"/>
      <w:pPr>
        <w:ind w:left="0" w:firstLine="0"/>
      </w:pPr>
      <w:rPr>
        <w:rFonts w:ascii="Calibri" w:hAnsi="Calibri" w:hint="default"/>
        <w:b w:val="0"/>
        <w:i w:val="0"/>
        <w:color w:val="auto"/>
        <w:sz w:val="22"/>
      </w:rPr>
    </w:lvl>
    <w:lvl w:ilvl="1">
      <w:start w:val="1"/>
      <w:numFmt w:val="decimal"/>
      <w:pStyle w:val="OPZLista2"/>
      <w:suff w:val="space"/>
      <w:lvlText w:val="%1.%2."/>
      <w:lvlJc w:val="left"/>
      <w:pPr>
        <w:ind w:left="0" w:firstLine="0"/>
      </w:pPr>
      <w:rPr>
        <w:rFonts w:ascii="Calibri" w:hAnsi="Calibri" w:hint="default"/>
        <w:b w:val="0"/>
        <w:i w:val="0"/>
        <w:color w:val="auto"/>
        <w:sz w:val="22"/>
      </w:rPr>
    </w:lvl>
    <w:lvl w:ilvl="2">
      <w:start w:val="1"/>
      <w:numFmt w:val="decimal"/>
      <w:pStyle w:val="OPZLista3"/>
      <w:suff w:val="space"/>
      <w:lvlText w:val="%1.%2.%3."/>
      <w:lvlJc w:val="left"/>
      <w:pPr>
        <w:ind w:left="0" w:firstLine="0"/>
      </w:pPr>
      <w:rPr>
        <w:rFonts w:ascii="Calibri" w:hAnsi="Calibri" w:hint="default"/>
        <w:b w:val="0"/>
        <w:i w:val="0"/>
        <w:color w:val="auto"/>
        <w:sz w:val="22"/>
      </w:rPr>
    </w:lvl>
    <w:lvl w:ilvl="3">
      <w:start w:val="1"/>
      <w:numFmt w:val="decimal"/>
      <w:pStyle w:val="OPZLista4"/>
      <w:suff w:val="space"/>
      <w:lvlText w:val="%1.%2.%3.%4."/>
      <w:lvlJc w:val="left"/>
      <w:pPr>
        <w:ind w:left="0" w:firstLine="0"/>
      </w:pPr>
      <w:rPr>
        <w:rFonts w:ascii="Calibri" w:hAnsi="Calibri" w:hint="default"/>
        <w:b w:val="0"/>
        <w:i w:val="0"/>
        <w:color w:val="auto"/>
        <w:sz w:val="22"/>
      </w:rPr>
    </w:lvl>
    <w:lvl w:ilvl="4">
      <w:start w:val="1"/>
      <w:numFmt w:val="decimal"/>
      <w:pStyle w:val="OPZLista5"/>
      <w:suff w:val="space"/>
      <w:lvlText w:val="%1.%2.%3.%4.%5."/>
      <w:lvlJc w:val="left"/>
      <w:pPr>
        <w:ind w:left="0" w:firstLine="0"/>
      </w:pPr>
      <w:rPr>
        <w:rFonts w:ascii="Calibri" w:hAnsi="Calibri" w:hint="default"/>
        <w:b w:val="0"/>
        <w:i w:val="0"/>
        <w:color w:val="auto"/>
        <w:sz w:val="22"/>
      </w:rPr>
    </w:lvl>
    <w:lvl w:ilvl="5">
      <w:start w:val="1"/>
      <w:numFmt w:val="decimal"/>
      <w:pStyle w:val="OPZLista6"/>
      <w:lvlText w:val="%1.%2.%3.%4.%5.%6."/>
      <w:lvlJc w:val="left"/>
      <w:pPr>
        <w:ind w:left="0" w:firstLine="0"/>
      </w:pPr>
      <w:rPr>
        <w:rFonts w:ascii="Calibri" w:hAnsi="Calibri" w:hint="default"/>
        <w:b/>
        <w:i w:val="0"/>
        <w:color w:val="auto"/>
        <w:sz w:val="22"/>
      </w:rPr>
    </w:lvl>
    <w:lvl w:ilvl="6">
      <w:start w:val="1"/>
      <w:numFmt w:val="decimal"/>
      <w:pStyle w:val="OPZLista7"/>
      <w:lvlText w:val="%1.%2.%3.%4.%5.%6.%7."/>
      <w:lvlJc w:val="left"/>
      <w:pPr>
        <w:ind w:left="0" w:firstLine="0"/>
      </w:pPr>
      <w:rPr>
        <w:rFonts w:ascii="Calibri" w:hAnsi="Calibri" w:hint="default"/>
        <w:b/>
        <w:i w:val="0"/>
        <w:color w:val="auto"/>
        <w:sz w:val="22"/>
      </w:rPr>
    </w:lvl>
    <w:lvl w:ilvl="7">
      <w:start w:val="1"/>
      <w:numFmt w:val="decimal"/>
      <w:pStyle w:val="OPZLista8"/>
      <w:lvlText w:val="%1.%2.%3.%4.%5.%6.%7.%8."/>
      <w:lvlJc w:val="left"/>
      <w:pPr>
        <w:ind w:left="0" w:firstLine="0"/>
      </w:pPr>
      <w:rPr>
        <w:rFonts w:ascii="Calibri" w:hAnsi="Calibri" w:hint="default"/>
        <w:b/>
        <w:i w:val="0"/>
        <w:color w:val="auto"/>
        <w:sz w:val="22"/>
      </w:rPr>
    </w:lvl>
    <w:lvl w:ilvl="8">
      <w:start w:val="1"/>
      <w:numFmt w:val="decimal"/>
      <w:pStyle w:val="OPZLista9"/>
      <w:lvlText w:val="%1.%2.%3.%4.%5.%6.%7.%8.%9."/>
      <w:lvlJc w:val="left"/>
      <w:pPr>
        <w:ind w:left="0" w:firstLine="0"/>
      </w:pPr>
      <w:rPr>
        <w:rFonts w:ascii="Calibri" w:hAnsi="Calibri" w:hint="default"/>
        <w:b/>
        <w:i w:val="0"/>
        <w:color w:val="auto"/>
        <w:sz w:val="22"/>
      </w:rPr>
    </w:lvl>
  </w:abstractNum>
  <w:abstractNum w:abstractNumId="35">
    <w:nsid w:val="5AC461D7"/>
    <w:multiLevelType w:val="multilevel"/>
    <w:tmpl w:val="7BAA96CA"/>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FF461AA"/>
    <w:multiLevelType w:val="multilevel"/>
    <w:tmpl w:val="3506B5E0"/>
    <w:lvl w:ilvl="0">
      <w:start w:val="1"/>
      <w:numFmt w:val="decimal"/>
      <w:lvlText w:val="%1."/>
      <w:lvlJc w:val="left"/>
      <w:pPr>
        <w:tabs>
          <w:tab w:val="num" w:pos="357"/>
        </w:tabs>
        <w:ind w:left="357" w:hanging="357"/>
      </w:pPr>
      <w:rPr>
        <w:rFonts w:ascii="Times New Roman" w:hAnsi="Times New Roman" w:cs="Times New Roman" w:hint="default"/>
        <w:b w:val="0"/>
        <w:i w:val="0"/>
        <w:color w:val="auto"/>
        <w:sz w:val="22"/>
        <w:szCs w:val="22"/>
        <w:effect w:val="none"/>
      </w:rPr>
    </w:lvl>
    <w:lvl w:ilvl="1">
      <w:start w:val="1"/>
      <w:numFmt w:val="decimal"/>
      <w:lvlText w:val="%2)"/>
      <w:lvlJc w:val="left"/>
      <w:pPr>
        <w:tabs>
          <w:tab w:val="num" w:pos="720"/>
        </w:tabs>
        <w:ind w:left="720" w:hanging="363"/>
      </w:pPr>
      <w:rPr>
        <w:rFonts w:ascii="Times New Roman" w:hAnsi="Times New Roman" w:cs="Times New Roman" w:hint="default"/>
        <w:b w:val="0"/>
        <w:i w:val="0"/>
        <w:sz w:val="22"/>
        <w:szCs w:val="22"/>
      </w:rPr>
    </w:lvl>
    <w:lvl w:ilvl="2">
      <w:start w:val="1"/>
      <w:numFmt w:val="lowerLetter"/>
      <w:lvlText w:val="%3)"/>
      <w:lvlJc w:val="left"/>
      <w:pPr>
        <w:tabs>
          <w:tab w:val="num" w:pos="1077"/>
        </w:tabs>
        <w:ind w:left="1077" w:hanging="357"/>
      </w:pPr>
      <w:rPr>
        <w:rFonts w:ascii="Times New Roman" w:hAnsi="Times New Roman" w:hint="default"/>
        <w:b w:val="0"/>
        <w:i w:val="0"/>
        <w:sz w:val="22"/>
        <w:szCs w:val="22"/>
      </w:rPr>
    </w:lvl>
    <w:lvl w:ilvl="3">
      <w:start w:val="1"/>
      <w:numFmt w:val="bullet"/>
      <w:lvlText w:val=""/>
      <w:lvlJc w:val="left"/>
      <w:pPr>
        <w:tabs>
          <w:tab w:val="num" w:pos="1418"/>
        </w:tabs>
        <w:ind w:left="1418" w:hanging="341"/>
      </w:pPr>
      <w:rPr>
        <w:rFonts w:ascii="Symbol" w:hAnsi="Symbol" w:hint="default"/>
        <w:b w:val="0"/>
        <w:i w:val="0"/>
        <w:color w:val="auto"/>
        <w:sz w:val="22"/>
      </w:rPr>
    </w:lvl>
    <w:lvl w:ilvl="4">
      <w:start w:val="1"/>
      <w:numFmt w:val="bullet"/>
      <w:lvlText w:val="•"/>
      <w:lvlJc w:val="left"/>
      <w:pPr>
        <w:tabs>
          <w:tab w:val="num" w:pos="1758"/>
        </w:tabs>
        <w:ind w:left="1758" w:hanging="340"/>
      </w:pPr>
      <w:rPr>
        <w:rFonts w:ascii="Courier New" w:hAnsi="Courier New" w:hint="default"/>
        <w:b w:val="0"/>
        <w:i w:val="0"/>
        <w:color w:val="auto"/>
        <w:sz w:val="24"/>
        <w:szCs w:val="24"/>
      </w:rPr>
    </w:lvl>
    <w:lvl w:ilvl="5">
      <w:start w:val="1"/>
      <w:numFmt w:val="bullet"/>
      <w:lvlText w:val=""/>
      <w:lvlJc w:val="left"/>
      <w:pPr>
        <w:tabs>
          <w:tab w:val="num" w:pos="2098"/>
        </w:tabs>
        <w:ind w:left="2098" w:hanging="340"/>
      </w:pPr>
      <w:rPr>
        <w:rFonts w:ascii="Symbol" w:hAnsi="Symbol" w:hint="default"/>
        <w:color w:val="auto"/>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8112AF4"/>
    <w:multiLevelType w:val="multilevel"/>
    <w:tmpl w:val="B680D70A"/>
    <w:lvl w:ilvl="0">
      <w:start w:val="1"/>
      <w:numFmt w:val="decimal"/>
      <w:lvlText w:val="%1."/>
      <w:lvlJc w:val="left"/>
      <w:pPr>
        <w:tabs>
          <w:tab w:val="num" w:pos="357"/>
        </w:tabs>
        <w:ind w:left="357" w:hanging="357"/>
      </w:pPr>
      <w:rPr>
        <w:rFonts w:ascii="Arial" w:hAnsi="Arial" w:cs="Arial" w:hint="default"/>
        <w:b w:val="0"/>
        <w:bCs w:val="0"/>
        <w:i w:val="0"/>
        <w:iCs w:val="0"/>
        <w:color w:val="auto"/>
        <w:sz w:val="20"/>
        <w:szCs w:val="20"/>
        <w:effect w:val="none"/>
      </w:rPr>
    </w:lvl>
    <w:lvl w:ilvl="1">
      <w:start w:val="1"/>
      <w:numFmt w:val="decimal"/>
      <w:lvlText w:val="%2)"/>
      <w:lvlJc w:val="left"/>
      <w:pPr>
        <w:tabs>
          <w:tab w:val="num" w:pos="720"/>
        </w:tabs>
        <w:ind w:left="720" w:hanging="363"/>
      </w:pPr>
      <w:rPr>
        <w:rFonts w:cs="Times New Roman" w:hint="default"/>
        <w:b w:val="0"/>
        <w:bCs w:val="0"/>
        <w:i w:val="0"/>
        <w:iCs w:val="0"/>
        <w:sz w:val="20"/>
        <w:szCs w:val="20"/>
      </w:rPr>
    </w:lvl>
    <w:lvl w:ilvl="2">
      <w:start w:val="1"/>
      <w:numFmt w:val="lowerLetter"/>
      <w:lvlText w:val="%3)"/>
      <w:lvlJc w:val="left"/>
      <w:pPr>
        <w:tabs>
          <w:tab w:val="num" w:pos="1077"/>
        </w:tabs>
        <w:ind w:left="1077" w:hanging="357"/>
      </w:pPr>
      <w:rPr>
        <w:rFonts w:cs="Times New Roman" w:hint="default"/>
        <w:b w:val="0"/>
        <w:bCs w:val="0"/>
        <w:i/>
        <w:iCs/>
        <w:color w:val="auto"/>
        <w:sz w:val="22"/>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Courier New" w:hAnsi="Courier New" w:hint="default"/>
        <w:color w:val="auto"/>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nsid w:val="6DB3315D"/>
    <w:multiLevelType w:val="hybridMultilevel"/>
    <w:tmpl w:val="E26A84DE"/>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712142CA"/>
    <w:multiLevelType w:val="multilevel"/>
    <w:tmpl w:val="E11ECA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0">
    <w:nsid w:val="72004C3E"/>
    <w:multiLevelType w:val="hybridMultilevel"/>
    <w:tmpl w:val="3AAEA3DC"/>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3747BAA"/>
    <w:multiLevelType w:val="multilevel"/>
    <w:tmpl w:val="A04861B6"/>
    <w:lvl w:ilvl="0">
      <w:start w:val="4"/>
      <w:numFmt w:val="decimal"/>
      <w:lvlText w:val="%1."/>
      <w:lvlJc w:val="left"/>
      <w:pPr>
        <w:tabs>
          <w:tab w:val="num" w:pos="357"/>
        </w:tabs>
        <w:ind w:left="357" w:hanging="357"/>
      </w:pPr>
      <w:rPr>
        <w:rFonts w:ascii="Arial" w:hAnsi="Arial" w:cs="Arial" w:hint="default"/>
        <w:b w:val="0"/>
        <w:bCs w:val="0"/>
        <w:i w:val="0"/>
        <w:iCs w:val="0"/>
        <w:color w:val="auto"/>
        <w:sz w:val="20"/>
        <w:szCs w:val="20"/>
        <w:effect w:val="none"/>
      </w:rPr>
    </w:lvl>
    <w:lvl w:ilvl="1">
      <w:start w:val="1"/>
      <w:numFmt w:val="decimal"/>
      <w:lvlText w:val="%2)"/>
      <w:lvlJc w:val="left"/>
      <w:pPr>
        <w:tabs>
          <w:tab w:val="num" w:pos="720"/>
        </w:tabs>
        <w:ind w:left="720" w:hanging="363"/>
      </w:pPr>
      <w:rPr>
        <w:rFonts w:cs="Times New Roman" w:hint="default"/>
        <w:b w:val="0"/>
        <w:bCs w:val="0"/>
        <w:i w:val="0"/>
        <w:iCs w:val="0"/>
        <w:sz w:val="24"/>
        <w:szCs w:val="24"/>
      </w:rPr>
    </w:lvl>
    <w:lvl w:ilvl="2">
      <w:start w:val="1"/>
      <w:numFmt w:val="lowerLetter"/>
      <w:lvlText w:val="%3)"/>
      <w:lvlJc w:val="left"/>
      <w:pPr>
        <w:tabs>
          <w:tab w:val="num" w:pos="1077"/>
        </w:tabs>
        <w:ind w:left="1077" w:hanging="357"/>
      </w:pPr>
      <w:rPr>
        <w:rFonts w:cs="Times New Roman" w:hint="default"/>
        <w:b w:val="0"/>
        <w:bCs w:val="0"/>
        <w:i/>
        <w:iCs/>
        <w:color w:val="auto"/>
        <w:sz w:val="22"/>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Courier New" w:hAnsi="Courier New" w:hint="default"/>
        <w:color w:val="auto"/>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nsid w:val="7A241AB9"/>
    <w:multiLevelType w:val="multilevel"/>
    <w:tmpl w:val="D42C1B7E"/>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lvl w:ilvl="1">
      <w:start w:val="1"/>
      <w:numFmt w:val="lowerLetter"/>
      <w:lvlText w:val="%2)"/>
      <w:lvlJc w:val="left"/>
      <w:pPr>
        <w:tabs>
          <w:tab w:val="num" w:pos="720"/>
        </w:tabs>
        <w:ind w:left="720" w:hanging="360"/>
      </w:pPr>
      <w:rPr>
        <w:rFonts w:ascii="Times New Roman" w:hAnsi="Times New Roman" w:cs="Times New Roman" w:hint="default"/>
        <w:b w:val="0"/>
        <w:bCs w:val="0"/>
        <w:i w:val="0"/>
        <w:iCs w:val="0"/>
        <w:sz w:val="24"/>
        <w:szCs w:val="24"/>
      </w:rPr>
    </w:lvl>
    <w:lvl w:ilvl="2">
      <w:start w:val="1"/>
      <w:numFmt w:val="bullet"/>
      <w:lvlText w:val="–"/>
      <w:lvlJc w:val="left"/>
      <w:pPr>
        <w:tabs>
          <w:tab w:val="num" w:pos="1077"/>
        </w:tabs>
        <w:ind w:left="1077" w:hanging="357"/>
      </w:pPr>
      <w:rPr>
        <w:rFonts w:ascii="Century Gothic" w:hAnsi="Century Gothic" w:hint="default"/>
        <w:b w:val="0"/>
        <w:i w:val="0"/>
        <w:color w:val="auto"/>
        <w:sz w:val="24"/>
      </w:rPr>
    </w:lvl>
    <w:lvl w:ilvl="3">
      <w:start w:val="1"/>
      <w:numFmt w:val="bullet"/>
      <w:lvlText w:val=""/>
      <w:lvlJc w:val="left"/>
      <w:pPr>
        <w:tabs>
          <w:tab w:val="num" w:pos="1418"/>
        </w:tabs>
        <w:ind w:left="1418" w:hanging="338"/>
      </w:pPr>
      <w:rPr>
        <w:rFonts w:ascii="Symbol" w:hAnsi="Symbol" w:hint="default"/>
        <w:color w:val="auto"/>
        <w:sz w:val="22"/>
      </w:rPr>
    </w:lvl>
    <w:lvl w:ilvl="4">
      <w:start w:val="1"/>
      <w:numFmt w:val="bullet"/>
      <w:lvlText w:val="*"/>
      <w:lvlJc w:val="left"/>
      <w:pPr>
        <w:tabs>
          <w:tab w:val="num" w:pos="1758"/>
        </w:tabs>
        <w:ind w:left="1758" w:hanging="340"/>
      </w:pPr>
      <w:rPr>
        <w:rFonts w:ascii="Batang" w:eastAsia="Batang" w:hint="default"/>
        <w:color w:val="auto"/>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3">
    <w:nsid w:val="7C4962EE"/>
    <w:multiLevelType w:val="hybridMultilevel"/>
    <w:tmpl w:val="3AF40C6C"/>
    <w:lvl w:ilvl="0" w:tplc="51C8BD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1"/>
  </w:num>
  <w:num w:numId="5">
    <w:abstractNumId w:val="31"/>
  </w:num>
  <w:num w:numId="6">
    <w:abstractNumId w:val="2"/>
  </w:num>
  <w:num w:numId="7">
    <w:abstractNumId w:val="19"/>
  </w:num>
  <w:num w:numId="8">
    <w:abstractNumId w:val="18"/>
  </w:num>
  <w:num w:numId="9">
    <w:abstractNumId w:val="20"/>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
  </w:num>
  <w:num w:numId="13">
    <w:abstractNumId w:val="27"/>
  </w:num>
  <w:num w:numId="14">
    <w:abstractNumId w:val="11"/>
  </w:num>
  <w:num w:numId="15">
    <w:abstractNumId w:val="34"/>
  </w:num>
  <w:num w:numId="16">
    <w:abstractNumId w:val="4"/>
  </w:num>
  <w:num w:numId="17">
    <w:abstractNumId w:val="9"/>
  </w:num>
  <w:num w:numId="18">
    <w:abstractNumId w:val="33"/>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7"/>
  </w:num>
  <w:num w:numId="22">
    <w:abstractNumId w:val="6"/>
  </w:num>
  <w:num w:numId="23">
    <w:abstractNumId w:val="29"/>
  </w:num>
  <w:num w:numId="24">
    <w:abstractNumId w:val="23"/>
  </w:num>
  <w:num w:numId="25">
    <w:abstractNumId w:val="5"/>
  </w:num>
  <w:num w:numId="26">
    <w:abstractNumId w:val="38"/>
  </w:num>
  <w:num w:numId="27">
    <w:abstractNumId w:val="22"/>
  </w:num>
  <w:num w:numId="28">
    <w:abstractNumId w:val="16"/>
  </w:num>
  <w:num w:numId="29">
    <w:abstractNumId w:val="26"/>
  </w:num>
  <w:num w:numId="30">
    <w:abstractNumId w:val="25"/>
  </w:num>
  <w:num w:numId="31">
    <w:abstractNumId w:val="30"/>
  </w:num>
  <w:num w:numId="32">
    <w:abstractNumId w:val="12"/>
  </w:num>
  <w:num w:numId="33">
    <w:abstractNumId w:val="8"/>
  </w:num>
  <w:num w:numId="34">
    <w:abstractNumId w:val="36"/>
  </w:num>
  <w:num w:numId="35">
    <w:abstractNumId w:val="14"/>
  </w:num>
  <w:num w:numId="36">
    <w:abstractNumId w:val="1"/>
  </w:num>
  <w:num w:numId="37">
    <w:abstractNumId w:val="28"/>
  </w:num>
  <w:num w:numId="38">
    <w:abstractNumId w:val="32"/>
  </w:num>
  <w:num w:numId="39">
    <w:abstractNumId w:val="43"/>
  </w:num>
  <w:num w:numId="40">
    <w:abstractNumId w:val="35"/>
  </w:num>
  <w:num w:numId="41">
    <w:abstractNumId w:val="37"/>
  </w:num>
  <w:num w:numId="42">
    <w:abstractNumId w:val="37"/>
    <w:lvlOverride w:ilvl="0">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Override>
    <w:lvlOverride w:ilvl="1">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Override>
    <w:lvlOverride w:ilvl="2">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Override>
    <w:lvlOverride w:ilvl="3">
      <w:lvl w:ilvl="3">
        <w:start w:val="1"/>
        <w:numFmt w:val="bullet"/>
        <w:lvlText w:val=""/>
        <w:lvlJc w:val="left"/>
        <w:pPr>
          <w:tabs>
            <w:tab w:val="num" w:pos="1418"/>
          </w:tabs>
          <w:ind w:left="1418" w:hanging="341"/>
        </w:pPr>
        <w:rPr>
          <w:rFonts w:ascii="Symbol" w:hAnsi="Symbol" w:hint="default"/>
          <w:b w:val="0"/>
          <w:i w:val="0"/>
          <w:color w:val="auto"/>
          <w:sz w:val="24"/>
        </w:rPr>
      </w:lvl>
    </w:lvlOverride>
    <w:lvlOverride w:ilvl="4">
      <w:lvl w:ilvl="4">
        <w:start w:val="1"/>
        <w:numFmt w:val="bullet"/>
        <w:lvlText w:val="•"/>
        <w:lvlJc w:val="left"/>
        <w:pPr>
          <w:tabs>
            <w:tab w:val="num" w:pos="1758"/>
          </w:tabs>
          <w:ind w:left="1758" w:hanging="340"/>
        </w:pPr>
        <w:rPr>
          <w:rFonts w:ascii="Courier New" w:hAnsi="Courier New" w:hint="default"/>
          <w:color w:val="auto"/>
          <w:sz w:val="24"/>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3">
    <w:abstractNumId w:val="41"/>
  </w:num>
  <w:num w:numId="44">
    <w:abstractNumId w:val="42"/>
  </w:num>
  <w:num w:numId="45">
    <w:abstractNumId w:val="40"/>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039"/>
    <w:rsid w:val="00005FC6"/>
    <w:rsid w:val="00007ECA"/>
    <w:rsid w:val="00010C9F"/>
    <w:rsid w:val="00023158"/>
    <w:rsid w:val="0003271A"/>
    <w:rsid w:val="000353BE"/>
    <w:rsid w:val="00041C31"/>
    <w:rsid w:val="00065054"/>
    <w:rsid w:val="00073954"/>
    <w:rsid w:val="00076327"/>
    <w:rsid w:val="00077AAB"/>
    <w:rsid w:val="000878F8"/>
    <w:rsid w:val="000900C0"/>
    <w:rsid w:val="00090A30"/>
    <w:rsid w:val="00096583"/>
    <w:rsid w:val="000A1000"/>
    <w:rsid w:val="000D00BE"/>
    <w:rsid w:val="000D4EC6"/>
    <w:rsid w:val="000E14FF"/>
    <w:rsid w:val="000E1DE4"/>
    <w:rsid w:val="000F57EA"/>
    <w:rsid w:val="000F7542"/>
    <w:rsid w:val="000F7F66"/>
    <w:rsid w:val="00105777"/>
    <w:rsid w:val="0011449C"/>
    <w:rsid w:val="00122C35"/>
    <w:rsid w:val="00146A8E"/>
    <w:rsid w:val="0015507D"/>
    <w:rsid w:val="00160381"/>
    <w:rsid w:val="0016266D"/>
    <w:rsid w:val="001702A6"/>
    <w:rsid w:val="00175BBB"/>
    <w:rsid w:val="001942C2"/>
    <w:rsid w:val="001975A6"/>
    <w:rsid w:val="001A2FCB"/>
    <w:rsid w:val="001A466F"/>
    <w:rsid w:val="001B04EC"/>
    <w:rsid w:val="001B0F60"/>
    <w:rsid w:val="001D7DBB"/>
    <w:rsid w:val="001E0E60"/>
    <w:rsid w:val="001E3448"/>
    <w:rsid w:val="001E7B7C"/>
    <w:rsid w:val="001F3D9F"/>
    <w:rsid w:val="0020105B"/>
    <w:rsid w:val="0020393D"/>
    <w:rsid w:val="00227A58"/>
    <w:rsid w:val="00227B36"/>
    <w:rsid w:val="002324D2"/>
    <w:rsid w:val="002479B3"/>
    <w:rsid w:val="00261C9D"/>
    <w:rsid w:val="0027262D"/>
    <w:rsid w:val="00274C2B"/>
    <w:rsid w:val="00274E24"/>
    <w:rsid w:val="002770E0"/>
    <w:rsid w:val="00285C0D"/>
    <w:rsid w:val="002B2733"/>
    <w:rsid w:val="002B7024"/>
    <w:rsid w:val="002C65C9"/>
    <w:rsid w:val="002D04C9"/>
    <w:rsid w:val="002D0E26"/>
    <w:rsid w:val="002D3A08"/>
    <w:rsid w:val="002D683E"/>
    <w:rsid w:val="002E04AE"/>
    <w:rsid w:val="002E06AF"/>
    <w:rsid w:val="002E1AF4"/>
    <w:rsid w:val="002E26F1"/>
    <w:rsid w:val="0030630C"/>
    <w:rsid w:val="003104F4"/>
    <w:rsid w:val="00316EF8"/>
    <w:rsid w:val="003303C6"/>
    <w:rsid w:val="00351BFA"/>
    <w:rsid w:val="003671A0"/>
    <w:rsid w:val="0038414F"/>
    <w:rsid w:val="00395C3A"/>
    <w:rsid w:val="0039785A"/>
    <w:rsid w:val="003A32E7"/>
    <w:rsid w:val="003C25E6"/>
    <w:rsid w:val="003C280A"/>
    <w:rsid w:val="003C49A1"/>
    <w:rsid w:val="003E754B"/>
    <w:rsid w:val="003F4DAB"/>
    <w:rsid w:val="00400820"/>
    <w:rsid w:val="00401058"/>
    <w:rsid w:val="00401262"/>
    <w:rsid w:val="00406FD5"/>
    <w:rsid w:val="00423EE4"/>
    <w:rsid w:val="0042523D"/>
    <w:rsid w:val="00431E5B"/>
    <w:rsid w:val="00434017"/>
    <w:rsid w:val="00434931"/>
    <w:rsid w:val="00442493"/>
    <w:rsid w:val="004559D4"/>
    <w:rsid w:val="004617C3"/>
    <w:rsid w:val="0047494E"/>
    <w:rsid w:val="004801F1"/>
    <w:rsid w:val="00487FA5"/>
    <w:rsid w:val="004B4759"/>
    <w:rsid w:val="004C0803"/>
    <w:rsid w:val="005208D3"/>
    <w:rsid w:val="00520EFE"/>
    <w:rsid w:val="0053055C"/>
    <w:rsid w:val="00531684"/>
    <w:rsid w:val="00531BE5"/>
    <w:rsid w:val="00532039"/>
    <w:rsid w:val="00532BC6"/>
    <w:rsid w:val="00540B7F"/>
    <w:rsid w:val="00545A5C"/>
    <w:rsid w:val="00547CAB"/>
    <w:rsid w:val="005611BF"/>
    <w:rsid w:val="00565857"/>
    <w:rsid w:val="0056733F"/>
    <w:rsid w:val="0058190B"/>
    <w:rsid w:val="0058591F"/>
    <w:rsid w:val="005A28F7"/>
    <w:rsid w:val="005C0B4D"/>
    <w:rsid w:val="005D45CB"/>
    <w:rsid w:val="005E199D"/>
    <w:rsid w:val="005E437C"/>
    <w:rsid w:val="005E580D"/>
    <w:rsid w:val="005F0C93"/>
    <w:rsid w:val="005F4E4F"/>
    <w:rsid w:val="00601277"/>
    <w:rsid w:val="0060322F"/>
    <w:rsid w:val="00605377"/>
    <w:rsid w:val="006065DD"/>
    <w:rsid w:val="00614CB3"/>
    <w:rsid w:val="006462B8"/>
    <w:rsid w:val="0065258C"/>
    <w:rsid w:val="00655618"/>
    <w:rsid w:val="0066228A"/>
    <w:rsid w:val="00671060"/>
    <w:rsid w:val="00683ECE"/>
    <w:rsid w:val="00687193"/>
    <w:rsid w:val="00690C2B"/>
    <w:rsid w:val="00693853"/>
    <w:rsid w:val="006B21D4"/>
    <w:rsid w:val="006B588E"/>
    <w:rsid w:val="006D0459"/>
    <w:rsid w:val="006D62F8"/>
    <w:rsid w:val="006E6522"/>
    <w:rsid w:val="006F02B2"/>
    <w:rsid w:val="006F1CD2"/>
    <w:rsid w:val="006F2077"/>
    <w:rsid w:val="006F54D2"/>
    <w:rsid w:val="006F6682"/>
    <w:rsid w:val="007030EB"/>
    <w:rsid w:val="00703880"/>
    <w:rsid w:val="00705E87"/>
    <w:rsid w:val="00715C0C"/>
    <w:rsid w:val="00731917"/>
    <w:rsid w:val="00741F2F"/>
    <w:rsid w:val="00752310"/>
    <w:rsid w:val="007524AC"/>
    <w:rsid w:val="0076271D"/>
    <w:rsid w:val="00771D4B"/>
    <w:rsid w:val="007970FC"/>
    <w:rsid w:val="007A03C1"/>
    <w:rsid w:val="007A6EEC"/>
    <w:rsid w:val="007D1547"/>
    <w:rsid w:val="007D5F91"/>
    <w:rsid w:val="007D6621"/>
    <w:rsid w:val="007E3A8B"/>
    <w:rsid w:val="007E6BB9"/>
    <w:rsid w:val="007F3F5B"/>
    <w:rsid w:val="007F737A"/>
    <w:rsid w:val="008141A1"/>
    <w:rsid w:val="008224D5"/>
    <w:rsid w:val="0084055F"/>
    <w:rsid w:val="0085473E"/>
    <w:rsid w:val="00883612"/>
    <w:rsid w:val="008A7B7B"/>
    <w:rsid w:val="008C3A4A"/>
    <w:rsid w:val="008D562F"/>
    <w:rsid w:val="008D6556"/>
    <w:rsid w:val="008D7291"/>
    <w:rsid w:val="008E54ED"/>
    <w:rsid w:val="008F3714"/>
    <w:rsid w:val="00902620"/>
    <w:rsid w:val="009241F7"/>
    <w:rsid w:val="009456C3"/>
    <w:rsid w:val="00952AB5"/>
    <w:rsid w:val="00976B8D"/>
    <w:rsid w:val="00981B9E"/>
    <w:rsid w:val="009872D0"/>
    <w:rsid w:val="00992927"/>
    <w:rsid w:val="00993CD1"/>
    <w:rsid w:val="0099691F"/>
    <w:rsid w:val="009A59CA"/>
    <w:rsid w:val="009B5DA8"/>
    <w:rsid w:val="009B7EBE"/>
    <w:rsid w:val="009D3601"/>
    <w:rsid w:val="009D5A50"/>
    <w:rsid w:val="009E4FED"/>
    <w:rsid w:val="009E68B7"/>
    <w:rsid w:val="009E735D"/>
    <w:rsid w:val="009E74EF"/>
    <w:rsid w:val="009F6E3D"/>
    <w:rsid w:val="00A1272F"/>
    <w:rsid w:val="00A22238"/>
    <w:rsid w:val="00A273D0"/>
    <w:rsid w:val="00A3450B"/>
    <w:rsid w:val="00A630E0"/>
    <w:rsid w:val="00A87584"/>
    <w:rsid w:val="00A90BC8"/>
    <w:rsid w:val="00AA0237"/>
    <w:rsid w:val="00AA1D66"/>
    <w:rsid w:val="00AA6FDA"/>
    <w:rsid w:val="00AC6FB5"/>
    <w:rsid w:val="00AE2DD7"/>
    <w:rsid w:val="00AF4D0E"/>
    <w:rsid w:val="00B04939"/>
    <w:rsid w:val="00B07C6C"/>
    <w:rsid w:val="00B21C62"/>
    <w:rsid w:val="00B275E4"/>
    <w:rsid w:val="00B36B4F"/>
    <w:rsid w:val="00B46CF1"/>
    <w:rsid w:val="00BB35E9"/>
    <w:rsid w:val="00BB5233"/>
    <w:rsid w:val="00BD067A"/>
    <w:rsid w:val="00BD6875"/>
    <w:rsid w:val="00BE00E5"/>
    <w:rsid w:val="00BE0516"/>
    <w:rsid w:val="00BF1B6A"/>
    <w:rsid w:val="00C0422C"/>
    <w:rsid w:val="00C12E52"/>
    <w:rsid w:val="00C350E7"/>
    <w:rsid w:val="00C3525C"/>
    <w:rsid w:val="00C46E92"/>
    <w:rsid w:val="00C505E0"/>
    <w:rsid w:val="00C6237E"/>
    <w:rsid w:val="00C62B6A"/>
    <w:rsid w:val="00C808B4"/>
    <w:rsid w:val="00C92AA7"/>
    <w:rsid w:val="00C95317"/>
    <w:rsid w:val="00CA1666"/>
    <w:rsid w:val="00CA7BF4"/>
    <w:rsid w:val="00CB0455"/>
    <w:rsid w:val="00CC403E"/>
    <w:rsid w:val="00CC5D61"/>
    <w:rsid w:val="00CE317D"/>
    <w:rsid w:val="00CE6371"/>
    <w:rsid w:val="00CE76BE"/>
    <w:rsid w:val="00CF03FB"/>
    <w:rsid w:val="00CF29E9"/>
    <w:rsid w:val="00D02E19"/>
    <w:rsid w:val="00D04BB6"/>
    <w:rsid w:val="00D06F94"/>
    <w:rsid w:val="00D17240"/>
    <w:rsid w:val="00D246BF"/>
    <w:rsid w:val="00D35FF6"/>
    <w:rsid w:val="00D361C1"/>
    <w:rsid w:val="00D36C31"/>
    <w:rsid w:val="00D37971"/>
    <w:rsid w:val="00D41446"/>
    <w:rsid w:val="00D42E23"/>
    <w:rsid w:val="00D51A40"/>
    <w:rsid w:val="00D53404"/>
    <w:rsid w:val="00D647A2"/>
    <w:rsid w:val="00D73910"/>
    <w:rsid w:val="00D87E37"/>
    <w:rsid w:val="00D91C3F"/>
    <w:rsid w:val="00D92739"/>
    <w:rsid w:val="00D93374"/>
    <w:rsid w:val="00D97514"/>
    <w:rsid w:val="00DA0EA7"/>
    <w:rsid w:val="00DA1FEB"/>
    <w:rsid w:val="00DA40CB"/>
    <w:rsid w:val="00DB349C"/>
    <w:rsid w:val="00DC3353"/>
    <w:rsid w:val="00DE02CF"/>
    <w:rsid w:val="00DE7484"/>
    <w:rsid w:val="00E07ED7"/>
    <w:rsid w:val="00E07F27"/>
    <w:rsid w:val="00E20B3C"/>
    <w:rsid w:val="00E34D1E"/>
    <w:rsid w:val="00E405A2"/>
    <w:rsid w:val="00E40D8E"/>
    <w:rsid w:val="00E547E6"/>
    <w:rsid w:val="00E64302"/>
    <w:rsid w:val="00E6619A"/>
    <w:rsid w:val="00E80499"/>
    <w:rsid w:val="00E92AC9"/>
    <w:rsid w:val="00E93561"/>
    <w:rsid w:val="00E940F3"/>
    <w:rsid w:val="00EA1086"/>
    <w:rsid w:val="00EA11F2"/>
    <w:rsid w:val="00EA4F5B"/>
    <w:rsid w:val="00EA644B"/>
    <w:rsid w:val="00EA77A5"/>
    <w:rsid w:val="00EA7F13"/>
    <w:rsid w:val="00EB2E17"/>
    <w:rsid w:val="00EB434F"/>
    <w:rsid w:val="00EB7A34"/>
    <w:rsid w:val="00ED7380"/>
    <w:rsid w:val="00EF198E"/>
    <w:rsid w:val="00F017A0"/>
    <w:rsid w:val="00F14EDF"/>
    <w:rsid w:val="00F26B37"/>
    <w:rsid w:val="00F524F1"/>
    <w:rsid w:val="00F5579B"/>
    <w:rsid w:val="00F839BB"/>
    <w:rsid w:val="00F86876"/>
    <w:rsid w:val="00F9603F"/>
    <w:rsid w:val="00FA3D1E"/>
    <w:rsid w:val="00FB34D5"/>
    <w:rsid w:val="00FC3260"/>
    <w:rsid w:val="00FC577E"/>
    <w:rsid w:val="00FD50E4"/>
    <w:rsid w:val="00FE0A89"/>
    <w:rsid w:val="00FE2C5D"/>
    <w:rsid w:val="00FE34EB"/>
    <w:rsid w:val="00FF43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E77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2039"/>
    <w:pPr>
      <w:suppressAutoHyphens/>
      <w:spacing w:after="0" w:line="360" w:lineRule="auto"/>
      <w:jc w:val="both"/>
    </w:pPr>
    <w:rPr>
      <w:rFonts w:ascii="Verdana" w:eastAsia="Times New Roman" w:hAnsi="Verdana" w:cs="Times New Roman"/>
      <w:sz w:val="20"/>
      <w:szCs w:val="24"/>
      <w:lang w:eastAsia="ar-SA"/>
    </w:rPr>
  </w:style>
  <w:style w:type="paragraph" w:styleId="Nagwek1">
    <w:name w:val="heading 1"/>
    <w:basedOn w:val="Normalny"/>
    <w:next w:val="Normalny"/>
    <w:link w:val="Nagwek1Znak"/>
    <w:qFormat/>
    <w:rsid w:val="00532039"/>
    <w:pPr>
      <w:keepNext/>
      <w:numPr>
        <w:numId w:val="1"/>
      </w:numPr>
      <w:spacing w:before="240" w:after="60"/>
      <w:outlineLvl w:val="0"/>
    </w:pPr>
    <w:rPr>
      <w:rFonts w:cs="Arial"/>
      <w:b/>
      <w:bCs/>
      <w:kern w:val="1"/>
      <w:sz w:val="32"/>
      <w:szCs w:val="32"/>
    </w:rPr>
  </w:style>
  <w:style w:type="paragraph" w:styleId="Nagwek2">
    <w:name w:val="heading 2"/>
    <w:basedOn w:val="Normalny"/>
    <w:next w:val="Normalny"/>
    <w:link w:val="Nagwek2Znak"/>
    <w:qFormat/>
    <w:rsid w:val="00532039"/>
    <w:pPr>
      <w:keepNext/>
      <w:numPr>
        <w:ilvl w:val="1"/>
        <w:numId w:val="1"/>
      </w:numPr>
      <w:spacing w:before="240" w:after="60"/>
      <w:outlineLvl w:val="1"/>
    </w:pPr>
    <w:rPr>
      <w:rFonts w:cs="Arial"/>
      <w:b/>
      <w:bCs/>
      <w:iCs/>
      <w:sz w:val="28"/>
      <w:szCs w:val="28"/>
    </w:rPr>
  </w:style>
  <w:style w:type="paragraph" w:styleId="Nagwek4">
    <w:name w:val="heading 4"/>
    <w:basedOn w:val="Normalny"/>
    <w:next w:val="Normalny"/>
    <w:link w:val="Nagwek4Znak"/>
    <w:uiPriority w:val="9"/>
    <w:semiHidden/>
    <w:unhideWhenUsed/>
    <w:qFormat/>
    <w:rsid w:val="00532039"/>
    <w:pPr>
      <w:keepNext/>
      <w:spacing w:before="240" w:after="60"/>
      <w:outlineLvl w:val="3"/>
    </w:pPr>
    <w:rPr>
      <w:rFonts w:asciiTheme="minorHAnsi" w:eastAsiaTheme="minorEastAsia" w:hAnsiTheme="minorHAnsi" w:cstheme="minorBidi"/>
      <w:b/>
      <w:bCs/>
      <w:sz w:val="28"/>
      <w:szCs w:val="28"/>
    </w:rPr>
  </w:style>
  <w:style w:type="paragraph" w:styleId="Nagwek6">
    <w:name w:val="heading 6"/>
    <w:basedOn w:val="Normalny"/>
    <w:next w:val="Normalny"/>
    <w:link w:val="Nagwek6Znak"/>
    <w:uiPriority w:val="9"/>
    <w:semiHidden/>
    <w:unhideWhenUsed/>
    <w:qFormat/>
    <w:rsid w:val="0030630C"/>
    <w:pPr>
      <w:keepNext/>
      <w:keepLines/>
      <w:spacing w:before="200"/>
      <w:outlineLvl w:val="5"/>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qFormat/>
    <w:rsid w:val="008C3A4A"/>
    <w:pPr>
      <w:keepNext/>
      <w:numPr>
        <w:numId w:val="14"/>
      </w:numPr>
      <w:suppressAutoHyphens w:val="0"/>
      <w:spacing w:line="240" w:lineRule="auto"/>
      <w:jc w:val="right"/>
      <w:outlineLvl w:val="7"/>
    </w:pPr>
    <w:rPr>
      <w:rFonts w:ascii="Arial" w:hAnsi="Arial" w:cs="Arial"/>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32039"/>
    <w:rPr>
      <w:rFonts w:ascii="Verdana" w:eastAsia="Times New Roman" w:hAnsi="Verdana" w:cs="Arial"/>
      <w:b/>
      <w:bCs/>
      <w:kern w:val="1"/>
      <w:sz w:val="32"/>
      <w:szCs w:val="32"/>
      <w:lang w:eastAsia="ar-SA"/>
    </w:rPr>
  </w:style>
  <w:style w:type="character" w:customStyle="1" w:styleId="Nagwek2Znak">
    <w:name w:val="Nagłówek 2 Znak"/>
    <w:basedOn w:val="Domylnaczcionkaakapitu"/>
    <w:link w:val="Nagwek2"/>
    <w:rsid w:val="00532039"/>
    <w:rPr>
      <w:rFonts w:ascii="Verdana" w:eastAsia="Times New Roman" w:hAnsi="Verdana" w:cs="Arial"/>
      <w:b/>
      <w:bCs/>
      <w:iCs/>
      <w:sz w:val="28"/>
      <w:szCs w:val="28"/>
      <w:lang w:eastAsia="ar-SA"/>
    </w:rPr>
  </w:style>
  <w:style w:type="character" w:customStyle="1" w:styleId="Nagwek4Znak">
    <w:name w:val="Nagłówek 4 Znak"/>
    <w:basedOn w:val="Domylnaczcionkaakapitu"/>
    <w:link w:val="Nagwek4"/>
    <w:uiPriority w:val="9"/>
    <w:semiHidden/>
    <w:rsid w:val="00532039"/>
    <w:rPr>
      <w:rFonts w:eastAsiaTheme="minorEastAsia"/>
      <w:b/>
      <w:bCs/>
      <w:sz w:val="28"/>
      <w:szCs w:val="28"/>
      <w:lang w:eastAsia="ar-SA"/>
    </w:rPr>
  </w:style>
  <w:style w:type="character" w:styleId="Hipercze">
    <w:name w:val="Hyperlink"/>
    <w:rsid w:val="00532039"/>
    <w:rPr>
      <w:color w:val="0000FF"/>
      <w:u w:val="single"/>
    </w:rPr>
  </w:style>
  <w:style w:type="paragraph" w:styleId="Nagwek">
    <w:name w:val="header"/>
    <w:aliases w:val="Nagłówek strony"/>
    <w:basedOn w:val="Normalny"/>
    <w:link w:val="NagwekZnak"/>
    <w:uiPriority w:val="99"/>
    <w:rsid w:val="00532039"/>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532039"/>
    <w:rPr>
      <w:rFonts w:ascii="Verdana" w:eastAsia="Times New Roman" w:hAnsi="Verdana" w:cs="Times New Roman"/>
      <w:sz w:val="20"/>
      <w:szCs w:val="24"/>
      <w:lang w:eastAsia="ar-SA"/>
    </w:rPr>
  </w:style>
  <w:style w:type="paragraph" w:styleId="Stopka">
    <w:name w:val="footer"/>
    <w:basedOn w:val="Normalny"/>
    <w:link w:val="StopkaZnak"/>
    <w:uiPriority w:val="99"/>
    <w:rsid w:val="00532039"/>
    <w:pPr>
      <w:tabs>
        <w:tab w:val="center" w:pos="4536"/>
        <w:tab w:val="right" w:pos="9072"/>
      </w:tabs>
    </w:pPr>
    <w:rPr>
      <w:sz w:val="16"/>
    </w:rPr>
  </w:style>
  <w:style w:type="character" w:customStyle="1" w:styleId="StopkaZnak">
    <w:name w:val="Stopka Znak"/>
    <w:basedOn w:val="Domylnaczcionkaakapitu"/>
    <w:link w:val="Stopka"/>
    <w:uiPriority w:val="99"/>
    <w:rsid w:val="00532039"/>
    <w:rPr>
      <w:rFonts w:ascii="Verdana" w:eastAsia="Times New Roman" w:hAnsi="Verdana" w:cs="Times New Roman"/>
      <w:sz w:val="16"/>
      <w:szCs w:val="24"/>
      <w:lang w:eastAsia="ar-SA"/>
    </w:rPr>
  </w:style>
  <w:style w:type="paragraph" w:styleId="Akapitzlist">
    <w:name w:val="List Paragraph"/>
    <w:aliases w:val="Akapit z listą BS,Kolorowa lista — akcent 11"/>
    <w:basedOn w:val="Normalny"/>
    <w:link w:val="AkapitzlistZnak"/>
    <w:uiPriority w:val="34"/>
    <w:qFormat/>
    <w:rsid w:val="00532039"/>
    <w:pPr>
      <w:suppressAutoHyphens w:val="0"/>
      <w:spacing w:after="200" w:line="276" w:lineRule="auto"/>
      <w:ind w:left="720"/>
      <w:contextualSpacing/>
      <w:jc w:val="left"/>
    </w:pPr>
    <w:rPr>
      <w:rFonts w:ascii="Calibri" w:eastAsia="Calibri" w:hAnsi="Calibri"/>
      <w:sz w:val="22"/>
      <w:szCs w:val="22"/>
      <w:lang w:eastAsia="en-US"/>
    </w:rPr>
  </w:style>
  <w:style w:type="paragraph" w:customStyle="1" w:styleId="Default">
    <w:name w:val="Default"/>
    <w:rsid w:val="00532039"/>
    <w:pPr>
      <w:autoSpaceDE w:val="0"/>
      <w:autoSpaceDN w:val="0"/>
      <w:adjustRightInd w:val="0"/>
      <w:spacing w:after="0" w:line="240" w:lineRule="auto"/>
    </w:pPr>
    <w:rPr>
      <w:rFonts w:ascii="Calibri" w:eastAsia="Calibri" w:hAnsi="Calibri" w:cs="Calibri"/>
      <w:color w:val="000000"/>
      <w:sz w:val="24"/>
      <w:szCs w:val="24"/>
    </w:rPr>
  </w:style>
  <w:style w:type="character" w:styleId="Odwoaniedokomentarza">
    <w:name w:val="annotation reference"/>
    <w:uiPriority w:val="99"/>
    <w:semiHidden/>
    <w:unhideWhenUsed/>
    <w:rsid w:val="00532039"/>
    <w:rPr>
      <w:sz w:val="16"/>
      <w:szCs w:val="16"/>
    </w:rPr>
  </w:style>
  <w:style w:type="paragraph" w:styleId="Tekstkomentarza">
    <w:name w:val="annotation text"/>
    <w:basedOn w:val="Normalny"/>
    <w:link w:val="TekstkomentarzaZnak"/>
    <w:uiPriority w:val="99"/>
    <w:semiHidden/>
    <w:unhideWhenUsed/>
    <w:rsid w:val="00532039"/>
    <w:rPr>
      <w:szCs w:val="20"/>
    </w:rPr>
  </w:style>
  <w:style w:type="character" w:customStyle="1" w:styleId="TekstkomentarzaZnak">
    <w:name w:val="Tekst komentarza Znak"/>
    <w:basedOn w:val="Domylnaczcionkaakapitu"/>
    <w:link w:val="Tekstkomentarza"/>
    <w:uiPriority w:val="99"/>
    <w:semiHidden/>
    <w:rsid w:val="00532039"/>
    <w:rPr>
      <w:rFonts w:ascii="Verdana" w:eastAsia="Times New Roman" w:hAnsi="Verdana" w:cs="Times New Roman"/>
      <w:sz w:val="20"/>
      <w:szCs w:val="20"/>
      <w:lang w:eastAsia="ar-SA"/>
    </w:rPr>
  </w:style>
  <w:style w:type="paragraph" w:customStyle="1" w:styleId="Numerowanie">
    <w:name w:val="Numerowanie"/>
    <w:basedOn w:val="Normalny"/>
    <w:rsid w:val="00532039"/>
    <w:pPr>
      <w:numPr>
        <w:numId w:val="2"/>
      </w:numPr>
      <w:suppressAutoHyphens w:val="0"/>
      <w:spacing w:line="240" w:lineRule="auto"/>
      <w:outlineLvl w:val="0"/>
    </w:pPr>
    <w:rPr>
      <w:rFonts w:ascii="Times New Roman" w:hAnsi="Times New Roman"/>
      <w:sz w:val="24"/>
      <w:lang w:eastAsia="pl-PL"/>
    </w:rPr>
  </w:style>
  <w:style w:type="character" w:customStyle="1" w:styleId="FontStyle15">
    <w:name w:val="Font Style15"/>
    <w:uiPriority w:val="99"/>
    <w:rsid w:val="00532039"/>
    <w:rPr>
      <w:rFonts w:ascii="Tahoma" w:hAnsi="Tahoma" w:cs="Tahoma"/>
      <w:sz w:val="20"/>
      <w:szCs w:val="20"/>
    </w:rPr>
  </w:style>
  <w:style w:type="paragraph" w:styleId="Tekstdymka">
    <w:name w:val="Balloon Text"/>
    <w:basedOn w:val="Normalny"/>
    <w:link w:val="TekstdymkaZnak"/>
    <w:uiPriority w:val="99"/>
    <w:semiHidden/>
    <w:unhideWhenUsed/>
    <w:rsid w:val="00532039"/>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32039"/>
    <w:rPr>
      <w:rFonts w:ascii="Segoe UI" w:eastAsia="Times New Roman" w:hAnsi="Segoe UI" w:cs="Segoe UI"/>
      <w:sz w:val="18"/>
      <w:szCs w:val="18"/>
      <w:lang w:eastAsia="ar-SA"/>
    </w:rPr>
  </w:style>
  <w:style w:type="paragraph" w:customStyle="1" w:styleId="ZnakZnak">
    <w:name w:val="Znak Znak"/>
    <w:basedOn w:val="Normalny"/>
    <w:rsid w:val="00532039"/>
    <w:pPr>
      <w:suppressAutoHyphens w:val="0"/>
      <w:spacing w:line="360" w:lineRule="atLeast"/>
    </w:pPr>
    <w:rPr>
      <w:rFonts w:ascii="Times New Roman" w:hAnsi="Times New Roman"/>
      <w:sz w:val="24"/>
      <w:szCs w:val="20"/>
      <w:lang w:eastAsia="pl-PL"/>
    </w:rPr>
  </w:style>
  <w:style w:type="paragraph" w:styleId="Tematkomentarza">
    <w:name w:val="annotation subject"/>
    <w:basedOn w:val="Tekstkomentarza"/>
    <w:next w:val="Tekstkomentarza"/>
    <w:link w:val="TematkomentarzaZnak"/>
    <w:uiPriority w:val="99"/>
    <w:semiHidden/>
    <w:unhideWhenUsed/>
    <w:rsid w:val="009B7EBE"/>
    <w:pPr>
      <w:spacing w:line="240" w:lineRule="auto"/>
    </w:pPr>
    <w:rPr>
      <w:b/>
      <w:bCs/>
    </w:rPr>
  </w:style>
  <w:style w:type="character" w:customStyle="1" w:styleId="TematkomentarzaZnak">
    <w:name w:val="Temat komentarza Znak"/>
    <w:basedOn w:val="TekstkomentarzaZnak"/>
    <w:link w:val="Tematkomentarza"/>
    <w:uiPriority w:val="99"/>
    <w:semiHidden/>
    <w:rsid w:val="009B7EBE"/>
    <w:rPr>
      <w:rFonts w:ascii="Verdana" w:eastAsia="Times New Roman" w:hAnsi="Verdana" w:cs="Times New Roman"/>
      <w:b/>
      <w:bCs/>
      <w:sz w:val="20"/>
      <w:szCs w:val="20"/>
      <w:lang w:eastAsia="ar-SA"/>
    </w:rPr>
  </w:style>
  <w:style w:type="character" w:customStyle="1" w:styleId="Nagwek8Znak">
    <w:name w:val="Nagłówek 8 Znak"/>
    <w:basedOn w:val="Domylnaczcionkaakapitu"/>
    <w:link w:val="Nagwek8"/>
    <w:rsid w:val="008C3A4A"/>
    <w:rPr>
      <w:rFonts w:ascii="Arial" w:eastAsia="Times New Roman" w:hAnsi="Arial" w:cs="Arial"/>
      <w:sz w:val="24"/>
      <w:szCs w:val="24"/>
      <w:lang w:eastAsia="pl-PL"/>
    </w:rPr>
  </w:style>
  <w:style w:type="table" w:styleId="Tabela-Siatka">
    <w:name w:val="Table Grid"/>
    <w:basedOn w:val="Standardowy"/>
    <w:uiPriority w:val="39"/>
    <w:rsid w:val="00023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ZLista1">
    <w:name w:val="OPZ_Lista.1"/>
    <w:basedOn w:val="Normalny"/>
    <w:qFormat/>
    <w:rsid w:val="007D1547"/>
    <w:pPr>
      <w:numPr>
        <w:numId w:val="15"/>
      </w:numPr>
      <w:suppressAutoHyphens w:val="0"/>
      <w:spacing w:before="160" w:line="276" w:lineRule="auto"/>
    </w:pPr>
    <w:rPr>
      <w:rFonts w:ascii="Calibri" w:hAnsi="Calibri"/>
      <w:sz w:val="22"/>
      <w:szCs w:val="22"/>
      <w:lang w:val="en-US" w:eastAsia="pl-PL"/>
    </w:rPr>
  </w:style>
  <w:style w:type="paragraph" w:customStyle="1" w:styleId="OPZLista2">
    <w:name w:val="OPZ_Lista.2"/>
    <w:basedOn w:val="Normalny"/>
    <w:qFormat/>
    <w:rsid w:val="007D1547"/>
    <w:pPr>
      <w:numPr>
        <w:ilvl w:val="1"/>
        <w:numId w:val="15"/>
      </w:numPr>
      <w:suppressAutoHyphens w:val="0"/>
      <w:spacing w:before="160" w:after="160" w:line="276" w:lineRule="auto"/>
    </w:pPr>
    <w:rPr>
      <w:rFonts w:ascii="Calibri" w:hAnsi="Calibri"/>
      <w:sz w:val="22"/>
      <w:szCs w:val="22"/>
      <w:lang w:eastAsia="pl-PL"/>
    </w:rPr>
  </w:style>
  <w:style w:type="paragraph" w:customStyle="1" w:styleId="OPZLista3">
    <w:name w:val="OPZ_Lista.3"/>
    <w:basedOn w:val="Normalny"/>
    <w:qFormat/>
    <w:rsid w:val="007D1547"/>
    <w:pPr>
      <w:numPr>
        <w:ilvl w:val="2"/>
        <w:numId w:val="15"/>
      </w:numPr>
      <w:suppressAutoHyphens w:val="0"/>
      <w:spacing w:before="160" w:after="160" w:line="276" w:lineRule="auto"/>
    </w:pPr>
    <w:rPr>
      <w:rFonts w:ascii="Calibri" w:hAnsi="Calibri"/>
      <w:sz w:val="22"/>
      <w:szCs w:val="22"/>
      <w:lang w:eastAsia="pl-PL"/>
    </w:rPr>
  </w:style>
  <w:style w:type="paragraph" w:customStyle="1" w:styleId="OPZLista4">
    <w:name w:val="OPZ_Lista.4"/>
    <w:basedOn w:val="Normalny"/>
    <w:qFormat/>
    <w:rsid w:val="007D1547"/>
    <w:pPr>
      <w:numPr>
        <w:ilvl w:val="3"/>
        <w:numId w:val="15"/>
      </w:numPr>
      <w:suppressAutoHyphens w:val="0"/>
      <w:spacing w:before="160" w:after="160" w:line="276" w:lineRule="auto"/>
    </w:pPr>
    <w:rPr>
      <w:rFonts w:ascii="Calibri" w:hAnsi="Calibri"/>
      <w:sz w:val="22"/>
      <w:szCs w:val="22"/>
      <w:lang w:eastAsia="pl-PL"/>
    </w:rPr>
  </w:style>
  <w:style w:type="paragraph" w:customStyle="1" w:styleId="OPZLista5">
    <w:name w:val="OPZ_Lista.5"/>
    <w:basedOn w:val="Normalny"/>
    <w:qFormat/>
    <w:rsid w:val="007D1547"/>
    <w:pPr>
      <w:numPr>
        <w:ilvl w:val="4"/>
        <w:numId w:val="15"/>
      </w:numPr>
      <w:suppressAutoHyphens w:val="0"/>
      <w:spacing w:before="160" w:after="160" w:line="276" w:lineRule="auto"/>
    </w:pPr>
    <w:rPr>
      <w:rFonts w:ascii="Calibri" w:hAnsi="Calibri"/>
      <w:sz w:val="22"/>
      <w:szCs w:val="22"/>
      <w:lang w:eastAsia="pl-PL"/>
    </w:rPr>
  </w:style>
  <w:style w:type="paragraph" w:customStyle="1" w:styleId="OPZLista6">
    <w:name w:val="OPZ_Lista.6"/>
    <w:basedOn w:val="Normalny"/>
    <w:qFormat/>
    <w:rsid w:val="007D1547"/>
    <w:pPr>
      <w:numPr>
        <w:ilvl w:val="5"/>
        <w:numId w:val="15"/>
      </w:numPr>
      <w:suppressAutoHyphens w:val="0"/>
      <w:spacing w:before="160" w:after="160" w:line="276" w:lineRule="auto"/>
    </w:pPr>
    <w:rPr>
      <w:rFonts w:ascii="Calibri" w:hAnsi="Calibri"/>
      <w:sz w:val="22"/>
      <w:szCs w:val="22"/>
      <w:lang w:eastAsia="pl-PL"/>
    </w:rPr>
  </w:style>
  <w:style w:type="paragraph" w:customStyle="1" w:styleId="OPZLista7">
    <w:name w:val="OPZ_Lista.7"/>
    <w:basedOn w:val="Normalny"/>
    <w:qFormat/>
    <w:rsid w:val="007D1547"/>
    <w:pPr>
      <w:numPr>
        <w:ilvl w:val="6"/>
        <w:numId w:val="15"/>
      </w:numPr>
      <w:suppressAutoHyphens w:val="0"/>
      <w:spacing w:before="160" w:after="160" w:line="276" w:lineRule="auto"/>
    </w:pPr>
    <w:rPr>
      <w:rFonts w:ascii="Calibri" w:hAnsi="Calibri"/>
      <w:sz w:val="22"/>
      <w:szCs w:val="22"/>
      <w:lang w:eastAsia="pl-PL"/>
    </w:rPr>
  </w:style>
  <w:style w:type="paragraph" w:customStyle="1" w:styleId="OPZLista8">
    <w:name w:val="OPZ_Lista.8"/>
    <w:basedOn w:val="Normalny"/>
    <w:qFormat/>
    <w:rsid w:val="007D1547"/>
    <w:pPr>
      <w:numPr>
        <w:ilvl w:val="7"/>
        <w:numId w:val="15"/>
      </w:numPr>
      <w:suppressAutoHyphens w:val="0"/>
      <w:spacing w:before="160" w:after="160" w:line="276" w:lineRule="auto"/>
    </w:pPr>
    <w:rPr>
      <w:rFonts w:ascii="Calibri" w:hAnsi="Calibri"/>
      <w:sz w:val="22"/>
      <w:szCs w:val="22"/>
      <w:lang w:eastAsia="pl-PL"/>
    </w:rPr>
  </w:style>
  <w:style w:type="paragraph" w:customStyle="1" w:styleId="OPZLista9">
    <w:name w:val="OPZ_Lista.9"/>
    <w:basedOn w:val="Normalny"/>
    <w:qFormat/>
    <w:rsid w:val="007D1547"/>
    <w:pPr>
      <w:numPr>
        <w:ilvl w:val="8"/>
        <w:numId w:val="15"/>
      </w:numPr>
      <w:suppressAutoHyphens w:val="0"/>
      <w:spacing w:before="160" w:after="160" w:line="276" w:lineRule="auto"/>
    </w:pPr>
    <w:rPr>
      <w:rFonts w:ascii="Calibri" w:hAnsi="Calibri"/>
      <w:sz w:val="22"/>
      <w:szCs w:val="22"/>
      <w:lang w:eastAsia="pl-PL"/>
    </w:rPr>
  </w:style>
  <w:style w:type="character" w:customStyle="1" w:styleId="AkapitzlistZnak">
    <w:name w:val="Akapit z listą Znak"/>
    <w:aliases w:val="Akapit z listą BS Znak,Kolorowa lista — akcent 11 Znak"/>
    <w:link w:val="Akapitzlist"/>
    <w:uiPriority w:val="34"/>
    <w:qFormat/>
    <w:rsid w:val="00D37971"/>
    <w:rPr>
      <w:rFonts w:ascii="Calibri" w:eastAsia="Calibri" w:hAnsi="Calibri" w:cs="Times New Roman"/>
    </w:rPr>
  </w:style>
  <w:style w:type="paragraph" w:customStyle="1" w:styleId="Standard">
    <w:name w:val="Standard"/>
    <w:rsid w:val="00D37971"/>
    <w:pPr>
      <w:suppressAutoHyphens/>
      <w:autoSpaceDN w:val="0"/>
      <w:spacing w:line="247" w:lineRule="auto"/>
      <w:textAlignment w:val="baseline"/>
    </w:pPr>
    <w:rPr>
      <w:rFonts w:ascii="Calibri" w:eastAsia="Calibri" w:hAnsi="Calibri" w:cs="F"/>
    </w:rPr>
  </w:style>
  <w:style w:type="character" w:customStyle="1" w:styleId="Nagwek6Znak">
    <w:name w:val="Nagłówek 6 Znak"/>
    <w:basedOn w:val="Domylnaczcionkaakapitu"/>
    <w:link w:val="Nagwek6"/>
    <w:uiPriority w:val="9"/>
    <w:semiHidden/>
    <w:rsid w:val="0030630C"/>
    <w:rPr>
      <w:rFonts w:asciiTheme="majorHAnsi" w:eastAsiaTheme="majorEastAsia" w:hAnsiTheme="majorHAnsi" w:cstheme="majorBidi"/>
      <w:i/>
      <w:iCs/>
      <w:color w:val="1F3763" w:themeColor="accent1" w:themeShade="7F"/>
      <w:sz w:val="20"/>
      <w:szCs w:val="24"/>
      <w:lang w:eastAsia="ar-SA"/>
    </w:rPr>
  </w:style>
  <w:style w:type="paragraph" w:styleId="Zwykytekst">
    <w:name w:val="Plain Text"/>
    <w:basedOn w:val="Normalny"/>
    <w:link w:val="ZwykytekstZnak"/>
    <w:uiPriority w:val="99"/>
    <w:rsid w:val="0030630C"/>
    <w:pPr>
      <w:suppressAutoHyphens w:val="0"/>
      <w:spacing w:line="240" w:lineRule="auto"/>
      <w:jc w:val="left"/>
    </w:pPr>
    <w:rPr>
      <w:rFonts w:ascii="Courier New" w:hAnsi="Courier New"/>
      <w:szCs w:val="20"/>
      <w:lang w:val="x-none" w:eastAsia="pl-PL"/>
    </w:rPr>
  </w:style>
  <w:style w:type="character" w:customStyle="1" w:styleId="ZwykytekstZnak">
    <w:name w:val="Zwykły tekst Znak"/>
    <w:basedOn w:val="Domylnaczcionkaakapitu"/>
    <w:link w:val="Zwykytekst"/>
    <w:uiPriority w:val="99"/>
    <w:rsid w:val="0030630C"/>
    <w:rPr>
      <w:rFonts w:ascii="Courier New" w:eastAsia="Times New Roman" w:hAnsi="Courier New" w:cs="Times New Roman"/>
      <w:sz w:val="20"/>
      <w:szCs w:val="20"/>
      <w:lang w:val="x-none" w:eastAsia="pl-PL"/>
    </w:rPr>
  </w:style>
  <w:style w:type="paragraph" w:customStyle="1" w:styleId="Zwykytekst1">
    <w:name w:val="Zwykły tekst1"/>
    <w:basedOn w:val="Normalny"/>
    <w:uiPriority w:val="99"/>
    <w:rsid w:val="0030630C"/>
    <w:pPr>
      <w:spacing w:line="240" w:lineRule="auto"/>
      <w:jc w:val="left"/>
    </w:pPr>
    <w:rPr>
      <w:rFonts w:ascii="Courier New" w:hAnsi="Courier New" w:cs="Courier New"/>
      <w:szCs w:val="20"/>
    </w:rPr>
  </w:style>
  <w:style w:type="paragraph" w:styleId="Tekstpodstawowy2">
    <w:name w:val="Body Text 2"/>
    <w:basedOn w:val="Normalny"/>
    <w:link w:val="Tekstpodstawowy2Znak"/>
    <w:semiHidden/>
    <w:rsid w:val="00FA3D1E"/>
    <w:pPr>
      <w:suppressAutoHyphens w:val="0"/>
      <w:spacing w:before="120" w:line="240" w:lineRule="auto"/>
    </w:pPr>
    <w:rPr>
      <w:rFonts w:ascii="Times New Roman" w:hAnsi="Times New Roman"/>
      <w:b/>
      <w:bCs/>
      <w:sz w:val="25"/>
      <w:szCs w:val="25"/>
      <w:lang w:val="x-none" w:eastAsia="pl-PL"/>
    </w:rPr>
  </w:style>
  <w:style w:type="character" w:customStyle="1" w:styleId="Tekstpodstawowy2Znak">
    <w:name w:val="Tekst podstawowy 2 Znak"/>
    <w:basedOn w:val="Domylnaczcionkaakapitu"/>
    <w:link w:val="Tekstpodstawowy2"/>
    <w:semiHidden/>
    <w:rsid w:val="00FA3D1E"/>
    <w:rPr>
      <w:rFonts w:ascii="Times New Roman" w:eastAsia="Times New Roman" w:hAnsi="Times New Roman" w:cs="Times New Roman"/>
      <w:b/>
      <w:bCs/>
      <w:sz w:val="25"/>
      <w:szCs w:val="25"/>
      <w:lang w:val="x-none" w:eastAsia="pl-PL"/>
    </w:rPr>
  </w:style>
  <w:style w:type="paragraph" w:styleId="Lista-kontynuacja2">
    <w:name w:val="List Continue 2"/>
    <w:basedOn w:val="Normalny"/>
    <w:semiHidden/>
    <w:rsid w:val="00601277"/>
    <w:pPr>
      <w:suppressAutoHyphens w:val="0"/>
      <w:spacing w:after="120" w:line="240" w:lineRule="auto"/>
      <w:ind w:left="566"/>
      <w:jc w:val="left"/>
    </w:pPr>
    <w:rPr>
      <w:rFonts w:ascii="Times New Roman" w:hAnsi="Times New Roman"/>
      <w:szCs w:val="20"/>
      <w:lang w:eastAsia="pl-PL"/>
    </w:rPr>
  </w:style>
  <w:style w:type="character" w:styleId="Tekstzastpczy">
    <w:name w:val="Placeholder Text"/>
    <w:basedOn w:val="Domylnaczcionkaakapitu"/>
    <w:uiPriority w:val="99"/>
    <w:semiHidden/>
    <w:rsid w:val="00545A5C"/>
    <w:rPr>
      <w:color w:val="808080"/>
    </w:rPr>
  </w:style>
  <w:style w:type="character" w:customStyle="1" w:styleId="apple-style-span">
    <w:name w:val="apple-style-span"/>
    <w:basedOn w:val="Domylnaczcionkaakapitu"/>
    <w:rsid w:val="00FC32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2039"/>
    <w:pPr>
      <w:suppressAutoHyphens/>
      <w:spacing w:after="0" w:line="360" w:lineRule="auto"/>
      <w:jc w:val="both"/>
    </w:pPr>
    <w:rPr>
      <w:rFonts w:ascii="Verdana" w:eastAsia="Times New Roman" w:hAnsi="Verdana" w:cs="Times New Roman"/>
      <w:sz w:val="20"/>
      <w:szCs w:val="24"/>
      <w:lang w:eastAsia="ar-SA"/>
    </w:rPr>
  </w:style>
  <w:style w:type="paragraph" w:styleId="Nagwek1">
    <w:name w:val="heading 1"/>
    <w:basedOn w:val="Normalny"/>
    <w:next w:val="Normalny"/>
    <w:link w:val="Nagwek1Znak"/>
    <w:qFormat/>
    <w:rsid w:val="00532039"/>
    <w:pPr>
      <w:keepNext/>
      <w:numPr>
        <w:numId w:val="1"/>
      </w:numPr>
      <w:spacing w:before="240" w:after="60"/>
      <w:outlineLvl w:val="0"/>
    </w:pPr>
    <w:rPr>
      <w:rFonts w:cs="Arial"/>
      <w:b/>
      <w:bCs/>
      <w:kern w:val="1"/>
      <w:sz w:val="32"/>
      <w:szCs w:val="32"/>
    </w:rPr>
  </w:style>
  <w:style w:type="paragraph" w:styleId="Nagwek2">
    <w:name w:val="heading 2"/>
    <w:basedOn w:val="Normalny"/>
    <w:next w:val="Normalny"/>
    <w:link w:val="Nagwek2Znak"/>
    <w:qFormat/>
    <w:rsid w:val="00532039"/>
    <w:pPr>
      <w:keepNext/>
      <w:numPr>
        <w:ilvl w:val="1"/>
        <w:numId w:val="1"/>
      </w:numPr>
      <w:spacing w:before="240" w:after="60"/>
      <w:outlineLvl w:val="1"/>
    </w:pPr>
    <w:rPr>
      <w:rFonts w:cs="Arial"/>
      <w:b/>
      <w:bCs/>
      <w:iCs/>
      <w:sz w:val="28"/>
      <w:szCs w:val="28"/>
    </w:rPr>
  </w:style>
  <w:style w:type="paragraph" w:styleId="Nagwek4">
    <w:name w:val="heading 4"/>
    <w:basedOn w:val="Normalny"/>
    <w:next w:val="Normalny"/>
    <w:link w:val="Nagwek4Znak"/>
    <w:uiPriority w:val="9"/>
    <w:semiHidden/>
    <w:unhideWhenUsed/>
    <w:qFormat/>
    <w:rsid w:val="00532039"/>
    <w:pPr>
      <w:keepNext/>
      <w:spacing w:before="240" w:after="60"/>
      <w:outlineLvl w:val="3"/>
    </w:pPr>
    <w:rPr>
      <w:rFonts w:asciiTheme="minorHAnsi" w:eastAsiaTheme="minorEastAsia" w:hAnsiTheme="minorHAnsi" w:cstheme="minorBidi"/>
      <w:b/>
      <w:bCs/>
      <w:sz w:val="28"/>
      <w:szCs w:val="28"/>
    </w:rPr>
  </w:style>
  <w:style w:type="paragraph" w:styleId="Nagwek6">
    <w:name w:val="heading 6"/>
    <w:basedOn w:val="Normalny"/>
    <w:next w:val="Normalny"/>
    <w:link w:val="Nagwek6Znak"/>
    <w:uiPriority w:val="9"/>
    <w:semiHidden/>
    <w:unhideWhenUsed/>
    <w:qFormat/>
    <w:rsid w:val="0030630C"/>
    <w:pPr>
      <w:keepNext/>
      <w:keepLines/>
      <w:spacing w:before="200"/>
      <w:outlineLvl w:val="5"/>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qFormat/>
    <w:rsid w:val="008C3A4A"/>
    <w:pPr>
      <w:keepNext/>
      <w:numPr>
        <w:numId w:val="14"/>
      </w:numPr>
      <w:suppressAutoHyphens w:val="0"/>
      <w:spacing w:line="240" w:lineRule="auto"/>
      <w:jc w:val="right"/>
      <w:outlineLvl w:val="7"/>
    </w:pPr>
    <w:rPr>
      <w:rFonts w:ascii="Arial" w:hAnsi="Arial" w:cs="Arial"/>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32039"/>
    <w:rPr>
      <w:rFonts w:ascii="Verdana" w:eastAsia="Times New Roman" w:hAnsi="Verdana" w:cs="Arial"/>
      <w:b/>
      <w:bCs/>
      <w:kern w:val="1"/>
      <w:sz w:val="32"/>
      <w:szCs w:val="32"/>
      <w:lang w:eastAsia="ar-SA"/>
    </w:rPr>
  </w:style>
  <w:style w:type="character" w:customStyle="1" w:styleId="Nagwek2Znak">
    <w:name w:val="Nagłówek 2 Znak"/>
    <w:basedOn w:val="Domylnaczcionkaakapitu"/>
    <w:link w:val="Nagwek2"/>
    <w:rsid w:val="00532039"/>
    <w:rPr>
      <w:rFonts w:ascii="Verdana" w:eastAsia="Times New Roman" w:hAnsi="Verdana" w:cs="Arial"/>
      <w:b/>
      <w:bCs/>
      <w:iCs/>
      <w:sz w:val="28"/>
      <w:szCs w:val="28"/>
      <w:lang w:eastAsia="ar-SA"/>
    </w:rPr>
  </w:style>
  <w:style w:type="character" w:customStyle="1" w:styleId="Nagwek4Znak">
    <w:name w:val="Nagłówek 4 Znak"/>
    <w:basedOn w:val="Domylnaczcionkaakapitu"/>
    <w:link w:val="Nagwek4"/>
    <w:uiPriority w:val="9"/>
    <w:semiHidden/>
    <w:rsid w:val="00532039"/>
    <w:rPr>
      <w:rFonts w:eastAsiaTheme="minorEastAsia"/>
      <w:b/>
      <w:bCs/>
      <w:sz w:val="28"/>
      <w:szCs w:val="28"/>
      <w:lang w:eastAsia="ar-SA"/>
    </w:rPr>
  </w:style>
  <w:style w:type="character" w:styleId="Hipercze">
    <w:name w:val="Hyperlink"/>
    <w:rsid w:val="00532039"/>
    <w:rPr>
      <w:color w:val="0000FF"/>
      <w:u w:val="single"/>
    </w:rPr>
  </w:style>
  <w:style w:type="paragraph" w:styleId="Nagwek">
    <w:name w:val="header"/>
    <w:aliases w:val="Nagłówek strony"/>
    <w:basedOn w:val="Normalny"/>
    <w:link w:val="NagwekZnak"/>
    <w:uiPriority w:val="99"/>
    <w:rsid w:val="00532039"/>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532039"/>
    <w:rPr>
      <w:rFonts w:ascii="Verdana" w:eastAsia="Times New Roman" w:hAnsi="Verdana" w:cs="Times New Roman"/>
      <w:sz w:val="20"/>
      <w:szCs w:val="24"/>
      <w:lang w:eastAsia="ar-SA"/>
    </w:rPr>
  </w:style>
  <w:style w:type="paragraph" w:styleId="Stopka">
    <w:name w:val="footer"/>
    <w:basedOn w:val="Normalny"/>
    <w:link w:val="StopkaZnak"/>
    <w:uiPriority w:val="99"/>
    <w:rsid w:val="00532039"/>
    <w:pPr>
      <w:tabs>
        <w:tab w:val="center" w:pos="4536"/>
        <w:tab w:val="right" w:pos="9072"/>
      </w:tabs>
    </w:pPr>
    <w:rPr>
      <w:sz w:val="16"/>
    </w:rPr>
  </w:style>
  <w:style w:type="character" w:customStyle="1" w:styleId="StopkaZnak">
    <w:name w:val="Stopka Znak"/>
    <w:basedOn w:val="Domylnaczcionkaakapitu"/>
    <w:link w:val="Stopka"/>
    <w:uiPriority w:val="99"/>
    <w:rsid w:val="00532039"/>
    <w:rPr>
      <w:rFonts w:ascii="Verdana" w:eastAsia="Times New Roman" w:hAnsi="Verdana" w:cs="Times New Roman"/>
      <w:sz w:val="16"/>
      <w:szCs w:val="24"/>
      <w:lang w:eastAsia="ar-SA"/>
    </w:rPr>
  </w:style>
  <w:style w:type="paragraph" w:styleId="Akapitzlist">
    <w:name w:val="List Paragraph"/>
    <w:aliases w:val="Akapit z listą BS,Kolorowa lista — akcent 11"/>
    <w:basedOn w:val="Normalny"/>
    <w:link w:val="AkapitzlistZnak"/>
    <w:uiPriority w:val="34"/>
    <w:qFormat/>
    <w:rsid w:val="00532039"/>
    <w:pPr>
      <w:suppressAutoHyphens w:val="0"/>
      <w:spacing w:after="200" w:line="276" w:lineRule="auto"/>
      <w:ind w:left="720"/>
      <w:contextualSpacing/>
      <w:jc w:val="left"/>
    </w:pPr>
    <w:rPr>
      <w:rFonts w:ascii="Calibri" w:eastAsia="Calibri" w:hAnsi="Calibri"/>
      <w:sz w:val="22"/>
      <w:szCs w:val="22"/>
      <w:lang w:eastAsia="en-US"/>
    </w:rPr>
  </w:style>
  <w:style w:type="paragraph" w:customStyle="1" w:styleId="Default">
    <w:name w:val="Default"/>
    <w:rsid w:val="00532039"/>
    <w:pPr>
      <w:autoSpaceDE w:val="0"/>
      <w:autoSpaceDN w:val="0"/>
      <w:adjustRightInd w:val="0"/>
      <w:spacing w:after="0" w:line="240" w:lineRule="auto"/>
    </w:pPr>
    <w:rPr>
      <w:rFonts w:ascii="Calibri" w:eastAsia="Calibri" w:hAnsi="Calibri" w:cs="Calibri"/>
      <w:color w:val="000000"/>
      <w:sz w:val="24"/>
      <w:szCs w:val="24"/>
    </w:rPr>
  </w:style>
  <w:style w:type="character" w:styleId="Odwoaniedokomentarza">
    <w:name w:val="annotation reference"/>
    <w:uiPriority w:val="99"/>
    <w:semiHidden/>
    <w:unhideWhenUsed/>
    <w:rsid w:val="00532039"/>
    <w:rPr>
      <w:sz w:val="16"/>
      <w:szCs w:val="16"/>
    </w:rPr>
  </w:style>
  <w:style w:type="paragraph" w:styleId="Tekstkomentarza">
    <w:name w:val="annotation text"/>
    <w:basedOn w:val="Normalny"/>
    <w:link w:val="TekstkomentarzaZnak"/>
    <w:uiPriority w:val="99"/>
    <w:semiHidden/>
    <w:unhideWhenUsed/>
    <w:rsid w:val="00532039"/>
    <w:rPr>
      <w:szCs w:val="20"/>
    </w:rPr>
  </w:style>
  <w:style w:type="character" w:customStyle="1" w:styleId="TekstkomentarzaZnak">
    <w:name w:val="Tekst komentarza Znak"/>
    <w:basedOn w:val="Domylnaczcionkaakapitu"/>
    <w:link w:val="Tekstkomentarza"/>
    <w:uiPriority w:val="99"/>
    <w:semiHidden/>
    <w:rsid w:val="00532039"/>
    <w:rPr>
      <w:rFonts w:ascii="Verdana" w:eastAsia="Times New Roman" w:hAnsi="Verdana" w:cs="Times New Roman"/>
      <w:sz w:val="20"/>
      <w:szCs w:val="20"/>
      <w:lang w:eastAsia="ar-SA"/>
    </w:rPr>
  </w:style>
  <w:style w:type="paragraph" w:customStyle="1" w:styleId="Numerowanie">
    <w:name w:val="Numerowanie"/>
    <w:basedOn w:val="Normalny"/>
    <w:rsid w:val="00532039"/>
    <w:pPr>
      <w:numPr>
        <w:numId w:val="2"/>
      </w:numPr>
      <w:suppressAutoHyphens w:val="0"/>
      <w:spacing w:line="240" w:lineRule="auto"/>
      <w:outlineLvl w:val="0"/>
    </w:pPr>
    <w:rPr>
      <w:rFonts w:ascii="Times New Roman" w:hAnsi="Times New Roman"/>
      <w:sz w:val="24"/>
      <w:lang w:eastAsia="pl-PL"/>
    </w:rPr>
  </w:style>
  <w:style w:type="character" w:customStyle="1" w:styleId="FontStyle15">
    <w:name w:val="Font Style15"/>
    <w:uiPriority w:val="99"/>
    <w:rsid w:val="00532039"/>
    <w:rPr>
      <w:rFonts w:ascii="Tahoma" w:hAnsi="Tahoma" w:cs="Tahoma"/>
      <w:sz w:val="20"/>
      <w:szCs w:val="20"/>
    </w:rPr>
  </w:style>
  <w:style w:type="paragraph" w:styleId="Tekstdymka">
    <w:name w:val="Balloon Text"/>
    <w:basedOn w:val="Normalny"/>
    <w:link w:val="TekstdymkaZnak"/>
    <w:uiPriority w:val="99"/>
    <w:semiHidden/>
    <w:unhideWhenUsed/>
    <w:rsid w:val="00532039"/>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32039"/>
    <w:rPr>
      <w:rFonts w:ascii="Segoe UI" w:eastAsia="Times New Roman" w:hAnsi="Segoe UI" w:cs="Segoe UI"/>
      <w:sz w:val="18"/>
      <w:szCs w:val="18"/>
      <w:lang w:eastAsia="ar-SA"/>
    </w:rPr>
  </w:style>
  <w:style w:type="paragraph" w:customStyle="1" w:styleId="ZnakZnak">
    <w:name w:val="Znak Znak"/>
    <w:basedOn w:val="Normalny"/>
    <w:rsid w:val="00532039"/>
    <w:pPr>
      <w:suppressAutoHyphens w:val="0"/>
      <w:spacing w:line="360" w:lineRule="atLeast"/>
    </w:pPr>
    <w:rPr>
      <w:rFonts w:ascii="Times New Roman" w:hAnsi="Times New Roman"/>
      <w:sz w:val="24"/>
      <w:szCs w:val="20"/>
      <w:lang w:eastAsia="pl-PL"/>
    </w:rPr>
  </w:style>
  <w:style w:type="paragraph" w:styleId="Tematkomentarza">
    <w:name w:val="annotation subject"/>
    <w:basedOn w:val="Tekstkomentarza"/>
    <w:next w:val="Tekstkomentarza"/>
    <w:link w:val="TematkomentarzaZnak"/>
    <w:uiPriority w:val="99"/>
    <w:semiHidden/>
    <w:unhideWhenUsed/>
    <w:rsid w:val="009B7EBE"/>
    <w:pPr>
      <w:spacing w:line="240" w:lineRule="auto"/>
    </w:pPr>
    <w:rPr>
      <w:b/>
      <w:bCs/>
    </w:rPr>
  </w:style>
  <w:style w:type="character" w:customStyle="1" w:styleId="TematkomentarzaZnak">
    <w:name w:val="Temat komentarza Znak"/>
    <w:basedOn w:val="TekstkomentarzaZnak"/>
    <w:link w:val="Tematkomentarza"/>
    <w:uiPriority w:val="99"/>
    <w:semiHidden/>
    <w:rsid w:val="009B7EBE"/>
    <w:rPr>
      <w:rFonts w:ascii="Verdana" w:eastAsia="Times New Roman" w:hAnsi="Verdana" w:cs="Times New Roman"/>
      <w:b/>
      <w:bCs/>
      <w:sz w:val="20"/>
      <w:szCs w:val="20"/>
      <w:lang w:eastAsia="ar-SA"/>
    </w:rPr>
  </w:style>
  <w:style w:type="character" w:customStyle="1" w:styleId="Nagwek8Znak">
    <w:name w:val="Nagłówek 8 Znak"/>
    <w:basedOn w:val="Domylnaczcionkaakapitu"/>
    <w:link w:val="Nagwek8"/>
    <w:rsid w:val="008C3A4A"/>
    <w:rPr>
      <w:rFonts w:ascii="Arial" w:eastAsia="Times New Roman" w:hAnsi="Arial" w:cs="Arial"/>
      <w:sz w:val="24"/>
      <w:szCs w:val="24"/>
      <w:lang w:eastAsia="pl-PL"/>
    </w:rPr>
  </w:style>
  <w:style w:type="table" w:styleId="Tabela-Siatka">
    <w:name w:val="Table Grid"/>
    <w:basedOn w:val="Standardowy"/>
    <w:uiPriority w:val="39"/>
    <w:rsid w:val="00023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ZLista1">
    <w:name w:val="OPZ_Lista.1"/>
    <w:basedOn w:val="Normalny"/>
    <w:qFormat/>
    <w:rsid w:val="007D1547"/>
    <w:pPr>
      <w:numPr>
        <w:numId w:val="15"/>
      </w:numPr>
      <w:suppressAutoHyphens w:val="0"/>
      <w:spacing w:before="160" w:line="276" w:lineRule="auto"/>
    </w:pPr>
    <w:rPr>
      <w:rFonts w:ascii="Calibri" w:hAnsi="Calibri"/>
      <w:sz w:val="22"/>
      <w:szCs w:val="22"/>
      <w:lang w:val="en-US" w:eastAsia="pl-PL"/>
    </w:rPr>
  </w:style>
  <w:style w:type="paragraph" w:customStyle="1" w:styleId="OPZLista2">
    <w:name w:val="OPZ_Lista.2"/>
    <w:basedOn w:val="Normalny"/>
    <w:qFormat/>
    <w:rsid w:val="007D1547"/>
    <w:pPr>
      <w:numPr>
        <w:ilvl w:val="1"/>
        <w:numId w:val="15"/>
      </w:numPr>
      <w:suppressAutoHyphens w:val="0"/>
      <w:spacing w:before="160" w:after="160" w:line="276" w:lineRule="auto"/>
    </w:pPr>
    <w:rPr>
      <w:rFonts w:ascii="Calibri" w:hAnsi="Calibri"/>
      <w:sz w:val="22"/>
      <w:szCs w:val="22"/>
      <w:lang w:eastAsia="pl-PL"/>
    </w:rPr>
  </w:style>
  <w:style w:type="paragraph" w:customStyle="1" w:styleId="OPZLista3">
    <w:name w:val="OPZ_Lista.3"/>
    <w:basedOn w:val="Normalny"/>
    <w:qFormat/>
    <w:rsid w:val="007D1547"/>
    <w:pPr>
      <w:numPr>
        <w:ilvl w:val="2"/>
        <w:numId w:val="15"/>
      </w:numPr>
      <w:suppressAutoHyphens w:val="0"/>
      <w:spacing w:before="160" w:after="160" w:line="276" w:lineRule="auto"/>
    </w:pPr>
    <w:rPr>
      <w:rFonts w:ascii="Calibri" w:hAnsi="Calibri"/>
      <w:sz w:val="22"/>
      <w:szCs w:val="22"/>
      <w:lang w:eastAsia="pl-PL"/>
    </w:rPr>
  </w:style>
  <w:style w:type="paragraph" w:customStyle="1" w:styleId="OPZLista4">
    <w:name w:val="OPZ_Lista.4"/>
    <w:basedOn w:val="Normalny"/>
    <w:qFormat/>
    <w:rsid w:val="007D1547"/>
    <w:pPr>
      <w:numPr>
        <w:ilvl w:val="3"/>
        <w:numId w:val="15"/>
      </w:numPr>
      <w:suppressAutoHyphens w:val="0"/>
      <w:spacing w:before="160" w:after="160" w:line="276" w:lineRule="auto"/>
    </w:pPr>
    <w:rPr>
      <w:rFonts w:ascii="Calibri" w:hAnsi="Calibri"/>
      <w:sz w:val="22"/>
      <w:szCs w:val="22"/>
      <w:lang w:eastAsia="pl-PL"/>
    </w:rPr>
  </w:style>
  <w:style w:type="paragraph" w:customStyle="1" w:styleId="OPZLista5">
    <w:name w:val="OPZ_Lista.5"/>
    <w:basedOn w:val="Normalny"/>
    <w:qFormat/>
    <w:rsid w:val="007D1547"/>
    <w:pPr>
      <w:numPr>
        <w:ilvl w:val="4"/>
        <w:numId w:val="15"/>
      </w:numPr>
      <w:suppressAutoHyphens w:val="0"/>
      <w:spacing w:before="160" w:after="160" w:line="276" w:lineRule="auto"/>
    </w:pPr>
    <w:rPr>
      <w:rFonts w:ascii="Calibri" w:hAnsi="Calibri"/>
      <w:sz w:val="22"/>
      <w:szCs w:val="22"/>
      <w:lang w:eastAsia="pl-PL"/>
    </w:rPr>
  </w:style>
  <w:style w:type="paragraph" w:customStyle="1" w:styleId="OPZLista6">
    <w:name w:val="OPZ_Lista.6"/>
    <w:basedOn w:val="Normalny"/>
    <w:qFormat/>
    <w:rsid w:val="007D1547"/>
    <w:pPr>
      <w:numPr>
        <w:ilvl w:val="5"/>
        <w:numId w:val="15"/>
      </w:numPr>
      <w:suppressAutoHyphens w:val="0"/>
      <w:spacing w:before="160" w:after="160" w:line="276" w:lineRule="auto"/>
    </w:pPr>
    <w:rPr>
      <w:rFonts w:ascii="Calibri" w:hAnsi="Calibri"/>
      <w:sz w:val="22"/>
      <w:szCs w:val="22"/>
      <w:lang w:eastAsia="pl-PL"/>
    </w:rPr>
  </w:style>
  <w:style w:type="paragraph" w:customStyle="1" w:styleId="OPZLista7">
    <w:name w:val="OPZ_Lista.7"/>
    <w:basedOn w:val="Normalny"/>
    <w:qFormat/>
    <w:rsid w:val="007D1547"/>
    <w:pPr>
      <w:numPr>
        <w:ilvl w:val="6"/>
        <w:numId w:val="15"/>
      </w:numPr>
      <w:suppressAutoHyphens w:val="0"/>
      <w:spacing w:before="160" w:after="160" w:line="276" w:lineRule="auto"/>
    </w:pPr>
    <w:rPr>
      <w:rFonts w:ascii="Calibri" w:hAnsi="Calibri"/>
      <w:sz w:val="22"/>
      <w:szCs w:val="22"/>
      <w:lang w:eastAsia="pl-PL"/>
    </w:rPr>
  </w:style>
  <w:style w:type="paragraph" w:customStyle="1" w:styleId="OPZLista8">
    <w:name w:val="OPZ_Lista.8"/>
    <w:basedOn w:val="Normalny"/>
    <w:qFormat/>
    <w:rsid w:val="007D1547"/>
    <w:pPr>
      <w:numPr>
        <w:ilvl w:val="7"/>
        <w:numId w:val="15"/>
      </w:numPr>
      <w:suppressAutoHyphens w:val="0"/>
      <w:spacing w:before="160" w:after="160" w:line="276" w:lineRule="auto"/>
    </w:pPr>
    <w:rPr>
      <w:rFonts w:ascii="Calibri" w:hAnsi="Calibri"/>
      <w:sz w:val="22"/>
      <w:szCs w:val="22"/>
      <w:lang w:eastAsia="pl-PL"/>
    </w:rPr>
  </w:style>
  <w:style w:type="paragraph" w:customStyle="1" w:styleId="OPZLista9">
    <w:name w:val="OPZ_Lista.9"/>
    <w:basedOn w:val="Normalny"/>
    <w:qFormat/>
    <w:rsid w:val="007D1547"/>
    <w:pPr>
      <w:numPr>
        <w:ilvl w:val="8"/>
        <w:numId w:val="15"/>
      </w:numPr>
      <w:suppressAutoHyphens w:val="0"/>
      <w:spacing w:before="160" w:after="160" w:line="276" w:lineRule="auto"/>
    </w:pPr>
    <w:rPr>
      <w:rFonts w:ascii="Calibri" w:hAnsi="Calibri"/>
      <w:sz w:val="22"/>
      <w:szCs w:val="22"/>
      <w:lang w:eastAsia="pl-PL"/>
    </w:rPr>
  </w:style>
  <w:style w:type="character" w:customStyle="1" w:styleId="AkapitzlistZnak">
    <w:name w:val="Akapit z listą Znak"/>
    <w:aliases w:val="Akapit z listą BS Znak,Kolorowa lista — akcent 11 Znak"/>
    <w:link w:val="Akapitzlist"/>
    <w:uiPriority w:val="34"/>
    <w:qFormat/>
    <w:rsid w:val="00D37971"/>
    <w:rPr>
      <w:rFonts w:ascii="Calibri" w:eastAsia="Calibri" w:hAnsi="Calibri" w:cs="Times New Roman"/>
    </w:rPr>
  </w:style>
  <w:style w:type="paragraph" w:customStyle="1" w:styleId="Standard">
    <w:name w:val="Standard"/>
    <w:rsid w:val="00D37971"/>
    <w:pPr>
      <w:suppressAutoHyphens/>
      <w:autoSpaceDN w:val="0"/>
      <w:spacing w:line="247" w:lineRule="auto"/>
      <w:textAlignment w:val="baseline"/>
    </w:pPr>
    <w:rPr>
      <w:rFonts w:ascii="Calibri" w:eastAsia="Calibri" w:hAnsi="Calibri" w:cs="F"/>
    </w:rPr>
  </w:style>
  <w:style w:type="character" w:customStyle="1" w:styleId="Nagwek6Znak">
    <w:name w:val="Nagłówek 6 Znak"/>
    <w:basedOn w:val="Domylnaczcionkaakapitu"/>
    <w:link w:val="Nagwek6"/>
    <w:uiPriority w:val="9"/>
    <w:semiHidden/>
    <w:rsid w:val="0030630C"/>
    <w:rPr>
      <w:rFonts w:asciiTheme="majorHAnsi" w:eastAsiaTheme="majorEastAsia" w:hAnsiTheme="majorHAnsi" w:cstheme="majorBidi"/>
      <w:i/>
      <w:iCs/>
      <w:color w:val="1F3763" w:themeColor="accent1" w:themeShade="7F"/>
      <w:sz w:val="20"/>
      <w:szCs w:val="24"/>
      <w:lang w:eastAsia="ar-SA"/>
    </w:rPr>
  </w:style>
  <w:style w:type="paragraph" w:styleId="Zwykytekst">
    <w:name w:val="Plain Text"/>
    <w:basedOn w:val="Normalny"/>
    <w:link w:val="ZwykytekstZnak"/>
    <w:uiPriority w:val="99"/>
    <w:rsid w:val="0030630C"/>
    <w:pPr>
      <w:suppressAutoHyphens w:val="0"/>
      <w:spacing w:line="240" w:lineRule="auto"/>
      <w:jc w:val="left"/>
    </w:pPr>
    <w:rPr>
      <w:rFonts w:ascii="Courier New" w:hAnsi="Courier New"/>
      <w:szCs w:val="20"/>
      <w:lang w:val="x-none" w:eastAsia="pl-PL"/>
    </w:rPr>
  </w:style>
  <w:style w:type="character" w:customStyle="1" w:styleId="ZwykytekstZnak">
    <w:name w:val="Zwykły tekst Znak"/>
    <w:basedOn w:val="Domylnaczcionkaakapitu"/>
    <w:link w:val="Zwykytekst"/>
    <w:uiPriority w:val="99"/>
    <w:rsid w:val="0030630C"/>
    <w:rPr>
      <w:rFonts w:ascii="Courier New" w:eastAsia="Times New Roman" w:hAnsi="Courier New" w:cs="Times New Roman"/>
      <w:sz w:val="20"/>
      <w:szCs w:val="20"/>
      <w:lang w:val="x-none" w:eastAsia="pl-PL"/>
    </w:rPr>
  </w:style>
  <w:style w:type="paragraph" w:customStyle="1" w:styleId="Zwykytekst1">
    <w:name w:val="Zwykły tekst1"/>
    <w:basedOn w:val="Normalny"/>
    <w:uiPriority w:val="99"/>
    <w:rsid w:val="0030630C"/>
    <w:pPr>
      <w:spacing w:line="240" w:lineRule="auto"/>
      <w:jc w:val="left"/>
    </w:pPr>
    <w:rPr>
      <w:rFonts w:ascii="Courier New" w:hAnsi="Courier New" w:cs="Courier New"/>
      <w:szCs w:val="20"/>
    </w:rPr>
  </w:style>
  <w:style w:type="paragraph" w:styleId="Tekstpodstawowy2">
    <w:name w:val="Body Text 2"/>
    <w:basedOn w:val="Normalny"/>
    <w:link w:val="Tekstpodstawowy2Znak"/>
    <w:semiHidden/>
    <w:rsid w:val="00FA3D1E"/>
    <w:pPr>
      <w:suppressAutoHyphens w:val="0"/>
      <w:spacing w:before="120" w:line="240" w:lineRule="auto"/>
    </w:pPr>
    <w:rPr>
      <w:rFonts w:ascii="Times New Roman" w:hAnsi="Times New Roman"/>
      <w:b/>
      <w:bCs/>
      <w:sz w:val="25"/>
      <w:szCs w:val="25"/>
      <w:lang w:val="x-none" w:eastAsia="pl-PL"/>
    </w:rPr>
  </w:style>
  <w:style w:type="character" w:customStyle="1" w:styleId="Tekstpodstawowy2Znak">
    <w:name w:val="Tekst podstawowy 2 Znak"/>
    <w:basedOn w:val="Domylnaczcionkaakapitu"/>
    <w:link w:val="Tekstpodstawowy2"/>
    <w:semiHidden/>
    <w:rsid w:val="00FA3D1E"/>
    <w:rPr>
      <w:rFonts w:ascii="Times New Roman" w:eastAsia="Times New Roman" w:hAnsi="Times New Roman" w:cs="Times New Roman"/>
      <w:b/>
      <w:bCs/>
      <w:sz w:val="25"/>
      <w:szCs w:val="25"/>
      <w:lang w:val="x-none" w:eastAsia="pl-PL"/>
    </w:rPr>
  </w:style>
  <w:style w:type="paragraph" w:styleId="Lista-kontynuacja2">
    <w:name w:val="List Continue 2"/>
    <w:basedOn w:val="Normalny"/>
    <w:semiHidden/>
    <w:rsid w:val="00601277"/>
    <w:pPr>
      <w:suppressAutoHyphens w:val="0"/>
      <w:spacing w:after="120" w:line="240" w:lineRule="auto"/>
      <w:ind w:left="566"/>
      <w:jc w:val="left"/>
    </w:pPr>
    <w:rPr>
      <w:rFonts w:ascii="Times New Roman" w:hAnsi="Times New Roman"/>
      <w:szCs w:val="20"/>
      <w:lang w:eastAsia="pl-PL"/>
    </w:rPr>
  </w:style>
  <w:style w:type="character" w:styleId="Tekstzastpczy">
    <w:name w:val="Placeholder Text"/>
    <w:basedOn w:val="Domylnaczcionkaakapitu"/>
    <w:uiPriority w:val="99"/>
    <w:semiHidden/>
    <w:rsid w:val="00545A5C"/>
    <w:rPr>
      <w:color w:val="808080"/>
    </w:rPr>
  </w:style>
  <w:style w:type="character" w:customStyle="1" w:styleId="apple-style-span">
    <w:name w:val="apple-style-span"/>
    <w:basedOn w:val="Domylnaczcionkaakapitu"/>
    <w:rsid w:val="00FC3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2580">
      <w:bodyDiv w:val="1"/>
      <w:marLeft w:val="0"/>
      <w:marRight w:val="0"/>
      <w:marTop w:val="0"/>
      <w:marBottom w:val="0"/>
      <w:divBdr>
        <w:top w:val="none" w:sz="0" w:space="0" w:color="auto"/>
        <w:left w:val="none" w:sz="0" w:space="0" w:color="auto"/>
        <w:bottom w:val="none" w:sz="0" w:space="0" w:color="auto"/>
        <w:right w:val="none" w:sz="0" w:space="0" w:color="auto"/>
      </w:divBdr>
    </w:div>
    <w:div w:id="831725127">
      <w:bodyDiv w:val="1"/>
      <w:marLeft w:val="0"/>
      <w:marRight w:val="0"/>
      <w:marTop w:val="0"/>
      <w:marBottom w:val="0"/>
      <w:divBdr>
        <w:top w:val="none" w:sz="0" w:space="0" w:color="auto"/>
        <w:left w:val="none" w:sz="0" w:space="0" w:color="auto"/>
        <w:bottom w:val="none" w:sz="0" w:space="0" w:color="auto"/>
        <w:right w:val="none" w:sz="0" w:space="0" w:color="auto"/>
      </w:divBdr>
    </w:div>
    <w:div w:id="843714317">
      <w:bodyDiv w:val="1"/>
      <w:marLeft w:val="0"/>
      <w:marRight w:val="0"/>
      <w:marTop w:val="0"/>
      <w:marBottom w:val="0"/>
      <w:divBdr>
        <w:top w:val="none" w:sz="0" w:space="0" w:color="auto"/>
        <w:left w:val="none" w:sz="0" w:space="0" w:color="auto"/>
        <w:bottom w:val="none" w:sz="0" w:space="0" w:color="auto"/>
        <w:right w:val="none" w:sz="0" w:space="0" w:color="auto"/>
      </w:divBdr>
    </w:div>
    <w:div w:id="1233464417">
      <w:bodyDiv w:val="1"/>
      <w:marLeft w:val="0"/>
      <w:marRight w:val="0"/>
      <w:marTop w:val="0"/>
      <w:marBottom w:val="0"/>
      <w:divBdr>
        <w:top w:val="none" w:sz="0" w:space="0" w:color="auto"/>
        <w:left w:val="none" w:sz="0" w:space="0" w:color="auto"/>
        <w:bottom w:val="none" w:sz="0" w:space="0" w:color="auto"/>
        <w:right w:val="none" w:sz="0" w:space="0" w:color="auto"/>
      </w:divBdr>
    </w:div>
    <w:div w:id="1656569435">
      <w:bodyDiv w:val="1"/>
      <w:marLeft w:val="0"/>
      <w:marRight w:val="0"/>
      <w:marTop w:val="0"/>
      <w:marBottom w:val="0"/>
      <w:divBdr>
        <w:top w:val="none" w:sz="0" w:space="0" w:color="auto"/>
        <w:left w:val="none" w:sz="0" w:space="0" w:color="auto"/>
        <w:bottom w:val="none" w:sz="0" w:space="0" w:color="auto"/>
        <w:right w:val="none" w:sz="0" w:space="0" w:color="auto"/>
      </w:divBdr>
    </w:div>
    <w:div w:id="1703094843">
      <w:bodyDiv w:val="1"/>
      <w:marLeft w:val="0"/>
      <w:marRight w:val="0"/>
      <w:marTop w:val="0"/>
      <w:marBottom w:val="0"/>
      <w:divBdr>
        <w:top w:val="none" w:sz="0" w:space="0" w:color="auto"/>
        <w:left w:val="none" w:sz="0" w:space="0" w:color="auto"/>
        <w:bottom w:val="none" w:sz="0" w:space="0" w:color="auto"/>
        <w:right w:val="none" w:sz="0" w:space="0" w:color="auto"/>
      </w:divBdr>
    </w:div>
    <w:div w:id="1933004068">
      <w:bodyDiv w:val="1"/>
      <w:marLeft w:val="0"/>
      <w:marRight w:val="0"/>
      <w:marTop w:val="0"/>
      <w:marBottom w:val="0"/>
      <w:divBdr>
        <w:top w:val="none" w:sz="0" w:space="0" w:color="auto"/>
        <w:left w:val="none" w:sz="0" w:space="0" w:color="auto"/>
        <w:bottom w:val="none" w:sz="0" w:space="0" w:color="auto"/>
        <w:right w:val="none" w:sz="0" w:space="0" w:color="auto"/>
      </w:divBdr>
    </w:div>
    <w:div w:id="212010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7B455-4A1C-4697-9945-487BEE62D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3</Pages>
  <Words>1193</Words>
  <Characters>7162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Paweł Morga</dc:creator>
  <cp:lastModifiedBy>Gecyngier Paulina  (BA-F)</cp:lastModifiedBy>
  <cp:revision>74</cp:revision>
  <cp:lastPrinted>2018-08-22T15:08:00Z</cp:lastPrinted>
  <dcterms:created xsi:type="dcterms:W3CDTF">2018-08-21T10:29:00Z</dcterms:created>
  <dcterms:modified xsi:type="dcterms:W3CDTF">2018-10-12T08:25:00Z</dcterms:modified>
</cp:coreProperties>
</file>