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8031F" w14:textId="650DB853" w:rsidR="004A1C6E" w:rsidRDefault="004A1C6E" w:rsidP="004A1C6E">
      <w:pPr>
        <w:pStyle w:val="NormalnyWeb"/>
        <w:spacing w:before="0" w:beforeAutospacing="0" w:after="0" w:afterAutospacing="0" w:line="360" w:lineRule="auto"/>
        <w:jc w:val="right"/>
      </w:pPr>
      <w:r>
        <w:t xml:space="preserve">Warszawa, </w:t>
      </w:r>
      <w:r w:rsidR="00C2400B">
        <w:t>1</w:t>
      </w:r>
      <w:r w:rsidR="0051030E">
        <w:t xml:space="preserve"> </w:t>
      </w:r>
      <w:r w:rsidR="00C12299">
        <w:t>lutego</w:t>
      </w:r>
      <w:r w:rsidR="0051030E">
        <w:t xml:space="preserve"> 2019 r.</w:t>
      </w:r>
    </w:p>
    <w:p w14:paraId="0F9C9654" w14:textId="77777777" w:rsidR="004A1C6E" w:rsidRDefault="004A1C6E" w:rsidP="004A1C6E">
      <w:pPr>
        <w:spacing w:before="120" w:line="360" w:lineRule="auto"/>
        <w:jc w:val="center"/>
      </w:pPr>
      <w:r>
        <w:rPr>
          <w:b/>
          <w:bCs/>
        </w:rPr>
        <w:t>OGŁOSZENIE</w:t>
      </w:r>
    </w:p>
    <w:p w14:paraId="053FD4BC" w14:textId="1DCA90D9" w:rsidR="004A1C6E" w:rsidRDefault="004A1C6E" w:rsidP="004A1C6E">
      <w:pPr>
        <w:spacing w:before="240" w:line="360" w:lineRule="auto"/>
        <w:jc w:val="both"/>
        <w:rPr>
          <w:b/>
          <w:bCs/>
        </w:rPr>
      </w:pPr>
      <w:r w:rsidRPr="008F3C55">
        <w:t xml:space="preserve">Na podstawie </w:t>
      </w:r>
      <w:r>
        <w:t xml:space="preserve">uchwały nr 208 Rady Ministrów z dnia 3 listopada 2015 r. w sprawie ustanowienia programu wieloletniego na lata 2016-2024 pod nazwą </w:t>
      </w:r>
      <w:r w:rsidR="00607DB5">
        <w:t>„Narodowy Program Zwalcza</w:t>
      </w:r>
      <w:r w:rsidR="00D9682E">
        <w:t xml:space="preserve">nia Chorób Nowotworowych” </w:t>
      </w:r>
      <w:r w:rsidR="00757AC0">
        <w:t>(</w:t>
      </w:r>
      <w:r w:rsidR="00757AC0" w:rsidRPr="00757AC0">
        <w:t>M.P. z 2018 r. poz. 6</w:t>
      </w:r>
      <w:r>
        <w:t>)</w:t>
      </w:r>
      <w:r w:rsidR="00DE47F5">
        <w:t>, Minister Zdrowia</w:t>
      </w:r>
      <w:r w:rsidRPr="008F3C55">
        <w:t xml:space="preserve"> ogłasza </w:t>
      </w:r>
      <w:r w:rsidRPr="008F3C55">
        <w:rPr>
          <w:b/>
        </w:rPr>
        <w:t>konkurs ofert</w:t>
      </w:r>
      <w:r w:rsidRPr="008F3C55">
        <w:t xml:space="preserve"> na wybór realizatorów</w:t>
      </w:r>
      <w:r w:rsidR="00DE47F5">
        <w:t xml:space="preserve"> zadania</w:t>
      </w:r>
      <w:r w:rsidRPr="008F3C55">
        <w:t xml:space="preserve"> </w:t>
      </w:r>
      <w:r w:rsidR="00DE47F5">
        <w:t xml:space="preserve">Narodowego Programu Zwalczania Chorób Nowotworowych </w:t>
      </w:r>
      <w:r w:rsidRPr="008F3C55">
        <w:t>pn.:</w:t>
      </w:r>
      <w:r>
        <w:t xml:space="preserve"> </w:t>
      </w:r>
      <w:r>
        <w:rPr>
          <w:b/>
          <w:bCs/>
        </w:rPr>
        <w:t>Program badań przesiewowych</w:t>
      </w:r>
      <w:r w:rsidR="00361E6C">
        <w:rPr>
          <w:b/>
          <w:bCs/>
        </w:rPr>
        <w:t xml:space="preserve"> raka</w:t>
      </w:r>
      <w:r>
        <w:rPr>
          <w:b/>
          <w:bCs/>
        </w:rPr>
        <w:t xml:space="preserve"> jelita grubego, w zakresie wykonywania badań </w:t>
      </w:r>
      <w:proofErr w:type="spellStart"/>
      <w:r>
        <w:rPr>
          <w:b/>
          <w:bCs/>
        </w:rPr>
        <w:t>kolonoskopowych</w:t>
      </w:r>
      <w:proofErr w:type="spellEnd"/>
      <w:r w:rsidR="00566896">
        <w:rPr>
          <w:b/>
          <w:bCs/>
        </w:rPr>
        <w:t xml:space="preserve"> w systemie </w:t>
      </w:r>
      <w:r w:rsidR="00757AC0">
        <w:rPr>
          <w:b/>
          <w:bCs/>
        </w:rPr>
        <w:t>mieszanym (zapraszano-</w:t>
      </w:r>
      <w:r w:rsidR="00566896">
        <w:rPr>
          <w:b/>
          <w:bCs/>
        </w:rPr>
        <w:t>oportunistycznym</w:t>
      </w:r>
      <w:r w:rsidR="00757AC0">
        <w:rPr>
          <w:b/>
          <w:bCs/>
        </w:rPr>
        <w:t>) na lata 2019 - 2021</w:t>
      </w:r>
      <w:r w:rsidR="00566896">
        <w:rPr>
          <w:b/>
          <w:bCs/>
        </w:rPr>
        <w:t>.</w:t>
      </w:r>
    </w:p>
    <w:p w14:paraId="486FABBD" w14:textId="1F1EDAF5" w:rsidR="004A1C6E" w:rsidRPr="00610D70" w:rsidRDefault="004A1C6E" w:rsidP="004A1C6E">
      <w:pPr>
        <w:spacing w:before="240" w:line="360" w:lineRule="auto"/>
        <w:jc w:val="both"/>
      </w:pPr>
      <w:r w:rsidRPr="0098127E">
        <w:rPr>
          <w:b/>
          <w:bCs/>
        </w:rPr>
        <w:t>I.</w:t>
      </w:r>
      <w:r>
        <w:rPr>
          <w:b/>
          <w:bCs/>
        </w:rPr>
        <w:t xml:space="preserve"> </w:t>
      </w:r>
      <w:r w:rsidRPr="000B35E8">
        <w:rPr>
          <w:b/>
          <w:bCs/>
        </w:rPr>
        <w:t>Cele ogólne zadania:</w:t>
      </w:r>
      <w:r w:rsidRPr="00610D70">
        <w:t xml:space="preserve"> </w:t>
      </w:r>
    </w:p>
    <w:p w14:paraId="7F1C5B01" w14:textId="77777777" w:rsidR="004A1C6E" w:rsidRDefault="004A1C6E" w:rsidP="004A1C6E">
      <w:pPr>
        <w:numPr>
          <w:ilvl w:val="0"/>
          <w:numId w:val="15"/>
        </w:numPr>
        <w:spacing w:line="360" w:lineRule="auto"/>
        <w:ind w:left="360"/>
        <w:jc w:val="both"/>
      </w:pPr>
      <w:r>
        <w:t xml:space="preserve">Zwiększenie odsetka raków jelita grubego wykrywanych we wczesnych stadiach zaawansowania (A i B wg </w:t>
      </w:r>
      <w:proofErr w:type="spellStart"/>
      <w:r>
        <w:t>Dukes’a</w:t>
      </w:r>
      <w:proofErr w:type="spellEnd"/>
      <w:r>
        <w:t>).</w:t>
      </w:r>
    </w:p>
    <w:p w14:paraId="7DDC4466" w14:textId="77777777" w:rsidR="004A1C6E" w:rsidRDefault="004A1C6E" w:rsidP="004A1C6E">
      <w:pPr>
        <w:numPr>
          <w:ilvl w:val="0"/>
          <w:numId w:val="15"/>
        </w:numPr>
        <w:spacing w:line="360" w:lineRule="auto"/>
        <w:ind w:left="360"/>
        <w:jc w:val="both"/>
      </w:pPr>
      <w:r>
        <w:t>Zwiększenie odsetka wyleczenia (5-letnich przeżyć).</w:t>
      </w:r>
    </w:p>
    <w:p w14:paraId="0638F3D2" w14:textId="77777777" w:rsidR="004A1C6E" w:rsidRDefault="004A1C6E" w:rsidP="004A1C6E">
      <w:pPr>
        <w:numPr>
          <w:ilvl w:val="0"/>
          <w:numId w:val="15"/>
        </w:numPr>
        <w:spacing w:line="360" w:lineRule="auto"/>
        <w:ind w:left="360"/>
        <w:jc w:val="both"/>
      </w:pPr>
      <w:r>
        <w:t>Obniżenie umieralności na raka jelita grubego.</w:t>
      </w:r>
    </w:p>
    <w:p w14:paraId="7FDDDC48" w14:textId="505E5B1C" w:rsidR="00C242A3" w:rsidRDefault="00C242A3" w:rsidP="004A1C6E">
      <w:pPr>
        <w:numPr>
          <w:ilvl w:val="0"/>
          <w:numId w:val="15"/>
        </w:numPr>
        <w:spacing w:line="360" w:lineRule="auto"/>
        <w:ind w:left="360"/>
        <w:jc w:val="both"/>
      </w:pPr>
      <w:r>
        <w:t>Obniżenie zachorowalności na raka jelita grubego.</w:t>
      </w:r>
    </w:p>
    <w:p w14:paraId="51EE6F05" w14:textId="77777777" w:rsidR="004A1C6E" w:rsidRDefault="004A1C6E" w:rsidP="004A1C6E">
      <w:pPr>
        <w:numPr>
          <w:ilvl w:val="0"/>
          <w:numId w:val="15"/>
        </w:numPr>
        <w:spacing w:line="360" w:lineRule="auto"/>
        <w:ind w:left="360"/>
        <w:jc w:val="both"/>
      </w:pPr>
      <w:r>
        <w:t>Obniżenie kosztów leczenia raka w skali kraju (dzięki leczeniu raków wykrywanych we wczesnych stadiach zaawansowania i dzięki usuwaniu stanów przedrakowych – polipów).</w:t>
      </w:r>
    </w:p>
    <w:p w14:paraId="4325E157" w14:textId="7DC2A7CA" w:rsidR="004A1C6E" w:rsidRPr="00610D70" w:rsidRDefault="004A1C6E" w:rsidP="004A1C6E">
      <w:pPr>
        <w:spacing w:before="240" w:line="360" w:lineRule="auto"/>
        <w:jc w:val="both"/>
        <w:rPr>
          <w:b/>
        </w:rPr>
      </w:pPr>
      <w:r>
        <w:rPr>
          <w:b/>
        </w:rPr>
        <w:t>II. Cele szczegółowe zadania</w:t>
      </w:r>
      <w:r w:rsidRPr="00610D70">
        <w:rPr>
          <w:b/>
        </w:rPr>
        <w:t>:</w:t>
      </w:r>
    </w:p>
    <w:p w14:paraId="1F42AE3C" w14:textId="09BD9137" w:rsidR="004A1C6E" w:rsidRDefault="004A1C6E" w:rsidP="004A1C6E">
      <w:pPr>
        <w:numPr>
          <w:ilvl w:val="0"/>
          <w:numId w:val="13"/>
        </w:numPr>
        <w:spacing w:line="360" w:lineRule="auto"/>
        <w:ind w:left="360"/>
        <w:jc w:val="both"/>
      </w:pPr>
      <w:r>
        <w:t xml:space="preserve">Wykonywanie </w:t>
      </w:r>
      <w:proofErr w:type="spellStart"/>
      <w:r>
        <w:t>kolonoskopii</w:t>
      </w:r>
      <w:proofErr w:type="spellEnd"/>
      <w:r>
        <w:t xml:space="preserve"> diagnostycznej wraz z usunięciem polipów </w:t>
      </w:r>
      <w:r w:rsidRPr="000B30A1">
        <w:t>o wielkości do 1</w:t>
      </w:r>
      <w:r w:rsidR="000B30A1" w:rsidRPr="000B30A1">
        <w:t>5</w:t>
      </w:r>
      <w:r w:rsidRPr="000B30A1">
        <w:t xml:space="preserve"> mm </w:t>
      </w:r>
      <w:r w:rsidR="00464C41" w:rsidRPr="000B30A1">
        <w:t>włącznie</w:t>
      </w:r>
      <w:r w:rsidR="00464C41">
        <w:t xml:space="preserve">, </w:t>
      </w:r>
      <w:r>
        <w:t>i ich badaniem histopatologicznym oraz pobraniem wycinków z nacieku nowotworowego (plus badanie histologiczne).</w:t>
      </w:r>
    </w:p>
    <w:p w14:paraId="4342CC44" w14:textId="4EDC0EE0" w:rsidR="004A1C6E" w:rsidRDefault="004A1C6E" w:rsidP="0029789E">
      <w:pPr>
        <w:numPr>
          <w:ilvl w:val="0"/>
          <w:numId w:val="13"/>
        </w:numPr>
        <w:spacing w:line="360" w:lineRule="auto"/>
        <w:ind w:left="360"/>
        <w:jc w:val="both"/>
      </w:pPr>
      <w:r w:rsidRPr="00464C41">
        <w:t xml:space="preserve">Skierowanie osób z polipami wielkości </w:t>
      </w:r>
      <w:r w:rsidR="00464C41">
        <w:t xml:space="preserve">powyżej </w:t>
      </w:r>
      <w:r w:rsidRPr="00464C41">
        <w:t>1</w:t>
      </w:r>
      <w:r w:rsidR="00CC1B10">
        <w:t>5</w:t>
      </w:r>
      <w:r w:rsidRPr="00464C41">
        <w:t xml:space="preserve"> mm</w:t>
      </w:r>
      <w:r>
        <w:t xml:space="preserve"> lub licznymi polipami (10 lub więcej) oraz naciekiem nowotworowym do dalszego leczenia </w:t>
      </w:r>
      <w:r w:rsidR="000621D6">
        <w:t xml:space="preserve">szpitalnego </w:t>
      </w:r>
      <w:r w:rsidR="000621D6" w:rsidRPr="000621D6">
        <w:t>(endoskopowego lub chirurgicznego)</w:t>
      </w:r>
      <w:r w:rsidR="000621D6">
        <w:t xml:space="preserve">, </w:t>
      </w:r>
      <w:r>
        <w:t>nie</w:t>
      </w:r>
      <w:r w:rsidR="000621D6">
        <w:t>finansowanego w ramach Programu</w:t>
      </w:r>
      <w:r w:rsidR="0029789E">
        <w:t xml:space="preserve">, oraz </w:t>
      </w:r>
      <w:r w:rsidR="0029789E" w:rsidRPr="00673B54">
        <w:rPr>
          <w:color w:val="000000" w:themeColor="text1"/>
        </w:rPr>
        <w:t>uzyskanie informacji o wynikach tego dalszego leczenia</w:t>
      </w:r>
      <w:r w:rsidR="0029789E">
        <w:t>.</w:t>
      </w:r>
    </w:p>
    <w:p w14:paraId="74A31322" w14:textId="4C6366F8" w:rsidR="004A1C6E" w:rsidRDefault="004A1C6E" w:rsidP="004A1C6E">
      <w:pPr>
        <w:numPr>
          <w:ilvl w:val="0"/>
          <w:numId w:val="13"/>
        </w:numPr>
        <w:spacing w:line="360" w:lineRule="auto"/>
        <w:ind w:left="360"/>
        <w:jc w:val="both"/>
      </w:pPr>
      <w:r>
        <w:t>Ustalenie dalszych zaleceń u wszystkich osób poddanych badaniom przesiewowym</w:t>
      </w:r>
      <w:r w:rsidR="00064F82">
        <w:t xml:space="preserve">, w tym pisemnych zaleceń dotyczących kolejnych badań w ramach nadzoru po </w:t>
      </w:r>
      <w:proofErr w:type="spellStart"/>
      <w:r w:rsidR="00064F82">
        <w:t>polipektomii</w:t>
      </w:r>
      <w:proofErr w:type="spellEnd"/>
      <w:r>
        <w:t>.</w:t>
      </w:r>
    </w:p>
    <w:p w14:paraId="2F21F5AA" w14:textId="77777777" w:rsidR="004A1C6E" w:rsidRDefault="004A1C6E" w:rsidP="004A1C6E">
      <w:pPr>
        <w:numPr>
          <w:ilvl w:val="0"/>
          <w:numId w:val="13"/>
        </w:numPr>
        <w:spacing w:line="360" w:lineRule="auto"/>
        <w:ind w:left="360"/>
        <w:jc w:val="both"/>
      </w:pPr>
      <w:r>
        <w:t xml:space="preserve">Prowadzenie bazy danych wyników i zaleceń dla osób poddanych badaniom przesiewowym z uwzględnieniem wyników badań histologicznych osób poddanych </w:t>
      </w:r>
      <w:proofErr w:type="spellStart"/>
      <w:r>
        <w:t>polipektomii</w:t>
      </w:r>
      <w:proofErr w:type="spellEnd"/>
      <w:r>
        <w:t xml:space="preserve"> lub leczeniu operacyjnemu zmian wykrytych w Programie a leczonych poza nim.</w:t>
      </w:r>
    </w:p>
    <w:p w14:paraId="44DA4D67" w14:textId="77777777" w:rsidR="004A1C6E" w:rsidRDefault="004A1C6E" w:rsidP="004A1C6E">
      <w:pPr>
        <w:numPr>
          <w:ilvl w:val="0"/>
          <w:numId w:val="13"/>
        </w:numPr>
        <w:spacing w:line="360" w:lineRule="auto"/>
        <w:ind w:left="360"/>
        <w:jc w:val="both"/>
      </w:pPr>
      <w:r>
        <w:lastRenderedPageBreak/>
        <w:t>Zgłoszenie wykrytych raków jelita grubego do regionalnego lub Krajowego Rejestru Nowotworów poprzez wypełnienie odpowiedniej karty zgłoszenia nowotworu złośliwego.</w:t>
      </w:r>
    </w:p>
    <w:p w14:paraId="56C8E087" w14:textId="77777777" w:rsidR="00DA3AD3" w:rsidRDefault="00DA3AD3" w:rsidP="004A1C6E">
      <w:pPr>
        <w:spacing w:before="240" w:line="360" w:lineRule="auto"/>
        <w:jc w:val="both"/>
        <w:rPr>
          <w:b/>
        </w:rPr>
      </w:pPr>
    </w:p>
    <w:p w14:paraId="05D84FAC" w14:textId="77777777" w:rsidR="004A1C6E" w:rsidRDefault="004A1C6E" w:rsidP="004A1C6E">
      <w:pPr>
        <w:spacing w:before="240" w:line="360" w:lineRule="auto"/>
        <w:jc w:val="both"/>
      </w:pPr>
      <w:r w:rsidRPr="000B35E8">
        <w:rPr>
          <w:b/>
        </w:rPr>
        <w:t>III. Przedmiot konkursu:</w:t>
      </w:r>
      <w:r>
        <w:t xml:space="preserve"> </w:t>
      </w:r>
    </w:p>
    <w:p w14:paraId="5675387F" w14:textId="6F5A7D8D" w:rsidR="004A1C6E" w:rsidRDefault="004A1C6E" w:rsidP="004A1C6E">
      <w:pPr>
        <w:spacing w:before="240" w:line="360" w:lineRule="auto"/>
        <w:jc w:val="both"/>
      </w:pPr>
      <w:r>
        <w:t xml:space="preserve">Przedmiotem konkursu jest </w:t>
      </w:r>
      <w:r>
        <w:rPr>
          <w:b/>
          <w:bCs/>
        </w:rPr>
        <w:t xml:space="preserve">wybór realizatorów </w:t>
      </w:r>
      <w:r w:rsidR="00142F04">
        <w:rPr>
          <w:b/>
          <w:bCs/>
        </w:rPr>
        <w:t xml:space="preserve">Programu </w:t>
      </w:r>
      <w:r w:rsidR="00142F04" w:rsidRPr="00142F04">
        <w:rPr>
          <w:b/>
          <w:bCs/>
        </w:rPr>
        <w:t xml:space="preserve">badań przesiewowych raka jelita grubego, w zakresie wykonywania badań </w:t>
      </w:r>
      <w:proofErr w:type="spellStart"/>
      <w:r w:rsidR="00142F04" w:rsidRPr="00142F04">
        <w:rPr>
          <w:b/>
          <w:bCs/>
        </w:rPr>
        <w:t>kolonoskopowych</w:t>
      </w:r>
      <w:proofErr w:type="spellEnd"/>
      <w:r w:rsidR="00142F04" w:rsidRPr="00142F04">
        <w:rPr>
          <w:b/>
          <w:bCs/>
        </w:rPr>
        <w:t xml:space="preserve"> w systemie mieszanym (zapraszano-oportunistycznym) na lata 2019 - 2021.</w:t>
      </w:r>
    </w:p>
    <w:p w14:paraId="6A05571F" w14:textId="77777777" w:rsidR="004A1C6E" w:rsidRDefault="004A1C6E" w:rsidP="00D679B3">
      <w:pPr>
        <w:spacing w:before="240" w:line="360" w:lineRule="auto"/>
        <w:jc w:val="both"/>
        <w:rPr>
          <w:b/>
        </w:rPr>
      </w:pPr>
      <w:r w:rsidRPr="000B35E8">
        <w:rPr>
          <w:b/>
        </w:rPr>
        <w:t>IV. Zakres finansowania zadań stanowiących przedmiot konkursu ze środków Ministerstwa Zdrowia (wydatki bieżące):</w:t>
      </w:r>
    </w:p>
    <w:p w14:paraId="1ACC3CEA" w14:textId="274A1CF2" w:rsidR="00F83F6F" w:rsidRDefault="009F2166" w:rsidP="00D679B3">
      <w:pPr>
        <w:widowControl w:val="0"/>
        <w:tabs>
          <w:tab w:val="left" w:pos="843"/>
        </w:tabs>
        <w:spacing w:before="3" w:line="360" w:lineRule="auto"/>
        <w:ind w:right="120"/>
        <w:jc w:val="both"/>
        <w:rPr>
          <w:rFonts w:eastAsia="Calibri"/>
          <w:szCs w:val="22"/>
          <w:lang w:eastAsia="en-US"/>
        </w:rPr>
      </w:pPr>
      <w:r>
        <w:rPr>
          <w:rFonts w:eastAsia="Calibri"/>
          <w:szCs w:val="22"/>
          <w:lang w:eastAsia="en-US"/>
        </w:rPr>
        <w:t xml:space="preserve">Wykonanie </w:t>
      </w:r>
      <w:proofErr w:type="spellStart"/>
      <w:r>
        <w:rPr>
          <w:rFonts w:eastAsia="Calibri"/>
          <w:szCs w:val="22"/>
          <w:lang w:eastAsia="en-US"/>
        </w:rPr>
        <w:t>kolonoskopii</w:t>
      </w:r>
      <w:proofErr w:type="spellEnd"/>
      <w:r>
        <w:rPr>
          <w:rFonts w:eastAsia="Calibri"/>
          <w:szCs w:val="22"/>
          <w:lang w:eastAsia="en-US"/>
        </w:rPr>
        <w:t xml:space="preserve"> przesiewowych w </w:t>
      </w:r>
      <w:r w:rsidR="004A1C6E">
        <w:rPr>
          <w:rFonts w:eastAsia="Calibri"/>
          <w:szCs w:val="22"/>
          <w:lang w:eastAsia="en-US"/>
        </w:rPr>
        <w:t xml:space="preserve">systemie </w:t>
      </w:r>
      <w:r w:rsidR="00D679B3">
        <w:rPr>
          <w:rFonts w:eastAsia="Calibri"/>
          <w:szCs w:val="22"/>
          <w:lang w:eastAsia="en-US"/>
        </w:rPr>
        <w:t>mieszanym.</w:t>
      </w:r>
      <w:r w:rsidR="0026390E">
        <w:rPr>
          <w:rFonts w:eastAsia="Calibri"/>
          <w:szCs w:val="22"/>
          <w:lang w:eastAsia="en-US"/>
        </w:rPr>
        <w:t xml:space="preserve"> Koszt badania </w:t>
      </w:r>
      <w:r w:rsidR="0026390E" w:rsidRPr="0026390E">
        <w:rPr>
          <w:rFonts w:eastAsia="Calibri"/>
          <w:szCs w:val="22"/>
          <w:lang w:eastAsia="en-US"/>
        </w:rPr>
        <w:t>w znieczuleniu miejscowym</w:t>
      </w:r>
      <w:r w:rsidR="0026390E">
        <w:rPr>
          <w:rFonts w:eastAsia="Calibri"/>
          <w:szCs w:val="22"/>
          <w:lang w:eastAsia="en-US"/>
        </w:rPr>
        <w:t xml:space="preserve"> </w:t>
      </w:r>
      <w:r w:rsidR="00014624" w:rsidRPr="00014624">
        <w:rPr>
          <w:rFonts w:eastAsia="Calibri"/>
          <w:szCs w:val="22"/>
          <w:lang w:eastAsia="en-US"/>
        </w:rPr>
        <w:t>(żel znieczulający)</w:t>
      </w:r>
      <w:r w:rsidR="00014624">
        <w:rPr>
          <w:rFonts w:eastAsia="Calibri"/>
          <w:szCs w:val="22"/>
          <w:lang w:eastAsia="en-US"/>
        </w:rPr>
        <w:t xml:space="preserve"> </w:t>
      </w:r>
      <w:r w:rsidR="00395AE6">
        <w:rPr>
          <w:rFonts w:eastAsia="Calibri"/>
          <w:szCs w:val="22"/>
          <w:lang w:eastAsia="en-US"/>
        </w:rPr>
        <w:t>może wynieść maksymalnie 51</w:t>
      </w:r>
      <w:r w:rsidR="0026390E">
        <w:rPr>
          <w:rFonts w:eastAsia="Calibri"/>
          <w:szCs w:val="22"/>
          <w:lang w:eastAsia="en-US"/>
        </w:rPr>
        <w:t>0 zł.</w:t>
      </w:r>
      <w:r w:rsidR="00D679B3">
        <w:rPr>
          <w:rFonts w:eastAsia="Calibri"/>
          <w:szCs w:val="22"/>
          <w:lang w:eastAsia="en-US"/>
        </w:rPr>
        <w:t xml:space="preserve"> </w:t>
      </w:r>
      <w:r w:rsidR="00FB2F98">
        <w:rPr>
          <w:rFonts w:eastAsia="Calibri"/>
          <w:szCs w:val="22"/>
          <w:lang w:eastAsia="en-US"/>
        </w:rPr>
        <w:t>Łączny k</w:t>
      </w:r>
      <w:r w:rsidR="00D679B3">
        <w:rPr>
          <w:rFonts w:eastAsia="Calibri"/>
          <w:szCs w:val="22"/>
          <w:lang w:eastAsia="en-US"/>
        </w:rPr>
        <w:t xml:space="preserve">oszt badania </w:t>
      </w:r>
      <w:r w:rsidR="00014624">
        <w:rPr>
          <w:rFonts w:eastAsia="Calibri"/>
          <w:szCs w:val="22"/>
          <w:lang w:eastAsia="en-US"/>
        </w:rPr>
        <w:t xml:space="preserve">w </w:t>
      </w:r>
      <w:r w:rsidR="00B21F78">
        <w:rPr>
          <w:rFonts w:eastAsia="Calibri"/>
          <w:szCs w:val="22"/>
          <w:lang w:eastAsia="en-US"/>
        </w:rPr>
        <w:t>sedacji</w:t>
      </w:r>
      <w:r w:rsidR="00014624">
        <w:rPr>
          <w:rFonts w:eastAsia="Calibri"/>
          <w:szCs w:val="22"/>
          <w:lang w:eastAsia="en-US"/>
        </w:rPr>
        <w:t xml:space="preserve"> </w:t>
      </w:r>
      <w:r w:rsidR="00C74DF5" w:rsidRPr="00C74DF5">
        <w:rPr>
          <w:rFonts w:eastAsia="Calibri"/>
          <w:szCs w:val="22"/>
          <w:lang w:eastAsia="en-US"/>
        </w:rPr>
        <w:t>(leki przeciwbólowe i nasenne</w:t>
      </w:r>
      <w:r w:rsidR="00D820D3">
        <w:rPr>
          <w:rFonts w:eastAsia="Calibri"/>
          <w:szCs w:val="22"/>
          <w:lang w:eastAsia="en-US"/>
        </w:rPr>
        <w:t xml:space="preserve"> lub</w:t>
      </w:r>
      <w:r w:rsidR="00B96CFE">
        <w:rPr>
          <w:rFonts w:eastAsia="Calibri"/>
          <w:szCs w:val="22"/>
          <w:lang w:eastAsia="en-US"/>
        </w:rPr>
        <w:t xml:space="preserve"> </w:t>
      </w:r>
      <w:proofErr w:type="spellStart"/>
      <w:r w:rsidR="00B96CFE">
        <w:rPr>
          <w:rFonts w:eastAsia="Calibri"/>
          <w:szCs w:val="22"/>
          <w:lang w:eastAsia="en-US"/>
        </w:rPr>
        <w:t>Propofol</w:t>
      </w:r>
      <w:proofErr w:type="spellEnd"/>
      <w:r w:rsidR="00B96CFE">
        <w:rPr>
          <w:rFonts w:eastAsia="Calibri"/>
          <w:szCs w:val="22"/>
          <w:lang w:eastAsia="en-US"/>
        </w:rPr>
        <w:t xml:space="preserve"> lub preparaty wziewne,</w:t>
      </w:r>
      <w:r w:rsidR="00C74DF5" w:rsidRPr="00C74DF5">
        <w:rPr>
          <w:rFonts w:eastAsia="Calibri"/>
          <w:szCs w:val="22"/>
          <w:lang w:eastAsia="en-US"/>
        </w:rPr>
        <w:t xml:space="preserve"> podawane pod kontrolą osoby nieprowadzącej bezpośrednio badania endoskopowego)</w:t>
      </w:r>
      <w:r w:rsidR="00C74DF5">
        <w:rPr>
          <w:rFonts w:eastAsia="Calibri"/>
          <w:szCs w:val="22"/>
          <w:lang w:eastAsia="en-US"/>
        </w:rPr>
        <w:t xml:space="preserve"> </w:t>
      </w:r>
      <w:r w:rsidR="00D679B3">
        <w:rPr>
          <w:rFonts w:eastAsia="Calibri"/>
          <w:szCs w:val="22"/>
          <w:lang w:eastAsia="en-US"/>
        </w:rPr>
        <w:t xml:space="preserve">może wynieść </w:t>
      </w:r>
      <w:r w:rsidR="00D679B3" w:rsidRPr="00142F04">
        <w:rPr>
          <w:rFonts w:eastAsia="Calibri"/>
          <w:szCs w:val="22"/>
          <w:lang w:eastAsia="en-US"/>
        </w:rPr>
        <w:t>maksymalnie</w:t>
      </w:r>
      <w:r w:rsidR="00395AE6">
        <w:rPr>
          <w:rFonts w:eastAsia="Calibri"/>
          <w:szCs w:val="22"/>
          <w:lang w:eastAsia="en-US"/>
        </w:rPr>
        <w:t xml:space="preserve"> 690 zł (51</w:t>
      </w:r>
      <w:r w:rsidR="00D679B3" w:rsidRPr="00D679B3">
        <w:rPr>
          <w:rFonts w:eastAsia="Calibri"/>
          <w:szCs w:val="22"/>
          <w:lang w:eastAsia="en-US"/>
        </w:rPr>
        <w:t>0 zł</w:t>
      </w:r>
      <w:r w:rsidR="00D679B3">
        <w:rPr>
          <w:rFonts w:eastAsia="Calibri"/>
          <w:szCs w:val="22"/>
          <w:lang w:eastAsia="en-US"/>
        </w:rPr>
        <w:t xml:space="preserve"> badanie</w:t>
      </w:r>
      <w:r w:rsidR="00D679B3" w:rsidRPr="00D679B3">
        <w:rPr>
          <w:rFonts w:eastAsia="Calibri"/>
          <w:szCs w:val="22"/>
          <w:lang w:eastAsia="en-US"/>
        </w:rPr>
        <w:t xml:space="preserve"> + 180 zł </w:t>
      </w:r>
      <w:r w:rsidR="00B21F78">
        <w:rPr>
          <w:rFonts w:eastAsia="Calibri"/>
          <w:szCs w:val="22"/>
          <w:lang w:eastAsia="en-US"/>
        </w:rPr>
        <w:t>sedacja</w:t>
      </w:r>
      <w:r w:rsidR="00014624">
        <w:rPr>
          <w:rFonts w:eastAsia="Calibri"/>
          <w:szCs w:val="22"/>
          <w:lang w:eastAsia="en-US"/>
        </w:rPr>
        <w:t>)</w:t>
      </w:r>
      <w:r w:rsidR="00613BC2">
        <w:rPr>
          <w:rFonts w:eastAsia="Calibri"/>
          <w:szCs w:val="22"/>
          <w:lang w:eastAsia="en-US"/>
        </w:rPr>
        <w:t xml:space="preserve">, zgodnie z wytycznymi zawartymi w załączniku </w:t>
      </w:r>
      <w:r w:rsidR="00014624">
        <w:rPr>
          <w:rFonts w:eastAsia="Calibri"/>
          <w:szCs w:val="22"/>
          <w:lang w:eastAsia="en-US"/>
        </w:rPr>
        <w:t>3a</w:t>
      </w:r>
      <w:r w:rsidR="00D679B3" w:rsidRPr="00D679B3">
        <w:rPr>
          <w:rFonts w:eastAsia="Calibri"/>
          <w:szCs w:val="22"/>
          <w:lang w:eastAsia="en-US"/>
        </w:rPr>
        <w:t>.</w:t>
      </w:r>
    </w:p>
    <w:p w14:paraId="2849A8FD" w14:textId="3168D58E" w:rsidR="00F83F6F" w:rsidRPr="004626BC" w:rsidRDefault="00F83F6F" w:rsidP="00D679B3">
      <w:pPr>
        <w:widowControl w:val="0"/>
        <w:tabs>
          <w:tab w:val="left" w:pos="843"/>
        </w:tabs>
        <w:spacing w:before="3" w:line="360" w:lineRule="auto"/>
        <w:ind w:right="120"/>
        <w:jc w:val="both"/>
        <w:rPr>
          <w:rFonts w:eastAsia="Calibri"/>
          <w:b/>
          <w:szCs w:val="22"/>
          <w:lang w:eastAsia="en-US"/>
        </w:rPr>
      </w:pPr>
      <w:r w:rsidRPr="004626BC">
        <w:rPr>
          <w:rFonts w:eastAsia="Calibri"/>
          <w:b/>
          <w:szCs w:val="22"/>
          <w:lang w:eastAsia="en-US"/>
        </w:rPr>
        <w:t>V.</w:t>
      </w:r>
      <w:r w:rsidR="00C40E48">
        <w:rPr>
          <w:rFonts w:eastAsia="Calibri"/>
          <w:b/>
          <w:szCs w:val="22"/>
          <w:lang w:eastAsia="en-US"/>
        </w:rPr>
        <w:t xml:space="preserve"> Wymagania</w:t>
      </w:r>
      <w:r w:rsidR="004626BC" w:rsidRPr="004626BC">
        <w:rPr>
          <w:rFonts w:eastAsia="Calibri"/>
          <w:b/>
          <w:szCs w:val="22"/>
          <w:lang w:eastAsia="en-US"/>
        </w:rPr>
        <w:t xml:space="preserve"> progowe:</w:t>
      </w:r>
    </w:p>
    <w:p w14:paraId="4678B6F0" w14:textId="2F30FBFC" w:rsidR="00037ACD" w:rsidRPr="009B060B" w:rsidRDefault="00831345" w:rsidP="004626BC">
      <w:pPr>
        <w:widowControl w:val="0"/>
        <w:tabs>
          <w:tab w:val="left" w:pos="843"/>
        </w:tabs>
        <w:spacing w:before="3" w:line="360" w:lineRule="auto"/>
        <w:ind w:right="120"/>
        <w:jc w:val="both"/>
        <w:rPr>
          <w:bCs/>
        </w:rPr>
      </w:pPr>
      <w:r>
        <w:rPr>
          <w:bCs/>
        </w:rPr>
        <w:t>Z</w:t>
      </w:r>
      <w:r w:rsidR="00037ACD" w:rsidRPr="00037ACD">
        <w:rPr>
          <w:bCs/>
        </w:rPr>
        <w:t>łoż</w:t>
      </w:r>
      <w:r w:rsidR="00001ABD">
        <w:rPr>
          <w:bCs/>
        </w:rPr>
        <w:t>enie</w:t>
      </w:r>
      <w:r w:rsidR="00037ACD" w:rsidRPr="00037ACD">
        <w:rPr>
          <w:bCs/>
        </w:rPr>
        <w:t xml:space="preserve"> oświadcze</w:t>
      </w:r>
      <w:r w:rsidR="009321BB">
        <w:rPr>
          <w:bCs/>
        </w:rPr>
        <w:t xml:space="preserve">nia </w:t>
      </w:r>
      <w:r w:rsidRPr="009B060B">
        <w:t xml:space="preserve">sporządzonego wg </w:t>
      </w:r>
      <w:r w:rsidRPr="009B060B">
        <w:rPr>
          <w:b/>
          <w:u w:val="single"/>
        </w:rPr>
        <w:t>załącznika nr 1 (modyfikacja wzoru załącznika jest niedozwolona)</w:t>
      </w:r>
      <w:r w:rsidR="00037ACD" w:rsidRPr="009B060B">
        <w:rPr>
          <w:bCs/>
        </w:rPr>
        <w:t xml:space="preserve"> o dotychczasowej realizacji Programu badań przesiewowych raka jelita grubego w latach 2016-2018</w:t>
      </w:r>
      <w:r w:rsidR="002B7FFD" w:rsidRPr="009B060B">
        <w:rPr>
          <w:bCs/>
        </w:rPr>
        <w:t>.</w:t>
      </w:r>
    </w:p>
    <w:p w14:paraId="02C36531" w14:textId="3DAC31A4" w:rsidR="00D05A85" w:rsidRPr="009B060B" w:rsidRDefault="004626BC" w:rsidP="004626BC">
      <w:pPr>
        <w:widowControl w:val="0"/>
        <w:tabs>
          <w:tab w:val="left" w:pos="843"/>
        </w:tabs>
        <w:spacing w:before="3" w:line="360" w:lineRule="auto"/>
        <w:ind w:right="120"/>
        <w:jc w:val="both"/>
        <w:rPr>
          <w:bCs/>
        </w:rPr>
      </w:pPr>
      <w:r w:rsidRPr="009B060B">
        <w:rPr>
          <w:bCs/>
        </w:rPr>
        <w:t>O realizację Programu w systemie mies</w:t>
      </w:r>
      <w:r w:rsidR="000B158B" w:rsidRPr="009B060B">
        <w:rPr>
          <w:bCs/>
        </w:rPr>
        <w:t>z</w:t>
      </w:r>
      <w:r w:rsidRPr="009B060B">
        <w:rPr>
          <w:bCs/>
        </w:rPr>
        <w:t>anym mogą ubiegać się wyłącznie ośrodki, które</w:t>
      </w:r>
      <w:r w:rsidR="000020F0" w:rsidRPr="009B060B">
        <w:rPr>
          <w:bCs/>
        </w:rPr>
        <w:t xml:space="preserve"> spełniają łącznie kryteria</w:t>
      </w:r>
      <w:r w:rsidR="00D05A85" w:rsidRPr="009B060B">
        <w:rPr>
          <w:bCs/>
        </w:rPr>
        <w:t>:</w:t>
      </w:r>
    </w:p>
    <w:p w14:paraId="798645C4" w14:textId="619A121F" w:rsidR="00E8582B" w:rsidRPr="009B060B" w:rsidRDefault="004626BC" w:rsidP="00E8582B">
      <w:pPr>
        <w:pStyle w:val="Akapitzlist"/>
        <w:widowControl w:val="0"/>
        <w:numPr>
          <w:ilvl w:val="0"/>
          <w:numId w:val="45"/>
        </w:numPr>
        <w:tabs>
          <w:tab w:val="left" w:pos="843"/>
        </w:tabs>
        <w:spacing w:before="3" w:line="360" w:lineRule="auto"/>
        <w:ind w:right="120"/>
        <w:jc w:val="both"/>
        <w:rPr>
          <w:rFonts w:ascii="Times New Roman" w:hAnsi="Times New Roman"/>
          <w:bCs/>
          <w:sz w:val="24"/>
          <w:szCs w:val="24"/>
        </w:rPr>
      </w:pPr>
      <w:r w:rsidRPr="009B060B">
        <w:rPr>
          <w:bCs/>
        </w:rPr>
        <w:t>b</w:t>
      </w:r>
      <w:r w:rsidRPr="009B060B">
        <w:rPr>
          <w:rFonts w:ascii="Times New Roman" w:hAnsi="Times New Roman"/>
          <w:bCs/>
          <w:sz w:val="24"/>
          <w:szCs w:val="24"/>
        </w:rPr>
        <w:t xml:space="preserve">rały udział w realizacji Programu badań przesiewowych raka jelita grubego </w:t>
      </w:r>
      <w:r w:rsidR="000B158B" w:rsidRPr="009B060B">
        <w:rPr>
          <w:rFonts w:ascii="Times New Roman" w:hAnsi="Times New Roman"/>
          <w:bCs/>
          <w:sz w:val="24"/>
          <w:szCs w:val="24"/>
        </w:rPr>
        <w:t xml:space="preserve">w latach 2016-2018 </w:t>
      </w:r>
      <w:r w:rsidRPr="009B060B">
        <w:rPr>
          <w:rFonts w:ascii="Times New Roman" w:hAnsi="Times New Roman"/>
          <w:bCs/>
          <w:sz w:val="24"/>
          <w:szCs w:val="24"/>
        </w:rPr>
        <w:t>(w systemie oportunistycznym lub zapraszanym)</w:t>
      </w:r>
      <w:r w:rsidR="00D074EE" w:rsidRPr="009B060B">
        <w:rPr>
          <w:rFonts w:ascii="Times New Roman" w:hAnsi="Times New Roman"/>
          <w:bCs/>
          <w:sz w:val="24"/>
          <w:szCs w:val="24"/>
        </w:rPr>
        <w:t xml:space="preserve"> na podstawie umowy zawartej ze Skarbem Państwa</w:t>
      </w:r>
      <w:r w:rsidR="00E8582B" w:rsidRPr="009B060B">
        <w:rPr>
          <w:rFonts w:ascii="Times New Roman" w:hAnsi="Times New Roman"/>
          <w:bCs/>
          <w:sz w:val="24"/>
          <w:szCs w:val="24"/>
        </w:rPr>
        <w:t xml:space="preserve"> - Ministrem Zdrowia</w:t>
      </w:r>
      <w:r w:rsidR="00B71954" w:rsidRPr="009B060B">
        <w:rPr>
          <w:rFonts w:ascii="Times New Roman" w:hAnsi="Times New Roman"/>
          <w:bCs/>
          <w:sz w:val="24"/>
          <w:szCs w:val="24"/>
        </w:rPr>
        <w:t xml:space="preserve">. </w:t>
      </w:r>
      <w:r w:rsidR="00B71954" w:rsidRPr="009B060B">
        <w:rPr>
          <w:rFonts w:ascii="Times New Roman" w:hAnsi="Times New Roman"/>
          <w:bCs/>
          <w:sz w:val="24"/>
          <w:szCs w:val="24"/>
          <w:lang w:eastAsia="pl-PL"/>
        </w:rPr>
        <w:t>Za ww. ośrodki uważać należy również następców prawnych pierwotnych realizatorów umowy, tj. podmioty, które</w:t>
      </w:r>
      <w:r w:rsidR="00B71954" w:rsidRPr="00B71954">
        <w:rPr>
          <w:rFonts w:ascii="Times New Roman" w:hAnsi="Times New Roman"/>
          <w:bCs/>
          <w:sz w:val="24"/>
          <w:szCs w:val="24"/>
          <w:lang w:eastAsia="pl-PL"/>
        </w:rPr>
        <w:t xml:space="preserve"> w trakcie realizacji umowy na realizację Programu badań przesiewowych raka jelita grubego w latach 2016-2018 wstąpiły we wszystkie prawa i obowiązki pierwotnego realizatora umowy, kontynuując jej wykonanie do końca obowiązywania</w:t>
      </w:r>
      <w:r w:rsidR="00E8582B">
        <w:rPr>
          <w:rFonts w:ascii="Times New Roman" w:hAnsi="Times New Roman"/>
          <w:bCs/>
          <w:sz w:val="24"/>
          <w:szCs w:val="24"/>
          <w:lang w:eastAsia="pl-PL"/>
        </w:rPr>
        <w:t xml:space="preserve">. </w:t>
      </w:r>
      <w:r w:rsidR="00B71954" w:rsidRPr="00E8582B">
        <w:rPr>
          <w:rFonts w:ascii="Times New Roman" w:hAnsi="Times New Roman"/>
          <w:bCs/>
          <w:sz w:val="24"/>
          <w:szCs w:val="24"/>
        </w:rPr>
        <w:t>Kryterium to nie jest spełnione</w:t>
      </w:r>
      <w:r w:rsidR="00AE3B44" w:rsidRPr="00E8582B">
        <w:rPr>
          <w:rFonts w:ascii="Times New Roman" w:hAnsi="Times New Roman"/>
          <w:bCs/>
          <w:sz w:val="24"/>
          <w:szCs w:val="24"/>
        </w:rPr>
        <w:t xml:space="preserve"> w przypadku </w:t>
      </w:r>
      <w:r w:rsidR="00940F29" w:rsidRPr="00E8582B">
        <w:rPr>
          <w:rFonts w:ascii="Times New Roman" w:hAnsi="Times New Roman"/>
          <w:bCs/>
          <w:sz w:val="24"/>
          <w:szCs w:val="24"/>
        </w:rPr>
        <w:t xml:space="preserve">rozwiązania, wygaśnięcia ww. umowy na realizację Programu badań przesiewowych raka jelita grubego w latach </w:t>
      </w:r>
      <w:r w:rsidR="00940F29" w:rsidRPr="009B060B">
        <w:rPr>
          <w:rFonts w:ascii="Times New Roman" w:hAnsi="Times New Roman"/>
          <w:bCs/>
          <w:sz w:val="24"/>
          <w:szCs w:val="24"/>
        </w:rPr>
        <w:t xml:space="preserve">2016-2018 </w:t>
      </w:r>
      <w:r w:rsidR="00AE3B44" w:rsidRPr="009B060B">
        <w:rPr>
          <w:rFonts w:ascii="Times New Roman" w:hAnsi="Times New Roman"/>
          <w:bCs/>
          <w:sz w:val="24"/>
          <w:szCs w:val="24"/>
        </w:rPr>
        <w:t>z powodu okoliczności leżących po stronie ośrodka (za które ośrodek odpowiada)</w:t>
      </w:r>
      <w:r w:rsidR="00E8582B" w:rsidRPr="009B060B">
        <w:rPr>
          <w:rFonts w:ascii="Times New Roman" w:hAnsi="Times New Roman"/>
          <w:bCs/>
          <w:sz w:val="24"/>
          <w:szCs w:val="24"/>
        </w:rPr>
        <w:t>,</w:t>
      </w:r>
      <w:r w:rsidR="00812778" w:rsidRPr="009B060B">
        <w:rPr>
          <w:rFonts w:ascii="Times New Roman" w:hAnsi="Times New Roman"/>
          <w:bCs/>
          <w:sz w:val="24"/>
          <w:szCs w:val="24"/>
        </w:rPr>
        <w:t xml:space="preserve"> oraz</w:t>
      </w:r>
    </w:p>
    <w:p w14:paraId="6DAA088F" w14:textId="5C0BB3A3" w:rsidR="00E8582B" w:rsidRPr="009B060B" w:rsidRDefault="002B7FFD" w:rsidP="00E8582B">
      <w:pPr>
        <w:pStyle w:val="Akapitzlist"/>
        <w:widowControl w:val="0"/>
        <w:numPr>
          <w:ilvl w:val="0"/>
          <w:numId w:val="45"/>
        </w:numPr>
        <w:tabs>
          <w:tab w:val="left" w:pos="843"/>
        </w:tabs>
        <w:spacing w:before="3" w:line="360" w:lineRule="auto"/>
        <w:ind w:right="120"/>
        <w:jc w:val="both"/>
        <w:rPr>
          <w:rFonts w:ascii="Times New Roman" w:hAnsi="Times New Roman"/>
          <w:bCs/>
          <w:sz w:val="24"/>
          <w:szCs w:val="24"/>
        </w:rPr>
      </w:pPr>
      <w:r w:rsidRPr="009B060B">
        <w:rPr>
          <w:rFonts w:ascii="Times New Roman" w:hAnsi="Times New Roman"/>
          <w:bCs/>
          <w:sz w:val="24"/>
          <w:szCs w:val="24"/>
        </w:rPr>
        <w:lastRenderedPageBreak/>
        <w:t xml:space="preserve">złożyły ofertę na wykonywania badań </w:t>
      </w:r>
      <w:proofErr w:type="spellStart"/>
      <w:r w:rsidRPr="009B060B">
        <w:rPr>
          <w:rFonts w:ascii="Times New Roman" w:hAnsi="Times New Roman"/>
          <w:bCs/>
          <w:sz w:val="24"/>
          <w:szCs w:val="24"/>
        </w:rPr>
        <w:t>kolonoskopowych</w:t>
      </w:r>
      <w:proofErr w:type="spellEnd"/>
      <w:r w:rsidRPr="009B060B">
        <w:rPr>
          <w:rFonts w:ascii="Times New Roman" w:hAnsi="Times New Roman"/>
          <w:bCs/>
          <w:sz w:val="24"/>
          <w:szCs w:val="24"/>
        </w:rPr>
        <w:t xml:space="preserve"> jedynie w lokalizacjach (miejscach wykonywania świadczeń), w których wykonywane były badania podczas realizacji Programu badań przesiewowych raka jelita grubego w latach 2016-2018 - niedopuszczalne jest składanie ofert na wykonywanie badań w nowych lokalizacjach. Oferta może dotyczyć wyłącznie lokalizacji, w których świadczenia były wykonywane przez cały okres obowiązywania umowy, tj. w latach 2016-2018</w:t>
      </w:r>
      <w:r w:rsidR="0004709C" w:rsidRPr="009B060B">
        <w:rPr>
          <w:rFonts w:ascii="Times New Roman" w:hAnsi="Times New Roman"/>
          <w:bCs/>
          <w:sz w:val="24"/>
          <w:szCs w:val="24"/>
        </w:rPr>
        <w:t>,</w:t>
      </w:r>
      <w:r w:rsidR="00812778" w:rsidRPr="009B060B">
        <w:rPr>
          <w:rFonts w:ascii="Times New Roman" w:hAnsi="Times New Roman"/>
          <w:bCs/>
          <w:sz w:val="24"/>
          <w:szCs w:val="24"/>
        </w:rPr>
        <w:t xml:space="preserve"> oraz </w:t>
      </w:r>
    </w:p>
    <w:p w14:paraId="48B08ABD" w14:textId="6DF1FD47" w:rsidR="00D05A85" w:rsidRPr="009B060B" w:rsidRDefault="00D05A85" w:rsidP="00E8582B">
      <w:pPr>
        <w:pStyle w:val="Akapitzlist"/>
        <w:widowControl w:val="0"/>
        <w:numPr>
          <w:ilvl w:val="0"/>
          <w:numId w:val="45"/>
        </w:numPr>
        <w:tabs>
          <w:tab w:val="left" w:pos="843"/>
        </w:tabs>
        <w:spacing w:before="3" w:line="360" w:lineRule="auto"/>
        <w:ind w:right="120"/>
        <w:jc w:val="both"/>
        <w:rPr>
          <w:rFonts w:ascii="Times New Roman" w:hAnsi="Times New Roman"/>
          <w:bCs/>
          <w:sz w:val="24"/>
          <w:szCs w:val="24"/>
        </w:rPr>
      </w:pPr>
      <w:r w:rsidRPr="009B060B">
        <w:rPr>
          <w:rFonts w:ascii="Times New Roman" w:hAnsi="Times New Roman"/>
          <w:sz w:val="24"/>
          <w:szCs w:val="24"/>
        </w:rPr>
        <w:t xml:space="preserve">nie złożyły oferty w konkursie na </w:t>
      </w:r>
      <w:r w:rsidRPr="009B060B">
        <w:rPr>
          <w:rFonts w:ascii="Times New Roman" w:hAnsi="Times New Roman"/>
          <w:bCs/>
          <w:sz w:val="24"/>
          <w:szCs w:val="24"/>
        </w:rPr>
        <w:t xml:space="preserve">wybór realizatorów Programu badań przesiewowych raka jelita grubego, w zakresie wykonywania badań </w:t>
      </w:r>
      <w:proofErr w:type="spellStart"/>
      <w:r w:rsidRPr="009B060B">
        <w:rPr>
          <w:rFonts w:ascii="Times New Roman" w:hAnsi="Times New Roman"/>
          <w:bCs/>
          <w:sz w:val="24"/>
          <w:szCs w:val="24"/>
        </w:rPr>
        <w:t>kolonoskopowych</w:t>
      </w:r>
      <w:proofErr w:type="spellEnd"/>
      <w:r w:rsidRPr="009B060B">
        <w:rPr>
          <w:rFonts w:ascii="Times New Roman" w:hAnsi="Times New Roman"/>
          <w:bCs/>
          <w:sz w:val="24"/>
          <w:szCs w:val="24"/>
        </w:rPr>
        <w:t xml:space="preserve"> w systemie oportunistycznym</w:t>
      </w:r>
      <w:r w:rsidR="000020F0" w:rsidRPr="009B060B">
        <w:rPr>
          <w:rFonts w:ascii="Times New Roman" w:hAnsi="Times New Roman"/>
          <w:bCs/>
          <w:sz w:val="24"/>
          <w:szCs w:val="24"/>
        </w:rPr>
        <w:t xml:space="preserve"> na lata 2019 – 2021</w:t>
      </w:r>
      <w:r w:rsidR="006B59A5">
        <w:rPr>
          <w:rFonts w:ascii="Times New Roman" w:hAnsi="Times New Roman"/>
          <w:bCs/>
          <w:sz w:val="24"/>
          <w:szCs w:val="24"/>
        </w:rPr>
        <w:t xml:space="preserve">, </w:t>
      </w:r>
      <w:r w:rsidR="000020F0" w:rsidRPr="009B060B">
        <w:rPr>
          <w:rFonts w:ascii="Times New Roman" w:hAnsi="Times New Roman"/>
          <w:bCs/>
          <w:sz w:val="24"/>
          <w:szCs w:val="24"/>
        </w:rPr>
        <w:t xml:space="preserve">w lokalizacjach </w:t>
      </w:r>
      <w:r w:rsidR="00DC05FB" w:rsidRPr="009B060B">
        <w:rPr>
          <w:rFonts w:ascii="Times New Roman" w:hAnsi="Times New Roman"/>
          <w:bCs/>
          <w:sz w:val="24"/>
          <w:szCs w:val="24"/>
        </w:rPr>
        <w:t>wskazanych w niniejszej</w:t>
      </w:r>
      <w:r w:rsidR="0004709C" w:rsidRPr="009B060B">
        <w:rPr>
          <w:rFonts w:ascii="Times New Roman" w:hAnsi="Times New Roman"/>
          <w:bCs/>
          <w:sz w:val="24"/>
          <w:szCs w:val="24"/>
        </w:rPr>
        <w:t xml:space="preserve"> </w:t>
      </w:r>
      <w:r w:rsidR="00DC05FB" w:rsidRPr="009B060B">
        <w:rPr>
          <w:rFonts w:ascii="Times New Roman" w:hAnsi="Times New Roman"/>
          <w:bCs/>
          <w:sz w:val="24"/>
          <w:szCs w:val="24"/>
        </w:rPr>
        <w:t>ofercie</w:t>
      </w:r>
      <w:r w:rsidR="0004709C" w:rsidRPr="009B060B">
        <w:rPr>
          <w:rFonts w:ascii="Times New Roman" w:hAnsi="Times New Roman"/>
          <w:bCs/>
          <w:sz w:val="24"/>
          <w:szCs w:val="24"/>
        </w:rPr>
        <w:t xml:space="preserve"> – niedopuszczalnie jest składanie ofert na wykonywanie</w:t>
      </w:r>
      <w:r w:rsidR="000020F0" w:rsidRPr="009B060B">
        <w:rPr>
          <w:rFonts w:ascii="Times New Roman" w:hAnsi="Times New Roman"/>
          <w:bCs/>
          <w:sz w:val="24"/>
          <w:szCs w:val="24"/>
        </w:rPr>
        <w:t xml:space="preserve"> </w:t>
      </w:r>
      <w:r w:rsidR="0004709C" w:rsidRPr="009B060B">
        <w:rPr>
          <w:rFonts w:ascii="Times New Roman" w:hAnsi="Times New Roman"/>
          <w:bCs/>
          <w:sz w:val="24"/>
          <w:szCs w:val="24"/>
        </w:rPr>
        <w:t>badań w ty</w:t>
      </w:r>
      <w:r w:rsidR="00FB1A69" w:rsidRPr="009B060B">
        <w:rPr>
          <w:rFonts w:ascii="Times New Roman" w:hAnsi="Times New Roman"/>
          <w:bCs/>
          <w:sz w:val="24"/>
          <w:szCs w:val="24"/>
        </w:rPr>
        <w:t>ch samych lokalizacjach</w:t>
      </w:r>
      <w:r w:rsidR="0004709C" w:rsidRPr="009B060B">
        <w:rPr>
          <w:rFonts w:ascii="Times New Roman" w:hAnsi="Times New Roman"/>
          <w:bCs/>
          <w:sz w:val="24"/>
          <w:szCs w:val="24"/>
        </w:rPr>
        <w:t xml:space="preserve"> zarówno w systemie mieszanym jak i oportunistycznym</w:t>
      </w:r>
      <w:r w:rsidR="00812778" w:rsidRPr="009B060B">
        <w:rPr>
          <w:rFonts w:ascii="Times New Roman" w:hAnsi="Times New Roman"/>
          <w:bCs/>
          <w:sz w:val="24"/>
          <w:szCs w:val="24"/>
        </w:rPr>
        <w:t>; oraz</w:t>
      </w:r>
    </w:p>
    <w:p w14:paraId="30ADF3B1" w14:textId="7D22D2DE" w:rsidR="000653C2" w:rsidRPr="007D238C" w:rsidRDefault="00B63D83" w:rsidP="000653C2">
      <w:pPr>
        <w:pStyle w:val="Akapitzlist"/>
        <w:numPr>
          <w:ilvl w:val="0"/>
          <w:numId w:val="45"/>
        </w:numPr>
        <w:spacing w:line="360" w:lineRule="auto"/>
        <w:jc w:val="both"/>
        <w:rPr>
          <w:rFonts w:ascii="Times New Roman" w:hAnsi="Times New Roman"/>
          <w:sz w:val="24"/>
          <w:szCs w:val="24"/>
          <w:lang w:eastAsia="pl-PL"/>
        </w:rPr>
      </w:pPr>
      <w:r>
        <w:rPr>
          <w:rFonts w:ascii="Times New Roman" w:hAnsi="Times New Roman"/>
          <w:sz w:val="24"/>
          <w:szCs w:val="24"/>
          <w:lang w:eastAsia="pl-PL"/>
        </w:rPr>
        <w:t xml:space="preserve">spełniają </w:t>
      </w:r>
      <w:r w:rsidRPr="007D238C">
        <w:rPr>
          <w:rFonts w:ascii="Times New Roman" w:hAnsi="Times New Roman"/>
          <w:sz w:val="24"/>
          <w:szCs w:val="24"/>
          <w:lang w:eastAsia="pl-PL"/>
        </w:rPr>
        <w:t>kryteria</w:t>
      </w:r>
      <w:r w:rsidR="00812778" w:rsidRPr="007D238C">
        <w:rPr>
          <w:rFonts w:ascii="Times New Roman" w:hAnsi="Times New Roman"/>
          <w:sz w:val="24"/>
          <w:szCs w:val="24"/>
          <w:lang w:eastAsia="pl-PL"/>
        </w:rPr>
        <w:t xml:space="preserve"> j</w:t>
      </w:r>
      <w:r w:rsidR="000653C2" w:rsidRPr="007D238C">
        <w:rPr>
          <w:rFonts w:ascii="Times New Roman" w:hAnsi="Times New Roman"/>
          <w:sz w:val="24"/>
          <w:szCs w:val="24"/>
          <w:lang w:eastAsia="pl-PL"/>
        </w:rPr>
        <w:t>ako</w:t>
      </w:r>
      <w:r w:rsidR="00812778" w:rsidRPr="007D238C">
        <w:rPr>
          <w:rFonts w:ascii="Times New Roman" w:hAnsi="Times New Roman"/>
          <w:sz w:val="24"/>
          <w:szCs w:val="24"/>
          <w:lang w:eastAsia="pl-PL"/>
        </w:rPr>
        <w:t>ści</w:t>
      </w:r>
      <w:r w:rsidR="000653C2" w:rsidRPr="007D238C">
        <w:rPr>
          <w:rFonts w:ascii="Times New Roman" w:hAnsi="Times New Roman"/>
          <w:sz w:val="24"/>
          <w:szCs w:val="24"/>
          <w:lang w:eastAsia="pl-PL"/>
        </w:rPr>
        <w:t xml:space="preserve"> realizowanych badań w ramach Programu w roku 2017, ocenian</w:t>
      </w:r>
      <w:r w:rsidR="00812778" w:rsidRPr="007D238C">
        <w:rPr>
          <w:rFonts w:ascii="Times New Roman" w:hAnsi="Times New Roman"/>
          <w:sz w:val="24"/>
          <w:szCs w:val="24"/>
          <w:lang w:eastAsia="pl-PL"/>
        </w:rPr>
        <w:t>e</w:t>
      </w:r>
      <w:r w:rsidR="000653C2" w:rsidRPr="007D238C">
        <w:rPr>
          <w:rFonts w:ascii="Times New Roman" w:hAnsi="Times New Roman"/>
          <w:sz w:val="24"/>
          <w:szCs w:val="24"/>
          <w:lang w:eastAsia="pl-PL"/>
        </w:rPr>
        <w:t xml:space="preserve"> na podstawie </w:t>
      </w:r>
      <w:r w:rsidR="00C1507C" w:rsidRPr="007D238C">
        <w:rPr>
          <w:rFonts w:ascii="Times New Roman" w:hAnsi="Times New Roman"/>
          <w:sz w:val="24"/>
          <w:szCs w:val="24"/>
          <w:lang w:eastAsia="pl-PL"/>
        </w:rPr>
        <w:t xml:space="preserve">złożonych oświadczeń oraz </w:t>
      </w:r>
      <w:r w:rsidR="000653C2" w:rsidRPr="007D238C">
        <w:rPr>
          <w:rFonts w:ascii="Times New Roman" w:hAnsi="Times New Roman"/>
          <w:sz w:val="24"/>
          <w:szCs w:val="24"/>
          <w:lang w:eastAsia="pl-PL"/>
        </w:rPr>
        <w:t>danych Koordynatora Programu*, w tym:</w:t>
      </w:r>
    </w:p>
    <w:p w14:paraId="1C6AA712" w14:textId="29917BEB" w:rsidR="000653C2" w:rsidRPr="000653C2" w:rsidRDefault="000653C2" w:rsidP="000653C2">
      <w:pPr>
        <w:pStyle w:val="Akapitzlist"/>
        <w:numPr>
          <w:ilvl w:val="0"/>
          <w:numId w:val="48"/>
        </w:numPr>
        <w:spacing w:line="360" w:lineRule="auto"/>
        <w:jc w:val="both"/>
        <w:rPr>
          <w:rFonts w:ascii="Times New Roman" w:hAnsi="Times New Roman"/>
          <w:sz w:val="24"/>
          <w:szCs w:val="24"/>
          <w:lang w:eastAsia="pl-PL"/>
        </w:rPr>
      </w:pPr>
      <w:r w:rsidRPr="000653C2">
        <w:rPr>
          <w:rFonts w:ascii="Times New Roman" w:hAnsi="Times New Roman"/>
          <w:sz w:val="24"/>
          <w:szCs w:val="24"/>
          <w:lang w:eastAsia="pl-PL"/>
        </w:rPr>
        <w:t>osiągalność kątnicy CIR – co najm</w:t>
      </w:r>
      <w:r>
        <w:rPr>
          <w:rFonts w:ascii="Times New Roman" w:hAnsi="Times New Roman"/>
          <w:sz w:val="24"/>
          <w:szCs w:val="24"/>
          <w:lang w:eastAsia="pl-PL"/>
        </w:rPr>
        <w:t>niej 90% dla całego ośrodka</w:t>
      </w:r>
      <w:r w:rsidRPr="000653C2">
        <w:rPr>
          <w:rFonts w:ascii="Times New Roman" w:hAnsi="Times New Roman"/>
          <w:sz w:val="24"/>
          <w:szCs w:val="24"/>
          <w:lang w:eastAsia="pl-PL"/>
        </w:rPr>
        <w:t>,</w:t>
      </w:r>
    </w:p>
    <w:p w14:paraId="429818E2" w14:textId="7F29669D" w:rsidR="000653C2" w:rsidRPr="000653C2" w:rsidRDefault="000653C2" w:rsidP="000653C2">
      <w:pPr>
        <w:pStyle w:val="Akapitzlist"/>
        <w:numPr>
          <w:ilvl w:val="0"/>
          <w:numId w:val="48"/>
        </w:numPr>
        <w:spacing w:line="360" w:lineRule="auto"/>
        <w:jc w:val="both"/>
        <w:rPr>
          <w:rFonts w:ascii="Times New Roman" w:hAnsi="Times New Roman"/>
          <w:sz w:val="24"/>
          <w:szCs w:val="24"/>
          <w:lang w:eastAsia="pl-PL"/>
        </w:rPr>
      </w:pPr>
      <w:r w:rsidRPr="000653C2">
        <w:rPr>
          <w:rFonts w:ascii="Times New Roman" w:hAnsi="Times New Roman"/>
          <w:sz w:val="24"/>
          <w:szCs w:val="24"/>
          <w:lang w:eastAsia="pl-PL"/>
        </w:rPr>
        <w:t>częstość wykrywanych gruczolaków (ADR) – co najmniej 20% dla całego ośrodka,</w:t>
      </w:r>
    </w:p>
    <w:p w14:paraId="5FFF6A8B" w14:textId="7252A2F2" w:rsidR="000653C2" w:rsidRPr="000653C2" w:rsidRDefault="000653C2" w:rsidP="000653C2">
      <w:pPr>
        <w:pStyle w:val="Akapitzlist"/>
        <w:numPr>
          <w:ilvl w:val="0"/>
          <w:numId w:val="48"/>
        </w:numPr>
        <w:spacing w:line="360" w:lineRule="auto"/>
        <w:jc w:val="both"/>
        <w:rPr>
          <w:rFonts w:ascii="Times New Roman" w:hAnsi="Times New Roman"/>
          <w:sz w:val="24"/>
          <w:szCs w:val="24"/>
          <w:lang w:eastAsia="pl-PL"/>
        </w:rPr>
      </w:pPr>
      <w:r w:rsidRPr="000653C2">
        <w:rPr>
          <w:rFonts w:ascii="Times New Roman" w:hAnsi="Times New Roman"/>
          <w:sz w:val="24"/>
          <w:szCs w:val="24"/>
          <w:lang w:eastAsia="pl-PL"/>
        </w:rPr>
        <w:t>odsetek wystarczającego przygotowania jelita do badania – co najmniej 90% dla całego ośrodka. Wystarczające oczyszczenie to co najmniej 6 pkt w skali Boston z jednoczesnym warunkiem co najmniej 2 pkt dla każdego segmentu jelita,</w:t>
      </w:r>
    </w:p>
    <w:p w14:paraId="64A74B88" w14:textId="67421F50" w:rsidR="000653C2" w:rsidRPr="000653C2" w:rsidRDefault="000653C2" w:rsidP="000653C2">
      <w:pPr>
        <w:pStyle w:val="Akapitzlist"/>
        <w:numPr>
          <w:ilvl w:val="0"/>
          <w:numId w:val="48"/>
        </w:numPr>
        <w:spacing w:line="360" w:lineRule="auto"/>
        <w:jc w:val="both"/>
        <w:rPr>
          <w:rFonts w:ascii="Times New Roman" w:hAnsi="Times New Roman"/>
          <w:sz w:val="24"/>
          <w:szCs w:val="24"/>
          <w:lang w:eastAsia="pl-PL"/>
        </w:rPr>
      </w:pPr>
      <w:r w:rsidRPr="000653C2">
        <w:rPr>
          <w:rFonts w:ascii="Times New Roman" w:hAnsi="Times New Roman"/>
          <w:sz w:val="24"/>
          <w:szCs w:val="24"/>
          <w:lang w:eastAsia="pl-PL"/>
        </w:rPr>
        <w:t xml:space="preserve">odsetek bezbolesnych badań (bez bólu lub mały ból) wg. ankiety </w:t>
      </w:r>
      <w:proofErr w:type="spellStart"/>
      <w:r w:rsidRPr="000653C2">
        <w:rPr>
          <w:rFonts w:ascii="Times New Roman" w:hAnsi="Times New Roman"/>
          <w:sz w:val="24"/>
          <w:szCs w:val="24"/>
          <w:lang w:eastAsia="pl-PL"/>
        </w:rPr>
        <w:t>Gastronet</w:t>
      </w:r>
      <w:proofErr w:type="spellEnd"/>
      <w:r w:rsidRPr="000653C2">
        <w:rPr>
          <w:rFonts w:ascii="Times New Roman" w:hAnsi="Times New Roman"/>
          <w:sz w:val="24"/>
          <w:szCs w:val="24"/>
          <w:lang w:eastAsia="pl-PL"/>
        </w:rPr>
        <w:t xml:space="preserve"> w przypadku ośrodków realizujących dotychczas program zapraszany,</w:t>
      </w:r>
    </w:p>
    <w:p w14:paraId="010995F9" w14:textId="6EB83493" w:rsidR="000653C2" w:rsidRDefault="000653C2" w:rsidP="000653C2">
      <w:pPr>
        <w:pStyle w:val="Akapitzlist"/>
        <w:numPr>
          <w:ilvl w:val="0"/>
          <w:numId w:val="48"/>
        </w:numPr>
        <w:spacing w:line="360" w:lineRule="auto"/>
        <w:jc w:val="both"/>
        <w:rPr>
          <w:rFonts w:ascii="Times New Roman" w:hAnsi="Times New Roman"/>
          <w:sz w:val="24"/>
          <w:szCs w:val="24"/>
          <w:lang w:eastAsia="pl-PL"/>
        </w:rPr>
      </w:pPr>
      <w:r w:rsidRPr="000653C2">
        <w:rPr>
          <w:rFonts w:ascii="Times New Roman" w:hAnsi="Times New Roman"/>
          <w:sz w:val="24"/>
          <w:szCs w:val="24"/>
          <w:lang w:eastAsia="pl-PL"/>
        </w:rPr>
        <w:t>kompletność bazy danych za rok 2017 (&lt;1% braków  w kategoryzacji i &lt;1% braków we wprowadzonej histologii).</w:t>
      </w:r>
    </w:p>
    <w:p w14:paraId="5FC4AF78" w14:textId="27DB025A" w:rsidR="000653C2" w:rsidRDefault="000653C2" w:rsidP="000653C2">
      <w:pPr>
        <w:spacing w:line="360" w:lineRule="auto"/>
        <w:jc w:val="both"/>
      </w:pPr>
      <w:r>
        <w:t>*</w:t>
      </w:r>
      <w:r w:rsidRPr="000653C2">
        <w:t xml:space="preserve"> UWAGA – Dane dotyczące spełnienia jakości o których mowa w pkt. </w:t>
      </w:r>
      <w:r>
        <w:t>V wymagania progowe w ust. d)</w:t>
      </w:r>
      <w:r w:rsidRPr="000653C2">
        <w:t xml:space="preserve"> zawarte w oświadczeniu </w:t>
      </w:r>
      <w:r w:rsidR="00DA6BDF">
        <w:t xml:space="preserve">oferenta </w:t>
      </w:r>
      <w:r w:rsidRPr="000653C2">
        <w:t>zostaną zweryfikowane z danymi przekazanymi przez Koordynatora Programu, w przypadku rozbieżności pomiędzy oświadczeniem oferenta, a danymi Koordynatora Programu – pod uwagę zostaną wzięte dane przedstawione przez Koordynatora Programu.</w:t>
      </w:r>
    </w:p>
    <w:p w14:paraId="65C879FA" w14:textId="62A7F697" w:rsidR="00115F3A" w:rsidRDefault="00115F3A" w:rsidP="00115F3A">
      <w:pPr>
        <w:jc w:val="both"/>
        <w:outlineLvl w:val="0"/>
        <w:rPr>
          <w:b/>
          <w:bCs/>
        </w:rPr>
      </w:pPr>
      <w:r w:rsidRPr="00A07031">
        <w:rPr>
          <w:b/>
          <w:bCs/>
        </w:rPr>
        <w:t xml:space="preserve">UWAGA: w przypadku realizacji badań w różnych lokalizacjach – wymagane wypełnienie załącznika nr 1 oddzielnie dla każdej z lokalizacji, w których będą wykonywane badania </w:t>
      </w:r>
      <w:proofErr w:type="spellStart"/>
      <w:r w:rsidRPr="00A07031">
        <w:rPr>
          <w:b/>
          <w:bCs/>
        </w:rPr>
        <w:t>kolonoskopowe</w:t>
      </w:r>
      <w:proofErr w:type="spellEnd"/>
      <w:r w:rsidRPr="00A07031">
        <w:rPr>
          <w:b/>
          <w:bCs/>
        </w:rPr>
        <w:t>, będące przedmiotem konkursu.</w:t>
      </w:r>
    </w:p>
    <w:p w14:paraId="44D39B65" w14:textId="77777777" w:rsidR="00115F3A" w:rsidRPr="00115F3A" w:rsidRDefault="00115F3A" w:rsidP="00115F3A">
      <w:pPr>
        <w:jc w:val="both"/>
        <w:outlineLvl w:val="0"/>
        <w:rPr>
          <w:b/>
          <w:bCs/>
        </w:rPr>
      </w:pPr>
    </w:p>
    <w:p w14:paraId="61BA44D1" w14:textId="5BB7CC7B" w:rsidR="00B142BE" w:rsidRPr="00610D70" w:rsidRDefault="00B142BE" w:rsidP="00B142BE">
      <w:pPr>
        <w:spacing w:before="240" w:line="360" w:lineRule="auto"/>
        <w:jc w:val="both"/>
        <w:rPr>
          <w:b/>
        </w:rPr>
      </w:pPr>
      <w:r>
        <w:rPr>
          <w:b/>
          <w:bCs/>
        </w:rPr>
        <w:t>V</w:t>
      </w:r>
      <w:r w:rsidR="00F83F6F">
        <w:rPr>
          <w:b/>
          <w:bCs/>
        </w:rPr>
        <w:t>I</w:t>
      </w:r>
      <w:r>
        <w:rPr>
          <w:b/>
          <w:bCs/>
        </w:rPr>
        <w:t>. Lista wymagań formalnych:</w:t>
      </w:r>
      <w:r w:rsidRPr="00610D70">
        <w:rPr>
          <w:b/>
        </w:rPr>
        <w:t xml:space="preserve"> </w:t>
      </w:r>
    </w:p>
    <w:p w14:paraId="41EF02C2" w14:textId="2FE30DB8" w:rsidR="00B142BE" w:rsidRDefault="00B42167" w:rsidP="00B142BE">
      <w:pPr>
        <w:numPr>
          <w:ilvl w:val="0"/>
          <w:numId w:val="14"/>
        </w:numPr>
        <w:spacing w:line="360" w:lineRule="auto"/>
        <w:jc w:val="both"/>
      </w:pPr>
      <w:r>
        <w:lastRenderedPageBreak/>
        <w:t>Złożenie wypełnionego</w:t>
      </w:r>
      <w:r w:rsidR="00B142BE">
        <w:t xml:space="preserve"> </w:t>
      </w:r>
      <w:r w:rsidR="009321BB">
        <w:rPr>
          <w:b/>
          <w:u w:val="single"/>
        </w:rPr>
        <w:t>załącznik</w:t>
      </w:r>
      <w:r w:rsidR="009F021D">
        <w:rPr>
          <w:b/>
          <w:u w:val="single"/>
        </w:rPr>
        <w:t>a</w:t>
      </w:r>
      <w:r w:rsidR="009321BB">
        <w:rPr>
          <w:b/>
          <w:u w:val="single"/>
        </w:rPr>
        <w:t xml:space="preserve"> nr 2</w:t>
      </w:r>
      <w:r w:rsidR="00696D52" w:rsidRPr="00696D52">
        <w:rPr>
          <w:b/>
          <w:u w:val="single"/>
        </w:rPr>
        <w:t xml:space="preserve"> (modyfikacja wzoru załącznika jest niedozwolona)</w:t>
      </w:r>
      <w:r w:rsidR="00B142BE" w:rsidRPr="00C61949">
        <w:t xml:space="preserve"> pn.</w:t>
      </w:r>
      <w:r w:rsidR="00B142BE" w:rsidRPr="00E34D16">
        <w:t xml:space="preserve"> </w:t>
      </w:r>
      <w:r w:rsidR="00B142BE" w:rsidRPr="00E34D16">
        <w:rPr>
          <w:i/>
          <w:iCs/>
        </w:rPr>
        <w:t>Zgłoszenie ofertowe</w:t>
      </w:r>
      <w:r w:rsidR="00B142BE" w:rsidRPr="00E34D16">
        <w:rPr>
          <w:iCs/>
        </w:rPr>
        <w:t>.</w:t>
      </w:r>
    </w:p>
    <w:p w14:paraId="0949977C" w14:textId="327AE984" w:rsidR="00B142BE" w:rsidRDefault="00B42167" w:rsidP="00696D52">
      <w:pPr>
        <w:numPr>
          <w:ilvl w:val="0"/>
          <w:numId w:val="14"/>
        </w:numPr>
        <w:spacing w:line="360" w:lineRule="auto"/>
        <w:jc w:val="both"/>
      </w:pPr>
      <w:r>
        <w:t>Z</w:t>
      </w:r>
      <w:r w:rsidR="00B142BE">
        <w:t xml:space="preserve">łożone </w:t>
      </w:r>
      <w:r>
        <w:t xml:space="preserve">wypełnionego </w:t>
      </w:r>
      <w:r w:rsidR="00696D52">
        <w:t xml:space="preserve">oświadczenia, </w:t>
      </w:r>
      <w:r w:rsidR="00B142BE">
        <w:t xml:space="preserve">zgodnie z </w:t>
      </w:r>
      <w:r w:rsidR="00B142BE" w:rsidRPr="00696D52">
        <w:rPr>
          <w:b/>
          <w:u w:val="single"/>
        </w:rPr>
        <w:t xml:space="preserve">załącznikiem nr </w:t>
      </w:r>
      <w:r w:rsidR="009321BB">
        <w:rPr>
          <w:b/>
          <w:u w:val="single"/>
        </w:rPr>
        <w:t>3</w:t>
      </w:r>
      <w:r w:rsidR="00696D52">
        <w:rPr>
          <w:u w:val="single"/>
        </w:rPr>
        <w:t xml:space="preserve"> </w:t>
      </w:r>
      <w:r w:rsidR="00696D52" w:rsidRPr="00696D52">
        <w:rPr>
          <w:b/>
          <w:u w:val="single"/>
        </w:rPr>
        <w:t>(modyfikacja wzoru załącznika jest niedozwolona)</w:t>
      </w:r>
      <w:r w:rsidR="00B142BE">
        <w:rPr>
          <w:u w:val="single"/>
        </w:rPr>
        <w:t>,</w:t>
      </w:r>
      <w:r w:rsidR="00B142BE">
        <w:t xml:space="preserve"> w tym o:</w:t>
      </w:r>
    </w:p>
    <w:p w14:paraId="67451CB4" w14:textId="77777777" w:rsidR="00B142BE" w:rsidRDefault="00B142BE" w:rsidP="00B142BE">
      <w:pPr>
        <w:numPr>
          <w:ilvl w:val="1"/>
          <w:numId w:val="14"/>
        </w:numPr>
        <w:spacing w:line="360" w:lineRule="auto"/>
        <w:jc w:val="both"/>
      </w:pPr>
      <w:r>
        <w:t>zapoznaniu się z treścią ogłoszenia,</w:t>
      </w:r>
    </w:p>
    <w:p w14:paraId="616B091E" w14:textId="77777777" w:rsidR="00B142BE" w:rsidRPr="00B91014" w:rsidRDefault="00B142BE" w:rsidP="00B142BE">
      <w:pPr>
        <w:numPr>
          <w:ilvl w:val="1"/>
          <w:numId w:val="14"/>
        </w:numPr>
        <w:spacing w:line="360" w:lineRule="auto"/>
        <w:jc w:val="both"/>
      </w:pPr>
      <w:r w:rsidRPr="00B91014">
        <w:t>prawdziwości danych zawartych w ofercie,</w:t>
      </w:r>
    </w:p>
    <w:p w14:paraId="528FD987" w14:textId="007C3D40" w:rsidR="00387387" w:rsidRPr="00B91014" w:rsidRDefault="00387387" w:rsidP="008B3BC4">
      <w:pPr>
        <w:numPr>
          <w:ilvl w:val="1"/>
          <w:numId w:val="14"/>
        </w:numPr>
        <w:spacing w:line="360" w:lineRule="auto"/>
        <w:jc w:val="both"/>
      </w:pPr>
      <w:r w:rsidRPr="00B91014">
        <w:t>przychodach z innych źródeł lub ich braku na realizacje zadań tego samego rodzaju, co zadanie stanowiące przedmiot konkursu, uwzględniające również działalność spółek względem oferenta dominujących lub zależnych w rozumieniu art. 4 pkt 14 i 15 ustawy z dnia 29 lipca 2005 r. o ofercie publicznej i warunkach wprowadzenia instrumentów finansowych do zorganizowanego systemu obrotu oraz o spółkach publicznych (</w:t>
      </w:r>
      <w:r w:rsidR="008B3BC4" w:rsidRPr="00B91014">
        <w:t xml:space="preserve">Dz.U. z 2018 r. poz. 512, z </w:t>
      </w:r>
      <w:proofErr w:type="spellStart"/>
      <w:r w:rsidR="008B3BC4" w:rsidRPr="00B91014">
        <w:t>późn</w:t>
      </w:r>
      <w:proofErr w:type="spellEnd"/>
      <w:r w:rsidR="008B3BC4" w:rsidRPr="00B91014">
        <w:t>. zm.</w:t>
      </w:r>
      <w:r w:rsidRPr="00B91014">
        <w:t>),</w:t>
      </w:r>
    </w:p>
    <w:p w14:paraId="15586428" w14:textId="2E69D21D" w:rsidR="00264ADC" w:rsidRDefault="000E7CE8" w:rsidP="00B142BE">
      <w:pPr>
        <w:numPr>
          <w:ilvl w:val="1"/>
          <w:numId w:val="14"/>
        </w:numPr>
        <w:spacing w:line="360" w:lineRule="auto"/>
        <w:jc w:val="both"/>
      </w:pPr>
      <w:r>
        <w:t>liczbie stron oferty</w:t>
      </w:r>
      <w:r w:rsidR="00264ADC">
        <w:t>,</w:t>
      </w:r>
    </w:p>
    <w:p w14:paraId="2BFC45CA" w14:textId="6AD13731" w:rsidR="00C45890" w:rsidRDefault="00C45890" w:rsidP="001F22F6">
      <w:pPr>
        <w:numPr>
          <w:ilvl w:val="1"/>
          <w:numId w:val="14"/>
        </w:numPr>
        <w:spacing w:line="360" w:lineRule="auto"/>
        <w:jc w:val="both"/>
      </w:pPr>
      <w:r w:rsidRPr="00C45890">
        <w:t>zapoznaniu się ze skrótowym opisem celów i podstawowych elementów zadan</w:t>
      </w:r>
      <w:r w:rsidR="00575437">
        <w:t>ia określonych w załączniku nr 3</w:t>
      </w:r>
      <w:r w:rsidRPr="00C45890">
        <w:t xml:space="preserve">a </w:t>
      </w:r>
      <w:r w:rsidR="001F22F6">
        <w:t xml:space="preserve">pn. </w:t>
      </w:r>
      <w:r w:rsidR="001F22F6" w:rsidRPr="001F22F6">
        <w:rPr>
          <w:i/>
        </w:rPr>
        <w:t>Opis Programu badań przesiewowych raka jelita grubego w latach 2019 - 2021 w systemie mieszanym (zapraszano-oportunistycznym)</w:t>
      </w:r>
      <w:r w:rsidR="001F22F6">
        <w:t xml:space="preserve"> </w:t>
      </w:r>
      <w:r w:rsidRPr="00C45890">
        <w:t>oraz oświadczenie, że Program będzie realizowany zgodnie z opisem zawartym w ww. załączniku</w:t>
      </w:r>
      <w:r>
        <w:t>,</w:t>
      </w:r>
    </w:p>
    <w:p w14:paraId="1B04CE4E" w14:textId="1830F994" w:rsidR="00387387" w:rsidRPr="009B060B" w:rsidRDefault="00387387" w:rsidP="00A50CB4">
      <w:pPr>
        <w:numPr>
          <w:ilvl w:val="1"/>
          <w:numId w:val="14"/>
        </w:numPr>
        <w:spacing w:line="360" w:lineRule="auto"/>
        <w:jc w:val="both"/>
      </w:pPr>
      <w:r w:rsidRPr="00A50CB4">
        <w:t xml:space="preserve">posiadaniu </w:t>
      </w:r>
      <w:r w:rsidR="00A50CB4" w:rsidRPr="00A50CB4">
        <w:t xml:space="preserve">aktualnej umowy ubezpieczenia odpowiedzialności cywilnej ze wskazaniem okresu, na jaki umowa została zawarta oraz informacji o terminie opłacenia składki lub w przypadku jednostek, opłacających składkę w ratach informację o opłaceniu rat, w przypadku </w:t>
      </w:r>
      <w:r w:rsidR="00A50CB4" w:rsidRPr="009B060B">
        <w:t>podmiotów wykonujących działalność leczniczą</w:t>
      </w:r>
      <w:r w:rsidR="00C45890" w:rsidRPr="009B060B">
        <w:t>,</w:t>
      </w:r>
    </w:p>
    <w:p w14:paraId="18807E71" w14:textId="03FD16CB" w:rsidR="00C45890" w:rsidRPr="009B060B" w:rsidRDefault="00C45890" w:rsidP="00C45890">
      <w:pPr>
        <w:pStyle w:val="Akapitzlist"/>
        <w:numPr>
          <w:ilvl w:val="1"/>
          <w:numId w:val="14"/>
        </w:numPr>
        <w:spacing w:line="360" w:lineRule="auto"/>
        <w:jc w:val="both"/>
        <w:rPr>
          <w:rFonts w:ascii="Times New Roman" w:hAnsi="Times New Roman"/>
          <w:sz w:val="24"/>
          <w:szCs w:val="24"/>
          <w:lang w:eastAsia="pl-PL"/>
        </w:rPr>
      </w:pPr>
      <w:r w:rsidRPr="009B060B">
        <w:rPr>
          <w:rFonts w:ascii="Times New Roman" w:hAnsi="Times New Roman"/>
          <w:sz w:val="24"/>
          <w:szCs w:val="24"/>
          <w:lang w:eastAsia="pl-PL"/>
        </w:rPr>
        <w:t>czy informacje zawarte w ofercie stanowią tajemnicę przedsiębiorcy w rozumieniu art. 5 ustawy z dnia 6 września 2001 r. o dostępie do informacji publicznej (Dz.U. z 2018 r. poz. 1330) i podlegają wyłączeniu od udostępniania innym podmiotom.</w:t>
      </w:r>
    </w:p>
    <w:p w14:paraId="1C53775E" w14:textId="38F7B864" w:rsidR="002E30B1" w:rsidRPr="009B060B" w:rsidRDefault="00A95452" w:rsidP="002E30B1">
      <w:pPr>
        <w:pStyle w:val="Akapitzlist"/>
        <w:numPr>
          <w:ilvl w:val="0"/>
          <w:numId w:val="14"/>
        </w:numPr>
        <w:spacing w:line="360" w:lineRule="auto"/>
        <w:jc w:val="both"/>
        <w:rPr>
          <w:rFonts w:ascii="Times New Roman" w:hAnsi="Times New Roman"/>
          <w:sz w:val="24"/>
          <w:szCs w:val="24"/>
        </w:rPr>
      </w:pPr>
      <w:r w:rsidRPr="009B060B">
        <w:rPr>
          <w:rFonts w:ascii="Times New Roman" w:hAnsi="Times New Roman"/>
          <w:sz w:val="24"/>
          <w:szCs w:val="24"/>
        </w:rPr>
        <w:t>W</w:t>
      </w:r>
      <w:r w:rsidR="00492CDA" w:rsidRPr="009B060B">
        <w:rPr>
          <w:rFonts w:ascii="Times New Roman" w:hAnsi="Times New Roman"/>
          <w:sz w:val="24"/>
          <w:szCs w:val="24"/>
        </w:rPr>
        <w:t>ypełniony</w:t>
      </w:r>
      <w:r w:rsidR="00BB18DC" w:rsidRPr="009B060B">
        <w:rPr>
          <w:rFonts w:ascii="Times New Roman" w:hAnsi="Times New Roman"/>
          <w:b/>
          <w:sz w:val="24"/>
          <w:szCs w:val="24"/>
        </w:rPr>
        <w:t xml:space="preserve"> załącznik nr 4,</w:t>
      </w:r>
      <w:r w:rsidR="00492CDA" w:rsidRPr="009B060B">
        <w:rPr>
          <w:rFonts w:ascii="Times New Roman" w:hAnsi="Times New Roman"/>
          <w:sz w:val="24"/>
          <w:szCs w:val="24"/>
        </w:rPr>
        <w:t xml:space="preserve"> </w:t>
      </w:r>
      <w:r w:rsidR="009321BB" w:rsidRPr="009B060B">
        <w:rPr>
          <w:rFonts w:ascii="Times New Roman" w:hAnsi="Times New Roman"/>
          <w:b/>
          <w:sz w:val="24"/>
          <w:szCs w:val="24"/>
        </w:rPr>
        <w:t>załącznik nr 5</w:t>
      </w:r>
      <w:r w:rsidR="00F41AE4" w:rsidRPr="009B060B">
        <w:rPr>
          <w:rFonts w:ascii="Times New Roman" w:hAnsi="Times New Roman"/>
          <w:b/>
          <w:sz w:val="24"/>
          <w:szCs w:val="24"/>
        </w:rPr>
        <w:t xml:space="preserve"> i</w:t>
      </w:r>
      <w:r w:rsidR="003C4B79" w:rsidRPr="009B060B">
        <w:rPr>
          <w:rFonts w:ascii="Times New Roman" w:hAnsi="Times New Roman"/>
          <w:b/>
          <w:sz w:val="24"/>
          <w:szCs w:val="24"/>
        </w:rPr>
        <w:t xml:space="preserve"> </w:t>
      </w:r>
      <w:r w:rsidR="009321BB" w:rsidRPr="009B060B">
        <w:rPr>
          <w:rFonts w:ascii="Times New Roman" w:hAnsi="Times New Roman"/>
          <w:b/>
          <w:sz w:val="24"/>
          <w:szCs w:val="24"/>
        </w:rPr>
        <w:t>załącznik nr 6</w:t>
      </w:r>
      <w:r w:rsidR="00696D52" w:rsidRPr="009B060B">
        <w:rPr>
          <w:rFonts w:ascii="Times New Roman" w:hAnsi="Times New Roman"/>
          <w:b/>
          <w:sz w:val="24"/>
          <w:szCs w:val="24"/>
        </w:rPr>
        <w:t xml:space="preserve"> (modyfikacja wzorów załączników jest niedozwolona)</w:t>
      </w:r>
      <w:r w:rsidR="002E30B1" w:rsidRPr="009B060B">
        <w:rPr>
          <w:rFonts w:ascii="Times New Roman" w:hAnsi="Times New Roman"/>
          <w:sz w:val="24"/>
          <w:szCs w:val="24"/>
        </w:rPr>
        <w:t>,</w:t>
      </w:r>
      <w:r w:rsidR="002E30B1" w:rsidRPr="009B060B">
        <w:t xml:space="preserve"> </w:t>
      </w:r>
      <w:r w:rsidR="002E30B1" w:rsidRPr="009B060B">
        <w:rPr>
          <w:rFonts w:ascii="Times New Roman" w:hAnsi="Times New Roman"/>
          <w:sz w:val="24"/>
          <w:szCs w:val="24"/>
        </w:rPr>
        <w:t>o których mowa w części VII. Wymagania merytoryczne.</w:t>
      </w:r>
    </w:p>
    <w:p w14:paraId="04C8BBF2" w14:textId="2F5CF5EE" w:rsidR="00174216" w:rsidRPr="002E30B1" w:rsidRDefault="00355FC5" w:rsidP="006F0107">
      <w:pPr>
        <w:pStyle w:val="Akapitzlist"/>
        <w:numPr>
          <w:ilvl w:val="0"/>
          <w:numId w:val="14"/>
        </w:numPr>
        <w:spacing w:after="0" w:line="360" w:lineRule="auto"/>
        <w:jc w:val="both"/>
        <w:rPr>
          <w:rFonts w:ascii="Times New Roman" w:hAnsi="Times New Roman"/>
          <w:sz w:val="24"/>
          <w:szCs w:val="24"/>
        </w:rPr>
      </w:pPr>
      <w:r w:rsidRPr="009B060B">
        <w:rPr>
          <w:rFonts w:ascii="Times New Roman" w:hAnsi="Times New Roman"/>
          <w:sz w:val="24"/>
          <w:szCs w:val="24"/>
        </w:rPr>
        <w:t>W przypadku podmiotów, o których mowa w art. 36 i art. 49 ustawy z dnia 20 sierpnia 1997 r. o Krajowym Rejestrze Sądowym (Dz. U. z 2017 r. poz. 700, 1089 i 1133 oraz z 2018 r. poz. 398), wydruk, o którym mowa w art. 4 ust. 4aa tej ustawy, z Krajowego Rejestru Sądowego lub aktualny odpis z Krajowego Rejestru Sądowego zawierający</w:t>
      </w:r>
      <w:r w:rsidRPr="002E30B1">
        <w:rPr>
          <w:rFonts w:ascii="Times New Roman" w:hAnsi="Times New Roman"/>
          <w:sz w:val="24"/>
          <w:szCs w:val="24"/>
        </w:rPr>
        <w:t xml:space="preserve"> dane zgodne ze stanem faktycznym i prawnym na dzień sporządzania oferty</w:t>
      </w:r>
      <w:r w:rsidR="00174216" w:rsidRPr="002E30B1">
        <w:rPr>
          <w:rFonts w:ascii="Times New Roman" w:hAnsi="Times New Roman"/>
          <w:sz w:val="24"/>
          <w:szCs w:val="24"/>
        </w:rPr>
        <w:t xml:space="preserve">. </w:t>
      </w:r>
    </w:p>
    <w:p w14:paraId="23DEDE4D" w14:textId="12A218AC" w:rsidR="00174216" w:rsidRDefault="00174216" w:rsidP="00D33097">
      <w:pPr>
        <w:numPr>
          <w:ilvl w:val="0"/>
          <w:numId w:val="14"/>
        </w:numPr>
        <w:spacing w:line="360" w:lineRule="auto"/>
        <w:jc w:val="both"/>
      </w:pPr>
      <w:r w:rsidRPr="00866E15">
        <w:lastRenderedPageBreak/>
        <w:t xml:space="preserve">W przypadku podmiotów wykonujących działalność leczniczą, numer wpisu w rejestrze podmiotów wykonujących działalność leczniczą, o którym mowa w art. 100 ustawy z dnia 15 kwietnia 2011 r. o działalności leczniczej </w:t>
      </w:r>
      <w:r w:rsidR="00D33097">
        <w:t>(</w:t>
      </w:r>
      <w:r w:rsidR="00D33097" w:rsidRPr="00D33097">
        <w:t>Dz.U. z 2018 r. poz. 2190</w:t>
      </w:r>
      <w:r w:rsidRPr="00D33097">
        <w:t xml:space="preserve">, z </w:t>
      </w:r>
      <w:proofErr w:type="spellStart"/>
      <w:r w:rsidRPr="00D33097">
        <w:t>późn</w:t>
      </w:r>
      <w:proofErr w:type="spellEnd"/>
      <w:r w:rsidRPr="00D33097">
        <w:t>. zm</w:t>
      </w:r>
      <w:r w:rsidRPr="00866E15">
        <w:t>.), zaś w przypadku, o którym mowa w art. 104 tej ustawy, kopię zawiadomienia, o którym mowa w tym przepisie, uwierzytelnioną przez osobę albo osoby uprawn</w:t>
      </w:r>
      <w:r w:rsidR="00355FC5">
        <w:t>ione do reprezentacji oferenta</w:t>
      </w:r>
      <w:r w:rsidRPr="00866E15">
        <w:t>, radcę prawnego albo adwokata.</w:t>
      </w:r>
    </w:p>
    <w:p w14:paraId="0264822A" w14:textId="7FC83DF0" w:rsidR="00492CDA" w:rsidRPr="004B6FA4" w:rsidRDefault="00174216" w:rsidP="004C2B5F">
      <w:pPr>
        <w:numPr>
          <w:ilvl w:val="0"/>
          <w:numId w:val="14"/>
        </w:numPr>
        <w:spacing w:line="360" w:lineRule="auto"/>
        <w:jc w:val="both"/>
      </w:pPr>
      <w:r w:rsidRPr="00866E15">
        <w:t>W przypadku przedsiębiorców będących osobami fizycznymi, oświadczenie o uzyskaniu wpisu w Centralnej Ewidencji i Informacji o Działalności Gospodarcz</w:t>
      </w:r>
      <w:r w:rsidR="004C2B5F">
        <w:t>ej, o której mowa w art. 5</w:t>
      </w:r>
      <w:r w:rsidRPr="00866E15">
        <w:t xml:space="preserve"> </w:t>
      </w:r>
      <w:r w:rsidR="004C2B5F" w:rsidRPr="004C2B5F">
        <w:t>u</w:t>
      </w:r>
      <w:r w:rsidR="004C2B5F">
        <w:t>stawy z dnia 6 marca 2018 r. Pra</w:t>
      </w:r>
      <w:r w:rsidR="003D1596">
        <w:t>wo Przedsię</w:t>
      </w:r>
      <w:r w:rsidR="004C2B5F" w:rsidRPr="004C2B5F">
        <w:t>bi</w:t>
      </w:r>
      <w:r w:rsidR="004C2B5F">
        <w:t>orców (Dz.U. z 2018 r. poz. 646</w:t>
      </w:r>
      <w:r w:rsidRPr="004C2B5F">
        <w:t xml:space="preserve">, z </w:t>
      </w:r>
      <w:proofErr w:type="spellStart"/>
      <w:r w:rsidRPr="004C2B5F">
        <w:t>późn</w:t>
      </w:r>
      <w:proofErr w:type="spellEnd"/>
      <w:r w:rsidRPr="004C2B5F">
        <w:t>. zm.)</w:t>
      </w:r>
      <w:r w:rsidRPr="00866E15">
        <w:t xml:space="preserve"> albo o dacie złożenia wniosku o wpis do Centralnej Ewidencji i Informacji o Działalności Gospodarczej.</w:t>
      </w:r>
    </w:p>
    <w:p w14:paraId="7D68DFB2" w14:textId="0098D88B" w:rsidR="00492CDA" w:rsidRPr="009B060B" w:rsidRDefault="00492CDA" w:rsidP="00C75A40">
      <w:pPr>
        <w:pStyle w:val="Akapitzlist"/>
        <w:numPr>
          <w:ilvl w:val="0"/>
          <w:numId w:val="14"/>
        </w:numPr>
        <w:spacing w:line="360" w:lineRule="auto"/>
        <w:jc w:val="both"/>
        <w:rPr>
          <w:rFonts w:ascii="Times New Roman" w:hAnsi="Times New Roman"/>
          <w:sz w:val="24"/>
          <w:szCs w:val="24"/>
        </w:rPr>
      </w:pPr>
      <w:r w:rsidRPr="000B158B">
        <w:rPr>
          <w:rFonts w:ascii="Times New Roman" w:hAnsi="Times New Roman"/>
          <w:sz w:val="24"/>
          <w:szCs w:val="24"/>
        </w:rPr>
        <w:t xml:space="preserve">Pełnomocnictwo do złożenia oferty i podpisywania dokumentów w imieniu oferenta, w tym do podpisywania oświadczeń i załączników, a także potwierdzania dokumentów za zgodność z oryginałem, o ile nie wynika ono z innych dokumentów złożonych przez </w:t>
      </w:r>
      <w:r w:rsidRPr="009B060B">
        <w:rPr>
          <w:rFonts w:ascii="Times New Roman" w:hAnsi="Times New Roman"/>
          <w:sz w:val="24"/>
          <w:szCs w:val="24"/>
        </w:rPr>
        <w:t>oferenta (jeżeli dotyczy).</w:t>
      </w:r>
      <w:r w:rsidR="00C75A40" w:rsidRPr="009B060B">
        <w:rPr>
          <w:rFonts w:ascii="Times New Roman" w:hAnsi="Times New Roman"/>
          <w:sz w:val="24"/>
          <w:szCs w:val="24"/>
        </w:rPr>
        <w:t xml:space="preserve"> Kopie oryginalnych dokumentów powinny być uwierzytelnione przez oferenta podpisem potwierdzającym zgodność z oryginałem i opatrzone datą.</w:t>
      </w:r>
    </w:p>
    <w:p w14:paraId="7177B075" w14:textId="77777777" w:rsidR="002E30B1" w:rsidRPr="009B060B" w:rsidRDefault="002E30B1" w:rsidP="002E30B1">
      <w:pPr>
        <w:spacing w:before="240" w:line="360" w:lineRule="auto"/>
        <w:jc w:val="both"/>
        <w:rPr>
          <w:b/>
          <w:bCs/>
        </w:rPr>
      </w:pPr>
      <w:r w:rsidRPr="009B060B">
        <w:rPr>
          <w:b/>
          <w:bCs/>
        </w:rPr>
        <w:t>VII. Wymagania merytoryczne:</w:t>
      </w:r>
    </w:p>
    <w:p w14:paraId="537A5452" w14:textId="5608D23B" w:rsidR="00BB18DC" w:rsidRDefault="00AB359F" w:rsidP="00AB359F">
      <w:pPr>
        <w:spacing w:line="360" w:lineRule="auto"/>
        <w:ind w:left="360"/>
        <w:jc w:val="both"/>
      </w:pPr>
      <w:r w:rsidRPr="009B060B">
        <w:t xml:space="preserve">1. </w:t>
      </w:r>
      <w:r w:rsidR="00BB18DC" w:rsidRPr="009B060B">
        <w:t xml:space="preserve">Złożenie zobowiązania, </w:t>
      </w:r>
      <w:r w:rsidR="00D0103A" w:rsidRPr="009B060B">
        <w:t xml:space="preserve">sporządzonego </w:t>
      </w:r>
      <w:r w:rsidR="00BB18DC" w:rsidRPr="009B060B">
        <w:t xml:space="preserve">zgodnie z </w:t>
      </w:r>
      <w:r w:rsidR="00BB18DC" w:rsidRPr="009B060B">
        <w:rPr>
          <w:b/>
          <w:u w:val="single"/>
        </w:rPr>
        <w:t>załącznikiem nr 4 (modyfikacja wzoru załącznika jest niedozwolona</w:t>
      </w:r>
      <w:r w:rsidR="00BB18DC" w:rsidRPr="00696D52">
        <w:rPr>
          <w:b/>
          <w:u w:val="single"/>
        </w:rPr>
        <w:t>)</w:t>
      </w:r>
      <w:r w:rsidR="00BB18DC" w:rsidRPr="000B35E8">
        <w:t xml:space="preserve">, w tym: </w:t>
      </w:r>
    </w:p>
    <w:p w14:paraId="1701B258" w14:textId="7BFFF612" w:rsidR="00BB18DC" w:rsidRPr="00905BF3" w:rsidRDefault="00BB18DC" w:rsidP="00D344DB">
      <w:pPr>
        <w:numPr>
          <w:ilvl w:val="1"/>
          <w:numId w:val="14"/>
        </w:numPr>
        <w:spacing w:line="360" w:lineRule="auto"/>
        <w:jc w:val="both"/>
      </w:pPr>
      <w:r w:rsidRPr="00905BF3">
        <w:t xml:space="preserve">zobowiązanie do wykonywania </w:t>
      </w:r>
      <w:proofErr w:type="spellStart"/>
      <w:r w:rsidRPr="00905BF3">
        <w:t>kolonoskopii</w:t>
      </w:r>
      <w:proofErr w:type="spellEnd"/>
      <w:r w:rsidRPr="00905BF3">
        <w:t xml:space="preserve"> diagnostycznej wraz z usunięciem polipów o wielkości do 1</w:t>
      </w:r>
      <w:r w:rsidR="005011F0">
        <w:t>5</w:t>
      </w:r>
      <w:r w:rsidRPr="00905BF3">
        <w:t xml:space="preserve"> mm włącznie, i ich badaniem histopatologicznym oraz pobraniem wycinków z nacieku nowotworowego (plus badanie histologiczne),</w:t>
      </w:r>
    </w:p>
    <w:p w14:paraId="3723AAAB" w14:textId="03A8EDF4" w:rsidR="00BB18DC" w:rsidRPr="00905BF3" w:rsidRDefault="00BB18DC" w:rsidP="00D344DB">
      <w:pPr>
        <w:pStyle w:val="Akapitzlist"/>
        <w:numPr>
          <w:ilvl w:val="1"/>
          <w:numId w:val="14"/>
        </w:numPr>
        <w:spacing w:line="360" w:lineRule="auto"/>
        <w:jc w:val="both"/>
        <w:rPr>
          <w:rFonts w:ascii="Times New Roman" w:hAnsi="Times New Roman"/>
          <w:sz w:val="24"/>
          <w:szCs w:val="24"/>
          <w:lang w:eastAsia="pl-PL"/>
        </w:rPr>
      </w:pPr>
      <w:r w:rsidRPr="00905BF3">
        <w:rPr>
          <w:rFonts w:ascii="Times New Roman" w:hAnsi="Times New Roman"/>
          <w:sz w:val="24"/>
          <w:szCs w:val="24"/>
        </w:rPr>
        <w:t xml:space="preserve">zobowiązanie do </w:t>
      </w:r>
      <w:r w:rsidRPr="00905BF3">
        <w:rPr>
          <w:rFonts w:ascii="Times New Roman" w:hAnsi="Times New Roman"/>
          <w:sz w:val="24"/>
          <w:szCs w:val="24"/>
          <w:lang w:eastAsia="pl-PL"/>
        </w:rPr>
        <w:t>skierowania osób z polipami wielkości powyżej 1</w:t>
      </w:r>
      <w:r w:rsidR="005011F0">
        <w:rPr>
          <w:rFonts w:ascii="Times New Roman" w:hAnsi="Times New Roman"/>
          <w:sz w:val="24"/>
          <w:szCs w:val="24"/>
          <w:lang w:eastAsia="pl-PL"/>
        </w:rPr>
        <w:t>5</w:t>
      </w:r>
      <w:r w:rsidRPr="00905BF3">
        <w:rPr>
          <w:rFonts w:ascii="Times New Roman" w:hAnsi="Times New Roman"/>
          <w:sz w:val="24"/>
          <w:szCs w:val="24"/>
          <w:lang w:eastAsia="pl-PL"/>
        </w:rPr>
        <w:t xml:space="preserve"> mm lub licznymi polipami (10 lub więcej) oraz naciekiem nowotworowym do dalszego leczenia </w:t>
      </w:r>
      <w:r w:rsidR="005011F0">
        <w:rPr>
          <w:rFonts w:ascii="Times New Roman" w:hAnsi="Times New Roman"/>
          <w:sz w:val="24"/>
          <w:szCs w:val="24"/>
          <w:lang w:eastAsia="pl-PL"/>
        </w:rPr>
        <w:t>szpitalnego</w:t>
      </w:r>
      <w:r w:rsidR="002210FF">
        <w:rPr>
          <w:rFonts w:ascii="Times New Roman" w:hAnsi="Times New Roman"/>
          <w:sz w:val="24"/>
          <w:szCs w:val="24"/>
          <w:lang w:eastAsia="pl-PL"/>
        </w:rPr>
        <w:t xml:space="preserve"> </w:t>
      </w:r>
      <w:r w:rsidRPr="00905BF3">
        <w:rPr>
          <w:rFonts w:ascii="Times New Roman" w:hAnsi="Times New Roman"/>
          <w:sz w:val="24"/>
          <w:szCs w:val="24"/>
          <w:lang w:eastAsia="pl-PL"/>
        </w:rPr>
        <w:t>(niefinansowanego w ramach Programu),</w:t>
      </w:r>
      <w:r w:rsidR="0070412D">
        <w:rPr>
          <w:rFonts w:ascii="Times New Roman" w:hAnsi="Times New Roman"/>
          <w:sz w:val="24"/>
          <w:szCs w:val="24"/>
          <w:lang w:eastAsia="pl-PL"/>
        </w:rPr>
        <w:t xml:space="preserve"> oraz</w:t>
      </w:r>
      <w:r w:rsidR="0070412D" w:rsidRPr="0070412D">
        <w:t xml:space="preserve"> </w:t>
      </w:r>
      <w:r w:rsidR="009F021D" w:rsidRPr="0070412D">
        <w:rPr>
          <w:rFonts w:ascii="Times New Roman" w:hAnsi="Times New Roman"/>
          <w:sz w:val="24"/>
          <w:szCs w:val="24"/>
          <w:lang w:eastAsia="pl-PL"/>
        </w:rPr>
        <w:t>uzyskani</w:t>
      </w:r>
      <w:r w:rsidR="009F021D">
        <w:rPr>
          <w:rFonts w:ascii="Times New Roman" w:hAnsi="Times New Roman"/>
          <w:sz w:val="24"/>
          <w:szCs w:val="24"/>
          <w:lang w:eastAsia="pl-PL"/>
        </w:rPr>
        <w:t>a</w:t>
      </w:r>
      <w:r w:rsidR="009F021D" w:rsidRPr="0070412D">
        <w:rPr>
          <w:rFonts w:ascii="Times New Roman" w:hAnsi="Times New Roman"/>
          <w:sz w:val="24"/>
          <w:szCs w:val="24"/>
          <w:lang w:eastAsia="pl-PL"/>
        </w:rPr>
        <w:t xml:space="preserve"> </w:t>
      </w:r>
      <w:r w:rsidR="0070412D" w:rsidRPr="0070412D">
        <w:rPr>
          <w:rFonts w:ascii="Times New Roman" w:hAnsi="Times New Roman"/>
          <w:sz w:val="24"/>
          <w:szCs w:val="24"/>
          <w:lang w:eastAsia="pl-PL"/>
        </w:rPr>
        <w:t>info</w:t>
      </w:r>
      <w:r w:rsidR="002210FF">
        <w:rPr>
          <w:rFonts w:ascii="Times New Roman" w:hAnsi="Times New Roman"/>
          <w:sz w:val="24"/>
          <w:szCs w:val="24"/>
          <w:lang w:eastAsia="pl-PL"/>
        </w:rPr>
        <w:t xml:space="preserve">rmacji o wynikach tego dalszego </w:t>
      </w:r>
      <w:r w:rsidR="0070412D" w:rsidRPr="0070412D">
        <w:rPr>
          <w:rFonts w:ascii="Times New Roman" w:hAnsi="Times New Roman"/>
          <w:sz w:val="24"/>
          <w:szCs w:val="24"/>
          <w:lang w:eastAsia="pl-PL"/>
        </w:rPr>
        <w:t>leczenia</w:t>
      </w:r>
      <w:r w:rsidR="0070412D">
        <w:rPr>
          <w:rFonts w:ascii="Times New Roman" w:hAnsi="Times New Roman"/>
          <w:sz w:val="24"/>
          <w:szCs w:val="24"/>
          <w:lang w:eastAsia="pl-PL"/>
        </w:rPr>
        <w:t>,</w:t>
      </w:r>
    </w:p>
    <w:p w14:paraId="6E572DA5" w14:textId="64269901" w:rsidR="00BB18DC" w:rsidRPr="00905BF3" w:rsidRDefault="00BB18DC" w:rsidP="00D344DB">
      <w:pPr>
        <w:pStyle w:val="Akapitzlist"/>
        <w:numPr>
          <w:ilvl w:val="1"/>
          <w:numId w:val="14"/>
        </w:numPr>
        <w:spacing w:line="360" w:lineRule="auto"/>
        <w:jc w:val="both"/>
        <w:rPr>
          <w:rFonts w:ascii="Times New Roman" w:hAnsi="Times New Roman"/>
          <w:sz w:val="24"/>
          <w:szCs w:val="24"/>
          <w:lang w:eastAsia="pl-PL"/>
        </w:rPr>
      </w:pPr>
      <w:r w:rsidRPr="00905BF3">
        <w:rPr>
          <w:rFonts w:ascii="Times New Roman" w:hAnsi="Times New Roman"/>
          <w:sz w:val="24"/>
          <w:szCs w:val="24"/>
          <w:lang w:eastAsia="pl-PL"/>
        </w:rPr>
        <w:t xml:space="preserve">zobowiązanie do </w:t>
      </w:r>
      <w:r w:rsidRPr="00905BF3">
        <w:rPr>
          <w:rFonts w:ascii="Times New Roman" w:hAnsi="Times New Roman"/>
          <w:sz w:val="24"/>
          <w:szCs w:val="24"/>
        </w:rPr>
        <w:t xml:space="preserve">ustalenia dalszych zaleceń </w:t>
      </w:r>
      <w:r w:rsidR="005011F0">
        <w:rPr>
          <w:rFonts w:ascii="Times New Roman" w:hAnsi="Times New Roman"/>
          <w:sz w:val="24"/>
          <w:szCs w:val="24"/>
        </w:rPr>
        <w:t xml:space="preserve">nadzoru </w:t>
      </w:r>
      <w:r w:rsidRPr="00905BF3">
        <w:rPr>
          <w:rFonts w:ascii="Times New Roman" w:hAnsi="Times New Roman"/>
          <w:sz w:val="24"/>
          <w:szCs w:val="24"/>
        </w:rPr>
        <w:t>u wszystkich osób poddanych badaniom przesiewowym,</w:t>
      </w:r>
    </w:p>
    <w:p w14:paraId="217F16BE" w14:textId="6DBF4F11" w:rsidR="00BB18DC" w:rsidRPr="00905BF3" w:rsidRDefault="00D344DB" w:rsidP="00D344DB">
      <w:pPr>
        <w:pStyle w:val="Akapitzlist"/>
        <w:numPr>
          <w:ilvl w:val="1"/>
          <w:numId w:val="14"/>
        </w:numPr>
        <w:spacing w:line="360" w:lineRule="auto"/>
        <w:jc w:val="both"/>
        <w:rPr>
          <w:rFonts w:ascii="Times New Roman" w:hAnsi="Times New Roman"/>
          <w:sz w:val="24"/>
          <w:szCs w:val="24"/>
          <w:lang w:eastAsia="pl-PL"/>
        </w:rPr>
      </w:pPr>
      <w:r w:rsidRPr="00D344DB">
        <w:rPr>
          <w:rFonts w:ascii="Times New Roman" w:hAnsi="Times New Roman"/>
          <w:sz w:val="24"/>
          <w:szCs w:val="24"/>
          <w:lang w:eastAsia="pl-PL"/>
        </w:rPr>
        <w:t xml:space="preserve">zobowiązanie do </w:t>
      </w:r>
      <w:r w:rsidR="00BB18DC" w:rsidRPr="00905BF3">
        <w:rPr>
          <w:rFonts w:ascii="Times New Roman" w:hAnsi="Times New Roman"/>
          <w:sz w:val="24"/>
          <w:szCs w:val="24"/>
          <w:lang w:eastAsia="pl-PL"/>
        </w:rPr>
        <w:t xml:space="preserve">przekazywania uczestnikom Programu po badaniu ankiety oceny tolerancji badania – </w:t>
      </w:r>
      <w:proofErr w:type="spellStart"/>
      <w:r w:rsidR="00BB18DC" w:rsidRPr="00905BF3">
        <w:rPr>
          <w:rFonts w:ascii="Times New Roman" w:hAnsi="Times New Roman"/>
          <w:sz w:val="24"/>
          <w:szCs w:val="24"/>
          <w:lang w:eastAsia="pl-PL"/>
        </w:rPr>
        <w:t>Gastronet</w:t>
      </w:r>
      <w:proofErr w:type="spellEnd"/>
      <w:r w:rsidR="00BB18DC" w:rsidRPr="00905BF3">
        <w:rPr>
          <w:rFonts w:ascii="Times New Roman" w:hAnsi="Times New Roman"/>
          <w:sz w:val="24"/>
          <w:szCs w:val="24"/>
          <w:lang w:eastAsia="pl-PL"/>
        </w:rPr>
        <w:t>,</w:t>
      </w:r>
    </w:p>
    <w:p w14:paraId="23983DFC" w14:textId="77777777" w:rsidR="00BB18DC" w:rsidRPr="00905BF3" w:rsidRDefault="00BB18DC" w:rsidP="00D344DB">
      <w:pPr>
        <w:pStyle w:val="Akapitzlist"/>
        <w:numPr>
          <w:ilvl w:val="1"/>
          <w:numId w:val="14"/>
        </w:numPr>
        <w:spacing w:after="0" w:line="360" w:lineRule="auto"/>
        <w:jc w:val="both"/>
        <w:rPr>
          <w:rFonts w:ascii="Times New Roman" w:hAnsi="Times New Roman"/>
          <w:sz w:val="24"/>
          <w:szCs w:val="24"/>
          <w:lang w:eastAsia="pl-PL"/>
        </w:rPr>
      </w:pPr>
      <w:r w:rsidRPr="00905BF3">
        <w:rPr>
          <w:rFonts w:ascii="Times New Roman" w:hAnsi="Times New Roman"/>
          <w:sz w:val="24"/>
          <w:szCs w:val="24"/>
          <w:lang w:eastAsia="pl-PL"/>
        </w:rPr>
        <w:t>zobowiązanie do zgłaszania wykrytych raków jelita grubego do regionalnego lub Krajowego Rejestru Nowotworów poprzez wypełnienie odpowiedniej karty zgłoszenia nowotworu złośliwego,</w:t>
      </w:r>
    </w:p>
    <w:p w14:paraId="228EA08D" w14:textId="38B925B4" w:rsidR="00BB18DC" w:rsidRPr="00905BF3" w:rsidRDefault="00BB18DC" w:rsidP="00D344DB">
      <w:pPr>
        <w:numPr>
          <w:ilvl w:val="1"/>
          <w:numId w:val="14"/>
        </w:numPr>
        <w:spacing w:line="360" w:lineRule="auto"/>
        <w:jc w:val="both"/>
      </w:pPr>
      <w:r w:rsidRPr="00905BF3">
        <w:lastRenderedPageBreak/>
        <w:t xml:space="preserve">zobowiązanie do zapewnienia dostępu do </w:t>
      </w:r>
      <w:r w:rsidRPr="00905BF3">
        <w:rPr>
          <w:bCs/>
        </w:rPr>
        <w:t xml:space="preserve">nieodpłatnego dla pacjenta badania w znieczuleniu miejscowym </w:t>
      </w:r>
      <w:r w:rsidR="00C81BE6" w:rsidRPr="00C81BE6">
        <w:rPr>
          <w:bCs/>
        </w:rPr>
        <w:t>(żel znieczulający)</w:t>
      </w:r>
      <w:r w:rsidR="00C81BE6">
        <w:rPr>
          <w:bCs/>
        </w:rPr>
        <w:t xml:space="preserve"> </w:t>
      </w:r>
      <w:r w:rsidRPr="00905BF3">
        <w:rPr>
          <w:bCs/>
        </w:rPr>
        <w:t xml:space="preserve">dla każdego pacjenta, który nie będzie miał przeciwskazań medycznych i wyrazi chęć skorzystania z tego rodzaju </w:t>
      </w:r>
      <w:r w:rsidR="00B21F78">
        <w:rPr>
          <w:bCs/>
        </w:rPr>
        <w:t>badania</w:t>
      </w:r>
      <w:r w:rsidRPr="00905BF3">
        <w:t>,</w:t>
      </w:r>
    </w:p>
    <w:p w14:paraId="54B1F6F2" w14:textId="2425C59E" w:rsidR="00BB18DC" w:rsidRPr="00905BF3" w:rsidRDefault="00BB18DC" w:rsidP="00D344DB">
      <w:pPr>
        <w:numPr>
          <w:ilvl w:val="1"/>
          <w:numId w:val="14"/>
        </w:numPr>
        <w:spacing w:line="360" w:lineRule="auto"/>
        <w:jc w:val="both"/>
      </w:pPr>
      <w:r w:rsidRPr="00905BF3">
        <w:t xml:space="preserve">zobowiązanie do zapewnienia </w:t>
      </w:r>
      <w:r w:rsidR="00396778" w:rsidRPr="00FA4CFF">
        <w:t>dostępu do nieodpłatnego dla pacjenta</w:t>
      </w:r>
      <w:r w:rsidR="00396778">
        <w:t xml:space="preserve"> badania w sedacji</w:t>
      </w:r>
      <w:r w:rsidR="00396778" w:rsidRPr="00FA4CFF">
        <w:t xml:space="preserve"> </w:t>
      </w:r>
      <w:r w:rsidR="00396778">
        <w:t xml:space="preserve">dożylnej lub wziewnej </w:t>
      </w:r>
      <w:r w:rsidR="00396778" w:rsidRPr="00A05D2B">
        <w:t xml:space="preserve">- </w:t>
      </w:r>
      <w:r w:rsidR="00396778">
        <w:t>sedacja</w:t>
      </w:r>
      <w:r w:rsidR="00396778" w:rsidRPr="00A05D2B">
        <w:t xml:space="preserve"> będzie mogła być wykonana w liczbie nieprzekraczającej 50% przyznanej liczby badań</w:t>
      </w:r>
      <w:r w:rsidR="00396778" w:rsidRPr="00FA4CFF">
        <w:t xml:space="preserve"> (jej koszt będzie rozliczany oddzielnie od samego badania)</w:t>
      </w:r>
      <w:r w:rsidRPr="00905BF3">
        <w:t>,</w:t>
      </w:r>
    </w:p>
    <w:p w14:paraId="4A5B84D2" w14:textId="05F4BA36" w:rsidR="00BB18DC" w:rsidRPr="00905BF3" w:rsidRDefault="00BB18DC" w:rsidP="00D344DB">
      <w:pPr>
        <w:numPr>
          <w:ilvl w:val="1"/>
          <w:numId w:val="14"/>
        </w:numPr>
        <w:spacing w:line="360" w:lineRule="auto"/>
        <w:jc w:val="both"/>
      </w:pPr>
      <w:r w:rsidRPr="00905BF3">
        <w:t>zobowiązanie do nieprzekraczania limitu badań wykonywanych bez zapros</w:t>
      </w:r>
      <w:r w:rsidR="00D11044">
        <w:t>zenia, ustalonego na poziomie 25</w:t>
      </w:r>
      <w:r w:rsidRPr="00905BF3">
        <w:t>% przyznanego limitu badań,</w:t>
      </w:r>
    </w:p>
    <w:p w14:paraId="34033D23" w14:textId="77777777" w:rsidR="00BB18DC" w:rsidRPr="00905BF3" w:rsidRDefault="00BB18DC" w:rsidP="00D344DB">
      <w:pPr>
        <w:numPr>
          <w:ilvl w:val="1"/>
          <w:numId w:val="14"/>
        </w:numPr>
        <w:spacing w:line="360" w:lineRule="auto"/>
        <w:jc w:val="both"/>
      </w:pPr>
      <w:r w:rsidRPr="00905BF3">
        <w:t>zobowiązanie do podejmowania dodatkowych działań promocyjnych, mających na celu zwiększenie zgłaszalności na badania,</w:t>
      </w:r>
    </w:p>
    <w:p w14:paraId="7B4D412D" w14:textId="77777777" w:rsidR="00BB18DC" w:rsidRPr="00905BF3" w:rsidRDefault="00BB18DC" w:rsidP="00D344DB">
      <w:pPr>
        <w:numPr>
          <w:ilvl w:val="1"/>
          <w:numId w:val="14"/>
        </w:numPr>
        <w:spacing w:line="360" w:lineRule="auto"/>
        <w:jc w:val="both"/>
      </w:pPr>
      <w:r w:rsidRPr="00905BF3">
        <w:t>zobowiązanie do wysyłki listów przypominających do osób, które nie odpowiedzą na zaproszenie,</w:t>
      </w:r>
    </w:p>
    <w:p w14:paraId="5DCA56E7" w14:textId="26D5526C" w:rsidR="00BB18DC" w:rsidRPr="00905BF3" w:rsidRDefault="00BB18DC" w:rsidP="00D344DB">
      <w:pPr>
        <w:numPr>
          <w:ilvl w:val="1"/>
          <w:numId w:val="14"/>
        </w:numPr>
        <w:spacing w:line="360" w:lineRule="auto"/>
        <w:jc w:val="both"/>
      </w:pPr>
      <w:r w:rsidRPr="00905BF3">
        <w:t>zobowiązanie do obsługi Systemu Informatycznego Programu Badań Przesiewowych (SI-PBP)</w:t>
      </w:r>
      <w:r w:rsidR="00AF64BD">
        <w:t xml:space="preserve"> zgodnie z opisem w załączniku 3</w:t>
      </w:r>
      <w:r w:rsidRPr="00905BF3">
        <w:t xml:space="preserve">a oraz instrukcjami </w:t>
      </w:r>
      <w:r w:rsidR="00D344DB">
        <w:t xml:space="preserve">Centrum Onkologii – Instytutu im. M. Skłodowskiej-Curie w Warszawie, zwanym dalej </w:t>
      </w:r>
      <w:r w:rsidRPr="00905BF3">
        <w:t>Koordynator</w:t>
      </w:r>
      <w:r w:rsidR="00D344DB">
        <w:t>em</w:t>
      </w:r>
      <w:r w:rsidRPr="00905BF3">
        <w:t xml:space="preserve"> Programu,</w:t>
      </w:r>
    </w:p>
    <w:p w14:paraId="3674C9FD" w14:textId="5F3DA109" w:rsidR="00BB18DC" w:rsidRPr="00905BF3" w:rsidRDefault="00BB18DC" w:rsidP="00D344DB">
      <w:pPr>
        <w:numPr>
          <w:ilvl w:val="1"/>
          <w:numId w:val="14"/>
        </w:numPr>
        <w:spacing w:line="360" w:lineRule="auto"/>
        <w:jc w:val="both"/>
      </w:pPr>
      <w:r w:rsidRPr="00905BF3">
        <w:t>zobowiązanie do systematycznego uzupełniania bazy danych SI-PBP za lata 2019 – 2021, a także uzupełniania bazy danych za</w:t>
      </w:r>
      <w:r w:rsidR="004136C7" w:rsidRPr="00905BF3">
        <w:t xml:space="preserve"> lata 2016-2018</w:t>
      </w:r>
      <w:r w:rsidR="00396778">
        <w:t xml:space="preserve">, </w:t>
      </w:r>
      <w:r w:rsidR="00396778" w:rsidRPr="009A161A">
        <w:t>lub z wcześniejszych lat w przypadku istnienia braków</w:t>
      </w:r>
      <w:r w:rsidR="004136C7" w:rsidRPr="00905BF3">
        <w:t xml:space="preserve"> </w:t>
      </w:r>
      <w:r w:rsidRPr="00905BF3">
        <w:t>(uzupełnianie bazy danych do dnia 30 czerwca następnego roku kalendarzowego, za poprzedni rok kalendarzowy), oraz przekazywania brakujących informacji do Koordynatora Programu na jego wniosek,</w:t>
      </w:r>
    </w:p>
    <w:p w14:paraId="3975C23B" w14:textId="77777777" w:rsidR="00BB18DC" w:rsidRPr="00905BF3" w:rsidRDefault="00BB18DC" w:rsidP="00D344DB">
      <w:pPr>
        <w:numPr>
          <w:ilvl w:val="1"/>
          <w:numId w:val="14"/>
        </w:numPr>
        <w:spacing w:line="360" w:lineRule="auto"/>
        <w:jc w:val="both"/>
      </w:pPr>
      <w:r w:rsidRPr="00905BF3">
        <w:t>zobowiązanie do udziału co najmniej jednego lekarza-</w:t>
      </w:r>
      <w:proofErr w:type="spellStart"/>
      <w:r w:rsidRPr="00905BF3">
        <w:t>endoskopisty</w:t>
      </w:r>
      <w:proofErr w:type="spellEnd"/>
      <w:r w:rsidRPr="00905BF3">
        <w:t xml:space="preserve"> w corocznym spotkaniu dotyczącym oceny jakości realizacji Programu,</w:t>
      </w:r>
    </w:p>
    <w:p w14:paraId="61185463" w14:textId="5090E797" w:rsidR="005F0509" w:rsidRPr="008F1015" w:rsidRDefault="00BB18DC" w:rsidP="00D344DB">
      <w:pPr>
        <w:numPr>
          <w:ilvl w:val="1"/>
          <w:numId w:val="14"/>
        </w:numPr>
        <w:spacing w:line="360" w:lineRule="auto"/>
        <w:jc w:val="both"/>
      </w:pPr>
      <w:r w:rsidRPr="00905BF3">
        <w:t xml:space="preserve">zobowiązanie, że badania wykonywane w ramach Programu nie będą przedstawiane w </w:t>
      </w:r>
      <w:r w:rsidRPr="008F1015">
        <w:t>rozliczeniach z innymi podmiotami.</w:t>
      </w:r>
    </w:p>
    <w:p w14:paraId="62117A4C" w14:textId="192BCED5" w:rsidR="00F06EDA" w:rsidRPr="008F1015" w:rsidRDefault="00F06EDA" w:rsidP="00D344DB">
      <w:pPr>
        <w:numPr>
          <w:ilvl w:val="1"/>
          <w:numId w:val="14"/>
        </w:numPr>
        <w:spacing w:line="360" w:lineRule="auto"/>
        <w:jc w:val="both"/>
      </w:pPr>
      <w:r w:rsidRPr="008F1015">
        <w:t xml:space="preserve">zobowiązanie do podpisania Porozumienia dotyczącego przekazywania danych osobowych i medycznych w ramach Programu między ośrodkiem a </w:t>
      </w:r>
      <w:r w:rsidR="00D344DB">
        <w:t>K</w:t>
      </w:r>
      <w:r w:rsidRPr="008F1015">
        <w:t>oordynatorem Programu</w:t>
      </w:r>
      <w:r w:rsidR="00D344DB">
        <w:t>.</w:t>
      </w:r>
      <w:r w:rsidR="00D344DB" w:rsidRPr="008F1015">
        <w:t xml:space="preserve"> </w:t>
      </w:r>
    </w:p>
    <w:p w14:paraId="2180815F" w14:textId="28231A48" w:rsidR="003C4B79" w:rsidRPr="00BE3DBC" w:rsidRDefault="00AB359F" w:rsidP="00AB359F">
      <w:pPr>
        <w:spacing w:line="360" w:lineRule="auto"/>
        <w:ind w:left="360"/>
        <w:jc w:val="both"/>
      </w:pPr>
      <w:r>
        <w:rPr>
          <w:bCs/>
        </w:rPr>
        <w:t xml:space="preserve">2. </w:t>
      </w:r>
      <w:r w:rsidR="00247FCE" w:rsidRPr="00247FCE">
        <w:rPr>
          <w:bCs/>
        </w:rPr>
        <w:t xml:space="preserve">Złożenie </w:t>
      </w:r>
      <w:r w:rsidR="00247FCE">
        <w:rPr>
          <w:bCs/>
        </w:rPr>
        <w:t>oferty</w:t>
      </w:r>
      <w:r w:rsidR="00AA41A0" w:rsidRPr="00462C1C">
        <w:rPr>
          <w:bCs/>
        </w:rPr>
        <w:t xml:space="preserve"> rea</w:t>
      </w:r>
      <w:r w:rsidR="00247FCE">
        <w:rPr>
          <w:bCs/>
        </w:rPr>
        <w:t>lizacji zadania, sporządzonej</w:t>
      </w:r>
      <w:r w:rsidR="008C0AC2">
        <w:rPr>
          <w:bCs/>
        </w:rPr>
        <w:t xml:space="preserve"> wg</w:t>
      </w:r>
      <w:r w:rsidR="00AA41A0" w:rsidRPr="00462C1C">
        <w:rPr>
          <w:bCs/>
        </w:rPr>
        <w:t xml:space="preserve"> </w:t>
      </w:r>
      <w:r w:rsidR="009321BB">
        <w:rPr>
          <w:b/>
          <w:bCs/>
          <w:u w:val="single"/>
        </w:rPr>
        <w:t>załącznika nr 5</w:t>
      </w:r>
      <w:r w:rsidR="000C0EAA" w:rsidRPr="000C0EAA">
        <w:rPr>
          <w:b/>
          <w:bCs/>
          <w:u w:val="single"/>
        </w:rPr>
        <w:t xml:space="preserve"> (modyfikacja wzoru załącznika jest niedozwolona)</w:t>
      </w:r>
      <w:r w:rsidR="00247FCE">
        <w:rPr>
          <w:bCs/>
        </w:rPr>
        <w:t>, zawierającej</w:t>
      </w:r>
      <w:r w:rsidR="00AA41A0" w:rsidRPr="00462C1C">
        <w:rPr>
          <w:bCs/>
        </w:rPr>
        <w:t xml:space="preserve">: </w:t>
      </w:r>
      <w:r w:rsidR="00AA41A0" w:rsidRPr="006663D5">
        <w:rPr>
          <w:bCs/>
        </w:rPr>
        <w:t>wykaz i zakres świadczeń opieki zdrowotnej w ramach zadania</w:t>
      </w:r>
      <w:r w:rsidR="003C4B79">
        <w:rPr>
          <w:bCs/>
        </w:rPr>
        <w:t>, plan rzeczowo-finansowy oraz</w:t>
      </w:r>
      <w:r w:rsidR="00BE3DBC">
        <w:rPr>
          <w:bCs/>
        </w:rPr>
        <w:t xml:space="preserve"> harmonogram realizacji zadania, w tym:</w:t>
      </w:r>
    </w:p>
    <w:p w14:paraId="45D60BA0" w14:textId="36CCE995" w:rsidR="00BE3DBC" w:rsidRPr="00BE3DBC" w:rsidRDefault="00BE3DBC" w:rsidP="00D344DB">
      <w:pPr>
        <w:pStyle w:val="Akapitzlist"/>
        <w:numPr>
          <w:ilvl w:val="1"/>
          <w:numId w:val="14"/>
        </w:numPr>
        <w:spacing w:line="360" w:lineRule="auto"/>
        <w:jc w:val="both"/>
        <w:rPr>
          <w:rFonts w:ascii="Times New Roman" w:hAnsi="Times New Roman"/>
          <w:sz w:val="24"/>
          <w:szCs w:val="24"/>
        </w:rPr>
      </w:pPr>
      <w:r w:rsidRPr="00BE3DBC">
        <w:rPr>
          <w:rFonts w:ascii="Times New Roman" w:hAnsi="Times New Roman"/>
          <w:sz w:val="24"/>
          <w:szCs w:val="24"/>
        </w:rPr>
        <w:lastRenderedPageBreak/>
        <w:t>zaoferowanie kosztu badania w z</w:t>
      </w:r>
      <w:r w:rsidR="00C81BE6">
        <w:rPr>
          <w:rFonts w:ascii="Times New Roman" w:hAnsi="Times New Roman"/>
          <w:sz w:val="24"/>
          <w:szCs w:val="24"/>
        </w:rPr>
        <w:t xml:space="preserve">nieczuleniu miejscowym </w:t>
      </w:r>
      <w:r w:rsidR="00395AE6">
        <w:rPr>
          <w:rFonts w:ascii="Times New Roman" w:hAnsi="Times New Roman"/>
          <w:sz w:val="24"/>
          <w:szCs w:val="24"/>
        </w:rPr>
        <w:t>w maksymalnej wysokości 51</w:t>
      </w:r>
      <w:r w:rsidRPr="00BE3DBC">
        <w:rPr>
          <w:rFonts w:ascii="Times New Roman" w:hAnsi="Times New Roman"/>
          <w:sz w:val="24"/>
          <w:szCs w:val="24"/>
        </w:rPr>
        <w:t>0 zł</w:t>
      </w:r>
      <w:r w:rsidR="004549D4">
        <w:rPr>
          <w:rFonts w:ascii="Times New Roman" w:hAnsi="Times New Roman"/>
          <w:sz w:val="24"/>
          <w:szCs w:val="24"/>
        </w:rPr>
        <w:t>,</w:t>
      </w:r>
    </w:p>
    <w:p w14:paraId="34B97128" w14:textId="170290C0" w:rsidR="00BE3DBC" w:rsidRDefault="00BE3DBC" w:rsidP="00D344DB">
      <w:pPr>
        <w:pStyle w:val="Akapitzlist"/>
        <w:numPr>
          <w:ilvl w:val="1"/>
          <w:numId w:val="14"/>
        </w:numPr>
        <w:spacing w:line="360" w:lineRule="auto"/>
        <w:jc w:val="both"/>
        <w:rPr>
          <w:rFonts w:ascii="Times New Roman" w:hAnsi="Times New Roman"/>
          <w:sz w:val="24"/>
          <w:szCs w:val="24"/>
        </w:rPr>
      </w:pPr>
      <w:r w:rsidRPr="00BE3DBC">
        <w:rPr>
          <w:rFonts w:ascii="Times New Roman" w:hAnsi="Times New Roman"/>
          <w:sz w:val="24"/>
          <w:szCs w:val="24"/>
        </w:rPr>
        <w:t xml:space="preserve">zaoferowanie kosztu badania w </w:t>
      </w:r>
      <w:r w:rsidR="00B21F78">
        <w:rPr>
          <w:rFonts w:ascii="Times New Roman" w:hAnsi="Times New Roman"/>
          <w:sz w:val="24"/>
          <w:szCs w:val="24"/>
        </w:rPr>
        <w:t>sedacji</w:t>
      </w:r>
      <w:r w:rsidRPr="00BE3DBC">
        <w:rPr>
          <w:rFonts w:ascii="Times New Roman" w:hAnsi="Times New Roman"/>
          <w:sz w:val="24"/>
          <w:szCs w:val="24"/>
        </w:rPr>
        <w:t xml:space="preserve"> w maksymalnej wysokości</w:t>
      </w:r>
      <w:r w:rsidR="00830C5F">
        <w:rPr>
          <w:rFonts w:ascii="Times New Roman" w:hAnsi="Times New Roman"/>
          <w:sz w:val="24"/>
          <w:szCs w:val="24"/>
        </w:rPr>
        <w:br/>
      </w:r>
      <w:r w:rsidR="00395AE6">
        <w:rPr>
          <w:rFonts w:ascii="Times New Roman" w:hAnsi="Times New Roman"/>
          <w:sz w:val="24"/>
          <w:szCs w:val="24"/>
        </w:rPr>
        <w:t>69</w:t>
      </w:r>
      <w:r w:rsidRPr="00BE3DBC">
        <w:rPr>
          <w:rFonts w:ascii="Times New Roman" w:hAnsi="Times New Roman"/>
          <w:sz w:val="24"/>
          <w:szCs w:val="24"/>
        </w:rPr>
        <w:t>0 zł (</w:t>
      </w:r>
      <w:r w:rsidR="00830C5F">
        <w:rPr>
          <w:rFonts w:ascii="Times New Roman" w:hAnsi="Times New Roman"/>
          <w:sz w:val="24"/>
          <w:szCs w:val="24"/>
        </w:rPr>
        <w:t xml:space="preserve">maksymalnie </w:t>
      </w:r>
      <w:r w:rsidR="00395AE6">
        <w:rPr>
          <w:rFonts w:ascii="Times New Roman" w:hAnsi="Times New Roman"/>
          <w:sz w:val="24"/>
          <w:szCs w:val="24"/>
        </w:rPr>
        <w:t>51</w:t>
      </w:r>
      <w:r w:rsidRPr="00BE3DBC">
        <w:rPr>
          <w:rFonts w:ascii="Times New Roman" w:hAnsi="Times New Roman"/>
          <w:sz w:val="24"/>
          <w:szCs w:val="24"/>
        </w:rPr>
        <w:t xml:space="preserve">0 zł badanie + </w:t>
      </w:r>
      <w:r w:rsidR="00830C5F">
        <w:rPr>
          <w:rFonts w:ascii="Times New Roman" w:hAnsi="Times New Roman"/>
          <w:sz w:val="24"/>
          <w:szCs w:val="24"/>
        </w:rPr>
        <w:t xml:space="preserve">maksymalnie </w:t>
      </w:r>
      <w:r w:rsidRPr="00BE3DBC">
        <w:rPr>
          <w:rFonts w:ascii="Times New Roman" w:hAnsi="Times New Roman"/>
          <w:sz w:val="24"/>
          <w:szCs w:val="24"/>
        </w:rPr>
        <w:t>180 zł</w:t>
      </w:r>
      <w:r w:rsidR="006D6FF5">
        <w:rPr>
          <w:rFonts w:ascii="Times New Roman" w:hAnsi="Times New Roman"/>
          <w:sz w:val="24"/>
          <w:szCs w:val="24"/>
        </w:rPr>
        <w:t xml:space="preserve"> </w:t>
      </w:r>
      <w:r w:rsidR="00B21F78">
        <w:rPr>
          <w:rFonts w:ascii="Times New Roman" w:hAnsi="Times New Roman"/>
          <w:sz w:val="24"/>
          <w:szCs w:val="24"/>
        </w:rPr>
        <w:t>sedacja</w:t>
      </w:r>
      <w:r w:rsidR="006D6FF5">
        <w:rPr>
          <w:rFonts w:ascii="Times New Roman" w:hAnsi="Times New Roman"/>
          <w:sz w:val="24"/>
          <w:szCs w:val="24"/>
        </w:rPr>
        <w:t>)</w:t>
      </w:r>
      <w:r w:rsidR="004F17A5">
        <w:rPr>
          <w:rFonts w:ascii="Times New Roman" w:hAnsi="Times New Roman"/>
          <w:sz w:val="24"/>
          <w:szCs w:val="24"/>
        </w:rPr>
        <w:t>,</w:t>
      </w:r>
    </w:p>
    <w:p w14:paraId="7E924D9E" w14:textId="69DC6235" w:rsidR="006D6FF5" w:rsidRDefault="00F70EFA" w:rsidP="00D344DB">
      <w:pPr>
        <w:pStyle w:val="Akapitzlist"/>
        <w:numPr>
          <w:ilvl w:val="1"/>
          <w:numId w:val="14"/>
        </w:numPr>
        <w:spacing w:line="360" w:lineRule="auto"/>
        <w:jc w:val="both"/>
        <w:rPr>
          <w:rFonts w:ascii="Times New Roman" w:hAnsi="Times New Roman"/>
          <w:sz w:val="24"/>
          <w:szCs w:val="24"/>
        </w:rPr>
      </w:pPr>
      <w:r>
        <w:rPr>
          <w:rFonts w:ascii="Times New Roman" w:hAnsi="Times New Roman"/>
          <w:sz w:val="24"/>
          <w:szCs w:val="24"/>
        </w:rPr>
        <w:t xml:space="preserve">zaoferowanie </w:t>
      </w:r>
      <w:r w:rsidRPr="00F70EFA">
        <w:rPr>
          <w:rFonts w:ascii="Times New Roman" w:hAnsi="Times New Roman"/>
          <w:sz w:val="24"/>
          <w:szCs w:val="24"/>
        </w:rPr>
        <w:t xml:space="preserve">wykonania </w:t>
      </w:r>
      <w:r w:rsidRPr="00F70EFA">
        <w:rPr>
          <w:rFonts w:ascii="Times New Roman" w:hAnsi="Times New Roman"/>
          <w:bCs/>
          <w:sz w:val="24"/>
          <w:szCs w:val="24"/>
        </w:rPr>
        <w:t xml:space="preserve">co najmniej 1000 badań </w:t>
      </w:r>
      <w:proofErr w:type="spellStart"/>
      <w:r w:rsidRPr="00F70EFA">
        <w:rPr>
          <w:rFonts w:ascii="Times New Roman" w:hAnsi="Times New Roman"/>
          <w:bCs/>
          <w:sz w:val="24"/>
          <w:szCs w:val="24"/>
        </w:rPr>
        <w:t>kolonoskopowych</w:t>
      </w:r>
      <w:proofErr w:type="spellEnd"/>
      <w:r w:rsidRPr="00F70EFA">
        <w:rPr>
          <w:rFonts w:ascii="Times New Roman" w:hAnsi="Times New Roman"/>
          <w:bCs/>
          <w:sz w:val="24"/>
          <w:szCs w:val="24"/>
        </w:rPr>
        <w:t xml:space="preserve"> rocznie</w:t>
      </w:r>
      <w:r w:rsidRPr="00F70EFA">
        <w:rPr>
          <w:rFonts w:ascii="Times New Roman" w:hAnsi="Times New Roman"/>
          <w:sz w:val="24"/>
          <w:szCs w:val="24"/>
        </w:rPr>
        <w:t xml:space="preserve"> w ramach Programu dla ośrodków zlokalizowanych w miastach powyżej 200 000 mieszkańców oraz co najmniej 500 badań </w:t>
      </w:r>
      <w:proofErr w:type="spellStart"/>
      <w:r w:rsidRPr="00F70EFA">
        <w:rPr>
          <w:rFonts w:ascii="Times New Roman" w:hAnsi="Times New Roman"/>
          <w:sz w:val="24"/>
          <w:szCs w:val="24"/>
        </w:rPr>
        <w:t>kolonoskopowych</w:t>
      </w:r>
      <w:proofErr w:type="spellEnd"/>
      <w:r w:rsidRPr="00F70EFA">
        <w:rPr>
          <w:rFonts w:ascii="Times New Roman" w:hAnsi="Times New Roman"/>
          <w:sz w:val="24"/>
          <w:szCs w:val="24"/>
        </w:rPr>
        <w:t xml:space="preserve"> rocznie w pozostałych ośrodkach - </w:t>
      </w:r>
      <w:r w:rsidR="004B5E29" w:rsidRPr="004B5E29">
        <w:rPr>
          <w:rFonts w:ascii="Times New Roman" w:hAnsi="Times New Roman"/>
          <w:sz w:val="24"/>
          <w:szCs w:val="24"/>
        </w:rPr>
        <w:t>przy założeniu 20</w:t>
      </w:r>
      <w:r w:rsidRPr="004B5E29">
        <w:rPr>
          <w:rFonts w:ascii="Times New Roman" w:hAnsi="Times New Roman"/>
          <w:sz w:val="24"/>
          <w:szCs w:val="24"/>
        </w:rPr>
        <w:t>% zgłaszalności</w:t>
      </w:r>
      <w:r w:rsidR="006663D5" w:rsidRPr="004B5E29">
        <w:rPr>
          <w:rFonts w:ascii="Times New Roman" w:hAnsi="Times New Roman"/>
          <w:sz w:val="24"/>
          <w:szCs w:val="24"/>
        </w:rPr>
        <w:t>.</w:t>
      </w:r>
    </w:p>
    <w:p w14:paraId="5929DC84" w14:textId="4E8E0CCD" w:rsidR="00AA41A0" w:rsidRPr="00462C1C" w:rsidRDefault="00AB359F" w:rsidP="00AB359F">
      <w:pPr>
        <w:spacing w:line="360" w:lineRule="auto"/>
        <w:jc w:val="both"/>
      </w:pPr>
      <w:r>
        <w:rPr>
          <w:bCs/>
        </w:rPr>
        <w:t xml:space="preserve">3. </w:t>
      </w:r>
      <w:r w:rsidR="00247FCE">
        <w:rPr>
          <w:bCs/>
        </w:rPr>
        <w:t>Złożenie informacji</w:t>
      </w:r>
      <w:r w:rsidR="00AA41A0" w:rsidRPr="00462C1C">
        <w:rPr>
          <w:bCs/>
        </w:rPr>
        <w:t xml:space="preserve"> o prowadzonej działalności, </w:t>
      </w:r>
      <w:r w:rsidR="00247FCE">
        <w:rPr>
          <w:b/>
          <w:bCs/>
        </w:rPr>
        <w:t>sporządzonej</w:t>
      </w:r>
      <w:r w:rsidR="009321BB">
        <w:rPr>
          <w:b/>
          <w:bCs/>
        </w:rPr>
        <w:t xml:space="preserve"> wg załącznika nr 6</w:t>
      </w:r>
      <w:r w:rsidR="003C4B79" w:rsidRPr="003C4B79">
        <w:rPr>
          <w:b/>
          <w:bCs/>
        </w:rPr>
        <w:t xml:space="preserve"> (modyfikacja wzoru załącznika jest niedozwolona)</w:t>
      </w:r>
      <w:r w:rsidR="003C4B79">
        <w:rPr>
          <w:b/>
          <w:bCs/>
        </w:rPr>
        <w:t xml:space="preserve">, </w:t>
      </w:r>
      <w:r w:rsidR="00247FCE">
        <w:rPr>
          <w:bCs/>
        </w:rPr>
        <w:t>zawierającej</w:t>
      </w:r>
      <w:r w:rsidR="00AA41A0" w:rsidRPr="00462C1C">
        <w:rPr>
          <w:bCs/>
        </w:rPr>
        <w:t xml:space="preserve"> dane o wielkości i strukturze zasobów oferenta, zapewniających wykonanie działań będących przedmiotem zadania oraz </w:t>
      </w:r>
      <w:r w:rsidR="00AA41A0" w:rsidRPr="00277F01">
        <w:rPr>
          <w:bCs/>
        </w:rPr>
        <w:t>rodzaju i liczbie świadczeń opieki zdrowotnej udzielanych przez oferenta</w:t>
      </w:r>
      <w:r w:rsidR="00AA41A0">
        <w:rPr>
          <w:bCs/>
        </w:rPr>
        <w:t>, w </w:t>
      </w:r>
      <w:r w:rsidR="00AA41A0" w:rsidRPr="00462C1C">
        <w:rPr>
          <w:bCs/>
        </w:rPr>
        <w:t>tym potwierdzenie spełnienia następujących wymagań:</w:t>
      </w:r>
    </w:p>
    <w:p w14:paraId="5BC52FF3" w14:textId="16ADED6E" w:rsidR="00AA41A0" w:rsidRPr="009C7F40" w:rsidRDefault="00AA41A0" w:rsidP="00A1298E">
      <w:pPr>
        <w:numPr>
          <w:ilvl w:val="1"/>
          <w:numId w:val="16"/>
        </w:numPr>
        <w:spacing w:line="360" w:lineRule="auto"/>
        <w:jc w:val="both"/>
      </w:pPr>
      <w:r w:rsidRPr="009C7F40">
        <w:t xml:space="preserve">możliwość organizacji i deklaracja wykonania </w:t>
      </w:r>
      <w:r w:rsidRPr="009C7F40">
        <w:rPr>
          <w:bCs/>
        </w:rPr>
        <w:t xml:space="preserve">co najmniej </w:t>
      </w:r>
      <w:r>
        <w:rPr>
          <w:bCs/>
        </w:rPr>
        <w:t>10</w:t>
      </w:r>
      <w:r w:rsidRPr="000B35E8">
        <w:rPr>
          <w:bCs/>
        </w:rPr>
        <w:t>00 badań</w:t>
      </w:r>
      <w:r w:rsidRPr="009C7F40">
        <w:rPr>
          <w:bCs/>
        </w:rPr>
        <w:t xml:space="preserve"> </w:t>
      </w:r>
      <w:proofErr w:type="spellStart"/>
      <w:r w:rsidRPr="009C7F40">
        <w:rPr>
          <w:bCs/>
        </w:rPr>
        <w:t>kolonoskopowych</w:t>
      </w:r>
      <w:proofErr w:type="spellEnd"/>
      <w:r w:rsidRPr="009C7F40">
        <w:rPr>
          <w:bCs/>
        </w:rPr>
        <w:t xml:space="preserve"> rocznie</w:t>
      </w:r>
      <w:r>
        <w:t xml:space="preserve"> w ramach Programu dla ośrodków zlokalizowanych w miastach powyżej 200 000 mieszkańców oraz co najmniej 500 badań </w:t>
      </w:r>
      <w:proofErr w:type="spellStart"/>
      <w:r>
        <w:t>kolonoskopowych</w:t>
      </w:r>
      <w:proofErr w:type="spellEnd"/>
      <w:r>
        <w:t xml:space="preserve"> </w:t>
      </w:r>
      <w:r w:rsidR="00A1298E">
        <w:t xml:space="preserve">rocznie w pozostałych ośrodkach - </w:t>
      </w:r>
      <w:r w:rsidR="00A1298E" w:rsidRPr="00137527">
        <w:t>p</w:t>
      </w:r>
      <w:r w:rsidR="004B5E29">
        <w:t>rzy założeniu 2</w:t>
      </w:r>
      <w:r w:rsidR="00A1298E" w:rsidRPr="00137527">
        <w:t>0% zgłaszalności</w:t>
      </w:r>
      <w:r w:rsidR="00A1298E">
        <w:t>,</w:t>
      </w:r>
    </w:p>
    <w:p w14:paraId="36CD6ECB" w14:textId="67A9A60C" w:rsidR="00AA41A0" w:rsidRDefault="00A1298E" w:rsidP="00A1298E">
      <w:pPr>
        <w:numPr>
          <w:ilvl w:val="1"/>
          <w:numId w:val="16"/>
        </w:numPr>
        <w:spacing w:line="360" w:lineRule="auto"/>
        <w:jc w:val="both"/>
      </w:pPr>
      <w:r>
        <w:t>zatrudnia</w:t>
      </w:r>
      <w:r w:rsidR="00AA41A0">
        <w:t xml:space="preserve">nie </w:t>
      </w:r>
      <w:r w:rsidRPr="00A1298E">
        <w:t>(zgodnie ze stanem zatrudnienia na dzień sporządzenia oferty)</w:t>
      </w:r>
      <w:r>
        <w:t xml:space="preserve"> </w:t>
      </w:r>
      <w:r w:rsidR="00AA41A0">
        <w:t xml:space="preserve">odpowiednio wyszkolonego personelu (minimum 2 lekarzy </w:t>
      </w:r>
      <w:proofErr w:type="spellStart"/>
      <w:r w:rsidR="00AA41A0">
        <w:t>endoskopistów</w:t>
      </w:r>
      <w:proofErr w:type="spellEnd"/>
      <w:r w:rsidR="00AA41A0">
        <w:t>, minimum 3 pielęgniarki endoskopowe), w tym:</w:t>
      </w:r>
    </w:p>
    <w:p w14:paraId="022042B5" w14:textId="72540820" w:rsidR="00AA41A0" w:rsidRDefault="00AA41A0" w:rsidP="00AA41A0">
      <w:pPr>
        <w:numPr>
          <w:ilvl w:val="2"/>
          <w:numId w:val="16"/>
        </w:numPr>
        <w:spacing w:line="360" w:lineRule="auto"/>
        <w:jc w:val="both"/>
      </w:pPr>
      <w:r>
        <w:t xml:space="preserve">każdy z lekarzy zaplanowanych do wykonywania badań posiada </w:t>
      </w:r>
      <w:r w:rsidRPr="00B70C5E">
        <w:t>Dyplom Umiejętności PTGE</w:t>
      </w:r>
      <w:r>
        <w:t xml:space="preserve"> z </w:t>
      </w:r>
      <w:proofErr w:type="spellStart"/>
      <w:r>
        <w:t>kolonoskopii</w:t>
      </w:r>
      <w:proofErr w:type="spellEnd"/>
      <w:r>
        <w:t xml:space="preserve"> </w:t>
      </w:r>
      <w:r w:rsidRPr="00A571C7">
        <w:t xml:space="preserve">lub dyplom Umiejętności </w:t>
      </w:r>
      <w:proofErr w:type="spellStart"/>
      <w:r w:rsidRPr="00A571C7">
        <w:t>TChP</w:t>
      </w:r>
      <w:proofErr w:type="spellEnd"/>
      <w:r>
        <w:t xml:space="preserve"> lub specjalizację z gastroenterologii lub zaliczył tygodniowe szkolenie u Koordynatora Programu,</w:t>
      </w:r>
    </w:p>
    <w:p w14:paraId="0E2426E0" w14:textId="3633EEEA" w:rsidR="00A1298E" w:rsidRPr="00A1298E" w:rsidRDefault="004E3003" w:rsidP="00A1298E">
      <w:pPr>
        <w:pStyle w:val="Akapitzlist"/>
        <w:numPr>
          <w:ilvl w:val="1"/>
          <w:numId w:val="16"/>
        </w:numPr>
        <w:spacing w:after="0" w:line="360" w:lineRule="auto"/>
        <w:jc w:val="both"/>
        <w:rPr>
          <w:rFonts w:ascii="Times New Roman" w:hAnsi="Times New Roman"/>
          <w:sz w:val="24"/>
          <w:szCs w:val="24"/>
        </w:rPr>
      </w:pPr>
      <w:r>
        <w:rPr>
          <w:rFonts w:ascii="Times New Roman" w:hAnsi="Times New Roman"/>
          <w:sz w:val="24"/>
          <w:szCs w:val="24"/>
        </w:rPr>
        <w:t>oświadczenie o współpracy</w:t>
      </w:r>
      <w:r w:rsidR="00AA41A0" w:rsidRPr="00A1298E">
        <w:rPr>
          <w:rFonts w:ascii="Times New Roman" w:hAnsi="Times New Roman"/>
          <w:sz w:val="24"/>
          <w:szCs w:val="24"/>
        </w:rPr>
        <w:t xml:space="preserve"> z lekarzem histopatologiem posiadającym specjalizację,</w:t>
      </w:r>
    </w:p>
    <w:p w14:paraId="1C2C5F44" w14:textId="77777777" w:rsidR="00AA41A0" w:rsidRDefault="00AA41A0" w:rsidP="00A1298E">
      <w:pPr>
        <w:numPr>
          <w:ilvl w:val="1"/>
          <w:numId w:val="16"/>
        </w:numPr>
        <w:spacing w:line="360" w:lineRule="auto"/>
        <w:jc w:val="both"/>
      </w:pPr>
      <w:r>
        <w:t>posiadanie odpowiedniego sprzętu endoskopowego, w tym:</w:t>
      </w:r>
    </w:p>
    <w:p w14:paraId="6D4F6FCB" w14:textId="77777777" w:rsidR="00AA41A0" w:rsidRDefault="00AA41A0" w:rsidP="00AA41A0">
      <w:pPr>
        <w:numPr>
          <w:ilvl w:val="2"/>
          <w:numId w:val="16"/>
        </w:numPr>
        <w:spacing w:line="360" w:lineRule="auto"/>
        <w:jc w:val="both"/>
      </w:pPr>
      <w:r>
        <w:t xml:space="preserve">co najmniej 3 </w:t>
      </w:r>
      <w:proofErr w:type="spellStart"/>
      <w:r>
        <w:t>videokolonoskopy</w:t>
      </w:r>
      <w:proofErr w:type="spellEnd"/>
      <w:r>
        <w:t>,</w:t>
      </w:r>
    </w:p>
    <w:p w14:paraId="1B80B283" w14:textId="77777777" w:rsidR="00AA41A0" w:rsidRDefault="00AA41A0" w:rsidP="00AA41A0">
      <w:pPr>
        <w:numPr>
          <w:ilvl w:val="2"/>
          <w:numId w:val="16"/>
        </w:numPr>
        <w:spacing w:line="360" w:lineRule="auto"/>
        <w:jc w:val="both"/>
      </w:pPr>
      <w:r>
        <w:t xml:space="preserve">sprzęt do </w:t>
      </w:r>
      <w:proofErr w:type="spellStart"/>
      <w:r>
        <w:t>polipektomii</w:t>
      </w:r>
      <w:proofErr w:type="spellEnd"/>
      <w:r>
        <w:t xml:space="preserve"> (diatermia i pętle diatermiczne),</w:t>
      </w:r>
    </w:p>
    <w:p w14:paraId="334D177E" w14:textId="77777777" w:rsidR="00AA41A0" w:rsidRDefault="00AA41A0" w:rsidP="00AA41A0">
      <w:pPr>
        <w:numPr>
          <w:ilvl w:val="2"/>
          <w:numId w:val="16"/>
        </w:numPr>
        <w:spacing w:line="360" w:lineRule="auto"/>
      </w:pPr>
      <w:r>
        <w:t>sprzęt do tamowania krwawienia (</w:t>
      </w:r>
      <w:proofErr w:type="spellStart"/>
      <w:r>
        <w:t>beamer</w:t>
      </w:r>
      <w:proofErr w:type="spellEnd"/>
      <w:r>
        <w:t xml:space="preserve"> argonowy i/lub </w:t>
      </w:r>
      <w:proofErr w:type="spellStart"/>
      <w:r>
        <w:t>klipsownica</w:t>
      </w:r>
      <w:proofErr w:type="spellEnd"/>
      <w:r>
        <w:t>),</w:t>
      </w:r>
    </w:p>
    <w:p w14:paraId="2F8B16B0" w14:textId="77777777" w:rsidR="00AA41A0" w:rsidRDefault="00AA41A0" w:rsidP="00AA41A0">
      <w:pPr>
        <w:numPr>
          <w:ilvl w:val="2"/>
          <w:numId w:val="16"/>
        </w:numPr>
        <w:spacing w:line="360" w:lineRule="auto"/>
      </w:pPr>
      <w:r>
        <w:t>myjnia do dezynfekcji endoskopów,</w:t>
      </w:r>
    </w:p>
    <w:p w14:paraId="45985E70" w14:textId="52FE9290" w:rsidR="001D58E0" w:rsidRPr="001D58E0" w:rsidRDefault="001D58E0" w:rsidP="009F558C">
      <w:pPr>
        <w:pStyle w:val="Akapitzlist"/>
        <w:numPr>
          <w:ilvl w:val="2"/>
          <w:numId w:val="16"/>
        </w:numPr>
      </w:pPr>
      <w:r w:rsidRPr="001D58E0">
        <w:rPr>
          <w:rFonts w:ascii="Times New Roman" w:hAnsi="Times New Roman"/>
          <w:sz w:val="24"/>
          <w:szCs w:val="24"/>
          <w:lang w:eastAsia="pl-PL"/>
        </w:rPr>
        <w:t>igły endoskopowe oraz jednorazowe zestawy do tatuażu</w:t>
      </w:r>
      <w:r>
        <w:rPr>
          <w:rFonts w:ascii="Times New Roman" w:hAnsi="Times New Roman"/>
          <w:sz w:val="24"/>
          <w:szCs w:val="24"/>
          <w:lang w:eastAsia="pl-PL"/>
        </w:rPr>
        <w:t>;</w:t>
      </w:r>
    </w:p>
    <w:p w14:paraId="05F23695" w14:textId="77777777" w:rsidR="00AA41A0" w:rsidRPr="006D3DEC" w:rsidRDefault="00AA41A0" w:rsidP="00AA41A0">
      <w:pPr>
        <w:numPr>
          <w:ilvl w:val="1"/>
          <w:numId w:val="16"/>
        </w:numPr>
        <w:spacing w:line="360" w:lineRule="auto"/>
        <w:jc w:val="both"/>
      </w:pPr>
      <w:r w:rsidRPr="006D3DEC">
        <w:lastRenderedPageBreak/>
        <w:t>posiadanie co najmniej jednego komputera z drukarką i dostępem do Internetu w pracowni endoskopowej,</w:t>
      </w:r>
    </w:p>
    <w:p w14:paraId="3824A109" w14:textId="77777777" w:rsidR="00AA41A0" w:rsidRPr="00083447" w:rsidRDefault="00AA41A0" w:rsidP="00AA41A0">
      <w:pPr>
        <w:numPr>
          <w:ilvl w:val="1"/>
          <w:numId w:val="16"/>
        </w:numPr>
        <w:spacing w:line="360" w:lineRule="auto"/>
        <w:jc w:val="both"/>
      </w:pPr>
      <w:r w:rsidRPr="00083447">
        <w:t>posiadanie biura administracyjnego z osobną linią telefoniczną, komputerem z drukarką i dostępem do Internetu, adresem mailowym założonym dla celów realizacji Programu zgodnie z instrukcjami Koordynatora oraz sekretarką zatrudnioną dla celów realizacji Programu na co najmniej ½ etatu.</w:t>
      </w:r>
    </w:p>
    <w:p w14:paraId="046C8420" w14:textId="531ED22E" w:rsidR="00564989" w:rsidRDefault="00AA41A0" w:rsidP="003F5B12">
      <w:pPr>
        <w:spacing w:after="240" w:line="360" w:lineRule="auto"/>
        <w:jc w:val="both"/>
      </w:pPr>
      <w:r w:rsidRPr="00083447">
        <w:rPr>
          <w:b/>
        </w:rPr>
        <w:t xml:space="preserve">Uwaga: </w:t>
      </w:r>
      <w:r w:rsidRPr="002F19B0">
        <w:rPr>
          <w:b/>
        </w:rPr>
        <w:t>w przypadku realizacji badań w różnych lokalizacjach – wymagane wypełnienie za</w:t>
      </w:r>
      <w:r w:rsidR="00A919B8" w:rsidRPr="002F19B0">
        <w:rPr>
          <w:b/>
        </w:rPr>
        <w:t>łącznika nr 5</w:t>
      </w:r>
      <w:r w:rsidRPr="002F19B0">
        <w:rPr>
          <w:b/>
        </w:rPr>
        <w:t xml:space="preserve"> </w:t>
      </w:r>
      <w:r w:rsidR="00A919B8" w:rsidRPr="002F19B0">
        <w:rPr>
          <w:b/>
        </w:rPr>
        <w:t>i załącznika nr 6</w:t>
      </w:r>
      <w:r w:rsidR="00B61CDF" w:rsidRPr="002F19B0">
        <w:rPr>
          <w:b/>
        </w:rPr>
        <w:t xml:space="preserve"> </w:t>
      </w:r>
      <w:r w:rsidRPr="002F19B0">
        <w:rPr>
          <w:b/>
        </w:rPr>
        <w:t xml:space="preserve">oddzielnie dla każdej z lokalizacji, w których będą </w:t>
      </w:r>
      <w:r w:rsidRPr="009B060B">
        <w:rPr>
          <w:b/>
        </w:rPr>
        <w:t xml:space="preserve">wykonywane badania </w:t>
      </w:r>
      <w:proofErr w:type="spellStart"/>
      <w:r w:rsidRPr="009B060B">
        <w:rPr>
          <w:b/>
        </w:rPr>
        <w:t>kolonoskopowe</w:t>
      </w:r>
      <w:proofErr w:type="spellEnd"/>
      <w:r w:rsidRPr="009B060B">
        <w:rPr>
          <w:b/>
        </w:rPr>
        <w:t>, będące przedmiotem konkursu.</w:t>
      </w:r>
      <w:r w:rsidRPr="009B060B">
        <w:t xml:space="preserve"> </w:t>
      </w:r>
    </w:p>
    <w:p w14:paraId="3291F13D" w14:textId="5A793E35" w:rsidR="00AA41A0" w:rsidRPr="009B060B" w:rsidRDefault="00AA41A0" w:rsidP="00AA41A0">
      <w:pPr>
        <w:spacing w:before="240" w:line="360" w:lineRule="auto"/>
        <w:jc w:val="both"/>
        <w:rPr>
          <w:b/>
        </w:rPr>
      </w:pPr>
      <w:r w:rsidRPr="00866E15">
        <w:rPr>
          <w:b/>
          <w:bCs/>
        </w:rPr>
        <w:t>VI</w:t>
      </w:r>
      <w:r w:rsidR="00F83F6F">
        <w:rPr>
          <w:b/>
          <w:bCs/>
        </w:rPr>
        <w:t>I</w:t>
      </w:r>
      <w:r w:rsidRPr="00866E15">
        <w:rPr>
          <w:b/>
          <w:bCs/>
        </w:rPr>
        <w:t>I</w:t>
      </w:r>
      <w:r w:rsidRPr="009B060B">
        <w:rPr>
          <w:b/>
          <w:bCs/>
        </w:rPr>
        <w:t>. Sposób oceny ofert:</w:t>
      </w:r>
    </w:p>
    <w:p w14:paraId="4DC501D2" w14:textId="069C22F6" w:rsidR="00885220" w:rsidRPr="009B060B" w:rsidRDefault="00885220" w:rsidP="00AA41A0">
      <w:pPr>
        <w:pStyle w:val="Akapitzlist"/>
        <w:numPr>
          <w:ilvl w:val="0"/>
          <w:numId w:val="17"/>
        </w:numPr>
        <w:spacing w:line="360" w:lineRule="auto"/>
        <w:ind w:left="360"/>
        <w:jc w:val="both"/>
        <w:rPr>
          <w:rFonts w:ascii="Times New Roman" w:hAnsi="Times New Roman"/>
          <w:sz w:val="24"/>
          <w:szCs w:val="24"/>
          <w:lang w:eastAsia="pl-PL"/>
        </w:rPr>
      </w:pPr>
      <w:r w:rsidRPr="009B060B">
        <w:rPr>
          <w:rFonts w:ascii="Times New Roman" w:hAnsi="Times New Roman"/>
          <w:sz w:val="24"/>
          <w:szCs w:val="24"/>
          <w:lang w:eastAsia="pl-PL"/>
        </w:rPr>
        <w:t xml:space="preserve">W pierwszej kolejności oceniane jest spełnienie wymogów </w:t>
      </w:r>
      <w:r w:rsidR="00AB359F" w:rsidRPr="009B060B">
        <w:rPr>
          <w:rFonts w:ascii="Times New Roman" w:hAnsi="Times New Roman"/>
          <w:sz w:val="24"/>
          <w:szCs w:val="24"/>
          <w:lang w:eastAsia="pl-PL"/>
        </w:rPr>
        <w:t>formalnych</w:t>
      </w:r>
      <w:r w:rsidRPr="009B060B">
        <w:rPr>
          <w:rFonts w:ascii="Times New Roman" w:hAnsi="Times New Roman"/>
          <w:sz w:val="24"/>
          <w:szCs w:val="24"/>
          <w:lang w:eastAsia="pl-PL"/>
        </w:rPr>
        <w:t>.</w:t>
      </w:r>
    </w:p>
    <w:p w14:paraId="0EF7BE7B" w14:textId="2B0E5457" w:rsidR="002E30B1" w:rsidRPr="009B060B" w:rsidRDefault="00AA41A0" w:rsidP="002E30B1">
      <w:pPr>
        <w:pStyle w:val="Akapitzlist"/>
        <w:numPr>
          <w:ilvl w:val="0"/>
          <w:numId w:val="17"/>
        </w:numPr>
        <w:spacing w:line="360" w:lineRule="auto"/>
        <w:ind w:left="360"/>
        <w:jc w:val="both"/>
        <w:rPr>
          <w:rFonts w:ascii="Times New Roman" w:hAnsi="Times New Roman"/>
          <w:sz w:val="24"/>
          <w:szCs w:val="24"/>
          <w:lang w:eastAsia="pl-PL"/>
        </w:rPr>
      </w:pPr>
      <w:r w:rsidRPr="009B060B">
        <w:rPr>
          <w:rFonts w:ascii="Times New Roman" w:hAnsi="Times New Roman"/>
          <w:sz w:val="24"/>
          <w:szCs w:val="24"/>
          <w:lang w:eastAsia="pl-PL"/>
        </w:rPr>
        <w:t xml:space="preserve">W </w:t>
      </w:r>
      <w:r w:rsidR="00885220" w:rsidRPr="009B060B">
        <w:rPr>
          <w:rFonts w:ascii="Times New Roman" w:hAnsi="Times New Roman"/>
          <w:sz w:val="24"/>
          <w:szCs w:val="24"/>
          <w:lang w:eastAsia="pl-PL"/>
        </w:rPr>
        <w:t>drugiej</w:t>
      </w:r>
      <w:r w:rsidRPr="009B060B">
        <w:rPr>
          <w:rFonts w:ascii="Times New Roman" w:hAnsi="Times New Roman"/>
          <w:sz w:val="24"/>
          <w:szCs w:val="24"/>
          <w:lang w:eastAsia="pl-PL"/>
        </w:rPr>
        <w:t xml:space="preserve"> kolejności oceniane jest spełnienie wymogów </w:t>
      </w:r>
      <w:r w:rsidR="00AB359F" w:rsidRPr="009B060B">
        <w:rPr>
          <w:rFonts w:ascii="Times New Roman" w:hAnsi="Times New Roman"/>
          <w:sz w:val="24"/>
          <w:szCs w:val="24"/>
          <w:lang w:eastAsia="pl-PL"/>
        </w:rPr>
        <w:t>progowych</w:t>
      </w:r>
      <w:r w:rsidRPr="009B060B">
        <w:rPr>
          <w:rFonts w:ascii="Times New Roman" w:hAnsi="Times New Roman"/>
          <w:sz w:val="24"/>
          <w:szCs w:val="24"/>
          <w:lang w:eastAsia="pl-PL"/>
        </w:rPr>
        <w:t>.</w:t>
      </w:r>
    </w:p>
    <w:p w14:paraId="777A499F" w14:textId="51533772" w:rsidR="00626CA7" w:rsidRPr="009B060B" w:rsidRDefault="00AA41A0" w:rsidP="002E30B1">
      <w:pPr>
        <w:pStyle w:val="Akapitzlist"/>
        <w:numPr>
          <w:ilvl w:val="0"/>
          <w:numId w:val="17"/>
        </w:numPr>
        <w:spacing w:line="360" w:lineRule="auto"/>
        <w:ind w:left="360"/>
        <w:jc w:val="both"/>
        <w:rPr>
          <w:rFonts w:ascii="Times New Roman" w:hAnsi="Times New Roman"/>
          <w:sz w:val="24"/>
          <w:szCs w:val="24"/>
          <w:lang w:eastAsia="pl-PL"/>
        </w:rPr>
      </w:pPr>
      <w:r w:rsidRPr="009B060B">
        <w:rPr>
          <w:rFonts w:ascii="Times New Roman" w:hAnsi="Times New Roman"/>
          <w:sz w:val="24"/>
          <w:szCs w:val="24"/>
          <w:lang w:eastAsia="pl-PL"/>
        </w:rPr>
        <w:t xml:space="preserve">W </w:t>
      </w:r>
      <w:r w:rsidR="00885220" w:rsidRPr="009B060B">
        <w:rPr>
          <w:rFonts w:ascii="Times New Roman" w:hAnsi="Times New Roman"/>
          <w:sz w:val="24"/>
          <w:szCs w:val="24"/>
          <w:lang w:eastAsia="pl-PL"/>
        </w:rPr>
        <w:t>trzeciej</w:t>
      </w:r>
      <w:r w:rsidRPr="009B060B">
        <w:rPr>
          <w:rFonts w:ascii="Times New Roman" w:hAnsi="Times New Roman"/>
          <w:sz w:val="24"/>
          <w:szCs w:val="24"/>
          <w:lang w:eastAsia="pl-PL"/>
        </w:rPr>
        <w:t xml:space="preserve"> kolejności </w:t>
      </w:r>
      <w:r w:rsidR="002E30B1" w:rsidRPr="009B060B">
        <w:rPr>
          <w:rFonts w:ascii="Times New Roman" w:hAnsi="Times New Roman"/>
          <w:sz w:val="24"/>
          <w:szCs w:val="24"/>
          <w:lang w:eastAsia="pl-PL"/>
        </w:rPr>
        <w:t>oceniane  jest spełnienie wymagań merytorycznych stawianych oferentom, punkty dla oferentów będą przyznawane w oparciu o kryteria oceny ofert.</w:t>
      </w:r>
    </w:p>
    <w:p w14:paraId="11AC7598" w14:textId="29674FD3" w:rsidR="00083447" w:rsidRPr="009B060B" w:rsidRDefault="00CF468D" w:rsidP="00626CA7">
      <w:pPr>
        <w:pStyle w:val="Akapitzlist"/>
        <w:numPr>
          <w:ilvl w:val="0"/>
          <w:numId w:val="17"/>
        </w:numPr>
        <w:spacing w:line="360" w:lineRule="auto"/>
        <w:ind w:left="360"/>
        <w:jc w:val="both"/>
        <w:rPr>
          <w:rFonts w:ascii="Times New Roman" w:hAnsi="Times New Roman"/>
          <w:sz w:val="24"/>
          <w:szCs w:val="24"/>
          <w:lang w:eastAsia="pl-PL"/>
        </w:rPr>
      </w:pPr>
      <w:r w:rsidRPr="009B060B">
        <w:rPr>
          <w:rFonts w:ascii="Times New Roman" w:hAnsi="Times New Roman"/>
          <w:sz w:val="24"/>
          <w:szCs w:val="24"/>
        </w:rPr>
        <w:t xml:space="preserve">Brak potwierdzenia w ofercie spełnienia </w:t>
      </w:r>
      <w:r w:rsidR="00626CA7" w:rsidRPr="009B060B">
        <w:rPr>
          <w:rFonts w:ascii="Times New Roman" w:hAnsi="Times New Roman"/>
          <w:sz w:val="24"/>
          <w:szCs w:val="24"/>
        </w:rPr>
        <w:t xml:space="preserve">chociażby jednego </w:t>
      </w:r>
      <w:r w:rsidRPr="009B060B">
        <w:rPr>
          <w:rFonts w:ascii="Times New Roman" w:hAnsi="Times New Roman"/>
          <w:sz w:val="24"/>
          <w:szCs w:val="24"/>
        </w:rPr>
        <w:t>wymagania progowego powoduje</w:t>
      </w:r>
      <w:r w:rsidRPr="009B060B">
        <w:rPr>
          <w:rFonts w:ascii="Times New Roman" w:hAnsi="Times New Roman"/>
        </w:rPr>
        <w:t xml:space="preserve"> </w:t>
      </w:r>
      <w:r w:rsidRPr="009B060B">
        <w:rPr>
          <w:rFonts w:ascii="Times New Roman" w:hAnsi="Times New Roman"/>
          <w:sz w:val="24"/>
          <w:szCs w:val="24"/>
          <w:lang w:eastAsia="pl-PL"/>
        </w:rPr>
        <w:t>odstąpienie od dalszej oceny oferty i jej odrzucenie.</w:t>
      </w:r>
      <w:r w:rsidR="00083447" w:rsidRPr="009B060B">
        <w:rPr>
          <w:rFonts w:ascii="Times New Roman" w:hAnsi="Times New Roman"/>
          <w:sz w:val="24"/>
          <w:szCs w:val="24"/>
          <w:lang w:eastAsia="pl-PL"/>
        </w:rPr>
        <w:t xml:space="preserve"> </w:t>
      </w:r>
    </w:p>
    <w:p w14:paraId="16BB7C2F" w14:textId="1B78023C" w:rsidR="002E30B1" w:rsidRPr="009B060B" w:rsidRDefault="002E30B1" w:rsidP="002E30B1">
      <w:pPr>
        <w:pStyle w:val="Akapitzlist"/>
        <w:numPr>
          <w:ilvl w:val="0"/>
          <w:numId w:val="17"/>
        </w:numPr>
        <w:spacing w:line="360" w:lineRule="auto"/>
        <w:ind w:left="360"/>
        <w:jc w:val="both"/>
        <w:rPr>
          <w:rFonts w:ascii="Times New Roman" w:hAnsi="Times New Roman"/>
          <w:sz w:val="24"/>
          <w:szCs w:val="24"/>
          <w:lang w:eastAsia="pl-PL"/>
        </w:rPr>
      </w:pPr>
      <w:r w:rsidRPr="009B060B">
        <w:rPr>
          <w:rFonts w:ascii="Times New Roman" w:hAnsi="Times New Roman"/>
          <w:sz w:val="24"/>
          <w:szCs w:val="24"/>
          <w:lang w:eastAsia="pl-PL"/>
        </w:rPr>
        <w:t>Brak potwierdzenia w ofercie spełnienia chociażby jednego wymagania merytorycznego powoduje odstąpienie od dalszej oceny oferty i jej odrzucenie.</w:t>
      </w:r>
    </w:p>
    <w:p w14:paraId="71447263" w14:textId="2BA8D3D9" w:rsidR="00AA41A0" w:rsidRPr="00414591" w:rsidRDefault="00AA41A0" w:rsidP="00414591">
      <w:pPr>
        <w:pStyle w:val="Akapitzlist"/>
        <w:numPr>
          <w:ilvl w:val="0"/>
          <w:numId w:val="17"/>
        </w:numPr>
        <w:spacing w:before="240" w:line="360" w:lineRule="auto"/>
        <w:ind w:left="360"/>
        <w:jc w:val="both"/>
      </w:pPr>
      <w:r w:rsidRPr="009B060B">
        <w:rPr>
          <w:rFonts w:ascii="Times New Roman" w:hAnsi="Times New Roman"/>
          <w:sz w:val="24"/>
          <w:szCs w:val="24"/>
          <w:lang w:eastAsia="pl-PL"/>
        </w:rPr>
        <w:t xml:space="preserve">Oferty będą rozpatrywane zgodnie z zarządzeniem Ministra Zdrowia </w:t>
      </w:r>
      <w:r w:rsidR="00414591" w:rsidRPr="009B060B">
        <w:rPr>
          <w:rFonts w:ascii="Times New Roman" w:hAnsi="Times New Roman"/>
          <w:sz w:val="24"/>
          <w:szCs w:val="24"/>
          <w:lang w:eastAsia="pl-PL"/>
        </w:rPr>
        <w:t>z dnia 25 kw</w:t>
      </w:r>
      <w:r w:rsidR="00414591" w:rsidRPr="00414591">
        <w:rPr>
          <w:rFonts w:ascii="Times New Roman" w:hAnsi="Times New Roman"/>
          <w:sz w:val="24"/>
          <w:szCs w:val="24"/>
          <w:lang w:eastAsia="pl-PL"/>
        </w:rPr>
        <w:t>ietnia 2018 r.</w:t>
      </w:r>
      <w:r w:rsidR="00414591">
        <w:rPr>
          <w:rFonts w:ascii="Times New Roman" w:hAnsi="Times New Roman"/>
          <w:sz w:val="24"/>
          <w:szCs w:val="24"/>
          <w:lang w:eastAsia="pl-PL"/>
        </w:rPr>
        <w:t xml:space="preserve"> </w:t>
      </w:r>
      <w:r w:rsidR="00414591" w:rsidRPr="00414591">
        <w:rPr>
          <w:rFonts w:ascii="Times New Roman" w:hAnsi="Times New Roman"/>
          <w:sz w:val="24"/>
          <w:szCs w:val="24"/>
          <w:lang w:eastAsia="pl-PL"/>
        </w:rPr>
        <w:t>w sprawie prowadzenia prac nad opracowaniem i realizacją programów polityki zdrowotnej oraz wyłaniania realizatorów innych programów realizowanych przez ministra właściwego do spraw zdrowia</w:t>
      </w:r>
      <w:r w:rsidR="00414591">
        <w:rPr>
          <w:rFonts w:ascii="Times New Roman" w:hAnsi="Times New Roman"/>
          <w:sz w:val="24"/>
          <w:szCs w:val="24"/>
          <w:lang w:eastAsia="pl-PL"/>
        </w:rPr>
        <w:t xml:space="preserve"> </w:t>
      </w:r>
      <w:r w:rsidR="00414591" w:rsidRPr="00414591">
        <w:rPr>
          <w:rFonts w:ascii="Times New Roman" w:hAnsi="Times New Roman"/>
          <w:sz w:val="24"/>
          <w:szCs w:val="24"/>
        </w:rPr>
        <w:t>(</w:t>
      </w:r>
      <w:proofErr w:type="spellStart"/>
      <w:r w:rsidR="00414591" w:rsidRPr="00414591">
        <w:rPr>
          <w:rFonts w:ascii="Times New Roman" w:hAnsi="Times New Roman"/>
          <w:sz w:val="24"/>
          <w:szCs w:val="24"/>
        </w:rPr>
        <w:t>Dz.Urz.Min.Zdrow</w:t>
      </w:r>
      <w:proofErr w:type="spellEnd"/>
      <w:r w:rsidR="00414591" w:rsidRPr="00414591">
        <w:rPr>
          <w:rFonts w:ascii="Times New Roman" w:hAnsi="Times New Roman"/>
          <w:sz w:val="24"/>
          <w:szCs w:val="24"/>
        </w:rPr>
        <w:t>. z 2018 r. poz. 30)</w:t>
      </w:r>
      <w:r w:rsidR="00414591">
        <w:rPr>
          <w:rFonts w:ascii="Times New Roman" w:hAnsi="Times New Roman"/>
          <w:sz w:val="24"/>
          <w:szCs w:val="24"/>
        </w:rPr>
        <w:t>.</w:t>
      </w:r>
    </w:p>
    <w:p w14:paraId="31274167" w14:textId="77777777" w:rsidR="00574843" w:rsidRDefault="00574843" w:rsidP="00574843">
      <w:pPr>
        <w:spacing w:before="240" w:line="360" w:lineRule="auto"/>
        <w:jc w:val="both"/>
        <w:rPr>
          <w:b/>
          <w:bCs/>
        </w:rPr>
      </w:pPr>
      <w:r w:rsidRPr="006D3DEC">
        <w:rPr>
          <w:b/>
          <w:bCs/>
        </w:rPr>
        <w:t>I</w:t>
      </w:r>
      <w:r>
        <w:rPr>
          <w:b/>
          <w:bCs/>
        </w:rPr>
        <w:t>X</w:t>
      </w:r>
      <w:r w:rsidRPr="006D3DEC">
        <w:rPr>
          <w:b/>
          <w:bCs/>
        </w:rPr>
        <w:t>. Kryteria oceny ofert:</w:t>
      </w:r>
    </w:p>
    <w:p w14:paraId="4A04DE3D" w14:textId="333A4285" w:rsidR="00574843" w:rsidRPr="00F84C71" w:rsidRDefault="00D07AEB" w:rsidP="00574843">
      <w:pPr>
        <w:spacing w:before="240" w:line="360" w:lineRule="auto"/>
        <w:jc w:val="both"/>
        <w:rPr>
          <w:bCs/>
        </w:rPr>
      </w:pPr>
      <w:r>
        <w:rPr>
          <w:bCs/>
        </w:rPr>
        <w:t>Ocena</w:t>
      </w:r>
      <w:r w:rsidRPr="00F84C71">
        <w:rPr>
          <w:bCs/>
        </w:rPr>
        <w:t xml:space="preserve"> dokonan</w:t>
      </w:r>
      <w:r>
        <w:rPr>
          <w:bCs/>
        </w:rPr>
        <w:t>a</w:t>
      </w:r>
      <w:r w:rsidRPr="00F84C71">
        <w:rPr>
          <w:bCs/>
        </w:rPr>
        <w:t xml:space="preserve"> </w:t>
      </w:r>
      <w:r w:rsidR="00574843" w:rsidRPr="00F84C71">
        <w:rPr>
          <w:bCs/>
        </w:rPr>
        <w:t>będzie na podstawie następujących kryteriów:</w:t>
      </w:r>
    </w:p>
    <w:p w14:paraId="37CEB17D" w14:textId="3D10ECC4" w:rsidR="00574843" w:rsidRPr="00324304" w:rsidRDefault="00574843" w:rsidP="00574843">
      <w:pPr>
        <w:pStyle w:val="Akapitzlist"/>
        <w:numPr>
          <w:ilvl w:val="0"/>
          <w:numId w:val="26"/>
        </w:numPr>
        <w:spacing w:line="360" w:lineRule="auto"/>
        <w:jc w:val="both"/>
        <w:rPr>
          <w:rFonts w:ascii="Times New Roman" w:hAnsi="Times New Roman"/>
          <w:sz w:val="24"/>
          <w:szCs w:val="24"/>
          <w:lang w:eastAsia="pl-PL"/>
        </w:rPr>
      </w:pPr>
      <w:r>
        <w:rPr>
          <w:rFonts w:ascii="Times New Roman" w:hAnsi="Times New Roman"/>
          <w:sz w:val="24"/>
          <w:szCs w:val="24"/>
          <w:lang w:eastAsia="pl-PL"/>
        </w:rPr>
        <w:t>Dostępność badań – planowany czas zapewnienia dostępu do badań (liczony w godzinach)</w:t>
      </w:r>
      <w:r>
        <w:rPr>
          <w:rFonts w:ascii="Times New Roman" w:hAnsi="Times New Roman"/>
          <w:sz w:val="24"/>
          <w:szCs w:val="24"/>
          <w:lang w:eastAsia="pl-PL"/>
        </w:rPr>
        <w:br/>
      </w:r>
      <w:r w:rsidRPr="00324304">
        <w:rPr>
          <w:rFonts w:ascii="Times New Roman" w:hAnsi="Times New Roman"/>
          <w:sz w:val="24"/>
          <w:szCs w:val="24"/>
          <w:lang w:eastAsia="pl-PL"/>
        </w:rPr>
        <w:t>w tygodniu, liczony dla wszystkich lekarzy mający</w:t>
      </w:r>
      <w:r w:rsidR="006F22B3" w:rsidRPr="00324304">
        <w:rPr>
          <w:rFonts w:ascii="Times New Roman" w:hAnsi="Times New Roman"/>
          <w:sz w:val="24"/>
          <w:szCs w:val="24"/>
          <w:lang w:eastAsia="pl-PL"/>
        </w:rPr>
        <w:t>ch realizować Program łącznie (</w:t>
      </w:r>
      <w:r w:rsidR="001C6979">
        <w:rPr>
          <w:rFonts w:ascii="Times New Roman" w:hAnsi="Times New Roman"/>
          <w:sz w:val="24"/>
          <w:szCs w:val="24"/>
          <w:lang w:eastAsia="pl-PL"/>
        </w:rPr>
        <w:t>1</w:t>
      </w:r>
      <w:r w:rsidR="006F22B3" w:rsidRPr="00324304">
        <w:rPr>
          <w:rFonts w:ascii="Times New Roman" w:hAnsi="Times New Roman"/>
          <w:sz w:val="24"/>
          <w:szCs w:val="24"/>
          <w:lang w:eastAsia="pl-PL"/>
        </w:rPr>
        <w:t xml:space="preserve"> – 4</w:t>
      </w:r>
      <w:r w:rsidRPr="00324304">
        <w:rPr>
          <w:rFonts w:ascii="Times New Roman" w:hAnsi="Times New Roman"/>
          <w:sz w:val="24"/>
          <w:szCs w:val="24"/>
          <w:lang w:eastAsia="pl-PL"/>
        </w:rPr>
        <w:t xml:space="preserve"> pkt).</w:t>
      </w:r>
    </w:p>
    <w:p w14:paraId="1BA9C532" w14:textId="77777777" w:rsidR="00574843" w:rsidRPr="00324304" w:rsidRDefault="00574843" w:rsidP="00574843">
      <w:pPr>
        <w:pStyle w:val="Akapitzlist"/>
        <w:numPr>
          <w:ilvl w:val="0"/>
          <w:numId w:val="26"/>
        </w:numPr>
        <w:spacing w:line="360" w:lineRule="auto"/>
        <w:jc w:val="both"/>
        <w:rPr>
          <w:rFonts w:ascii="Times New Roman" w:hAnsi="Times New Roman"/>
          <w:sz w:val="24"/>
          <w:szCs w:val="24"/>
          <w:lang w:eastAsia="pl-PL"/>
        </w:rPr>
      </w:pPr>
      <w:r w:rsidRPr="00324304">
        <w:rPr>
          <w:rFonts w:ascii="Times New Roman" w:hAnsi="Times New Roman"/>
          <w:sz w:val="24"/>
          <w:szCs w:val="24"/>
          <w:lang w:eastAsia="pl-PL"/>
        </w:rPr>
        <w:t>Jakość realizowanych badań w ramach Programu w roku 2017, oceniana na podstawie danych Koordynatora Programu, w tym:</w:t>
      </w:r>
    </w:p>
    <w:p w14:paraId="5AFED419" w14:textId="43DEC778" w:rsidR="00574843" w:rsidRPr="0068717B" w:rsidRDefault="00574843" w:rsidP="00574843">
      <w:pPr>
        <w:pStyle w:val="Akapitzlist"/>
        <w:spacing w:line="360" w:lineRule="auto"/>
        <w:ind w:left="360"/>
        <w:jc w:val="both"/>
        <w:rPr>
          <w:rFonts w:ascii="Times New Roman" w:hAnsi="Times New Roman"/>
          <w:sz w:val="24"/>
          <w:szCs w:val="24"/>
          <w:lang w:eastAsia="pl-PL"/>
        </w:rPr>
      </w:pPr>
      <w:r w:rsidRPr="00324304">
        <w:rPr>
          <w:rFonts w:ascii="Times New Roman" w:hAnsi="Times New Roman"/>
          <w:sz w:val="24"/>
          <w:szCs w:val="24"/>
          <w:lang w:eastAsia="pl-PL"/>
        </w:rPr>
        <w:t>a) osiągalność kątnicy CIR – co najmniej 90% dla całego ośrodka (</w:t>
      </w:r>
      <w:r w:rsidR="001C6979" w:rsidRPr="0068717B">
        <w:rPr>
          <w:rFonts w:ascii="Times New Roman" w:hAnsi="Times New Roman"/>
          <w:sz w:val="24"/>
          <w:szCs w:val="24"/>
          <w:lang w:eastAsia="pl-PL"/>
        </w:rPr>
        <w:t>1</w:t>
      </w:r>
      <w:r w:rsidRPr="0068717B">
        <w:rPr>
          <w:rFonts w:ascii="Times New Roman" w:hAnsi="Times New Roman"/>
          <w:sz w:val="24"/>
          <w:szCs w:val="24"/>
          <w:lang w:eastAsia="pl-PL"/>
        </w:rPr>
        <w:t xml:space="preserve"> – 3 pkt),</w:t>
      </w:r>
    </w:p>
    <w:p w14:paraId="7D1BA11D" w14:textId="430C47C8" w:rsidR="00574843" w:rsidRPr="004E60B9" w:rsidRDefault="00574843" w:rsidP="00574843">
      <w:pPr>
        <w:pStyle w:val="Akapitzlist"/>
        <w:spacing w:line="360" w:lineRule="auto"/>
        <w:ind w:left="360"/>
        <w:jc w:val="both"/>
        <w:rPr>
          <w:rFonts w:ascii="Times New Roman" w:hAnsi="Times New Roman"/>
          <w:sz w:val="24"/>
          <w:szCs w:val="24"/>
          <w:lang w:eastAsia="pl-PL"/>
        </w:rPr>
      </w:pPr>
      <w:r w:rsidRPr="0068717B">
        <w:rPr>
          <w:rFonts w:ascii="Times New Roman" w:hAnsi="Times New Roman"/>
          <w:sz w:val="24"/>
          <w:szCs w:val="24"/>
          <w:lang w:eastAsia="pl-PL"/>
        </w:rPr>
        <w:t>b) częstość wykrywanych gruczolaków (ADR) – co najmniej 20% dla całego ośrodka (</w:t>
      </w:r>
      <w:r w:rsidR="001C6979" w:rsidRPr="0068717B">
        <w:rPr>
          <w:rFonts w:ascii="Times New Roman" w:hAnsi="Times New Roman"/>
          <w:sz w:val="24"/>
          <w:szCs w:val="24"/>
          <w:lang w:eastAsia="pl-PL"/>
        </w:rPr>
        <w:t>1</w:t>
      </w:r>
      <w:r w:rsidRPr="0068717B">
        <w:rPr>
          <w:rFonts w:ascii="Times New Roman" w:hAnsi="Times New Roman"/>
          <w:sz w:val="24"/>
          <w:szCs w:val="24"/>
          <w:lang w:eastAsia="pl-PL"/>
        </w:rPr>
        <w:t xml:space="preserve"> – 3 pkt),</w:t>
      </w:r>
    </w:p>
    <w:p w14:paraId="2800D42A" w14:textId="1E6A8315" w:rsidR="00574843" w:rsidRDefault="00574843" w:rsidP="00574843">
      <w:pPr>
        <w:pStyle w:val="Akapitzlist"/>
        <w:spacing w:line="360" w:lineRule="auto"/>
        <w:ind w:left="360"/>
        <w:jc w:val="both"/>
        <w:rPr>
          <w:rFonts w:ascii="Times New Roman" w:hAnsi="Times New Roman"/>
          <w:sz w:val="24"/>
          <w:szCs w:val="24"/>
          <w:lang w:eastAsia="pl-PL"/>
        </w:rPr>
      </w:pPr>
      <w:r>
        <w:rPr>
          <w:rFonts w:ascii="Times New Roman" w:hAnsi="Times New Roman"/>
          <w:sz w:val="24"/>
          <w:szCs w:val="24"/>
          <w:lang w:eastAsia="pl-PL"/>
        </w:rPr>
        <w:lastRenderedPageBreak/>
        <w:t xml:space="preserve">c) </w:t>
      </w:r>
      <w:r w:rsidRPr="004E60B9">
        <w:rPr>
          <w:rFonts w:ascii="Times New Roman" w:hAnsi="Times New Roman"/>
          <w:sz w:val="24"/>
          <w:szCs w:val="24"/>
          <w:lang w:eastAsia="pl-PL"/>
        </w:rPr>
        <w:t xml:space="preserve">odsetek wystarczającego przygotowania jelita do badania – co najmniej 90% dla całego ośrodka. Wystarczające oczyszczenie to co najmniej 6 pkt w skali Boston z jednoczesnym warunkiem co najmniej 2 </w:t>
      </w:r>
      <w:r w:rsidR="007B215C">
        <w:rPr>
          <w:rFonts w:ascii="Times New Roman" w:hAnsi="Times New Roman"/>
          <w:sz w:val="24"/>
          <w:szCs w:val="24"/>
          <w:lang w:eastAsia="pl-PL"/>
        </w:rPr>
        <w:t>pkt dla każdego</w:t>
      </w:r>
      <w:r w:rsidR="00E56888">
        <w:rPr>
          <w:rFonts w:ascii="Times New Roman" w:hAnsi="Times New Roman"/>
          <w:sz w:val="24"/>
          <w:szCs w:val="24"/>
          <w:lang w:eastAsia="pl-PL"/>
        </w:rPr>
        <w:t xml:space="preserve"> segmentu jelita</w:t>
      </w:r>
      <w:r>
        <w:rPr>
          <w:rFonts w:ascii="Times New Roman" w:hAnsi="Times New Roman"/>
          <w:sz w:val="24"/>
          <w:szCs w:val="24"/>
          <w:lang w:eastAsia="pl-PL"/>
        </w:rPr>
        <w:t xml:space="preserve"> </w:t>
      </w:r>
      <w:r w:rsidR="007B215C">
        <w:rPr>
          <w:rFonts w:ascii="Times New Roman" w:hAnsi="Times New Roman"/>
          <w:sz w:val="24"/>
          <w:szCs w:val="24"/>
          <w:lang w:eastAsia="pl-PL"/>
        </w:rPr>
        <w:t>(</w:t>
      </w:r>
      <w:r w:rsidR="001C6979">
        <w:rPr>
          <w:rFonts w:ascii="Times New Roman" w:hAnsi="Times New Roman"/>
          <w:sz w:val="24"/>
          <w:szCs w:val="24"/>
          <w:lang w:eastAsia="pl-PL"/>
        </w:rPr>
        <w:t>1</w:t>
      </w:r>
      <w:r>
        <w:rPr>
          <w:rFonts w:ascii="Times New Roman" w:hAnsi="Times New Roman"/>
          <w:sz w:val="24"/>
          <w:szCs w:val="24"/>
          <w:lang w:eastAsia="pl-PL"/>
        </w:rPr>
        <w:t xml:space="preserve"> – </w:t>
      </w:r>
      <w:r w:rsidR="001C6979">
        <w:rPr>
          <w:rFonts w:ascii="Times New Roman" w:hAnsi="Times New Roman"/>
          <w:sz w:val="24"/>
          <w:szCs w:val="24"/>
          <w:lang w:eastAsia="pl-PL"/>
        </w:rPr>
        <w:t>2</w:t>
      </w:r>
      <w:r>
        <w:rPr>
          <w:rFonts w:ascii="Times New Roman" w:hAnsi="Times New Roman"/>
          <w:sz w:val="24"/>
          <w:szCs w:val="24"/>
          <w:lang w:eastAsia="pl-PL"/>
        </w:rPr>
        <w:t xml:space="preserve"> pkt),</w:t>
      </w:r>
    </w:p>
    <w:p w14:paraId="42D82833" w14:textId="7EB1E4B4" w:rsidR="00574843" w:rsidRPr="00C92ED3" w:rsidRDefault="00574843" w:rsidP="00574843">
      <w:pPr>
        <w:pStyle w:val="Akapitzlist"/>
        <w:spacing w:line="360" w:lineRule="auto"/>
        <w:ind w:left="360"/>
        <w:jc w:val="both"/>
        <w:rPr>
          <w:rFonts w:ascii="Times New Roman" w:hAnsi="Times New Roman"/>
          <w:sz w:val="24"/>
          <w:szCs w:val="24"/>
          <w:lang w:eastAsia="pl-PL"/>
        </w:rPr>
      </w:pPr>
      <w:r>
        <w:rPr>
          <w:rFonts w:ascii="Times New Roman" w:hAnsi="Times New Roman"/>
          <w:sz w:val="24"/>
          <w:szCs w:val="24"/>
          <w:lang w:eastAsia="pl-PL"/>
        </w:rPr>
        <w:t xml:space="preserve">d) odsetek bezbolesnych badań (bez bólu lub mały ból) wg. ankiety </w:t>
      </w:r>
      <w:proofErr w:type="spellStart"/>
      <w:r>
        <w:rPr>
          <w:rFonts w:ascii="Times New Roman" w:hAnsi="Times New Roman"/>
          <w:sz w:val="24"/>
          <w:szCs w:val="24"/>
          <w:lang w:eastAsia="pl-PL"/>
        </w:rPr>
        <w:t>Gastronet</w:t>
      </w:r>
      <w:proofErr w:type="spellEnd"/>
      <w:r>
        <w:rPr>
          <w:rFonts w:ascii="Times New Roman" w:hAnsi="Times New Roman"/>
          <w:sz w:val="24"/>
          <w:szCs w:val="24"/>
          <w:lang w:eastAsia="pl-PL"/>
        </w:rPr>
        <w:t xml:space="preserve"> w przypadku ośrodków realizujących dotychczas program zapraszany </w:t>
      </w:r>
      <w:r w:rsidRPr="00C92ED3">
        <w:rPr>
          <w:rFonts w:ascii="Times New Roman" w:hAnsi="Times New Roman"/>
          <w:sz w:val="24"/>
          <w:szCs w:val="24"/>
          <w:lang w:eastAsia="pl-PL"/>
        </w:rPr>
        <w:t>(</w:t>
      </w:r>
      <w:r w:rsidR="0068717B">
        <w:rPr>
          <w:rFonts w:ascii="Times New Roman" w:hAnsi="Times New Roman"/>
          <w:sz w:val="24"/>
          <w:szCs w:val="24"/>
          <w:lang w:eastAsia="pl-PL"/>
        </w:rPr>
        <w:t>1</w:t>
      </w:r>
      <w:r w:rsidRPr="00C92ED3">
        <w:rPr>
          <w:rFonts w:ascii="Times New Roman" w:hAnsi="Times New Roman"/>
          <w:sz w:val="24"/>
          <w:szCs w:val="24"/>
          <w:lang w:eastAsia="pl-PL"/>
        </w:rPr>
        <w:t xml:space="preserve"> – </w:t>
      </w:r>
      <w:r w:rsidR="0068717B">
        <w:rPr>
          <w:rFonts w:ascii="Times New Roman" w:hAnsi="Times New Roman"/>
          <w:sz w:val="24"/>
          <w:szCs w:val="24"/>
          <w:lang w:eastAsia="pl-PL"/>
        </w:rPr>
        <w:t>2</w:t>
      </w:r>
      <w:r w:rsidRPr="00C92ED3">
        <w:rPr>
          <w:rFonts w:ascii="Times New Roman" w:hAnsi="Times New Roman"/>
          <w:sz w:val="24"/>
          <w:szCs w:val="24"/>
          <w:lang w:eastAsia="pl-PL"/>
        </w:rPr>
        <w:t xml:space="preserve"> pkt)</w:t>
      </w:r>
      <w:r>
        <w:rPr>
          <w:rFonts w:ascii="Times New Roman" w:hAnsi="Times New Roman"/>
          <w:sz w:val="24"/>
          <w:szCs w:val="24"/>
          <w:lang w:eastAsia="pl-PL"/>
        </w:rPr>
        <w:t>,</w:t>
      </w:r>
    </w:p>
    <w:p w14:paraId="798AF74D" w14:textId="5093E981" w:rsidR="00574843" w:rsidRDefault="00574843" w:rsidP="00574843">
      <w:pPr>
        <w:pStyle w:val="Akapitzlist"/>
        <w:spacing w:line="360" w:lineRule="auto"/>
        <w:ind w:left="360"/>
        <w:jc w:val="both"/>
        <w:rPr>
          <w:rFonts w:ascii="Times New Roman" w:hAnsi="Times New Roman"/>
          <w:sz w:val="24"/>
          <w:szCs w:val="24"/>
          <w:lang w:eastAsia="pl-PL"/>
        </w:rPr>
      </w:pPr>
      <w:r>
        <w:rPr>
          <w:rFonts w:ascii="Times New Roman" w:hAnsi="Times New Roman"/>
          <w:sz w:val="24"/>
          <w:szCs w:val="24"/>
          <w:lang w:eastAsia="pl-PL"/>
        </w:rPr>
        <w:t xml:space="preserve">e) </w:t>
      </w:r>
      <w:bookmarkStart w:id="0" w:name="_Hlk532652853"/>
      <w:r>
        <w:rPr>
          <w:rFonts w:ascii="Times New Roman" w:hAnsi="Times New Roman"/>
          <w:sz w:val="24"/>
          <w:szCs w:val="24"/>
          <w:lang w:eastAsia="pl-PL"/>
        </w:rPr>
        <w:t>kompletność bazy danych za rok 2017 (&lt;1% braków  w kategoryzacji i &lt;1% braków we wprowadzonej histologii</w:t>
      </w:r>
      <w:r w:rsidR="007B215C">
        <w:rPr>
          <w:rFonts w:ascii="Times New Roman" w:hAnsi="Times New Roman"/>
          <w:sz w:val="24"/>
          <w:szCs w:val="24"/>
          <w:lang w:eastAsia="pl-PL"/>
        </w:rPr>
        <w:t>)</w:t>
      </w:r>
      <w:r>
        <w:rPr>
          <w:rFonts w:ascii="Times New Roman" w:hAnsi="Times New Roman"/>
          <w:sz w:val="24"/>
          <w:szCs w:val="24"/>
          <w:lang w:eastAsia="pl-PL"/>
        </w:rPr>
        <w:t xml:space="preserve"> </w:t>
      </w:r>
      <w:bookmarkEnd w:id="0"/>
      <w:r w:rsidR="007B215C">
        <w:rPr>
          <w:rFonts w:ascii="Times New Roman" w:hAnsi="Times New Roman"/>
          <w:sz w:val="24"/>
          <w:szCs w:val="24"/>
          <w:lang w:eastAsia="pl-PL"/>
        </w:rPr>
        <w:t>(0 – 1</w:t>
      </w:r>
      <w:r>
        <w:rPr>
          <w:rFonts w:ascii="Times New Roman" w:hAnsi="Times New Roman"/>
          <w:sz w:val="24"/>
          <w:szCs w:val="24"/>
          <w:lang w:eastAsia="pl-PL"/>
        </w:rPr>
        <w:t xml:space="preserve"> pkt).</w:t>
      </w:r>
    </w:p>
    <w:p w14:paraId="636FB28D" w14:textId="77777777" w:rsidR="00574843" w:rsidRPr="008A1B19" w:rsidRDefault="00574843" w:rsidP="00574843">
      <w:pPr>
        <w:pStyle w:val="Akapitzlist"/>
        <w:numPr>
          <w:ilvl w:val="0"/>
          <w:numId w:val="26"/>
        </w:numPr>
        <w:spacing w:line="360" w:lineRule="auto"/>
        <w:jc w:val="both"/>
        <w:rPr>
          <w:rFonts w:ascii="Times New Roman" w:hAnsi="Times New Roman"/>
          <w:sz w:val="24"/>
          <w:szCs w:val="24"/>
          <w:lang w:eastAsia="pl-PL"/>
        </w:rPr>
      </w:pPr>
      <w:r w:rsidRPr="00C511E9">
        <w:rPr>
          <w:rFonts w:ascii="Times New Roman" w:hAnsi="Times New Roman"/>
          <w:sz w:val="24"/>
          <w:szCs w:val="24"/>
          <w:lang w:eastAsia="pl-PL"/>
        </w:rPr>
        <w:t xml:space="preserve">Posiadanie </w:t>
      </w:r>
      <w:proofErr w:type="spellStart"/>
      <w:r w:rsidRPr="00C511E9">
        <w:rPr>
          <w:rFonts w:ascii="Times New Roman" w:hAnsi="Times New Roman"/>
          <w:sz w:val="24"/>
          <w:szCs w:val="24"/>
          <w:lang w:eastAsia="pl-PL"/>
        </w:rPr>
        <w:t>insuflatora</w:t>
      </w:r>
      <w:proofErr w:type="spellEnd"/>
      <w:r w:rsidRPr="00C511E9">
        <w:rPr>
          <w:rFonts w:ascii="Times New Roman" w:hAnsi="Times New Roman"/>
          <w:sz w:val="24"/>
          <w:szCs w:val="24"/>
          <w:lang w:eastAsia="pl-PL"/>
        </w:rPr>
        <w:t xml:space="preserve"> CO2 do badań </w:t>
      </w:r>
      <w:proofErr w:type="spellStart"/>
      <w:r w:rsidRPr="00C511E9">
        <w:rPr>
          <w:rFonts w:ascii="Times New Roman" w:hAnsi="Times New Roman"/>
          <w:sz w:val="24"/>
          <w:szCs w:val="24"/>
          <w:lang w:eastAsia="pl-PL"/>
        </w:rPr>
        <w:t>skryningowych</w:t>
      </w:r>
      <w:proofErr w:type="spellEnd"/>
      <w:r>
        <w:rPr>
          <w:rFonts w:ascii="Times New Roman" w:hAnsi="Times New Roman"/>
          <w:sz w:val="24"/>
          <w:szCs w:val="24"/>
          <w:lang w:eastAsia="pl-PL"/>
        </w:rPr>
        <w:t xml:space="preserve"> (0 </w:t>
      </w:r>
      <w:r w:rsidRPr="00655560">
        <w:rPr>
          <w:rFonts w:ascii="Times New Roman" w:hAnsi="Times New Roman"/>
          <w:sz w:val="24"/>
          <w:szCs w:val="24"/>
          <w:lang w:eastAsia="pl-PL"/>
        </w:rPr>
        <w:t>–</w:t>
      </w:r>
      <w:r>
        <w:rPr>
          <w:rFonts w:ascii="Times New Roman" w:hAnsi="Times New Roman"/>
          <w:sz w:val="24"/>
          <w:szCs w:val="24"/>
          <w:lang w:eastAsia="pl-PL"/>
        </w:rPr>
        <w:t xml:space="preserve"> 1 pkt).</w:t>
      </w:r>
    </w:p>
    <w:p w14:paraId="51D53D97" w14:textId="376F42BF" w:rsidR="00AA41A0" w:rsidRPr="002A657B" w:rsidRDefault="00AA41A0" w:rsidP="00AA41A0">
      <w:pPr>
        <w:spacing w:before="240" w:line="360" w:lineRule="auto"/>
        <w:jc w:val="both"/>
        <w:rPr>
          <w:b/>
          <w:bCs/>
        </w:rPr>
      </w:pPr>
      <w:r w:rsidRPr="003300D2">
        <w:rPr>
          <w:b/>
        </w:rPr>
        <w:t>X.</w:t>
      </w:r>
      <w:r>
        <w:t xml:space="preserve"> </w:t>
      </w:r>
      <w:r w:rsidRPr="000B35E8">
        <w:rPr>
          <w:b/>
          <w:bCs/>
        </w:rPr>
        <w:t>Kryteria podziału środków finansowych:</w:t>
      </w:r>
    </w:p>
    <w:p w14:paraId="7CA8B034" w14:textId="362A9943" w:rsidR="00AA41A0" w:rsidRDefault="00AA41A0" w:rsidP="00AA41A0">
      <w:pPr>
        <w:pStyle w:val="Akapitzlist"/>
        <w:numPr>
          <w:ilvl w:val="0"/>
          <w:numId w:val="25"/>
        </w:numPr>
        <w:spacing w:line="360" w:lineRule="auto"/>
        <w:ind w:left="360"/>
        <w:jc w:val="both"/>
        <w:rPr>
          <w:rFonts w:ascii="Times New Roman" w:hAnsi="Times New Roman"/>
          <w:sz w:val="24"/>
          <w:szCs w:val="24"/>
          <w:lang w:eastAsia="pl-PL"/>
        </w:rPr>
      </w:pPr>
      <w:r w:rsidRPr="004A6485">
        <w:rPr>
          <w:rFonts w:ascii="Times New Roman" w:hAnsi="Times New Roman"/>
          <w:sz w:val="24"/>
          <w:szCs w:val="24"/>
          <w:lang w:eastAsia="pl-PL"/>
        </w:rPr>
        <w:t xml:space="preserve">Wskaźnik populacji </w:t>
      </w:r>
      <w:r w:rsidRPr="001713C0">
        <w:rPr>
          <w:rFonts w:ascii="Times New Roman" w:hAnsi="Times New Roman"/>
          <w:sz w:val="24"/>
          <w:szCs w:val="24"/>
          <w:lang w:eastAsia="pl-PL"/>
        </w:rPr>
        <w:t>docelowej</w:t>
      </w:r>
      <w:r w:rsidR="00C511E9">
        <w:rPr>
          <w:rFonts w:ascii="Times New Roman" w:hAnsi="Times New Roman"/>
          <w:sz w:val="24"/>
          <w:szCs w:val="24"/>
          <w:lang w:eastAsia="pl-PL"/>
        </w:rPr>
        <w:t xml:space="preserve"> w danym województwie (wskazany przez Koordynatora Programu).</w:t>
      </w:r>
    </w:p>
    <w:p w14:paraId="6E7CBFBC" w14:textId="77777777" w:rsidR="00AA41A0" w:rsidRPr="004A6485" w:rsidRDefault="00AA41A0" w:rsidP="00AA41A0">
      <w:pPr>
        <w:pStyle w:val="Akapitzlist"/>
        <w:numPr>
          <w:ilvl w:val="0"/>
          <w:numId w:val="25"/>
        </w:numPr>
        <w:spacing w:line="360" w:lineRule="auto"/>
        <w:ind w:left="360"/>
        <w:jc w:val="both"/>
        <w:rPr>
          <w:rFonts w:ascii="Times New Roman" w:hAnsi="Times New Roman"/>
          <w:sz w:val="24"/>
          <w:szCs w:val="24"/>
          <w:lang w:eastAsia="pl-PL"/>
        </w:rPr>
      </w:pPr>
      <w:r>
        <w:rPr>
          <w:rFonts w:ascii="Times New Roman" w:hAnsi="Times New Roman"/>
          <w:sz w:val="24"/>
          <w:szCs w:val="24"/>
          <w:lang w:eastAsia="pl-PL"/>
        </w:rPr>
        <w:t>Liczba punktów wynikająca z oceny ofert.</w:t>
      </w:r>
    </w:p>
    <w:p w14:paraId="42D49173" w14:textId="2170AA63" w:rsidR="00AA41A0" w:rsidRDefault="00AA41A0" w:rsidP="00AA41A0">
      <w:pPr>
        <w:pStyle w:val="Akapitzlist"/>
        <w:numPr>
          <w:ilvl w:val="0"/>
          <w:numId w:val="25"/>
        </w:numPr>
        <w:spacing w:line="360" w:lineRule="auto"/>
        <w:ind w:left="360"/>
        <w:jc w:val="both"/>
        <w:rPr>
          <w:rFonts w:ascii="Times New Roman" w:hAnsi="Times New Roman"/>
          <w:sz w:val="24"/>
          <w:szCs w:val="24"/>
          <w:lang w:eastAsia="pl-PL"/>
        </w:rPr>
      </w:pPr>
      <w:r>
        <w:rPr>
          <w:rFonts w:ascii="Times New Roman" w:hAnsi="Times New Roman"/>
          <w:sz w:val="24"/>
          <w:szCs w:val="24"/>
          <w:lang w:eastAsia="pl-PL"/>
        </w:rPr>
        <w:t xml:space="preserve">Zaplanowane środki finansowe na realizację Programu w </w:t>
      </w:r>
      <w:r w:rsidR="00B0603A">
        <w:rPr>
          <w:rFonts w:ascii="Times New Roman" w:hAnsi="Times New Roman"/>
          <w:sz w:val="24"/>
          <w:szCs w:val="24"/>
          <w:lang w:eastAsia="pl-PL"/>
        </w:rPr>
        <w:t>latach 2019 – 2021.</w:t>
      </w:r>
    </w:p>
    <w:p w14:paraId="6FDCAFE2" w14:textId="4A652B04" w:rsidR="00AA41A0" w:rsidRPr="00F968B3" w:rsidRDefault="00AA41A0" w:rsidP="00AA41A0">
      <w:pPr>
        <w:spacing w:line="360" w:lineRule="auto"/>
        <w:jc w:val="both"/>
      </w:pPr>
      <w:r w:rsidRPr="00F968B3">
        <w:t xml:space="preserve">Zaplanowane środki finansowe </w:t>
      </w:r>
      <w:r>
        <w:t>na r</w:t>
      </w:r>
      <w:r w:rsidR="005D0EFB">
        <w:t>ealizację Programu w latach 2019 - 2021</w:t>
      </w:r>
      <w:r>
        <w:t xml:space="preserve"> </w:t>
      </w:r>
      <w:r w:rsidRPr="00F968B3">
        <w:t>zostaną podzielone na województwa w oparciu o wskaźnik populacji docelowej. Następnie środki finansowe przypadające na dane województwo zostaną podzielone pomiędzy oferentów w oparciu o liczbę punktów wynikającą z oceny ofert.</w:t>
      </w:r>
    </w:p>
    <w:p w14:paraId="00545968" w14:textId="42606CDB" w:rsidR="00AA41A0" w:rsidRPr="00E30159" w:rsidRDefault="00AA41A0" w:rsidP="00AA41A0">
      <w:pPr>
        <w:spacing w:line="360" w:lineRule="auto"/>
        <w:jc w:val="both"/>
        <w:rPr>
          <w:b/>
        </w:rPr>
      </w:pPr>
      <w:r w:rsidRPr="00E30159">
        <w:rPr>
          <w:b/>
        </w:rPr>
        <w:t>X</w:t>
      </w:r>
      <w:r w:rsidR="00F83F6F">
        <w:rPr>
          <w:b/>
        </w:rPr>
        <w:t>I</w:t>
      </w:r>
      <w:r w:rsidRPr="00E30159">
        <w:rPr>
          <w:b/>
        </w:rPr>
        <w:t>. Sposób sporządzenia oferty:</w:t>
      </w:r>
    </w:p>
    <w:p w14:paraId="3EF69843" w14:textId="77777777" w:rsidR="00AA41A0" w:rsidRDefault="00AA41A0" w:rsidP="00AA41A0">
      <w:pPr>
        <w:pStyle w:val="Akapitzlist"/>
        <w:numPr>
          <w:ilvl w:val="0"/>
          <w:numId w:val="44"/>
        </w:numPr>
        <w:spacing w:line="360" w:lineRule="auto"/>
        <w:ind w:left="284" w:hanging="284"/>
        <w:jc w:val="both"/>
        <w:rPr>
          <w:rFonts w:ascii="Times New Roman" w:hAnsi="Times New Roman"/>
          <w:sz w:val="24"/>
          <w:szCs w:val="24"/>
          <w:lang w:eastAsia="pl-PL"/>
        </w:rPr>
      </w:pPr>
      <w:r>
        <w:rPr>
          <w:rFonts w:ascii="Times New Roman" w:hAnsi="Times New Roman"/>
          <w:sz w:val="24"/>
          <w:szCs w:val="24"/>
          <w:lang w:eastAsia="pl-PL"/>
        </w:rPr>
        <w:t>Każdą o</w:t>
      </w:r>
      <w:r w:rsidRPr="000B355A">
        <w:rPr>
          <w:rFonts w:ascii="Times New Roman" w:hAnsi="Times New Roman"/>
          <w:sz w:val="24"/>
          <w:szCs w:val="24"/>
          <w:lang w:eastAsia="pl-PL"/>
        </w:rPr>
        <w:t>fertę składa się w zamkniętej kopercie, w jednym egzemplarzu, w formie pisemnej pod rygorem nieważności. W taki sam sposób składa się uzupełnienia braków formalnych.</w:t>
      </w:r>
    </w:p>
    <w:p w14:paraId="153C2600" w14:textId="77777777" w:rsidR="00AA41A0" w:rsidRPr="000B355A" w:rsidRDefault="00AA41A0" w:rsidP="00AA41A0">
      <w:pPr>
        <w:pStyle w:val="Akapitzlist"/>
        <w:numPr>
          <w:ilvl w:val="0"/>
          <w:numId w:val="44"/>
        </w:numPr>
        <w:spacing w:line="360" w:lineRule="auto"/>
        <w:ind w:left="284" w:hanging="284"/>
        <w:jc w:val="both"/>
        <w:rPr>
          <w:rFonts w:ascii="Times New Roman" w:hAnsi="Times New Roman"/>
          <w:sz w:val="24"/>
          <w:szCs w:val="24"/>
          <w:lang w:eastAsia="pl-PL"/>
        </w:rPr>
      </w:pPr>
      <w:r w:rsidRPr="000B355A">
        <w:rPr>
          <w:rFonts w:ascii="Times New Roman" w:hAnsi="Times New Roman"/>
          <w:sz w:val="24"/>
          <w:szCs w:val="24"/>
          <w:lang w:eastAsia="pl-PL"/>
        </w:rPr>
        <w:t>Przedłożona oferta powinna zawierać spis załączonych dokumentów.</w:t>
      </w:r>
    </w:p>
    <w:p w14:paraId="3F8A7FD4" w14:textId="77777777" w:rsidR="00AA41A0" w:rsidRPr="000B355A" w:rsidRDefault="00AA41A0" w:rsidP="00AA41A0">
      <w:pPr>
        <w:pStyle w:val="Akapitzlist"/>
        <w:numPr>
          <w:ilvl w:val="0"/>
          <w:numId w:val="44"/>
        </w:numPr>
        <w:spacing w:line="360" w:lineRule="auto"/>
        <w:ind w:left="284" w:hanging="284"/>
        <w:jc w:val="both"/>
        <w:rPr>
          <w:rFonts w:ascii="Times New Roman" w:hAnsi="Times New Roman"/>
          <w:sz w:val="24"/>
          <w:szCs w:val="24"/>
          <w:lang w:eastAsia="pl-PL"/>
        </w:rPr>
      </w:pPr>
      <w:r w:rsidRPr="000B355A">
        <w:rPr>
          <w:rFonts w:ascii="Times New Roman" w:hAnsi="Times New Roman"/>
          <w:sz w:val="24"/>
          <w:szCs w:val="24"/>
          <w:lang w:eastAsia="pl-PL"/>
        </w:rPr>
        <w:t>Oferta powinna być trwale spięta.</w:t>
      </w:r>
    </w:p>
    <w:p w14:paraId="78988183" w14:textId="77777777" w:rsidR="00626CA7" w:rsidRPr="00626CA7" w:rsidRDefault="00AA41A0" w:rsidP="00626CA7">
      <w:pPr>
        <w:pStyle w:val="Akapitzlist"/>
        <w:numPr>
          <w:ilvl w:val="0"/>
          <w:numId w:val="44"/>
        </w:numPr>
        <w:spacing w:line="360" w:lineRule="auto"/>
        <w:ind w:left="284" w:hanging="284"/>
        <w:jc w:val="both"/>
      </w:pPr>
      <w:r w:rsidRPr="000B355A">
        <w:rPr>
          <w:rFonts w:ascii="Times New Roman" w:hAnsi="Times New Roman"/>
          <w:sz w:val="24"/>
          <w:szCs w:val="24"/>
          <w:lang w:eastAsia="pl-PL"/>
        </w:rPr>
        <w:t>Wszystkie strony oferty powinny być ponumerowane i parafowane przez oferenta. Kopie oryginalnych dokumentów powinny być uwierzytelnione przez oferenta podpisem potwierdzającym zgodność z oryginałem i opatrzone datą.</w:t>
      </w:r>
    </w:p>
    <w:p w14:paraId="70082E85" w14:textId="5BE21BEE" w:rsidR="00AA41A0" w:rsidRPr="00A91DC7" w:rsidRDefault="00AA41A0" w:rsidP="00AA41A0">
      <w:pPr>
        <w:spacing w:line="360" w:lineRule="auto"/>
        <w:jc w:val="both"/>
        <w:rPr>
          <w:b/>
        </w:rPr>
      </w:pPr>
      <w:r w:rsidRPr="00EA3402">
        <w:t>Koperta powinna być opisana w sposób następujący</w:t>
      </w:r>
      <w:r w:rsidRPr="00A91DC7">
        <w:rPr>
          <w:b/>
        </w:rPr>
        <w:t xml:space="preserve">: Konkurs – Narodowy Program Zwalczania Chorób Nowotworowych zadanie: Program badań przesiewowych raka jelita grubego w systemie </w:t>
      </w:r>
      <w:r w:rsidR="00FC1F6C">
        <w:rPr>
          <w:b/>
        </w:rPr>
        <w:t>mieszanym</w:t>
      </w:r>
      <w:r>
        <w:rPr>
          <w:b/>
        </w:rPr>
        <w:t xml:space="preserve"> na lata </w:t>
      </w:r>
      <w:r w:rsidR="00FC1F6C">
        <w:rPr>
          <w:b/>
        </w:rPr>
        <w:t>2019-2021</w:t>
      </w:r>
      <w:r>
        <w:rPr>
          <w:b/>
        </w:rPr>
        <w:t>.</w:t>
      </w:r>
    </w:p>
    <w:p w14:paraId="04ED9756" w14:textId="77777777" w:rsidR="00AA41A0" w:rsidRDefault="00AA41A0" w:rsidP="00AA41A0">
      <w:pPr>
        <w:spacing w:line="360" w:lineRule="auto"/>
        <w:jc w:val="both"/>
        <w:rPr>
          <w:b/>
        </w:rPr>
      </w:pPr>
    </w:p>
    <w:p w14:paraId="29D36AD4" w14:textId="083CF4BD" w:rsidR="00AA41A0" w:rsidRPr="00833796" w:rsidRDefault="00AA41A0" w:rsidP="00AA41A0">
      <w:pPr>
        <w:spacing w:line="360" w:lineRule="auto"/>
        <w:jc w:val="both"/>
        <w:rPr>
          <w:b/>
        </w:rPr>
      </w:pPr>
      <w:r w:rsidRPr="00833796">
        <w:rPr>
          <w:b/>
        </w:rPr>
        <w:t>X</w:t>
      </w:r>
      <w:r w:rsidR="00F83F6F">
        <w:rPr>
          <w:b/>
        </w:rPr>
        <w:t>I</w:t>
      </w:r>
      <w:r w:rsidRPr="00833796">
        <w:rPr>
          <w:b/>
        </w:rPr>
        <w:t>I. Termin i miejsce składania ofert:</w:t>
      </w:r>
    </w:p>
    <w:p w14:paraId="2EB5FD6A" w14:textId="75295291" w:rsidR="00AA41A0" w:rsidRDefault="00AA41A0" w:rsidP="00AA41A0">
      <w:pPr>
        <w:spacing w:line="360" w:lineRule="auto"/>
        <w:ind w:left="360"/>
        <w:jc w:val="both"/>
      </w:pPr>
      <w:r>
        <w:t xml:space="preserve">Oferty należy złożyć w nieprzekraczalnym terminie do dnia </w:t>
      </w:r>
      <w:r w:rsidR="0051030E" w:rsidRPr="0051030E">
        <w:rPr>
          <w:b/>
        </w:rPr>
        <w:t>18 lutego 2019 r.</w:t>
      </w:r>
      <w:r w:rsidR="0051030E">
        <w:t xml:space="preserve"> </w:t>
      </w:r>
      <w:r>
        <w:t>na adres:</w:t>
      </w:r>
    </w:p>
    <w:p w14:paraId="16C7A068" w14:textId="43040FFB" w:rsidR="00AA41A0" w:rsidRPr="000B35E8" w:rsidRDefault="00C12299" w:rsidP="00AA41A0">
      <w:pPr>
        <w:spacing w:line="360" w:lineRule="auto"/>
        <w:ind w:left="360"/>
        <w:jc w:val="both"/>
      </w:pPr>
      <w:r>
        <w:lastRenderedPageBreak/>
        <w:t>Ministerstwo Zdrowia</w:t>
      </w:r>
      <w:r w:rsidR="00AA41A0">
        <w:t>, ul. Miodowa 15, 00-952 Warszawa (godziny pracy urzędu 8:15-16:15).</w:t>
      </w:r>
    </w:p>
    <w:p w14:paraId="0361618B" w14:textId="77777777" w:rsidR="00AA41A0" w:rsidRDefault="00AA41A0" w:rsidP="00AA41A0">
      <w:pPr>
        <w:pStyle w:val="Akapitzlist"/>
        <w:spacing w:line="360" w:lineRule="auto"/>
        <w:ind w:left="360"/>
        <w:jc w:val="both"/>
        <w:rPr>
          <w:rFonts w:ascii="Times New Roman" w:hAnsi="Times New Roman"/>
          <w:b/>
          <w:sz w:val="24"/>
          <w:szCs w:val="24"/>
          <w:lang w:eastAsia="pl-PL"/>
        </w:rPr>
      </w:pPr>
    </w:p>
    <w:p w14:paraId="398649A2" w14:textId="77777777" w:rsidR="00C63A97" w:rsidRPr="00EC4F67" w:rsidRDefault="00C63A97" w:rsidP="00C63A97">
      <w:pPr>
        <w:spacing w:line="360" w:lineRule="auto"/>
        <w:jc w:val="both"/>
        <w:rPr>
          <w:b/>
        </w:rPr>
      </w:pPr>
      <w:r w:rsidRPr="00EC4F67">
        <w:rPr>
          <w:b/>
        </w:rPr>
        <w:t>Uwaga!</w:t>
      </w:r>
    </w:p>
    <w:p w14:paraId="6FC3AB75" w14:textId="77777777" w:rsidR="00C63A97" w:rsidRPr="00EC4F67" w:rsidRDefault="00C63A97" w:rsidP="00C63A97">
      <w:pPr>
        <w:widowControl w:val="0"/>
        <w:numPr>
          <w:ilvl w:val="6"/>
          <w:numId w:val="46"/>
        </w:numPr>
        <w:spacing w:line="360" w:lineRule="auto"/>
        <w:ind w:left="426" w:hanging="426"/>
        <w:jc w:val="both"/>
      </w:pPr>
      <w:r w:rsidRPr="00EC4F67">
        <w:t>O zachowaniu terminu złożenia oferty decyduje dzień wpływu oferty do siedziby urzędu obsługującego ministra właściwego do spraw zdrowia. W przypadku niedotrzymania tego terminu oferta podlega odrzuceniu. Nie przysługuje wniosek o przywrócenie terminu do złożenia oferty.</w:t>
      </w:r>
    </w:p>
    <w:p w14:paraId="40959F04" w14:textId="77777777" w:rsidR="00C63A97" w:rsidRPr="00EC4F67" w:rsidRDefault="00C63A97" w:rsidP="00C63A97">
      <w:pPr>
        <w:widowControl w:val="0"/>
        <w:numPr>
          <w:ilvl w:val="6"/>
          <w:numId w:val="46"/>
        </w:numPr>
        <w:spacing w:line="360" w:lineRule="auto"/>
        <w:ind w:left="426" w:hanging="426"/>
        <w:jc w:val="both"/>
      </w:pPr>
      <w:r w:rsidRPr="00EC4F67">
        <w:t>O zachowaniu terminu uzupełnienia braków formalnych decyduje dzień wpływu uzupełnienia braków do siedziby urzędu obsługującego ministra właściwego do spraw zdrowia. W przypadku niedotrzymania tego terminu oferta podlega odrzuceniu.</w:t>
      </w:r>
    </w:p>
    <w:p w14:paraId="47022B81" w14:textId="77777777" w:rsidR="00C63A97" w:rsidRPr="00EC4F67" w:rsidRDefault="00C63A97" w:rsidP="00C63A97">
      <w:pPr>
        <w:widowControl w:val="0"/>
        <w:numPr>
          <w:ilvl w:val="6"/>
          <w:numId w:val="46"/>
        </w:numPr>
        <w:spacing w:line="360" w:lineRule="auto"/>
        <w:ind w:left="426" w:hanging="426"/>
        <w:jc w:val="both"/>
      </w:pPr>
      <w:r w:rsidRPr="00EC4F67">
        <w:t xml:space="preserve">Zastrzega się możliwość przesunięcia terminu składania ofert lub terminu uzupełnienia braków formalnych, odwołania konkursu lub unieważnienia konkursu. </w:t>
      </w:r>
    </w:p>
    <w:p w14:paraId="0FC1564D" w14:textId="77777777" w:rsidR="00C530B4" w:rsidRDefault="00C63A97" w:rsidP="00C530B4">
      <w:pPr>
        <w:widowControl w:val="0"/>
        <w:numPr>
          <w:ilvl w:val="6"/>
          <w:numId w:val="46"/>
        </w:numPr>
        <w:spacing w:line="360" w:lineRule="auto"/>
        <w:ind w:left="426" w:hanging="426"/>
        <w:jc w:val="both"/>
      </w:pPr>
      <w:r w:rsidRPr="00EC4F67">
        <w:t>Informacja o przesunięciu terminu składania ofert, uzupełnienia braków formalnych, odwołaniu konkursu lub unieważnieniu konkursu jest na stronie internetowej urzędu obsługującego ministra właściwego do spraw zdrowia.</w:t>
      </w:r>
    </w:p>
    <w:p w14:paraId="6C3A6604" w14:textId="06DB987E" w:rsidR="00C530B4" w:rsidRPr="00A23DDB" w:rsidRDefault="00C530B4" w:rsidP="00C530B4">
      <w:pPr>
        <w:widowControl w:val="0"/>
        <w:numPr>
          <w:ilvl w:val="6"/>
          <w:numId w:val="46"/>
        </w:numPr>
        <w:spacing w:line="360" w:lineRule="auto"/>
        <w:ind w:left="426" w:hanging="426"/>
        <w:jc w:val="both"/>
      </w:pPr>
      <w:r w:rsidRPr="00A23DDB">
        <w:t>Na stronie internetowej urzędu obsługującego ministra właściwego do spraw zdrowia i stronie podmiotowej Biuletynu Informacji Publicznej zamieszcza się listy ofert niespełniających wymagań progowych, jeżeli dotyczy, listy ofert spełniających warunki formalne oraz listy ofert niespełniających warunków formalnych, zawierające wskazanie braków formalnych oraz informacje o tym, że:</w:t>
      </w:r>
    </w:p>
    <w:p w14:paraId="176896B9" w14:textId="77777777" w:rsidR="00C530B4" w:rsidRPr="00A23DDB" w:rsidRDefault="00C530B4" w:rsidP="00C530B4">
      <w:pPr>
        <w:pStyle w:val="Akapitzlist"/>
        <w:spacing w:after="160" w:line="360" w:lineRule="auto"/>
        <w:jc w:val="both"/>
        <w:rPr>
          <w:rFonts w:ascii="Times New Roman" w:hAnsi="Times New Roman"/>
          <w:bCs/>
          <w:sz w:val="24"/>
          <w:szCs w:val="24"/>
        </w:rPr>
      </w:pPr>
      <w:r w:rsidRPr="00A23DDB">
        <w:rPr>
          <w:rFonts w:ascii="Times New Roman" w:hAnsi="Times New Roman"/>
          <w:bCs/>
          <w:sz w:val="24"/>
          <w:szCs w:val="24"/>
        </w:rPr>
        <w:t xml:space="preserve">a) </w:t>
      </w:r>
      <w:r w:rsidRPr="00A23DDB">
        <w:rPr>
          <w:rFonts w:ascii="Times New Roman" w:hAnsi="Times New Roman"/>
          <w:sz w:val="24"/>
          <w:szCs w:val="24"/>
        </w:rPr>
        <w:t>w terminie 5 dni roboczych od dnia ukazania się listy ofert niespełniających warunków formalnych oferent może uzupełnić braki formalne w formie pisemnej,</w:t>
      </w:r>
    </w:p>
    <w:p w14:paraId="29FFFC82" w14:textId="517E39DD" w:rsidR="00C63A97" w:rsidRPr="00C530B4" w:rsidRDefault="00C530B4" w:rsidP="00C530B4">
      <w:pPr>
        <w:pStyle w:val="Akapitzlist"/>
        <w:spacing w:after="160" w:line="360" w:lineRule="auto"/>
        <w:jc w:val="both"/>
        <w:rPr>
          <w:rFonts w:ascii="Times New Roman" w:hAnsi="Times New Roman"/>
          <w:bCs/>
          <w:sz w:val="24"/>
          <w:szCs w:val="24"/>
        </w:rPr>
      </w:pPr>
      <w:r w:rsidRPr="00A23DDB">
        <w:rPr>
          <w:rFonts w:ascii="Times New Roman" w:hAnsi="Times New Roman"/>
          <w:bCs/>
          <w:sz w:val="24"/>
          <w:szCs w:val="24"/>
        </w:rPr>
        <w:t xml:space="preserve">b) </w:t>
      </w:r>
      <w:r w:rsidRPr="00A23DDB">
        <w:rPr>
          <w:rFonts w:ascii="Times New Roman" w:hAnsi="Times New Roman"/>
          <w:sz w:val="24"/>
          <w:szCs w:val="24"/>
        </w:rPr>
        <w:t>o zachowaniu terminu decyduje dzień wpływu uzupełnienia braków formalnych, w formie pisemnej, do urzędu obsługującego ministra właściwego do spraw zdrowia, a w przypadku niedotrzymania przez oferenta tego terminu złożona oferta podlega odrzuceniu.</w:t>
      </w:r>
    </w:p>
    <w:p w14:paraId="3961A9CB" w14:textId="537682D6" w:rsidR="00C63A97" w:rsidRPr="00EC4F67" w:rsidRDefault="00C63A97" w:rsidP="00C63A97">
      <w:pPr>
        <w:widowControl w:val="0"/>
        <w:numPr>
          <w:ilvl w:val="6"/>
          <w:numId w:val="46"/>
        </w:numPr>
        <w:spacing w:line="360" w:lineRule="auto"/>
        <w:ind w:left="426" w:hanging="426"/>
        <w:jc w:val="both"/>
      </w:pPr>
      <w:r w:rsidRPr="00EC4F67">
        <w:t xml:space="preserve">Zastrzega się, iż w przypadku dużej liczby oferentów, nie wszyscy oferenci, którzy spełnili wymagania formalne, mogą zostać uwzględnieni przy podziale środków finansowych przeznaczonych na realizację przedmiotowego zadania. </w:t>
      </w:r>
    </w:p>
    <w:p w14:paraId="35CA1F85" w14:textId="77777777" w:rsidR="00B306C5" w:rsidRDefault="00C63A97" w:rsidP="00B306C5">
      <w:pPr>
        <w:widowControl w:val="0"/>
        <w:numPr>
          <w:ilvl w:val="6"/>
          <w:numId w:val="46"/>
        </w:numPr>
        <w:spacing w:line="360" w:lineRule="auto"/>
        <w:ind w:left="426" w:hanging="426"/>
        <w:jc w:val="both"/>
      </w:pPr>
      <w:r w:rsidRPr="00EC4F67">
        <w:t>Wysokość przyznanych środków finansowych może być niższa niż wnioskowana w ofercie konkursowej.</w:t>
      </w:r>
    </w:p>
    <w:p w14:paraId="24722F54" w14:textId="2627FC2C" w:rsidR="00C63A97" w:rsidRPr="00EC4F67" w:rsidRDefault="00C63A97" w:rsidP="00B306C5">
      <w:pPr>
        <w:widowControl w:val="0"/>
        <w:numPr>
          <w:ilvl w:val="6"/>
          <w:numId w:val="46"/>
        </w:numPr>
        <w:spacing w:line="360" w:lineRule="auto"/>
        <w:ind w:left="426" w:hanging="426"/>
        <w:jc w:val="both"/>
      </w:pPr>
      <w:r w:rsidRPr="00EC4F67">
        <w:t xml:space="preserve">Przystąpienie do postępowania konkursowego nie jest uwarunkowane </w:t>
      </w:r>
      <w:r w:rsidR="00B306C5" w:rsidRPr="00B306C5">
        <w:t xml:space="preserve">wpłaceniem </w:t>
      </w:r>
      <w:r w:rsidR="00B306C5" w:rsidRPr="00B306C5">
        <w:lastRenderedPageBreak/>
        <w:t>wadium lub zapewnieniem innego zabezpieczenia</w:t>
      </w:r>
      <w:r w:rsidRPr="00EC4F67">
        <w:t xml:space="preserve"> przez oferenta.</w:t>
      </w:r>
    </w:p>
    <w:p w14:paraId="130EF741" w14:textId="77777777" w:rsidR="0033463F" w:rsidRDefault="00C63A97" w:rsidP="0033463F">
      <w:pPr>
        <w:widowControl w:val="0"/>
        <w:numPr>
          <w:ilvl w:val="6"/>
          <w:numId w:val="46"/>
        </w:numPr>
        <w:spacing w:line="360" w:lineRule="auto"/>
        <w:ind w:left="426" w:hanging="426"/>
        <w:jc w:val="both"/>
      </w:pPr>
      <w:r w:rsidRPr="00EC4F67">
        <w:t>Ogłaszający zamieści na stronie internetowej urzędu obsługującego ministra właściwego do spraw zdrowia informację o terminie i zasadach uczestnictwa Oferentów w pierwszym posiedzeniu Komisji Konkursowej.</w:t>
      </w:r>
    </w:p>
    <w:p w14:paraId="3512CE94" w14:textId="12380A1E" w:rsidR="00C63A97" w:rsidRPr="00324304" w:rsidRDefault="00C63A97" w:rsidP="0033463F">
      <w:pPr>
        <w:widowControl w:val="0"/>
        <w:numPr>
          <w:ilvl w:val="6"/>
          <w:numId w:val="46"/>
        </w:numPr>
        <w:spacing w:line="360" w:lineRule="auto"/>
        <w:ind w:left="426" w:hanging="426"/>
        <w:jc w:val="both"/>
      </w:pPr>
      <w:r w:rsidRPr="00B306C5">
        <w:t xml:space="preserve">Udzielanie wyjaśnień w zakresie treści ogłoszenia o konkursie ofert oraz w zakresie treści oferty </w:t>
      </w:r>
      <w:r w:rsidR="00D47E00" w:rsidRPr="00B306C5">
        <w:t>będzie następowało na  podstawie ustnego wniosku</w:t>
      </w:r>
      <w:r w:rsidR="0007137A">
        <w:t xml:space="preserve"> </w:t>
      </w:r>
      <w:r w:rsidRPr="00B306C5">
        <w:t>tel</w:t>
      </w:r>
      <w:r w:rsidR="00E94D6B" w:rsidRPr="00B306C5">
        <w:t>efonicznie pod nr (22) 63-49-681</w:t>
      </w:r>
      <w:r w:rsidRPr="00B306C5">
        <w:t xml:space="preserve"> lub </w:t>
      </w:r>
      <w:r w:rsidR="00E94D6B" w:rsidRPr="0033463F">
        <w:rPr>
          <w:u w:val="single"/>
        </w:rPr>
        <w:t>655</w:t>
      </w:r>
      <w:r w:rsidRPr="00B306C5">
        <w:t xml:space="preserve">, </w:t>
      </w:r>
      <w:r w:rsidR="00E94D6B" w:rsidRPr="0033463F">
        <w:rPr>
          <w:u w:val="single"/>
        </w:rPr>
        <w:t>506</w:t>
      </w:r>
      <w:r w:rsidR="00E94D6B" w:rsidRPr="00B306C5">
        <w:t xml:space="preserve">, </w:t>
      </w:r>
      <w:r w:rsidRPr="0033463F">
        <w:rPr>
          <w:u w:val="single"/>
        </w:rPr>
        <w:t>448</w:t>
      </w:r>
      <w:r w:rsidRPr="00B306C5">
        <w:t xml:space="preserve">, </w:t>
      </w:r>
      <w:r w:rsidRPr="0033463F">
        <w:rPr>
          <w:u w:val="single"/>
        </w:rPr>
        <w:t>397</w:t>
      </w:r>
      <w:r w:rsidRPr="00B306C5">
        <w:t xml:space="preserve">, </w:t>
      </w:r>
      <w:r w:rsidRPr="0033463F">
        <w:rPr>
          <w:u w:val="single"/>
        </w:rPr>
        <w:t>340</w:t>
      </w:r>
      <w:r w:rsidRPr="00B306C5">
        <w:t xml:space="preserve">, </w:t>
      </w:r>
      <w:r w:rsidR="00373539" w:rsidRPr="0033463F">
        <w:rPr>
          <w:u w:val="single"/>
        </w:rPr>
        <w:t xml:space="preserve">367 </w:t>
      </w:r>
      <w:r w:rsidRPr="00B306C5">
        <w:t>lub na pisemny wniosek jednostki/oferenta. Wniosek</w:t>
      </w:r>
      <w:r w:rsidR="00D47E00" w:rsidRPr="00B306C5">
        <w:t xml:space="preserve"> o </w:t>
      </w:r>
      <w:r w:rsidR="00D47E00" w:rsidRPr="00324304">
        <w:t xml:space="preserve">udzielenie wyjaśnień </w:t>
      </w:r>
      <w:r w:rsidR="00487641" w:rsidRPr="00324304">
        <w:t>w zakresie treści ogłoszenia o konkursie ofert oraz w zakresie treści oferty</w:t>
      </w:r>
      <w:r w:rsidR="00B306C5" w:rsidRPr="00324304">
        <w:t xml:space="preserve"> </w:t>
      </w:r>
      <w:r w:rsidRPr="00324304">
        <w:t>może zostać przesłany drogą elektroniczną na adres</w:t>
      </w:r>
      <w:r w:rsidR="0033463F">
        <w:t xml:space="preserve">: </w:t>
      </w:r>
      <w:r w:rsidR="0033463F" w:rsidRPr="0033463F">
        <w:rPr>
          <w:b/>
        </w:rPr>
        <w:t>kancelaria@mz.gov.pl</w:t>
      </w:r>
      <w:r w:rsidRPr="00324304">
        <w:t xml:space="preserve"> bez obowiązku </w:t>
      </w:r>
      <w:r w:rsidR="00540EA1" w:rsidRPr="00324304">
        <w:t xml:space="preserve">zastosowania środków identyfikacji elektronicznej, o których mowa </w:t>
      </w:r>
      <w:r w:rsidR="00540EA1" w:rsidRPr="0033463F">
        <w:rPr>
          <w:color w:val="FF0000"/>
        </w:rPr>
        <w:t xml:space="preserve"> </w:t>
      </w:r>
      <w:r w:rsidRPr="0033463F">
        <w:rPr>
          <w:color w:val="000000" w:themeColor="text1"/>
        </w:rPr>
        <w:t>w ustawie z dnia 5 września 2016 r. o usługach zaufania oraz identyfikacji elektroniczn</w:t>
      </w:r>
      <w:r w:rsidR="00540EA1" w:rsidRPr="0033463F">
        <w:rPr>
          <w:color w:val="000000" w:themeColor="text1"/>
        </w:rPr>
        <w:t>ej (Dz. U. z 2016 r. poz. 1579), w tym kwalifikowanego podpisu elektronicznego.</w:t>
      </w:r>
      <w:r w:rsidRPr="0033463F">
        <w:rPr>
          <w:color w:val="000000" w:themeColor="text1"/>
        </w:rPr>
        <w:t xml:space="preserve"> Odpowiedź na wniosek udzielona zostanie w ww. formie.</w:t>
      </w:r>
    </w:p>
    <w:p w14:paraId="519B8888" w14:textId="049591B0" w:rsidR="00B94EAC" w:rsidRPr="0068717B" w:rsidRDefault="00C63A97" w:rsidP="0068717B">
      <w:pPr>
        <w:widowControl w:val="0"/>
        <w:numPr>
          <w:ilvl w:val="6"/>
          <w:numId w:val="46"/>
        </w:numPr>
        <w:spacing w:line="360" w:lineRule="auto"/>
        <w:ind w:left="426" w:hanging="426"/>
        <w:jc w:val="both"/>
      </w:pPr>
      <w:r w:rsidRPr="006F287F">
        <w:rPr>
          <w:u w:val="single"/>
        </w:rPr>
        <w:t xml:space="preserve">Załącznik nr </w:t>
      </w:r>
      <w:r w:rsidR="00510CF0">
        <w:rPr>
          <w:u w:val="single"/>
        </w:rPr>
        <w:t>7</w:t>
      </w:r>
      <w:r w:rsidRPr="000B5E75">
        <w:t xml:space="preserve"> do ogłoszenia stanowi informację o ogólnych warunkach umowy jaka zostanie zawarta z wybranymi w konkursie realizatorami zadania.</w:t>
      </w:r>
      <w:bookmarkStart w:id="1" w:name="_GoBack"/>
      <w:bookmarkEnd w:id="1"/>
    </w:p>
    <w:sectPr w:rsidR="00B94EAC" w:rsidRPr="0068717B" w:rsidSect="006B5C77">
      <w:footerReference w:type="default" r:id="rId8"/>
      <w:pgSz w:w="11906" w:h="16838"/>
      <w:pgMar w:top="1418" w:right="1418" w:bottom="1418" w:left="1418" w:header="709" w:footer="709" w:gutter="0"/>
      <w:pgNumType w:start="1"/>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50F2F3" w16cid:durableId="1FC3E4D9"/>
  <w16cid:commentId w16cid:paraId="59F611AC" w16cid:durableId="1FC5479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8012B8" w14:textId="77777777" w:rsidR="00512097" w:rsidRDefault="00512097" w:rsidP="00FD155E">
      <w:r>
        <w:separator/>
      </w:r>
    </w:p>
  </w:endnote>
  <w:endnote w:type="continuationSeparator" w:id="0">
    <w:p w14:paraId="2CB799D1" w14:textId="77777777" w:rsidR="00512097" w:rsidRDefault="00512097" w:rsidP="00FD1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8564340"/>
      <w:docPartObj>
        <w:docPartGallery w:val="Page Numbers (Bottom of Page)"/>
        <w:docPartUnique/>
      </w:docPartObj>
    </w:sdtPr>
    <w:sdtEndPr/>
    <w:sdtContent>
      <w:p w14:paraId="224534F4" w14:textId="1D12BBA9" w:rsidR="006B5C77" w:rsidRDefault="006B5C77">
        <w:pPr>
          <w:pStyle w:val="Stopka"/>
          <w:jc w:val="center"/>
        </w:pPr>
        <w:r>
          <w:fldChar w:fldCharType="begin"/>
        </w:r>
        <w:r>
          <w:instrText>PAGE   \* MERGEFORMAT</w:instrText>
        </w:r>
        <w:r>
          <w:fldChar w:fldCharType="separate"/>
        </w:r>
        <w:r w:rsidR="0033463F">
          <w:rPr>
            <w:noProof/>
          </w:rPr>
          <w:t>11</w:t>
        </w:r>
        <w:r>
          <w:fldChar w:fldCharType="end"/>
        </w:r>
      </w:p>
    </w:sdtContent>
  </w:sdt>
  <w:p w14:paraId="3594A6E0" w14:textId="77777777" w:rsidR="002D7EBC" w:rsidRPr="00A17416" w:rsidRDefault="0033463F" w:rsidP="00A1741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9229E" w14:textId="77777777" w:rsidR="00512097" w:rsidRDefault="00512097" w:rsidP="00FD155E">
      <w:r>
        <w:separator/>
      </w:r>
    </w:p>
  </w:footnote>
  <w:footnote w:type="continuationSeparator" w:id="0">
    <w:p w14:paraId="7C3CD601" w14:textId="77777777" w:rsidR="00512097" w:rsidRDefault="00512097" w:rsidP="00FD15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11779"/>
    <w:multiLevelType w:val="hybridMultilevel"/>
    <w:tmpl w:val="CC101D36"/>
    <w:lvl w:ilvl="0" w:tplc="18363660">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0D6792"/>
    <w:multiLevelType w:val="multilevel"/>
    <w:tmpl w:val="BAB8D2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imes New Roman" w:hAnsi="Times New Roman" w:cs="Times New Roman" w:hint="default"/>
        <w:sz w:val="24"/>
        <w:szCs w:val="24"/>
      </w:rPr>
    </w:lvl>
    <w:lvl w:ilvl="2">
      <w:start w:val="1"/>
      <w:numFmt w:val="bullet"/>
      <w:lvlText w:val=""/>
      <w:lvlJc w:val="left"/>
      <w:pPr>
        <w:ind w:left="1080" w:hanging="36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6397BD8"/>
    <w:multiLevelType w:val="hybridMultilevel"/>
    <w:tmpl w:val="B6B4C5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FB6824"/>
    <w:multiLevelType w:val="hybridMultilevel"/>
    <w:tmpl w:val="FFD4F646"/>
    <w:lvl w:ilvl="0" w:tplc="04150017">
      <w:start w:val="1"/>
      <w:numFmt w:val="lowerLetter"/>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281593"/>
    <w:multiLevelType w:val="hybridMultilevel"/>
    <w:tmpl w:val="7F869C7C"/>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AD576E"/>
    <w:multiLevelType w:val="multilevel"/>
    <w:tmpl w:val="5C3615A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8427B9"/>
    <w:multiLevelType w:val="hybridMultilevel"/>
    <w:tmpl w:val="34562424"/>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0AD70C39"/>
    <w:multiLevelType w:val="hybridMultilevel"/>
    <w:tmpl w:val="7668E15E"/>
    <w:lvl w:ilvl="0" w:tplc="0415000D">
      <w:start w:val="1"/>
      <w:numFmt w:val="bullet"/>
      <w:lvlText w:val=""/>
      <w:lvlJc w:val="left"/>
      <w:pPr>
        <w:tabs>
          <w:tab w:val="num" w:pos="360"/>
        </w:tabs>
        <w:ind w:left="360" w:hanging="360"/>
      </w:pPr>
      <w:rPr>
        <w:rFonts w:ascii="Wingdings" w:hAnsi="Wingdings"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BFA1E98"/>
    <w:multiLevelType w:val="hybridMultilevel"/>
    <w:tmpl w:val="E44482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15467A1"/>
    <w:multiLevelType w:val="hybridMultilevel"/>
    <w:tmpl w:val="2D08E05A"/>
    <w:lvl w:ilvl="0" w:tplc="0415000D">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10" w15:restartNumberingAfterBreak="0">
    <w:nsid w:val="17135637"/>
    <w:multiLevelType w:val="multilevel"/>
    <w:tmpl w:val="5C3615A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3C5C5E"/>
    <w:multiLevelType w:val="hybridMultilevel"/>
    <w:tmpl w:val="BAA6ECE0"/>
    <w:lvl w:ilvl="0" w:tplc="0415000D">
      <w:start w:val="1"/>
      <w:numFmt w:val="bullet"/>
      <w:lvlText w:val=""/>
      <w:lvlJc w:val="left"/>
      <w:pPr>
        <w:tabs>
          <w:tab w:val="num" w:pos="360"/>
        </w:tabs>
        <w:ind w:left="360" w:hanging="360"/>
      </w:pPr>
      <w:rPr>
        <w:rFonts w:ascii="Wingdings" w:hAnsi="Wingdings"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B345F89"/>
    <w:multiLevelType w:val="hybridMultilevel"/>
    <w:tmpl w:val="C1E05D5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2A1D49"/>
    <w:multiLevelType w:val="hybridMultilevel"/>
    <w:tmpl w:val="4A4C9A8E"/>
    <w:lvl w:ilvl="0" w:tplc="0415000D">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140860"/>
    <w:multiLevelType w:val="multilevel"/>
    <w:tmpl w:val="5C3615A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FE07FEC"/>
    <w:multiLevelType w:val="hybridMultilevel"/>
    <w:tmpl w:val="8ED648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02A311B"/>
    <w:multiLevelType w:val="hybridMultilevel"/>
    <w:tmpl w:val="E2FEC5E4"/>
    <w:lvl w:ilvl="0" w:tplc="04150017">
      <w:start w:val="1"/>
      <w:numFmt w:val="lowerLetter"/>
      <w:lvlText w:val="%1)"/>
      <w:lvlJc w:val="left"/>
      <w:pPr>
        <w:tabs>
          <w:tab w:val="num" w:pos="360"/>
        </w:tabs>
        <w:ind w:left="360" w:hanging="360"/>
      </w:p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7" w15:restartNumberingAfterBreak="0">
    <w:nsid w:val="259E5795"/>
    <w:multiLevelType w:val="hybridMultilevel"/>
    <w:tmpl w:val="7F04235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291F3D62"/>
    <w:multiLevelType w:val="hybridMultilevel"/>
    <w:tmpl w:val="6E7ACB30"/>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B2458A"/>
    <w:multiLevelType w:val="multilevel"/>
    <w:tmpl w:val="D35615F2"/>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AD736A2"/>
    <w:multiLevelType w:val="hybridMultilevel"/>
    <w:tmpl w:val="6B38D43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C8E7305"/>
    <w:multiLevelType w:val="hybridMultilevel"/>
    <w:tmpl w:val="EB4C5C94"/>
    <w:lvl w:ilvl="0" w:tplc="4D842FB2">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D7E7739"/>
    <w:multiLevelType w:val="hybridMultilevel"/>
    <w:tmpl w:val="A18C2236"/>
    <w:lvl w:ilvl="0" w:tplc="DF566630">
      <w:start w:val="2"/>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15:restartNumberingAfterBreak="0">
    <w:nsid w:val="2F6625FE"/>
    <w:multiLevelType w:val="hybridMultilevel"/>
    <w:tmpl w:val="E21CFB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36D18B4"/>
    <w:multiLevelType w:val="hybridMultilevel"/>
    <w:tmpl w:val="E2FEC5E4"/>
    <w:lvl w:ilvl="0" w:tplc="04150017">
      <w:start w:val="1"/>
      <w:numFmt w:val="lowerLetter"/>
      <w:lvlText w:val="%1)"/>
      <w:lvlJc w:val="left"/>
      <w:pPr>
        <w:tabs>
          <w:tab w:val="num" w:pos="360"/>
        </w:tabs>
        <w:ind w:left="360" w:hanging="360"/>
      </w:p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5" w15:restartNumberingAfterBreak="0">
    <w:nsid w:val="337F4D53"/>
    <w:multiLevelType w:val="hybridMultilevel"/>
    <w:tmpl w:val="764A994E"/>
    <w:lvl w:ilvl="0" w:tplc="4D842FB2">
      <w:numFmt w:val="bullet"/>
      <w:lvlText w:val="-"/>
      <w:lvlJc w:val="left"/>
      <w:pPr>
        <w:tabs>
          <w:tab w:val="num" w:pos="720"/>
        </w:tabs>
        <w:ind w:left="720" w:hanging="360"/>
      </w:pPr>
      <w:rPr>
        <w:rFonts w:ascii="Times New Roman" w:eastAsia="Times New Roman" w:hAnsi="Times New Roman" w:hint="default"/>
      </w:rPr>
    </w:lvl>
    <w:lvl w:ilvl="1" w:tplc="4D842FB2">
      <w:numFmt w:val="bullet"/>
      <w:lvlText w:val="-"/>
      <w:lvlJc w:val="left"/>
      <w:pPr>
        <w:tabs>
          <w:tab w:val="num" w:pos="1440"/>
        </w:tabs>
        <w:ind w:left="1440" w:hanging="360"/>
      </w:pPr>
      <w:rPr>
        <w:rFonts w:ascii="Times New Roman" w:eastAsia="Times New Roman" w:hAnsi="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AB5720"/>
    <w:multiLevelType w:val="multilevel"/>
    <w:tmpl w:val="39EA2C8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5FF0C24"/>
    <w:multiLevelType w:val="hybridMultilevel"/>
    <w:tmpl w:val="D9EE096A"/>
    <w:lvl w:ilvl="0" w:tplc="0415000F">
      <w:start w:val="1"/>
      <w:numFmt w:val="decimal"/>
      <w:lvlText w:val="%1."/>
      <w:lvlJc w:val="left"/>
      <w:pPr>
        <w:tabs>
          <w:tab w:val="num" w:pos="720"/>
        </w:tabs>
        <w:ind w:left="720" w:hanging="360"/>
      </w:pPr>
      <w:rPr>
        <w:rFonts w:hint="default"/>
      </w:rPr>
    </w:lvl>
    <w:lvl w:ilvl="1" w:tplc="1E0AB1C4">
      <w:start w:val="1"/>
      <w:numFmt w:val="bullet"/>
      <w:lvlText w:val=""/>
      <w:lvlJc w:val="left"/>
      <w:pPr>
        <w:tabs>
          <w:tab w:val="num" w:pos="1440"/>
        </w:tabs>
        <w:ind w:left="1440" w:hanging="360"/>
      </w:pPr>
      <w:rPr>
        <w:rFonts w:ascii="Wingdings" w:hAnsi="Wingdings"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A97870"/>
    <w:multiLevelType w:val="hybridMultilevel"/>
    <w:tmpl w:val="8028F270"/>
    <w:lvl w:ilvl="0" w:tplc="0415000F">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29" w15:restartNumberingAfterBreak="0">
    <w:nsid w:val="47CD4A56"/>
    <w:multiLevelType w:val="hybridMultilevel"/>
    <w:tmpl w:val="7F869C7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D4B68EE"/>
    <w:multiLevelType w:val="hybridMultilevel"/>
    <w:tmpl w:val="FC7AA1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F7C2145"/>
    <w:multiLevelType w:val="hybridMultilevel"/>
    <w:tmpl w:val="162E5E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501740CE"/>
    <w:multiLevelType w:val="hybridMultilevel"/>
    <w:tmpl w:val="C00638F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0E526FA"/>
    <w:multiLevelType w:val="hybridMultilevel"/>
    <w:tmpl w:val="1318ED5C"/>
    <w:lvl w:ilvl="0" w:tplc="1E3C345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2BA01A4"/>
    <w:multiLevelType w:val="hybridMultilevel"/>
    <w:tmpl w:val="F1B681E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1070BE9"/>
    <w:multiLevelType w:val="hybridMultilevel"/>
    <w:tmpl w:val="14B0F42E"/>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61670982"/>
    <w:multiLevelType w:val="multilevel"/>
    <w:tmpl w:val="D35C2368"/>
    <w:lvl w:ilvl="0">
      <w:start w:val="1"/>
      <w:numFmt w:val="bullet"/>
      <w:lvlText w:val=""/>
      <w:lvlJc w:val="left"/>
      <w:pPr>
        <w:tabs>
          <w:tab w:val="num" w:pos="360"/>
        </w:tabs>
        <w:ind w:left="360" w:hanging="360"/>
      </w:pPr>
      <w:rPr>
        <w:rFonts w:ascii="Wingdings" w:hAnsi="Wingdings" w:hint="default"/>
        <w:sz w:val="24"/>
      </w:rPr>
    </w:lvl>
    <w:lvl w:ilvl="1">
      <w:start w:val="1"/>
      <w:numFmt w:val="bullet"/>
      <w:lvlText w:val="o"/>
      <w:lvlJc w:val="left"/>
      <w:pPr>
        <w:tabs>
          <w:tab w:val="num" w:pos="1442"/>
        </w:tabs>
        <w:ind w:left="1442" w:hanging="360"/>
      </w:pPr>
      <w:rPr>
        <w:rFonts w:ascii="Courier New" w:hAnsi="Courier New" w:hint="default"/>
      </w:rPr>
    </w:lvl>
    <w:lvl w:ilvl="2">
      <w:start w:val="1"/>
      <w:numFmt w:val="bullet"/>
      <w:lvlText w:val=""/>
      <w:lvlJc w:val="left"/>
      <w:pPr>
        <w:tabs>
          <w:tab w:val="num" w:pos="2162"/>
        </w:tabs>
        <w:ind w:left="2162" w:hanging="360"/>
      </w:pPr>
      <w:rPr>
        <w:rFonts w:ascii="Wingdings" w:hAnsi="Wingdings" w:hint="default"/>
      </w:rPr>
    </w:lvl>
    <w:lvl w:ilvl="3">
      <w:start w:val="1"/>
      <w:numFmt w:val="bullet"/>
      <w:lvlText w:val=""/>
      <w:lvlJc w:val="left"/>
      <w:pPr>
        <w:tabs>
          <w:tab w:val="num" w:pos="2882"/>
        </w:tabs>
        <w:ind w:left="2882" w:hanging="360"/>
      </w:pPr>
      <w:rPr>
        <w:rFonts w:ascii="Symbol" w:hAnsi="Symbol" w:hint="default"/>
      </w:rPr>
    </w:lvl>
    <w:lvl w:ilvl="4">
      <w:start w:val="1"/>
      <w:numFmt w:val="bullet"/>
      <w:lvlText w:val="o"/>
      <w:lvlJc w:val="left"/>
      <w:pPr>
        <w:tabs>
          <w:tab w:val="num" w:pos="3602"/>
        </w:tabs>
        <w:ind w:left="3602" w:hanging="360"/>
      </w:pPr>
      <w:rPr>
        <w:rFonts w:ascii="Courier New" w:hAnsi="Courier New" w:hint="default"/>
      </w:rPr>
    </w:lvl>
    <w:lvl w:ilvl="5">
      <w:start w:val="1"/>
      <w:numFmt w:val="bullet"/>
      <w:lvlText w:val=""/>
      <w:lvlJc w:val="left"/>
      <w:pPr>
        <w:tabs>
          <w:tab w:val="num" w:pos="4322"/>
        </w:tabs>
        <w:ind w:left="4322" w:hanging="360"/>
      </w:pPr>
      <w:rPr>
        <w:rFonts w:ascii="Wingdings" w:hAnsi="Wingdings" w:hint="default"/>
      </w:rPr>
    </w:lvl>
    <w:lvl w:ilvl="6">
      <w:start w:val="1"/>
      <w:numFmt w:val="bullet"/>
      <w:lvlText w:val=""/>
      <w:lvlJc w:val="left"/>
      <w:pPr>
        <w:tabs>
          <w:tab w:val="num" w:pos="5042"/>
        </w:tabs>
        <w:ind w:left="5042" w:hanging="360"/>
      </w:pPr>
      <w:rPr>
        <w:rFonts w:ascii="Symbol" w:hAnsi="Symbol" w:hint="default"/>
      </w:rPr>
    </w:lvl>
    <w:lvl w:ilvl="7">
      <w:start w:val="1"/>
      <w:numFmt w:val="bullet"/>
      <w:lvlText w:val="o"/>
      <w:lvlJc w:val="left"/>
      <w:pPr>
        <w:tabs>
          <w:tab w:val="num" w:pos="5762"/>
        </w:tabs>
        <w:ind w:left="5762" w:hanging="360"/>
      </w:pPr>
      <w:rPr>
        <w:rFonts w:ascii="Courier New" w:hAnsi="Courier New" w:hint="default"/>
      </w:rPr>
    </w:lvl>
    <w:lvl w:ilvl="8">
      <w:start w:val="1"/>
      <w:numFmt w:val="bullet"/>
      <w:lvlText w:val=""/>
      <w:lvlJc w:val="left"/>
      <w:pPr>
        <w:tabs>
          <w:tab w:val="num" w:pos="6482"/>
        </w:tabs>
        <w:ind w:left="6482" w:hanging="360"/>
      </w:pPr>
      <w:rPr>
        <w:rFonts w:ascii="Wingdings" w:hAnsi="Wingdings" w:hint="default"/>
      </w:rPr>
    </w:lvl>
  </w:abstractNum>
  <w:abstractNum w:abstractNumId="37" w15:restartNumberingAfterBreak="0">
    <w:nsid w:val="6267653A"/>
    <w:multiLevelType w:val="hybridMultilevel"/>
    <w:tmpl w:val="BE765160"/>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651F2E25"/>
    <w:multiLevelType w:val="hybridMultilevel"/>
    <w:tmpl w:val="DB92F584"/>
    <w:lvl w:ilvl="0" w:tplc="8148228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65205140"/>
    <w:multiLevelType w:val="multilevel"/>
    <w:tmpl w:val="5C3615A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6BE5531"/>
    <w:multiLevelType w:val="hybridMultilevel"/>
    <w:tmpl w:val="15AE2E86"/>
    <w:lvl w:ilvl="0" w:tplc="0415000F">
      <w:start w:val="1"/>
      <w:numFmt w:val="decimal"/>
      <w:lvlText w:val="%1."/>
      <w:lvlJc w:val="left"/>
      <w:pPr>
        <w:tabs>
          <w:tab w:val="num" w:pos="720"/>
        </w:tabs>
        <w:ind w:left="720" w:hanging="360"/>
      </w:pPr>
      <w:rPr>
        <w:rFonts w:hint="default"/>
      </w:rPr>
    </w:lvl>
    <w:lvl w:ilvl="1" w:tplc="04150003">
      <w:start w:val="1"/>
      <w:numFmt w:val="bullet"/>
      <w:lvlText w:val="o"/>
      <w:lvlJc w:val="left"/>
      <w:pPr>
        <w:tabs>
          <w:tab w:val="num" w:pos="1800"/>
        </w:tabs>
        <w:ind w:left="1800" w:hanging="360"/>
      </w:pPr>
      <w:rPr>
        <w:rFonts w:ascii="Courier New" w:hAnsi="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84C6C8E"/>
    <w:multiLevelType w:val="hybridMultilevel"/>
    <w:tmpl w:val="11D0BB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93F6191"/>
    <w:multiLevelType w:val="hybridMultilevel"/>
    <w:tmpl w:val="6F6AD7A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15:restartNumberingAfterBreak="0">
    <w:nsid w:val="6AE77394"/>
    <w:multiLevelType w:val="hybridMultilevel"/>
    <w:tmpl w:val="9E28F24C"/>
    <w:lvl w:ilvl="0" w:tplc="04150017">
      <w:start w:val="1"/>
      <w:numFmt w:val="lowerLetter"/>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6F3676"/>
    <w:multiLevelType w:val="hybridMultilevel"/>
    <w:tmpl w:val="2166C4FA"/>
    <w:lvl w:ilvl="0" w:tplc="691239F0">
      <w:start w:val="1"/>
      <w:numFmt w:val="bullet"/>
      <w:lvlText w:val="-"/>
      <w:lvlJc w:val="left"/>
      <w:pPr>
        <w:ind w:left="1080" w:hanging="360"/>
      </w:pPr>
      <w:rPr>
        <w:rFonts w:ascii="Times New Roman" w:hAnsi="Times New Roman" w:hint="default"/>
      </w:rPr>
    </w:lvl>
    <w:lvl w:ilvl="1" w:tplc="04150003">
      <w:start w:val="1"/>
      <w:numFmt w:val="bullet"/>
      <w:lvlText w:val="o"/>
      <w:lvlJc w:val="left"/>
      <w:pPr>
        <w:ind w:left="1800" w:hanging="360"/>
      </w:pPr>
      <w:rPr>
        <w:rFonts w:ascii="Courier New" w:hAnsi="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hint="default"/>
      </w:rPr>
    </w:lvl>
    <w:lvl w:ilvl="8" w:tplc="04150005">
      <w:start w:val="1"/>
      <w:numFmt w:val="bullet"/>
      <w:lvlText w:val=""/>
      <w:lvlJc w:val="left"/>
      <w:pPr>
        <w:ind w:left="6840" w:hanging="360"/>
      </w:pPr>
      <w:rPr>
        <w:rFonts w:ascii="Wingdings" w:hAnsi="Wingdings" w:hint="default"/>
      </w:rPr>
    </w:lvl>
  </w:abstractNum>
  <w:abstractNum w:abstractNumId="45" w15:restartNumberingAfterBreak="0">
    <w:nsid w:val="79E34C8E"/>
    <w:multiLevelType w:val="multilevel"/>
    <w:tmpl w:val="8FCC314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B705352"/>
    <w:multiLevelType w:val="multilevel"/>
    <w:tmpl w:val="5C3615A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BEC560C"/>
    <w:multiLevelType w:val="hybridMultilevel"/>
    <w:tmpl w:val="AF5863A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8" w15:restartNumberingAfterBreak="0">
    <w:nsid w:val="7D340685"/>
    <w:multiLevelType w:val="multilevel"/>
    <w:tmpl w:val="5C3615A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1"/>
  </w:num>
  <w:num w:numId="2">
    <w:abstractNumId w:val="36"/>
  </w:num>
  <w:num w:numId="3">
    <w:abstractNumId w:val="7"/>
  </w:num>
  <w:num w:numId="4">
    <w:abstractNumId w:val="18"/>
  </w:num>
  <w:num w:numId="5">
    <w:abstractNumId w:val="9"/>
  </w:num>
  <w:num w:numId="6">
    <w:abstractNumId w:val="44"/>
  </w:num>
  <w:num w:numId="7">
    <w:abstractNumId w:val="22"/>
  </w:num>
  <w:num w:numId="8">
    <w:abstractNumId w:val="35"/>
  </w:num>
  <w:num w:numId="9">
    <w:abstractNumId w:val="37"/>
  </w:num>
  <w:num w:numId="10">
    <w:abstractNumId w:val="13"/>
  </w:num>
  <w:num w:numId="11">
    <w:abstractNumId w:val="14"/>
  </w:num>
  <w:num w:numId="12">
    <w:abstractNumId w:val="31"/>
  </w:num>
  <w:num w:numId="13">
    <w:abstractNumId w:val="27"/>
  </w:num>
  <w:num w:numId="14">
    <w:abstractNumId w:val="5"/>
  </w:num>
  <w:num w:numId="15">
    <w:abstractNumId w:val="40"/>
  </w:num>
  <w:num w:numId="16">
    <w:abstractNumId w:val="1"/>
  </w:num>
  <w:num w:numId="17">
    <w:abstractNumId w:val="0"/>
  </w:num>
  <w:num w:numId="18">
    <w:abstractNumId w:val="24"/>
  </w:num>
  <w:num w:numId="19">
    <w:abstractNumId w:val="11"/>
  </w:num>
  <w:num w:numId="20">
    <w:abstractNumId w:val="43"/>
  </w:num>
  <w:num w:numId="21">
    <w:abstractNumId w:val="25"/>
  </w:num>
  <w:num w:numId="22">
    <w:abstractNumId w:val="3"/>
  </w:num>
  <w:num w:numId="23">
    <w:abstractNumId w:val="16"/>
  </w:num>
  <w:num w:numId="24">
    <w:abstractNumId w:val="4"/>
  </w:num>
  <w:num w:numId="25">
    <w:abstractNumId w:val="29"/>
  </w:num>
  <w:num w:numId="26">
    <w:abstractNumId w:val="45"/>
  </w:num>
  <w:num w:numId="27">
    <w:abstractNumId w:val="28"/>
  </w:num>
  <w:num w:numId="28">
    <w:abstractNumId w:val="39"/>
  </w:num>
  <w:num w:numId="29">
    <w:abstractNumId w:val="19"/>
  </w:num>
  <w:num w:numId="30">
    <w:abstractNumId w:val="47"/>
  </w:num>
  <w:num w:numId="31">
    <w:abstractNumId w:val="17"/>
  </w:num>
  <w:num w:numId="32">
    <w:abstractNumId w:val="41"/>
  </w:num>
  <w:num w:numId="33">
    <w:abstractNumId w:val="8"/>
  </w:num>
  <w:num w:numId="34">
    <w:abstractNumId w:val="20"/>
  </w:num>
  <w:num w:numId="35">
    <w:abstractNumId w:val="34"/>
  </w:num>
  <w:num w:numId="36">
    <w:abstractNumId w:val="2"/>
  </w:num>
  <w:num w:numId="37">
    <w:abstractNumId w:val="10"/>
  </w:num>
  <w:num w:numId="38">
    <w:abstractNumId w:val="15"/>
  </w:num>
  <w:num w:numId="39">
    <w:abstractNumId w:val="33"/>
  </w:num>
  <w:num w:numId="40">
    <w:abstractNumId w:val="42"/>
  </w:num>
  <w:num w:numId="41">
    <w:abstractNumId w:val="26"/>
  </w:num>
  <w:num w:numId="42">
    <w:abstractNumId w:val="6"/>
  </w:num>
  <w:num w:numId="43">
    <w:abstractNumId w:val="48"/>
  </w:num>
  <w:num w:numId="44">
    <w:abstractNumId w:val="32"/>
  </w:num>
  <w:num w:numId="45">
    <w:abstractNumId w:val="23"/>
  </w:num>
  <w:num w:numId="46">
    <w:abstractNumId w:val="12"/>
  </w:num>
  <w:num w:numId="47">
    <w:abstractNumId w:val="46"/>
  </w:num>
  <w:num w:numId="48">
    <w:abstractNumId w:val="38"/>
  </w:num>
  <w:num w:numId="49">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C8"/>
    <w:rsid w:val="00000D34"/>
    <w:rsid w:val="00001ABD"/>
    <w:rsid w:val="000020F0"/>
    <w:rsid w:val="00003396"/>
    <w:rsid w:val="00006744"/>
    <w:rsid w:val="00010795"/>
    <w:rsid w:val="00010AE1"/>
    <w:rsid w:val="00013CAE"/>
    <w:rsid w:val="00014624"/>
    <w:rsid w:val="00014DAA"/>
    <w:rsid w:val="00014FAD"/>
    <w:rsid w:val="00027313"/>
    <w:rsid w:val="00034067"/>
    <w:rsid w:val="00036196"/>
    <w:rsid w:val="00037ACD"/>
    <w:rsid w:val="00042F6D"/>
    <w:rsid w:val="00043F90"/>
    <w:rsid w:val="00044D64"/>
    <w:rsid w:val="00045398"/>
    <w:rsid w:val="0004709C"/>
    <w:rsid w:val="0005341F"/>
    <w:rsid w:val="000535BA"/>
    <w:rsid w:val="00053989"/>
    <w:rsid w:val="00053DA2"/>
    <w:rsid w:val="00054863"/>
    <w:rsid w:val="000562DB"/>
    <w:rsid w:val="000620D3"/>
    <w:rsid w:val="000621D6"/>
    <w:rsid w:val="000623DF"/>
    <w:rsid w:val="00064636"/>
    <w:rsid w:val="00064F82"/>
    <w:rsid w:val="000653C2"/>
    <w:rsid w:val="000658E6"/>
    <w:rsid w:val="00066B03"/>
    <w:rsid w:val="000706B8"/>
    <w:rsid w:val="00070BBC"/>
    <w:rsid w:val="0007137A"/>
    <w:rsid w:val="00075E2E"/>
    <w:rsid w:val="00076D4D"/>
    <w:rsid w:val="00077188"/>
    <w:rsid w:val="00081C55"/>
    <w:rsid w:val="00083447"/>
    <w:rsid w:val="0008747C"/>
    <w:rsid w:val="00093364"/>
    <w:rsid w:val="00096F79"/>
    <w:rsid w:val="00097DFC"/>
    <w:rsid w:val="000A2088"/>
    <w:rsid w:val="000A669B"/>
    <w:rsid w:val="000A66D7"/>
    <w:rsid w:val="000A6DB7"/>
    <w:rsid w:val="000A7978"/>
    <w:rsid w:val="000B158B"/>
    <w:rsid w:val="000B1B3E"/>
    <w:rsid w:val="000B30A1"/>
    <w:rsid w:val="000B354D"/>
    <w:rsid w:val="000B38B7"/>
    <w:rsid w:val="000C001A"/>
    <w:rsid w:val="000C0EAA"/>
    <w:rsid w:val="000C16EF"/>
    <w:rsid w:val="000C7588"/>
    <w:rsid w:val="000D1983"/>
    <w:rsid w:val="000D7A43"/>
    <w:rsid w:val="000E07FF"/>
    <w:rsid w:val="000E1566"/>
    <w:rsid w:val="000E1E69"/>
    <w:rsid w:val="000E27BC"/>
    <w:rsid w:val="000E678B"/>
    <w:rsid w:val="000E7CE8"/>
    <w:rsid w:val="000F36E3"/>
    <w:rsid w:val="000F3C86"/>
    <w:rsid w:val="001005F5"/>
    <w:rsid w:val="0010353D"/>
    <w:rsid w:val="001068A1"/>
    <w:rsid w:val="00106B85"/>
    <w:rsid w:val="001148AF"/>
    <w:rsid w:val="00115F3A"/>
    <w:rsid w:val="00117F5C"/>
    <w:rsid w:val="0012164A"/>
    <w:rsid w:val="0012204C"/>
    <w:rsid w:val="001240D4"/>
    <w:rsid w:val="00125CD7"/>
    <w:rsid w:val="00130DD8"/>
    <w:rsid w:val="00137527"/>
    <w:rsid w:val="00137D68"/>
    <w:rsid w:val="00142F04"/>
    <w:rsid w:val="00143FC0"/>
    <w:rsid w:val="001448A8"/>
    <w:rsid w:val="00152866"/>
    <w:rsid w:val="00152A75"/>
    <w:rsid w:val="00153E25"/>
    <w:rsid w:val="00157214"/>
    <w:rsid w:val="001575E2"/>
    <w:rsid w:val="0016468E"/>
    <w:rsid w:val="00166E21"/>
    <w:rsid w:val="0016703F"/>
    <w:rsid w:val="001713C0"/>
    <w:rsid w:val="00172794"/>
    <w:rsid w:val="00174216"/>
    <w:rsid w:val="00174F41"/>
    <w:rsid w:val="00175051"/>
    <w:rsid w:val="001815FD"/>
    <w:rsid w:val="00182826"/>
    <w:rsid w:val="00183F25"/>
    <w:rsid w:val="001857BF"/>
    <w:rsid w:val="00185A0C"/>
    <w:rsid w:val="0019180D"/>
    <w:rsid w:val="00194BC4"/>
    <w:rsid w:val="001963A2"/>
    <w:rsid w:val="001A4890"/>
    <w:rsid w:val="001A6F8F"/>
    <w:rsid w:val="001A7187"/>
    <w:rsid w:val="001B1183"/>
    <w:rsid w:val="001B12FC"/>
    <w:rsid w:val="001B1AB4"/>
    <w:rsid w:val="001B30B1"/>
    <w:rsid w:val="001C227F"/>
    <w:rsid w:val="001C6979"/>
    <w:rsid w:val="001C6BA8"/>
    <w:rsid w:val="001D2F74"/>
    <w:rsid w:val="001D4791"/>
    <w:rsid w:val="001D5632"/>
    <w:rsid w:val="001D58E0"/>
    <w:rsid w:val="001D5C06"/>
    <w:rsid w:val="001E570E"/>
    <w:rsid w:val="001E7AA8"/>
    <w:rsid w:val="001F2211"/>
    <w:rsid w:val="001F22F6"/>
    <w:rsid w:val="001F2A95"/>
    <w:rsid w:val="001F2BE3"/>
    <w:rsid w:val="001F5B47"/>
    <w:rsid w:val="001F6159"/>
    <w:rsid w:val="001F70B3"/>
    <w:rsid w:val="00200F10"/>
    <w:rsid w:val="002039FF"/>
    <w:rsid w:val="002123E0"/>
    <w:rsid w:val="00213525"/>
    <w:rsid w:val="00215181"/>
    <w:rsid w:val="002210FF"/>
    <w:rsid w:val="00230B0A"/>
    <w:rsid w:val="00230F61"/>
    <w:rsid w:val="0024208F"/>
    <w:rsid w:val="00247FCE"/>
    <w:rsid w:val="0025132C"/>
    <w:rsid w:val="00251DBD"/>
    <w:rsid w:val="00253615"/>
    <w:rsid w:val="00256E70"/>
    <w:rsid w:val="00257578"/>
    <w:rsid w:val="002607F7"/>
    <w:rsid w:val="002609EE"/>
    <w:rsid w:val="00261A76"/>
    <w:rsid w:val="00262E94"/>
    <w:rsid w:val="0026390E"/>
    <w:rsid w:val="00264ADC"/>
    <w:rsid w:val="002674FC"/>
    <w:rsid w:val="00270344"/>
    <w:rsid w:val="00271E6B"/>
    <w:rsid w:val="00274F0A"/>
    <w:rsid w:val="00275098"/>
    <w:rsid w:val="00275E61"/>
    <w:rsid w:val="002766B7"/>
    <w:rsid w:val="002766FB"/>
    <w:rsid w:val="002778CE"/>
    <w:rsid w:val="00277F01"/>
    <w:rsid w:val="00287015"/>
    <w:rsid w:val="00287CDF"/>
    <w:rsid w:val="002912FE"/>
    <w:rsid w:val="00293D4B"/>
    <w:rsid w:val="0029789E"/>
    <w:rsid w:val="002A21DA"/>
    <w:rsid w:val="002A3BB0"/>
    <w:rsid w:val="002A657B"/>
    <w:rsid w:val="002B0820"/>
    <w:rsid w:val="002B1772"/>
    <w:rsid w:val="002B25CC"/>
    <w:rsid w:val="002B28CC"/>
    <w:rsid w:val="002B7FFD"/>
    <w:rsid w:val="002C0728"/>
    <w:rsid w:val="002C1D7E"/>
    <w:rsid w:val="002C212E"/>
    <w:rsid w:val="002C2589"/>
    <w:rsid w:val="002C29CE"/>
    <w:rsid w:val="002C2E7E"/>
    <w:rsid w:val="002C2F9F"/>
    <w:rsid w:val="002C37A0"/>
    <w:rsid w:val="002C5FC9"/>
    <w:rsid w:val="002D08C9"/>
    <w:rsid w:val="002D4303"/>
    <w:rsid w:val="002E0135"/>
    <w:rsid w:val="002E087B"/>
    <w:rsid w:val="002E30B1"/>
    <w:rsid w:val="002E4982"/>
    <w:rsid w:val="002E77D6"/>
    <w:rsid w:val="002F19B0"/>
    <w:rsid w:val="002F249D"/>
    <w:rsid w:val="002F57AE"/>
    <w:rsid w:val="002F63B7"/>
    <w:rsid w:val="0030083C"/>
    <w:rsid w:val="003028C3"/>
    <w:rsid w:val="00302C6B"/>
    <w:rsid w:val="003108AC"/>
    <w:rsid w:val="00322B88"/>
    <w:rsid w:val="00323953"/>
    <w:rsid w:val="00324304"/>
    <w:rsid w:val="003250A8"/>
    <w:rsid w:val="003300D2"/>
    <w:rsid w:val="00332F33"/>
    <w:rsid w:val="0033463F"/>
    <w:rsid w:val="003347E1"/>
    <w:rsid w:val="00337738"/>
    <w:rsid w:val="0034091B"/>
    <w:rsid w:val="00344E84"/>
    <w:rsid w:val="00346509"/>
    <w:rsid w:val="00354E0F"/>
    <w:rsid w:val="00355030"/>
    <w:rsid w:val="00355FC5"/>
    <w:rsid w:val="00356395"/>
    <w:rsid w:val="003600C5"/>
    <w:rsid w:val="00360C72"/>
    <w:rsid w:val="003614A8"/>
    <w:rsid w:val="00361E6C"/>
    <w:rsid w:val="0036374F"/>
    <w:rsid w:val="00366CEE"/>
    <w:rsid w:val="00373539"/>
    <w:rsid w:val="00374636"/>
    <w:rsid w:val="003776EE"/>
    <w:rsid w:val="00387387"/>
    <w:rsid w:val="003906EC"/>
    <w:rsid w:val="00393428"/>
    <w:rsid w:val="00393914"/>
    <w:rsid w:val="00395062"/>
    <w:rsid w:val="00395AE6"/>
    <w:rsid w:val="00396778"/>
    <w:rsid w:val="00396825"/>
    <w:rsid w:val="003A440D"/>
    <w:rsid w:val="003A6FBE"/>
    <w:rsid w:val="003B0699"/>
    <w:rsid w:val="003B7541"/>
    <w:rsid w:val="003C3377"/>
    <w:rsid w:val="003C4B79"/>
    <w:rsid w:val="003C4BFC"/>
    <w:rsid w:val="003C4DF3"/>
    <w:rsid w:val="003D1596"/>
    <w:rsid w:val="003D2748"/>
    <w:rsid w:val="003D6F9B"/>
    <w:rsid w:val="003E4C6A"/>
    <w:rsid w:val="003E6BC1"/>
    <w:rsid w:val="003F2B2E"/>
    <w:rsid w:val="003F5B12"/>
    <w:rsid w:val="003F62A5"/>
    <w:rsid w:val="00403290"/>
    <w:rsid w:val="00410762"/>
    <w:rsid w:val="00411C7A"/>
    <w:rsid w:val="004128C1"/>
    <w:rsid w:val="004136C7"/>
    <w:rsid w:val="00414591"/>
    <w:rsid w:val="00415CAA"/>
    <w:rsid w:val="004217E5"/>
    <w:rsid w:val="00424536"/>
    <w:rsid w:val="004259BB"/>
    <w:rsid w:val="00427114"/>
    <w:rsid w:val="00427395"/>
    <w:rsid w:val="00430B0C"/>
    <w:rsid w:val="00431322"/>
    <w:rsid w:val="0043700D"/>
    <w:rsid w:val="00437EDA"/>
    <w:rsid w:val="00442243"/>
    <w:rsid w:val="004448E9"/>
    <w:rsid w:val="00452DC0"/>
    <w:rsid w:val="004549D4"/>
    <w:rsid w:val="004626BC"/>
    <w:rsid w:val="00464C41"/>
    <w:rsid w:val="004662C5"/>
    <w:rsid w:val="00467813"/>
    <w:rsid w:val="00473B48"/>
    <w:rsid w:val="00476D04"/>
    <w:rsid w:val="00482A76"/>
    <w:rsid w:val="00483360"/>
    <w:rsid w:val="004853AB"/>
    <w:rsid w:val="00486E63"/>
    <w:rsid w:val="00487641"/>
    <w:rsid w:val="00492CDA"/>
    <w:rsid w:val="00494238"/>
    <w:rsid w:val="004955DB"/>
    <w:rsid w:val="00497BDD"/>
    <w:rsid w:val="004A03F0"/>
    <w:rsid w:val="004A131D"/>
    <w:rsid w:val="004A1C6E"/>
    <w:rsid w:val="004A2A94"/>
    <w:rsid w:val="004A2ABF"/>
    <w:rsid w:val="004A6485"/>
    <w:rsid w:val="004A73B3"/>
    <w:rsid w:val="004B384F"/>
    <w:rsid w:val="004B5E29"/>
    <w:rsid w:val="004B6FA4"/>
    <w:rsid w:val="004B7EDD"/>
    <w:rsid w:val="004C11A6"/>
    <w:rsid w:val="004C1702"/>
    <w:rsid w:val="004C2B5F"/>
    <w:rsid w:val="004C44B4"/>
    <w:rsid w:val="004C717F"/>
    <w:rsid w:val="004D036E"/>
    <w:rsid w:val="004D4235"/>
    <w:rsid w:val="004D4A6C"/>
    <w:rsid w:val="004E0641"/>
    <w:rsid w:val="004E3003"/>
    <w:rsid w:val="004E5012"/>
    <w:rsid w:val="004E5C87"/>
    <w:rsid w:val="004F14ED"/>
    <w:rsid w:val="004F17A5"/>
    <w:rsid w:val="004F32C1"/>
    <w:rsid w:val="004F4964"/>
    <w:rsid w:val="004F6204"/>
    <w:rsid w:val="004F6D74"/>
    <w:rsid w:val="005011F0"/>
    <w:rsid w:val="00502BF2"/>
    <w:rsid w:val="0050369C"/>
    <w:rsid w:val="0051030E"/>
    <w:rsid w:val="00510CF0"/>
    <w:rsid w:val="00512097"/>
    <w:rsid w:val="00515FEF"/>
    <w:rsid w:val="00521280"/>
    <w:rsid w:val="00523889"/>
    <w:rsid w:val="00525E25"/>
    <w:rsid w:val="0053034A"/>
    <w:rsid w:val="00531915"/>
    <w:rsid w:val="00531E96"/>
    <w:rsid w:val="0053303E"/>
    <w:rsid w:val="00533FD6"/>
    <w:rsid w:val="005357E5"/>
    <w:rsid w:val="00537726"/>
    <w:rsid w:val="00540EA1"/>
    <w:rsid w:val="00543355"/>
    <w:rsid w:val="00544358"/>
    <w:rsid w:val="00551D54"/>
    <w:rsid w:val="00553BB5"/>
    <w:rsid w:val="0055452E"/>
    <w:rsid w:val="005546C5"/>
    <w:rsid w:val="0056213A"/>
    <w:rsid w:val="0056249B"/>
    <w:rsid w:val="00564989"/>
    <w:rsid w:val="00564B29"/>
    <w:rsid w:val="00566896"/>
    <w:rsid w:val="00570E9D"/>
    <w:rsid w:val="00570FC2"/>
    <w:rsid w:val="0057122F"/>
    <w:rsid w:val="0057173E"/>
    <w:rsid w:val="00573851"/>
    <w:rsid w:val="00574843"/>
    <w:rsid w:val="00575437"/>
    <w:rsid w:val="005801D0"/>
    <w:rsid w:val="0058054F"/>
    <w:rsid w:val="00580778"/>
    <w:rsid w:val="00581FD1"/>
    <w:rsid w:val="0058508A"/>
    <w:rsid w:val="00586570"/>
    <w:rsid w:val="005875AC"/>
    <w:rsid w:val="005940AA"/>
    <w:rsid w:val="00597149"/>
    <w:rsid w:val="00597C9D"/>
    <w:rsid w:val="005A7653"/>
    <w:rsid w:val="005B4804"/>
    <w:rsid w:val="005B53E6"/>
    <w:rsid w:val="005B6ED9"/>
    <w:rsid w:val="005B717D"/>
    <w:rsid w:val="005B735B"/>
    <w:rsid w:val="005C08BF"/>
    <w:rsid w:val="005C09EA"/>
    <w:rsid w:val="005C1F77"/>
    <w:rsid w:val="005C2475"/>
    <w:rsid w:val="005C7C04"/>
    <w:rsid w:val="005D06C3"/>
    <w:rsid w:val="005D0EFB"/>
    <w:rsid w:val="005D5C19"/>
    <w:rsid w:val="005D6F7A"/>
    <w:rsid w:val="005E3FF8"/>
    <w:rsid w:val="005E6927"/>
    <w:rsid w:val="005E6B43"/>
    <w:rsid w:val="005E7675"/>
    <w:rsid w:val="005E7E80"/>
    <w:rsid w:val="005F0509"/>
    <w:rsid w:val="005F1F2E"/>
    <w:rsid w:val="005F2F58"/>
    <w:rsid w:val="005F336B"/>
    <w:rsid w:val="005F5419"/>
    <w:rsid w:val="00607DB5"/>
    <w:rsid w:val="00607EDA"/>
    <w:rsid w:val="00610D70"/>
    <w:rsid w:val="00612743"/>
    <w:rsid w:val="00613BC2"/>
    <w:rsid w:val="00616A2F"/>
    <w:rsid w:val="006175B2"/>
    <w:rsid w:val="006237C5"/>
    <w:rsid w:val="00626CA7"/>
    <w:rsid w:val="0063458C"/>
    <w:rsid w:val="00634614"/>
    <w:rsid w:val="00637A0E"/>
    <w:rsid w:val="00640E16"/>
    <w:rsid w:val="00647EA0"/>
    <w:rsid w:val="00650272"/>
    <w:rsid w:val="0065043D"/>
    <w:rsid w:val="00657E76"/>
    <w:rsid w:val="00661B6D"/>
    <w:rsid w:val="00664ED4"/>
    <w:rsid w:val="00665CF2"/>
    <w:rsid w:val="006663D5"/>
    <w:rsid w:val="00671B95"/>
    <w:rsid w:val="00673B54"/>
    <w:rsid w:val="00677388"/>
    <w:rsid w:val="00677A95"/>
    <w:rsid w:val="0068717B"/>
    <w:rsid w:val="006920E4"/>
    <w:rsid w:val="00694199"/>
    <w:rsid w:val="00695459"/>
    <w:rsid w:val="00696D52"/>
    <w:rsid w:val="006A7A02"/>
    <w:rsid w:val="006B2274"/>
    <w:rsid w:val="006B59A5"/>
    <w:rsid w:val="006B5C77"/>
    <w:rsid w:val="006B7D9B"/>
    <w:rsid w:val="006C5473"/>
    <w:rsid w:val="006D149F"/>
    <w:rsid w:val="006D1524"/>
    <w:rsid w:val="006D6FF5"/>
    <w:rsid w:val="006D7714"/>
    <w:rsid w:val="006D7DFB"/>
    <w:rsid w:val="006E2795"/>
    <w:rsid w:val="006E2F7F"/>
    <w:rsid w:val="006E35F2"/>
    <w:rsid w:val="006E4EA1"/>
    <w:rsid w:val="006E568C"/>
    <w:rsid w:val="006E634C"/>
    <w:rsid w:val="006F092C"/>
    <w:rsid w:val="006F22B3"/>
    <w:rsid w:val="006F258D"/>
    <w:rsid w:val="006F34A7"/>
    <w:rsid w:val="006F3742"/>
    <w:rsid w:val="006F7C2F"/>
    <w:rsid w:val="007024FE"/>
    <w:rsid w:val="0070412D"/>
    <w:rsid w:val="0071194D"/>
    <w:rsid w:val="00720164"/>
    <w:rsid w:val="00722127"/>
    <w:rsid w:val="00723F95"/>
    <w:rsid w:val="007248B5"/>
    <w:rsid w:val="00724FB5"/>
    <w:rsid w:val="00725234"/>
    <w:rsid w:val="00727824"/>
    <w:rsid w:val="00730CE7"/>
    <w:rsid w:val="0073329E"/>
    <w:rsid w:val="0073353A"/>
    <w:rsid w:val="0073446C"/>
    <w:rsid w:val="00735D63"/>
    <w:rsid w:val="00736CFF"/>
    <w:rsid w:val="00737908"/>
    <w:rsid w:val="007438D3"/>
    <w:rsid w:val="00750351"/>
    <w:rsid w:val="00750741"/>
    <w:rsid w:val="0075793D"/>
    <w:rsid w:val="00757AC0"/>
    <w:rsid w:val="00761AAD"/>
    <w:rsid w:val="00761C82"/>
    <w:rsid w:val="00761E9F"/>
    <w:rsid w:val="00764E41"/>
    <w:rsid w:val="007669AD"/>
    <w:rsid w:val="00770214"/>
    <w:rsid w:val="007702D8"/>
    <w:rsid w:val="0077091F"/>
    <w:rsid w:val="0077242B"/>
    <w:rsid w:val="00773295"/>
    <w:rsid w:val="007739C2"/>
    <w:rsid w:val="00773B94"/>
    <w:rsid w:val="00773C04"/>
    <w:rsid w:val="00775487"/>
    <w:rsid w:val="00775F07"/>
    <w:rsid w:val="007812E5"/>
    <w:rsid w:val="007817D8"/>
    <w:rsid w:val="007826C3"/>
    <w:rsid w:val="00791ECD"/>
    <w:rsid w:val="007962D7"/>
    <w:rsid w:val="00796E8F"/>
    <w:rsid w:val="007A0B3E"/>
    <w:rsid w:val="007A0BFC"/>
    <w:rsid w:val="007A5B3F"/>
    <w:rsid w:val="007A77FB"/>
    <w:rsid w:val="007B0973"/>
    <w:rsid w:val="007B0E1D"/>
    <w:rsid w:val="007B215C"/>
    <w:rsid w:val="007B2D5B"/>
    <w:rsid w:val="007B38E7"/>
    <w:rsid w:val="007B626D"/>
    <w:rsid w:val="007C424C"/>
    <w:rsid w:val="007C6B7F"/>
    <w:rsid w:val="007D233D"/>
    <w:rsid w:val="007D238C"/>
    <w:rsid w:val="007D3342"/>
    <w:rsid w:val="007D596D"/>
    <w:rsid w:val="007D6ECB"/>
    <w:rsid w:val="007E04D8"/>
    <w:rsid w:val="007E4FF6"/>
    <w:rsid w:val="007E73B1"/>
    <w:rsid w:val="007F13C0"/>
    <w:rsid w:val="007F7148"/>
    <w:rsid w:val="007F7A7E"/>
    <w:rsid w:val="008003E5"/>
    <w:rsid w:val="008032E4"/>
    <w:rsid w:val="00810798"/>
    <w:rsid w:val="00811895"/>
    <w:rsid w:val="00812778"/>
    <w:rsid w:val="0081323E"/>
    <w:rsid w:val="00814C96"/>
    <w:rsid w:val="00816B82"/>
    <w:rsid w:val="00817882"/>
    <w:rsid w:val="00820A24"/>
    <w:rsid w:val="0082248D"/>
    <w:rsid w:val="00823C34"/>
    <w:rsid w:val="00826BEC"/>
    <w:rsid w:val="00830B3D"/>
    <w:rsid w:val="00830C5F"/>
    <w:rsid w:val="00831345"/>
    <w:rsid w:val="00832C27"/>
    <w:rsid w:val="00835745"/>
    <w:rsid w:val="008360AB"/>
    <w:rsid w:val="00841D13"/>
    <w:rsid w:val="00843E62"/>
    <w:rsid w:val="0084733E"/>
    <w:rsid w:val="00851A75"/>
    <w:rsid w:val="00853F7B"/>
    <w:rsid w:val="008605CD"/>
    <w:rsid w:val="00860F9B"/>
    <w:rsid w:val="00872316"/>
    <w:rsid w:val="00873787"/>
    <w:rsid w:val="008760D0"/>
    <w:rsid w:val="00876684"/>
    <w:rsid w:val="00877934"/>
    <w:rsid w:val="00880341"/>
    <w:rsid w:val="0088244D"/>
    <w:rsid w:val="00882AFF"/>
    <w:rsid w:val="00884D84"/>
    <w:rsid w:val="00884E00"/>
    <w:rsid w:val="00885220"/>
    <w:rsid w:val="008900E5"/>
    <w:rsid w:val="008933B2"/>
    <w:rsid w:val="00895AAA"/>
    <w:rsid w:val="008A1F95"/>
    <w:rsid w:val="008A20F5"/>
    <w:rsid w:val="008A23B5"/>
    <w:rsid w:val="008A364F"/>
    <w:rsid w:val="008A6D84"/>
    <w:rsid w:val="008A760E"/>
    <w:rsid w:val="008B02FF"/>
    <w:rsid w:val="008B3BC4"/>
    <w:rsid w:val="008B5722"/>
    <w:rsid w:val="008C0AC2"/>
    <w:rsid w:val="008C2921"/>
    <w:rsid w:val="008C55B4"/>
    <w:rsid w:val="008D28F6"/>
    <w:rsid w:val="008D3598"/>
    <w:rsid w:val="008D3968"/>
    <w:rsid w:val="008D58BB"/>
    <w:rsid w:val="008D71B8"/>
    <w:rsid w:val="008E2F9E"/>
    <w:rsid w:val="008E51A4"/>
    <w:rsid w:val="008E61EC"/>
    <w:rsid w:val="008E7D67"/>
    <w:rsid w:val="008F03AA"/>
    <w:rsid w:val="008F1015"/>
    <w:rsid w:val="008F3C55"/>
    <w:rsid w:val="008F7F28"/>
    <w:rsid w:val="0090079F"/>
    <w:rsid w:val="00904219"/>
    <w:rsid w:val="00905BF3"/>
    <w:rsid w:val="009068C5"/>
    <w:rsid w:val="00911AAF"/>
    <w:rsid w:val="00920B5A"/>
    <w:rsid w:val="00930CE6"/>
    <w:rsid w:val="009321BB"/>
    <w:rsid w:val="00936E6A"/>
    <w:rsid w:val="00940F29"/>
    <w:rsid w:val="00944D80"/>
    <w:rsid w:val="0094574C"/>
    <w:rsid w:val="00946876"/>
    <w:rsid w:val="00946AD6"/>
    <w:rsid w:val="00947219"/>
    <w:rsid w:val="00951790"/>
    <w:rsid w:val="00955193"/>
    <w:rsid w:val="00957882"/>
    <w:rsid w:val="009603D1"/>
    <w:rsid w:val="00965851"/>
    <w:rsid w:val="00971E37"/>
    <w:rsid w:val="00972FF7"/>
    <w:rsid w:val="00973197"/>
    <w:rsid w:val="00973BC8"/>
    <w:rsid w:val="00974AC4"/>
    <w:rsid w:val="00976C8A"/>
    <w:rsid w:val="009773C2"/>
    <w:rsid w:val="00977C31"/>
    <w:rsid w:val="00982A0C"/>
    <w:rsid w:val="00982D51"/>
    <w:rsid w:val="00983849"/>
    <w:rsid w:val="00987846"/>
    <w:rsid w:val="009909CC"/>
    <w:rsid w:val="00993262"/>
    <w:rsid w:val="009937DD"/>
    <w:rsid w:val="009947F7"/>
    <w:rsid w:val="00995572"/>
    <w:rsid w:val="00995DDD"/>
    <w:rsid w:val="009A5D2D"/>
    <w:rsid w:val="009A6329"/>
    <w:rsid w:val="009B060B"/>
    <w:rsid w:val="009B3964"/>
    <w:rsid w:val="009C287A"/>
    <w:rsid w:val="009C315B"/>
    <w:rsid w:val="009C332B"/>
    <w:rsid w:val="009C7F40"/>
    <w:rsid w:val="009D02BC"/>
    <w:rsid w:val="009D1811"/>
    <w:rsid w:val="009D37C1"/>
    <w:rsid w:val="009D61FC"/>
    <w:rsid w:val="009D65F8"/>
    <w:rsid w:val="009E1514"/>
    <w:rsid w:val="009E211B"/>
    <w:rsid w:val="009E4509"/>
    <w:rsid w:val="009E59F8"/>
    <w:rsid w:val="009E5ABB"/>
    <w:rsid w:val="009E5E88"/>
    <w:rsid w:val="009E7781"/>
    <w:rsid w:val="009F021D"/>
    <w:rsid w:val="009F2166"/>
    <w:rsid w:val="009F225D"/>
    <w:rsid w:val="009F438A"/>
    <w:rsid w:val="009F558C"/>
    <w:rsid w:val="009F7E4D"/>
    <w:rsid w:val="00A10570"/>
    <w:rsid w:val="00A1298E"/>
    <w:rsid w:val="00A15537"/>
    <w:rsid w:val="00A1612D"/>
    <w:rsid w:val="00A16389"/>
    <w:rsid w:val="00A17CF2"/>
    <w:rsid w:val="00A20E3A"/>
    <w:rsid w:val="00A23DDB"/>
    <w:rsid w:val="00A240D5"/>
    <w:rsid w:val="00A34DF7"/>
    <w:rsid w:val="00A35636"/>
    <w:rsid w:val="00A36E68"/>
    <w:rsid w:val="00A442E9"/>
    <w:rsid w:val="00A469C5"/>
    <w:rsid w:val="00A50CB4"/>
    <w:rsid w:val="00A53CF5"/>
    <w:rsid w:val="00A55386"/>
    <w:rsid w:val="00A5757C"/>
    <w:rsid w:val="00A627FA"/>
    <w:rsid w:val="00A6411E"/>
    <w:rsid w:val="00A67EFA"/>
    <w:rsid w:val="00A70031"/>
    <w:rsid w:val="00A722CF"/>
    <w:rsid w:val="00A75B17"/>
    <w:rsid w:val="00A8161D"/>
    <w:rsid w:val="00A83B83"/>
    <w:rsid w:val="00A919B8"/>
    <w:rsid w:val="00A953BD"/>
    <w:rsid w:val="00A95452"/>
    <w:rsid w:val="00A97776"/>
    <w:rsid w:val="00A979C0"/>
    <w:rsid w:val="00A97CE7"/>
    <w:rsid w:val="00AA1839"/>
    <w:rsid w:val="00AA41A0"/>
    <w:rsid w:val="00AB091A"/>
    <w:rsid w:val="00AB33C9"/>
    <w:rsid w:val="00AB34FF"/>
    <w:rsid w:val="00AB359F"/>
    <w:rsid w:val="00AB68C2"/>
    <w:rsid w:val="00AB6C1A"/>
    <w:rsid w:val="00AC1B81"/>
    <w:rsid w:val="00AC4B54"/>
    <w:rsid w:val="00AC5E25"/>
    <w:rsid w:val="00AC7B94"/>
    <w:rsid w:val="00AD1D5E"/>
    <w:rsid w:val="00AE0D3C"/>
    <w:rsid w:val="00AE2A76"/>
    <w:rsid w:val="00AE3B44"/>
    <w:rsid w:val="00AE450A"/>
    <w:rsid w:val="00AE5054"/>
    <w:rsid w:val="00AE6E69"/>
    <w:rsid w:val="00AF02FF"/>
    <w:rsid w:val="00AF0336"/>
    <w:rsid w:val="00AF177A"/>
    <w:rsid w:val="00AF549B"/>
    <w:rsid w:val="00AF64BD"/>
    <w:rsid w:val="00B00611"/>
    <w:rsid w:val="00B02391"/>
    <w:rsid w:val="00B030D7"/>
    <w:rsid w:val="00B044B7"/>
    <w:rsid w:val="00B0538C"/>
    <w:rsid w:val="00B0603A"/>
    <w:rsid w:val="00B1128D"/>
    <w:rsid w:val="00B11E88"/>
    <w:rsid w:val="00B13377"/>
    <w:rsid w:val="00B142BE"/>
    <w:rsid w:val="00B14DA3"/>
    <w:rsid w:val="00B15DD0"/>
    <w:rsid w:val="00B1735C"/>
    <w:rsid w:val="00B20601"/>
    <w:rsid w:val="00B21F78"/>
    <w:rsid w:val="00B306C5"/>
    <w:rsid w:val="00B31755"/>
    <w:rsid w:val="00B31C3C"/>
    <w:rsid w:val="00B31CA3"/>
    <w:rsid w:val="00B31DA0"/>
    <w:rsid w:val="00B34B2C"/>
    <w:rsid w:val="00B36F83"/>
    <w:rsid w:val="00B3700A"/>
    <w:rsid w:val="00B40850"/>
    <w:rsid w:val="00B40BF3"/>
    <w:rsid w:val="00B42167"/>
    <w:rsid w:val="00B435AE"/>
    <w:rsid w:val="00B44E53"/>
    <w:rsid w:val="00B47542"/>
    <w:rsid w:val="00B53917"/>
    <w:rsid w:val="00B5669F"/>
    <w:rsid w:val="00B56726"/>
    <w:rsid w:val="00B60A67"/>
    <w:rsid w:val="00B60FD0"/>
    <w:rsid w:val="00B61CDF"/>
    <w:rsid w:val="00B6321B"/>
    <w:rsid w:val="00B63D83"/>
    <w:rsid w:val="00B643D7"/>
    <w:rsid w:val="00B64E3F"/>
    <w:rsid w:val="00B6653F"/>
    <w:rsid w:val="00B6686E"/>
    <w:rsid w:val="00B71954"/>
    <w:rsid w:val="00B76C8B"/>
    <w:rsid w:val="00B8056B"/>
    <w:rsid w:val="00B80B40"/>
    <w:rsid w:val="00B8282D"/>
    <w:rsid w:val="00B8412E"/>
    <w:rsid w:val="00B86E18"/>
    <w:rsid w:val="00B91014"/>
    <w:rsid w:val="00B935B9"/>
    <w:rsid w:val="00B94EAC"/>
    <w:rsid w:val="00B96CFE"/>
    <w:rsid w:val="00BA145B"/>
    <w:rsid w:val="00BA1868"/>
    <w:rsid w:val="00BA4259"/>
    <w:rsid w:val="00BA5809"/>
    <w:rsid w:val="00BA75C8"/>
    <w:rsid w:val="00BB08FB"/>
    <w:rsid w:val="00BB18DC"/>
    <w:rsid w:val="00BB1B87"/>
    <w:rsid w:val="00BB22DA"/>
    <w:rsid w:val="00BB2D96"/>
    <w:rsid w:val="00BB4761"/>
    <w:rsid w:val="00BC220F"/>
    <w:rsid w:val="00BC31B2"/>
    <w:rsid w:val="00BC31D1"/>
    <w:rsid w:val="00BD3C62"/>
    <w:rsid w:val="00BD71E1"/>
    <w:rsid w:val="00BD721F"/>
    <w:rsid w:val="00BE2BD4"/>
    <w:rsid w:val="00BE3C05"/>
    <w:rsid w:val="00BE3DBC"/>
    <w:rsid w:val="00BE772A"/>
    <w:rsid w:val="00BF2FB0"/>
    <w:rsid w:val="00BF3669"/>
    <w:rsid w:val="00BF6B74"/>
    <w:rsid w:val="00C0397E"/>
    <w:rsid w:val="00C10B13"/>
    <w:rsid w:val="00C12299"/>
    <w:rsid w:val="00C12509"/>
    <w:rsid w:val="00C13068"/>
    <w:rsid w:val="00C1507C"/>
    <w:rsid w:val="00C15E0A"/>
    <w:rsid w:val="00C160A5"/>
    <w:rsid w:val="00C16D58"/>
    <w:rsid w:val="00C16ECF"/>
    <w:rsid w:val="00C170A7"/>
    <w:rsid w:val="00C21A33"/>
    <w:rsid w:val="00C2400B"/>
    <w:rsid w:val="00C242A3"/>
    <w:rsid w:val="00C278A1"/>
    <w:rsid w:val="00C31003"/>
    <w:rsid w:val="00C34442"/>
    <w:rsid w:val="00C34D31"/>
    <w:rsid w:val="00C374F5"/>
    <w:rsid w:val="00C40571"/>
    <w:rsid w:val="00C40E48"/>
    <w:rsid w:val="00C411C4"/>
    <w:rsid w:val="00C43F33"/>
    <w:rsid w:val="00C45890"/>
    <w:rsid w:val="00C511E9"/>
    <w:rsid w:val="00C530B4"/>
    <w:rsid w:val="00C53548"/>
    <w:rsid w:val="00C5441A"/>
    <w:rsid w:val="00C57496"/>
    <w:rsid w:val="00C60D67"/>
    <w:rsid w:val="00C61949"/>
    <w:rsid w:val="00C63A97"/>
    <w:rsid w:val="00C71544"/>
    <w:rsid w:val="00C74DF5"/>
    <w:rsid w:val="00C75A40"/>
    <w:rsid w:val="00C81BE6"/>
    <w:rsid w:val="00C867FD"/>
    <w:rsid w:val="00C86A27"/>
    <w:rsid w:val="00C928AF"/>
    <w:rsid w:val="00C93BDE"/>
    <w:rsid w:val="00C95B2F"/>
    <w:rsid w:val="00CA2E59"/>
    <w:rsid w:val="00CA3A89"/>
    <w:rsid w:val="00CA70AA"/>
    <w:rsid w:val="00CA73C5"/>
    <w:rsid w:val="00CB45B9"/>
    <w:rsid w:val="00CB55AF"/>
    <w:rsid w:val="00CB7140"/>
    <w:rsid w:val="00CC0D0A"/>
    <w:rsid w:val="00CC1416"/>
    <w:rsid w:val="00CC1B10"/>
    <w:rsid w:val="00CC3DC6"/>
    <w:rsid w:val="00CC4B62"/>
    <w:rsid w:val="00CC5329"/>
    <w:rsid w:val="00CD16FB"/>
    <w:rsid w:val="00CD1E4F"/>
    <w:rsid w:val="00CD41D2"/>
    <w:rsid w:val="00CD4503"/>
    <w:rsid w:val="00CD7B4E"/>
    <w:rsid w:val="00CE7BAD"/>
    <w:rsid w:val="00CF468D"/>
    <w:rsid w:val="00D0103A"/>
    <w:rsid w:val="00D05A85"/>
    <w:rsid w:val="00D05C40"/>
    <w:rsid w:val="00D06F49"/>
    <w:rsid w:val="00D074EE"/>
    <w:rsid w:val="00D07AEB"/>
    <w:rsid w:val="00D105A0"/>
    <w:rsid w:val="00D11044"/>
    <w:rsid w:val="00D13683"/>
    <w:rsid w:val="00D14E12"/>
    <w:rsid w:val="00D14EB7"/>
    <w:rsid w:val="00D1555E"/>
    <w:rsid w:val="00D16009"/>
    <w:rsid w:val="00D2754E"/>
    <w:rsid w:val="00D33097"/>
    <w:rsid w:val="00D3377D"/>
    <w:rsid w:val="00D344DB"/>
    <w:rsid w:val="00D353FD"/>
    <w:rsid w:val="00D35579"/>
    <w:rsid w:val="00D42104"/>
    <w:rsid w:val="00D42AAD"/>
    <w:rsid w:val="00D43866"/>
    <w:rsid w:val="00D43CA9"/>
    <w:rsid w:val="00D46737"/>
    <w:rsid w:val="00D47E00"/>
    <w:rsid w:val="00D50A99"/>
    <w:rsid w:val="00D5776D"/>
    <w:rsid w:val="00D60C35"/>
    <w:rsid w:val="00D61F43"/>
    <w:rsid w:val="00D63A8E"/>
    <w:rsid w:val="00D64591"/>
    <w:rsid w:val="00D679B3"/>
    <w:rsid w:val="00D741A6"/>
    <w:rsid w:val="00D77CED"/>
    <w:rsid w:val="00D820D3"/>
    <w:rsid w:val="00D82227"/>
    <w:rsid w:val="00D85595"/>
    <w:rsid w:val="00D868CE"/>
    <w:rsid w:val="00D912FF"/>
    <w:rsid w:val="00D91F5C"/>
    <w:rsid w:val="00D9682E"/>
    <w:rsid w:val="00D969C5"/>
    <w:rsid w:val="00DA3868"/>
    <w:rsid w:val="00DA3AD3"/>
    <w:rsid w:val="00DA4AA0"/>
    <w:rsid w:val="00DA6BDF"/>
    <w:rsid w:val="00DB2811"/>
    <w:rsid w:val="00DB4392"/>
    <w:rsid w:val="00DB5707"/>
    <w:rsid w:val="00DC05FB"/>
    <w:rsid w:val="00DC2434"/>
    <w:rsid w:val="00DC7D3F"/>
    <w:rsid w:val="00DD0838"/>
    <w:rsid w:val="00DD1D34"/>
    <w:rsid w:val="00DD51C6"/>
    <w:rsid w:val="00DD7124"/>
    <w:rsid w:val="00DE4142"/>
    <w:rsid w:val="00DE47F5"/>
    <w:rsid w:val="00DE6D7F"/>
    <w:rsid w:val="00DF1615"/>
    <w:rsid w:val="00DF52BE"/>
    <w:rsid w:val="00E0247E"/>
    <w:rsid w:val="00E03BD7"/>
    <w:rsid w:val="00E0677D"/>
    <w:rsid w:val="00E07066"/>
    <w:rsid w:val="00E07A69"/>
    <w:rsid w:val="00E1016D"/>
    <w:rsid w:val="00E123F0"/>
    <w:rsid w:val="00E14182"/>
    <w:rsid w:val="00E1472A"/>
    <w:rsid w:val="00E17050"/>
    <w:rsid w:val="00E255AA"/>
    <w:rsid w:val="00E30C89"/>
    <w:rsid w:val="00E34D16"/>
    <w:rsid w:val="00E40EF9"/>
    <w:rsid w:val="00E40FB0"/>
    <w:rsid w:val="00E4662F"/>
    <w:rsid w:val="00E50C9B"/>
    <w:rsid w:val="00E52834"/>
    <w:rsid w:val="00E54FA8"/>
    <w:rsid w:val="00E56888"/>
    <w:rsid w:val="00E62450"/>
    <w:rsid w:val="00E64BF1"/>
    <w:rsid w:val="00E658BE"/>
    <w:rsid w:val="00E77896"/>
    <w:rsid w:val="00E814D7"/>
    <w:rsid w:val="00E8582B"/>
    <w:rsid w:val="00E86366"/>
    <w:rsid w:val="00E94D6B"/>
    <w:rsid w:val="00E95636"/>
    <w:rsid w:val="00E95AD4"/>
    <w:rsid w:val="00E95EE2"/>
    <w:rsid w:val="00E9798B"/>
    <w:rsid w:val="00EA1758"/>
    <w:rsid w:val="00EA38B0"/>
    <w:rsid w:val="00EA463B"/>
    <w:rsid w:val="00EA56A2"/>
    <w:rsid w:val="00EB3178"/>
    <w:rsid w:val="00EB730A"/>
    <w:rsid w:val="00EC44B7"/>
    <w:rsid w:val="00ED225D"/>
    <w:rsid w:val="00ED5DF2"/>
    <w:rsid w:val="00EF03B7"/>
    <w:rsid w:val="00EF14A3"/>
    <w:rsid w:val="00EF2D89"/>
    <w:rsid w:val="00EF553B"/>
    <w:rsid w:val="00EF6118"/>
    <w:rsid w:val="00F0186A"/>
    <w:rsid w:val="00F043C2"/>
    <w:rsid w:val="00F05744"/>
    <w:rsid w:val="00F06EDA"/>
    <w:rsid w:val="00F21596"/>
    <w:rsid w:val="00F3348A"/>
    <w:rsid w:val="00F41AE4"/>
    <w:rsid w:val="00F4760A"/>
    <w:rsid w:val="00F510E4"/>
    <w:rsid w:val="00F52C30"/>
    <w:rsid w:val="00F53BB0"/>
    <w:rsid w:val="00F55453"/>
    <w:rsid w:val="00F61D7D"/>
    <w:rsid w:val="00F64D5C"/>
    <w:rsid w:val="00F70EFA"/>
    <w:rsid w:val="00F71356"/>
    <w:rsid w:val="00F71CAE"/>
    <w:rsid w:val="00F724EB"/>
    <w:rsid w:val="00F80091"/>
    <w:rsid w:val="00F82779"/>
    <w:rsid w:val="00F83F6F"/>
    <w:rsid w:val="00F903D6"/>
    <w:rsid w:val="00F955CF"/>
    <w:rsid w:val="00F959AC"/>
    <w:rsid w:val="00FA6711"/>
    <w:rsid w:val="00FB02A2"/>
    <w:rsid w:val="00FB1A69"/>
    <w:rsid w:val="00FB2F98"/>
    <w:rsid w:val="00FB5EDE"/>
    <w:rsid w:val="00FB6AB4"/>
    <w:rsid w:val="00FB72D6"/>
    <w:rsid w:val="00FC1F6C"/>
    <w:rsid w:val="00FC3DAC"/>
    <w:rsid w:val="00FC4123"/>
    <w:rsid w:val="00FD155E"/>
    <w:rsid w:val="00FD1569"/>
    <w:rsid w:val="00FD3E92"/>
    <w:rsid w:val="00FD7DB7"/>
    <w:rsid w:val="00FE39F8"/>
    <w:rsid w:val="00FE4D27"/>
    <w:rsid w:val="00FE6692"/>
    <w:rsid w:val="00FE67E3"/>
    <w:rsid w:val="00FE70ED"/>
    <w:rsid w:val="00FE7E44"/>
    <w:rsid w:val="00FF0F56"/>
    <w:rsid w:val="00FF1CFE"/>
    <w:rsid w:val="00FF2A54"/>
    <w:rsid w:val="00FF2F9C"/>
    <w:rsid w:val="00FF3B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61FE358"/>
  <w14:defaultImageDpi w14:val="0"/>
  <w15:docId w15:val="{AC64242B-1D5C-4FA1-8690-8D15A299F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8244D"/>
    <w:pPr>
      <w:spacing w:after="0" w:line="240" w:lineRule="auto"/>
    </w:pPr>
    <w:rPr>
      <w:sz w:val="24"/>
      <w:szCs w:val="24"/>
    </w:rPr>
  </w:style>
  <w:style w:type="paragraph" w:styleId="Nagwek1">
    <w:name w:val="heading 1"/>
    <w:basedOn w:val="Normalny"/>
    <w:next w:val="Normalny"/>
    <w:link w:val="Nagwek1Znak"/>
    <w:uiPriority w:val="99"/>
    <w:qFormat/>
    <w:rsid w:val="00973BC8"/>
    <w:pPr>
      <w:keepNext/>
      <w:jc w:val="center"/>
      <w:outlineLvl w:val="0"/>
    </w:pPr>
    <w:rPr>
      <w:b/>
      <w:bCs/>
    </w:rPr>
  </w:style>
  <w:style w:type="paragraph" w:styleId="Nagwek3">
    <w:name w:val="heading 3"/>
    <w:basedOn w:val="Normalny"/>
    <w:next w:val="Normalny"/>
    <w:link w:val="Nagwek3Znak"/>
    <w:uiPriority w:val="99"/>
    <w:qFormat/>
    <w:rsid w:val="00973BC8"/>
    <w:pPr>
      <w:keepNext/>
      <w:spacing w:before="240"/>
      <w:outlineLvl w:val="2"/>
    </w:pPr>
    <w:rPr>
      <w:b/>
      <w:bCs/>
    </w:rPr>
  </w:style>
  <w:style w:type="paragraph" w:styleId="Nagwek5">
    <w:name w:val="heading 5"/>
    <w:basedOn w:val="Normalny"/>
    <w:next w:val="Normalny"/>
    <w:link w:val="Nagwek5Znak"/>
    <w:uiPriority w:val="9"/>
    <w:semiHidden/>
    <w:unhideWhenUsed/>
    <w:qFormat/>
    <w:rsid w:val="00A97776"/>
    <w:pPr>
      <w:keepNext/>
      <w:keepLines/>
      <w:spacing w:before="40"/>
      <w:outlineLvl w:val="4"/>
    </w:pPr>
    <w:rPr>
      <w:rFonts w:asciiTheme="majorHAnsi" w:eastAsiaTheme="majorEastAsia" w:hAnsiTheme="majorHAnsi" w:cstheme="majorBidi"/>
      <w:color w:val="2E74B5" w:themeColor="accent1" w:themeShade="BF"/>
    </w:rPr>
  </w:style>
  <w:style w:type="paragraph" w:styleId="Nagwek7">
    <w:name w:val="heading 7"/>
    <w:basedOn w:val="Normalny"/>
    <w:next w:val="Normalny"/>
    <w:link w:val="Nagwek7Znak"/>
    <w:uiPriority w:val="99"/>
    <w:qFormat/>
    <w:rsid w:val="00973BC8"/>
    <w:pPr>
      <w:spacing w:before="240" w:after="60"/>
      <w:outlineLvl w:val="6"/>
    </w:pPr>
  </w:style>
  <w:style w:type="paragraph" w:styleId="Nagwek8">
    <w:name w:val="heading 8"/>
    <w:basedOn w:val="Normalny"/>
    <w:next w:val="Normalny"/>
    <w:link w:val="Nagwek8Znak"/>
    <w:uiPriority w:val="99"/>
    <w:qFormat/>
    <w:rsid w:val="00973BC8"/>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Pr>
      <w:rFonts w:asciiTheme="majorHAnsi" w:eastAsiaTheme="majorEastAsia" w:hAnsiTheme="majorHAnsi" w:cstheme="majorBidi"/>
      <w:b/>
      <w:bCs/>
      <w:kern w:val="32"/>
      <w:sz w:val="32"/>
      <w:szCs w:val="32"/>
    </w:rPr>
  </w:style>
  <w:style w:type="character" w:customStyle="1" w:styleId="Nagwek3Znak">
    <w:name w:val="Nagłówek 3 Znak"/>
    <w:basedOn w:val="Domylnaczcionkaakapitu"/>
    <w:link w:val="Nagwek3"/>
    <w:uiPriority w:val="9"/>
    <w:semiHidden/>
    <w:rPr>
      <w:rFonts w:asciiTheme="majorHAnsi" w:eastAsiaTheme="majorEastAsia" w:hAnsiTheme="majorHAnsi" w:cstheme="majorBidi"/>
      <w:b/>
      <w:bCs/>
      <w:sz w:val="26"/>
      <w:szCs w:val="26"/>
    </w:rPr>
  </w:style>
  <w:style w:type="character" w:customStyle="1" w:styleId="Nagwek7Znak">
    <w:name w:val="Nagłówek 7 Znak"/>
    <w:basedOn w:val="Domylnaczcionkaakapitu"/>
    <w:link w:val="Nagwek7"/>
    <w:uiPriority w:val="9"/>
    <w:semiHidden/>
    <w:rPr>
      <w:rFonts w:asciiTheme="minorHAnsi" w:eastAsiaTheme="minorEastAsia" w:hAnsiTheme="minorHAnsi" w:cstheme="minorBidi"/>
      <w:sz w:val="24"/>
      <w:szCs w:val="24"/>
    </w:rPr>
  </w:style>
  <w:style w:type="paragraph" w:styleId="Akapitzlist">
    <w:name w:val="List Paragraph"/>
    <w:basedOn w:val="Normalny"/>
    <w:uiPriority w:val="34"/>
    <w:qFormat/>
    <w:rsid w:val="00817882"/>
    <w:pPr>
      <w:spacing w:after="200" w:line="276" w:lineRule="auto"/>
      <w:ind w:left="720"/>
      <w:contextualSpacing/>
    </w:pPr>
    <w:rPr>
      <w:rFonts w:ascii="Calibri" w:hAnsi="Calibri"/>
      <w:sz w:val="22"/>
      <w:szCs w:val="22"/>
      <w:lang w:eastAsia="en-US"/>
    </w:rPr>
  </w:style>
  <w:style w:type="paragraph" w:styleId="NormalnyWeb">
    <w:name w:val="Normal (Web)"/>
    <w:basedOn w:val="Normalny"/>
    <w:uiPriority w:val="99"/>
    <w:rsid w:val="00973BC8"/>
    <w:pPr>
      <w:spacing w:before="100" w:beforeAutospacing="1" w:after="100" w:afterAutospacing="1"/>
    </w:pPr>
  </w:style>
  <w:style w:type="character" w:styleId="Hipercze">
    <w:name w:val="Hyperlink"/>
    <w:basedOn w:val="Domylnaczcionkaakapitu"/>
    <w:uiPriority w:val="99"/>
    <w:rsid w:val="00973BC8"/>
    <w:rPr>
      <w:rFonts w:ascii="Verdana" w:hAnsi="Verdana"/>
      <w:b/>
      <w:color w:val="333333"/>
      <w:sz w:val="15"/>
      <w:u w:val="none"/>
      <w:effect w:val="none"/>
    </w:rPr>
  </w:style>
  <w:style w:type="paragraph" w:styleId="Tekstpodstawowy2">
    <w:name w:val="Body Text 2"/>
    <w:basedOn w:val="Normalny"/>
    <w:link w:val="Tekstpodstawowy2Znak"/>
    <w:uiPriority w:val="99"/>
    <w:rsid w:val="00973BC8"/>
    <w:pPr>
      <w:spacing w:before="120" w:line="240" w:lineRule="atLeast"/>
      <w:jc w:val="both"/>
    </w:pPr>
  </w:style>
  <w:style w:type="character" w:customStyle="1" w:styleId="Tekstpodstawowy2Znak">
    <w:name w:val="Tekst podstawowy 2 Znak"/>
    <w:basedOn w:val="Domylnaczcionkaakapitu"/>
    <w:link w:val="Tekstpodstawowy2"/>
    <w:uiPriority w:val="99"/>
    <w:semiHidden/>
    <w:rPr>
      <w:sz w:val="24"/>
      <w:szCs w:val="24"/>
    </w:rPr>
  </w:style>
  <w:style w:type="paragraph" w:styleId="Tytu">
    <w:name w:val="Title"/>
    <w:basedOn w:val="Normalny"/>
    <w:link w:val="TytuZnak"/>
    <w:uiPriority w:val="99"/>
    <w:qFormat/>
    <w:rsid w:val="00973BC8"/>
    <w:pPr>
      <w:shd w:val="clear" w:color="auto" w:fill="FFFFFF"/>
      <w:spacing w:line="638" w:lineRule="exact"/>
      <w:ind w:left="5664" w:right="154" w:firstLine="708"/>
      <w:jc w:val="center"/>
    </w:pPr>
    <w:rPr>
      <w:b/>
      <w:bCs/>
      <w:color w:val="000000"/>
      <w:spacing w:val="-13"/>
      <w:sz w:val="20"/>
      <w:szCs w:val="20"/>
    </w:rPr>
  </w:style>
  <w:style w:type="character" w:customStyle="1" w:styleId="TytuZnak">
    <w:name w:val="Tytuł Znak"/>
    <w:basedOn w:val="Domylnaczcionkaakapitu"/>
    <w:link w:val="Tytu"/>
    <w:uiPriority w:val="10"/>
    <w:rPr>
      <w:rFonts w:asciiTheme="majorHAnsi" w:eastAsiaTheme="majorEastAsia" w:hAnsiTheme="majorHAnsi" w:cstheme="majorBidi"/>
      <w:b/>
      <w:bCs/>
      <w:kern w:val="28"/>
      <w:sz w:val="32"/>
      <w:szCs w:val="32"/>
    </w:rPr>
  </w:style>
  <w:style w:type="paragraph" w:customStyle="1" w:styleId="Default">
    <w:name w:val="Default"/>
    <w:uiPriority w:val="99"/>
    <w:rsid w:val="00973BC8"/>
    <w:pPr>
      <w:autoSpaceDE w:val="0"/>
      <w:autoSpaceDN w:val="0"/>
      <w:adjustRightInd w:val="0"/>
      <w:spacing w:after="0" w:line="240" w:lineRule="auto"/>
    </w:pPr>
    <w:rPr>
      <w:rFonts w:ascii="Arial" w:hAnsi="Arial" w:cs="Arial"/>
      <w:color w:val="000000"/>
      <w:sz w:val="24"/>
      <w:szCs w:val="24"/>
    </w:rPr>
  </w:style>
  <w:style w:type="paragraph" w:styleId="Tekstpodstawowy">
    <w:name w:val="Body Text"/>
    <w:basedOn w:val="Normalny"/>
    <w:link w:val="TekstpodstawowyZnak"/>
    <w:uiPriority w:val="99"/>
    <w:rsid w:val="00973BC8"/>
    <w:pPr>
      <w:spacing w:after="120"/>
    </w:pPr>
  </w:style>
  <w:style w:type="character" w:customStyle="1" w:styleId="TekstpodstawowyZnak">
    <w:name w:val="Tekst podstawowy Znak"/>
    <w:basedOn w:val="Domylnaczcionkaakapitu"/>
    <w:link w:val="Tekstpodstawowy"/>
    <w:uiPriority w:val="99"/>
    <w:semiHidden/>
    <w:rPr>
      <w:sz w:val="24"/>
      <w:szCs w:val="24"/>
    </w:rPr>
  </w:style>
  <w:style w:type="paragraph" w:customStyle="1" w:styleId="Obszartekstu">
    <w:name w:val="Obszar tekstu"/>
    <w:basedOn w:val="Normalny"/>
    <w:uiPriority w:val="99"/>
    <w:rsid w:val="00973BC8"/>
    <w:pPr>
      <w:autoSpaceDE w:val="0"/>
      <w:autoSpaceDN w:val="0"/>
      <w:adjustRightInd w:val="0"/>
      <w:spacing w:after="120"/>
    </w:pPr>
    <w:rPr>
      <w:sz w:val="20"/>
      <w:szCs w:val="20"/>
    </w:rPr>
  </w:style>
  <w:style w:type="paragraph" w:styleId="Tekstpodstawowywcity2">
    <w:name w:val="Body Text Indent 2"/>
    <w:basedOn w:val="Normalny"/>
    <w:link w:val="Tekstpodstawowywcity2Znak"/>
    <w:uiPriority w:val="99"/>
    <w:rsid w:val="00873787"/>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Pr>
      <w:sz w:val="24"/>
      <w:szCs w:val="24"/>
    </w:rPr>
  </w:style>
  <w:style w:type="character" w:styleId="Odwoaniedokomentarza">
    <w:name w:val="annotation reference"/>
    <w:basedOn w:val="Domylnaczcionkaakapitu"/>
    <w:uiPriority w:val="99"/>
    <w:rsid w:val="008A364F"/>
    <w:rPr>
      <w:sz w:val="16"/>
    </w:rPr>
  </w:style>
  <w:style w:type="paragraph" w:styleId="Tekstkomentarza">
    <w:name w:val="annotation text"/>
    <w:basedOn w:val="Normalny"/>
    <w:link w:val="TekstkomentarzaZnak"/>
    <w:uiPriority w:val="99"/>
    <w:rsid w:val="008A364F"/>
    <w:rPr>
      <w:sz w:val="20"/>
      <w:szCs w:val="20"/>
    </w:rPr>
  </w:style>
  <w:style w:type="paragraph" w:styleId="Tematkomentarza">
    <w:name w:val="annotation subject"/>
    <w:basedOn w:val="Tekstkomentarza"/>
    <w:next w:val="Tekstkomentarza"/>
    <w:link w:val="TematkomentarzaZnak"/>
    <w:uiPriority w:val="99"/>
    <w:rsid w:val="008A364F"/>
    <w:rPr>
      <w:b/>
      <w:bCs/>
    </w:rPr>
  </w:style>
  <w:style w:type="character" w:customStyle="1" w:styleId="TekstkomentarzaZnak">
    <w:name w:val="Tekst komentarza Znak"/>
    <w:basedOn w:val="Domylnaczcionkaakapitu"/>
    <w:link w:val="Tekstkomentarza"/>
    <w:uiPriority w:val="99"/>
    <w:locked/>
    <w:rsid w:val="008A364F"/>
    <w:rPr>
      <w:rFonts w:cs="Times New Roman"/>
    </w:rPr>
  </w:style>
  <w:style w:type="paragraph" w:styleId="Tekstdymka">
    <w:name w:val="Balloon Text"/>
    <w:basedOn w:val="Normalny"/>
    <w:link w:val="TekstdymkaZnak"/>
    <w:uiPriority w:val="99"/>
    <w:rsid w:val="008A364F"/>
    <w:rPr>
      <w:rFonts w:ascii="Tahoma" w:hAnsi="Tahoma"/>
      <w:sz w:val="16"/>
      <w:szCs w:val="16"/>
    </w:rPr>
  </w:style>
  <w:style w:type="character" w:customStyle="1" w:styleId="TematkomentarzaZnak">
    <w:name w:val="Temat komentarza Znak"/>
    <w:link w:val="Tematkomentarza"/>
    <w:uiPriority w:val="99"/>
    <w:locked/>
    <w:rsid w:val="008A364F"/>
    <w:rPr>
      <w:b/>
    </w:rPr>
  </w:style>
  <w:style w:type="character" w:customStyle="1" w:styleId="Nagwek8Znak">
    <w:name w:val="Nagłówek 8 Znak"/>
    <w:link w:val="Nagwek8"/>
    <w:uiPriority w:val="99"/>
    <w:locked/>
    <w:rsid w:val="00DF1615"/>
    <w:rPr>
      <w:i/>
      <w:sz w:val="24"/>
    </w:rPr>
  </w:style>
  <w:style w:type="character" w:customStyle="1" w:styleId="TekstdymkaZnak">
    <w:name w:val="Tekst dymka Znak"/>
    <w:link w:val="Tekstdymka"/>
    <w:uiPriority w:val="99"/>
    <w:locked/>
    <w:rsid w:val="008A364F"/>
    <w:rPr>
      <w:rFonts w:ascii="Tahoma" w:hAnsi="Tahoma"/>
      <w:sz w:val="16"/>
    </w:rPr>
  </w:style>
  <w:style w:type="character" w:customStyle="1" w:styleId="Nagwek5Znak">
    <w:name w:val="Nagłówek 5 Znak"/>
    <w:basedOn w:val="Domylnaczcionkaakapitu"/>
    <w:link w:val="Nagwek5"/>
    <w:uiPriority w:val="9"/>
    <w:semiHidden/>
    <w:rsid w:val="00A97776"/>
    <w:rPr>
      <w:rFonts w:asciiTheme="majorHAnsi" w:eastAsiaTheme="majorEastAsia" w:hAnsiTheme="majorHAnsi" w:cstheme="majorBidi"/>
      <w:color w:val="2E74B5" w:themeColor="accent1" w:themeShade="BF"/>
      <w:sz w:val="24"/>
      <w:szCs w:val="24"/>
    </w:rPr>
  </w:style>
  <w:style w:type="table" w:styleId="Tabela-Siatka">
    <w:name w:val="Table Grid"/>
    <w:basedOn w:val="Standardowy"/>
    <w:uiPriority w:val="39"/>
    <w:rsid w:val="00BC3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FD155E"/>
    <w:rPr>
      <w:sz w:val="20"/>
      <w:szCs w:val="20"/>
    </w:rPr>
  </w:style>
  <w:style w:type="character" w:customStyle="1" w:styleId="TekstprzypisudolnegoZnak">
    <w:name w:val="Tekst przypisu dolnego Znak"/>
    <w:basedOn w:val="Domylnaczcionkaakapitu"/>
    <w:link w:val="Tekstprzypisudolnego"/>
    <w:uiPriority w:val="99"/>
    <w:rsid w:val="00FD155E"/>
    <w:rPr>
      <w:sz w:val="20"/>
      <w:szCs w:val="20"/>
    </w:rPr>
  </w:style>
  <w:style w:type="character" w:styleId="Odwoanieprzypisudolnego">
    <w:name w:val="footnote reference"/>
    <w:basedOn w:val="Domylnaczcionkaakapitu"/>
    <w:uiPriority w:val="99"/>
    <w:unhideWhenUsed/>
    <w:rsid w:val="00FD155E"/>
    <w:rPr>
      <w:vertAlign w:val="superscript"/>
    </w:rPr>
  </w:style>
  <w:style w:type="character" w:styleId="Pogrubienie">
    <w:name w:val="Strong"/>
    <w:basedOn w:val="Domylnaczcionkaakapitu"/>
    <w:uiPriority w:val="22"/>
    <w:qFormat/>
    <w:rsid w:val="00BF6B74"/>
    <w:rPr>
      <w:b/>
      <w:bCs/>
    </w:rPr>
  </w:style>
  <w:style w:type="paragraph" w:styleId="Nagwek">
    <w:name w:val="header"/>
    <w:basedOn w:val="Normalny"/>
    <w:link w:val="NagwekZnak"/>
    <w:uiPriority w:val="99"/>
    <w:unhideWhenUsed/>
    <w:rsid w:val="0090079F"/>
    <w:pPr>
      <w:tabs>
        <w:tab w:val="center" w:pos="4536"/>
        <w:tab w:val="right" w:pos="9072"/>
      </w:tabs>
    </w:pPr>
  </w:style>
  <w:style w:type="character" w:customStyle="1" w:styleId="NagwekZnak">
    <w:name w:val="Nagłówek Znak"/>
    <w:basedOn w:val="Domylnaczcionkaakapitu"/>
    <w:link w:val="Nagwek"/>
    <w:uiPriority w:val="99"/>
    <w:rsid w:val="0090079F"/>
    <w:rPr>
      <w:sz w:val="24"/>
      <w:szCs w:val="24"/>
    </w:rPr>
  </w:style>
  <w:style w:type="paragraph" w:styleId="Stopka">
    <w:name w:val="footer"/>
    <w:basedOn w:val="Normalny"/>
    <w:link w:val="StopkaZnak"/>
    <w:uiPriority w:val="99"/>
    <w:unhideWhenUsed/>
    <w:rsid w:val="0090079F"/>
    <w:pPr>
      <w:tabs>
        <w:tab w:val="center" w:pos="4536"/>
        <w:tab w:val="right" w:pos="9072"/>
      </w:tabs>
    </w:pPr>
  </w:style>
  <w:style w:type="character" w:customStyle="1" w:styleId="StopkaZnak">
    <w:name w:val="Stopka Znak"/>
    <w:basedOn w:val="Domylnaczcionkaakapitu"/>
    <w:link w:val="Stopka"/>
    <w:uiPriority w:val="99"/>
    <w:rsid w:val="0090079F"/>
    <w:rPr>
      <w:sz w:val="24"/>
      <w:szCs w:val="24"/>
    </w:rPr>
  </w:style>
  <w:style w:type="paragraph" w:styleId="Poprawka">
    <w:name w:val="Revision"/>
    <w:hidden/>
    <w:uiPriority w:val="99"/>
    <w:semiHidden/>
    <w:rsid w:val="009F021D"/>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11228">
      <w:bodyDiv w:val="1"/>
      <w:marLeft w:val="0"/>
      <w:marRight w:val="0"/>
      <w:marTop w:val="0"/>
      <w:marBottom w:val="0"/>
      <w:divBdr>
        <w:top w:val="none" w:sz="0" w:space="0" w:color="auto"/>
        <w:left w:val="none" w:sz="0" w:space="0" w:color="auto"/>
        <w:bottom w:val="none" w:sz="0" w:space="0" w:color="auto"/>
        <w:right w:val="none" w:sz="0" w:space="0" w:color="auto"/>
      </w:divBdr>
    </w:div>
    <w:div w:id="830562730">
      <w:bodyDiv w:val="1"/>
      <w:marLeft w:val="0"/>
      <w:marRight w:val="0"/>
      <w:marTop w:val="0"/>
      <w:marBottom w:val="0"/>
      <w:divBdr>
        <w:top w:val="none" w:sz="0" w:space="0" w:color="auto"/>
        <w:left w:val="none" w:sz="0" w:space="0" w:color="auto"/>
        <w:bottom w:val="none" w:sz="0" w:space="0" w:color="auto"/>
        <w:right w:val="none" w:sz="0" w:space="0" w:color="auto"/>
      </w:divBdr>
    </w:div>
    <w:div w:id="838230501">
      <w:bodyDiv w:val="1"/>
      <w:marLeft w:val="0"/>
      <w:marRight w:val="0"/>
      <w:marTop w:val="0"/>
      <w:marBottom w:val="0"/>
      <w:divBdr>
        <w:top w:val="none" w:sz="0" w:space="0" w:color="auto"/>
        <w:left w:val="none" w:sz="0" w:space="0" w:color="auto"/>
        <w:bottom w:val="none" w:sz="0" w:space="0" w:color="auto"/>
        <w:right w:val="none" w:sz="0" w:space="0" w:color="auto"/>
      </w:divBdr>
    </w:div>
    <w:div w:id="1089280060">
      <w:bodyDiv w:val="1"/>
      <w:marLeft w:val="0"/>
      <w:marRight w:val="0"/>
      <w:marTop w:val="0"/>
      <w:marBottom w:val="0"/>
      <w:divBdr>
        <w:top w:val="none" w:sz="0" w:space="0" w:color="auto"/>
        <w:left w:val="none" w:sz="0" w:space="0" w:color="auto"/>
        <w:bottom w:val="none" w:sz="0" w:space="0" w:color="auto"/>
        <w:right w:val="none" w:sz="0" w:space="0" w:color="auto"/>
      </w:divBdr>
    </w:div>
    <w:div w:id="160723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7AF13-072C-412B-AB72-AAD24F9BC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3020</Words>
  <Characters>19228</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Warszawa, 31 marca 2010r</vt:lpstr>
    </vt:vector>
  </TitlesOfParts>
  <Company>Ministerstwo Zdrowia</Company>
  <LinksUpToDate>false</LinksUpToDate>
  <CharactersWithSpaces>22204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31 marca 2010r</dc:title>
  <dc:subject/>
  <dc:creator>b.ladno</dc:creator>
  <cp:keywords/>
  <dc:description/>
  <cp:lastModifiedBy>Paździocha Agnieszka</cp:lastModifiedBy>
  <cp:revision>7</cp:revision>
  <cp:lastPrinted>2019-01-02T12:44:00Z</cp:lastPrinted>
  <dcterms:created xsi:type="dcterms:W3CDTF">2019-01-30T11:27:00Z</dcterms:created>
  <dcterms:modified xsi:type="dcterms:W3CDTF">2019-02-01T13:14:00Z</dcterms:modified>
</cp:coreProperties>
</file>