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392AA" w14:textId="636E3AFA" w:rsidR="001178A1" w:rsidRDefault="001178A1" w:rsidP="001178A1">
      <w:pPr>
        <w:spacing w:line="360" w:lineRule="auto"/>
        <w:ind w:right="111"/>
        <w:contextualSpacing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Załącznik nr 1C</w:t>
      </w:r>
    </w:p>
    <w:p w14:paraId="5C75C492" w14:textId="77777777" w:rsidR="00D33EF9" w:rsidRPr="00DF34DF" w:rsidRDefault="00D33EF9" w:rsidP="00D33EF9">
      <w:pPr>
        <w:spacing w:line="360" w:lineRule="auto"/>
        <w:ind w:right="111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F34DF">
        <w:rPr>
          <w:rFonts w:ascii="Arial" w:hAnsi="Arial" w:cs="Arial"/>
          <w:b/>
          <w:color w:val="000000"/>
          <w:sz w:val="22"/>
          <w:szCs w:val="22"/>
        </w:rPr>
        <w:t>Szczegółowy Opis Przedmiotu Zamówienia</w:t>
      </w:r>
    </w:p>
    <w:p w14:paraId="2D02ECC8" w14:textId="77777777" w:rsidR="00D33EF9" w:rsidRPr="00DF34DF" w:rsidRDefault="00D33EF9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4428308" w14:textId="77777777" w:rsidR="00D33EF9" w:rsidRPr="00DF34DF" w:rsidRDefault="00D33EF9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34DF">
        <w:rPr>
          <w:rFonts w:ascii="Arial" w:hAnsi="Arial" w:cs="Arial"/>
          <w:b/>
          <w:color w:val="000000"/>
          <w:sz w:val="22"/>
          <w:szCs w:val="22"/>
        </w:rPr>
        <w:t>1. Opis przedmiotu zamówienia:</w:t>
      </w:r>
    </w:p>
    <w:p w14:paraId="66A9A398" w14:textId="24368A08" w:rsidR="00D33EF9" w:rsidRDefault="00D33EF9" w:rsidP="00D33EF9">
      <w:pPr>
        <w:spacing w:line="360" w:lineRule="auto"/>
        <w:ind w:right="111"/>
        <w:contextualSpacing/>
        <w:jc w:val="both"/>
        <w:rPr>
          <w:rFonts w:ascii="Arial" w:hAnsi="Arial" w:cs="Arial"/>
          <w:sz w:val="22"/>
          <w:szCs w:val="22"/>
        </w:rPr>
      </w:pPr>
      <w:r w:rsidRPr="00DF34DF">
        <w:rPr>
          <w:rFonts w:ascii="Arial" w:hAnsi="Arial" w:cs="Arial"/>
          <w:color w:val="000000"/>
          <w:sz w:val="22"/>
          <w:szCs w:val="22"/>
        </w:rPr>
        <w:t xml:space="preserve">Przedmiotem zamówienia jest świadczenie </w:t>
      </w:r>
      <w:r w:rsidRPr="00487D34">
        <w:rPr>
          <w:rFonts w:ascii="Arial" w:hAnsi="Arial" w:cs="Arial"/>
          <w:color w:val="000000"/>
          <w:sz w:val="22"/>
          <w:szCs w:val="22"/>
        </w:rPr>
        <w:t xml:space="preserve">usług </w:t>
      </w:r>
      <w:r w:rsidR="008B7365">
        <w:rPr>
          <w:rFonts w:ascii="Arial" w:hAnsi="Arial" w:cs="Arial"/>
          <w:color w:val="000000"/>
          <w:sz w:val="22"/>
          <w:szCs w:val="22"/>
        </w:rPr>
        <w:t>prawnych dla Departamentu Organizacji Ochron</w:t>
      </w:r>
      <w:r w:rsidR="00AC24C6">
        <w:rPr>
          <w:rFonts w:ascii="Arial" w:hAnsi="Arial" w:cs="Arial"/>
          <w:color w:val="000000"/>
          <w:sz w:val="22"/>
          <w:szCs w:val="22"/>
        </w:rPr>
        <w:t>y</w:t>
      </w:r>
      <w:r w:rsidR="008B7365">
        <w:rPr>
          <w:rFonts w:ascii="Arial" w:hAnsi="Arial" w:cs="Arial"/>
          <w:color w:val="000000"/>
          <w:sz w:val="22"/>
          <w:szCs w:val="22"/>
        </w:rPr>
        <w:t xml:space="preserve"> Zdrowia w Ministerstwie Zdrowia w zakresie </w:t>
      </w:r>
      <w:r w:rsidR="008B7365" w:rsidRPr="00B463B0">
        <w:rPr>
          <w:rFonts w:ascii="Arial" w:hAnsi="Arial" w:cs="Arial"/>
          <w:sz w:val="22"/>
          <w:szCs w:val="22"/>
        </w:rPr>
        <w:t xml:space="preserve">związanym z działalnością podmiotów leczniczych wykonujących działalność leczniczą, w szczególności w </w:t>
      </w:r>
      <w:r w:rsidR="008B7365">
        <w:rPr>
          <w:rFonts w:ascii="Arial" w:hAnsi="Arial" w:cs="Arial"/>
          <w:sz w:val="22"/>
          <w:szCs w:val="22"/>
        </w:rPr>
        <w:t xml:space="preserve">obszarach </w:t>
      </w:r>
      <w:r w:rsidR="008B7365" w:rsidRPr="00B463B0">
        <w:rPr>
          <w:rFonts w:ascii="Arial" w:hAnsi="Arial" w:cs="Arial"/>
          <w:sz w:val="22"/>
          <w:szCs w:val="22"/>
        </w:rPr>
        <w:t xml:space="preserve">związanych z wpisem do rejestrów podmiotów wykonujących działalność leczniczą, a także postępowań wynikających z przepisów ustawy o lecznictwie uzdrowiskowym, uzdrowiskach i obszarach uzdrowiskowych oraz o gminach uzdrowiskowych, </w:t>
      </w:r>
      <w:r w:rsidR="00AC24C6">
        <w:rPr>
          <w:rFonts w:ascii="Arial" w:hAnsi="Arial" w:cs="Arial"/>
          <w:sz w:val="22"/>
          <w:szCs w:val="22"/>
        </w:rPr>
        <w:t xml:space="preserve">ustawy o </w:t>
      </w:r>
      <w:r w:rsidR="008B7365" w:rsidRPr="00B463B0">
        <w:rPr>
          <w:rFonts w:ascii="Arial" w:hAnsi="Arial" w:cs="Arial"/>
          <w:sz w:val="22"/>
          <w:szCs w:val="22"/>
        </w:rPr>
        <w:t xml:space="preserve">planowaniu i zagospodarowaniu przestrzennym, </w:t>
      </w:r>
      <w:r w:rsidR="00AC24C6">
        <w:rPr>
          <w:rFonts w:ascii="Arial" w:hAnsi="Arial" w:cs="Arial"/>
          <w:sz w:val="22"/>
          <w:szCs w:val="22"/>
        </w:rPr>
        <w:t xml:space="preserve">ustawy – </w:t>
      </w:r>
      <w:r w:rsidR="008B7365" w:rsidRPr="00B463B0">
        <w:rPr>
          <w:rFonts w:ascii="Arial" w:hAnsi="Arial" w:cs="Arial"/>
          <w:sz w:val="22"/>
          <w:szCs w:val="22"/>
        </w:rPr>
        <w:t xml:space="preserve">Kodeks postępowania administracyjnego, </w:t>
      </w:r>
      <w:r w:rsidR="00AC24C6">
        <w:rPr>
          <w:rFonts w:ascii="Arial" w:hAnsi="Arial" w:cs="Arial"/>
          <w:sz w:val="22"/>
          <w:szCs w:val="22"/>
        </w:rPr>
        <w:t xml:space="preserve">ustawy – Prawo </w:t>
      </w:r>
      <w:r w:rsidR="0087437F">
        <w:rPr>
          <w:rFonts w:ascii="Arial" w:hAnsi="Arial" w:cs="Arial"/>
          <w:sz w:val="22"/>
          <w:szCs w:val="22"/>
        </w:rPr>
        <w:br/>
      </w:r>
      <w:r w:rsidR="00AC24C6">
        <w:rPr>
          <w:rFonts w:ascii="Arial" w:hAnsi="Arial" w:cs="Arial"/>
          <w:sz w:val="22"/>
          <w:szCs w:val="22"/>
        </w:rPr>
        <w:t xml:space="preserve">o </w:t>
      </w:r>
      <w:r w:rsidR="00AC24C6" w:rsidRPr="00B463B0">
        <w:rPr>
          <w:rFonts w:ascii="Arial" w:hAnsi="Arial" w:cs="Arial"/>
          <w:sz w:val="22"/>
          <w:szCs w:val="22"/>
        </w:rPr>
        <w:t>postępowani</w:t>
      </w:r>
      <w:r w:rsidR="00AC24C6">
        <w:rPr>
          <w:rFonts w:ascii="Arial" w:hAnsi="Arial" w:cs="Arial"/>
          <w:sz w:val="22"/>
          <w:szCs w:val="22"/>
        </w:rPr>
        <w:t xml:space="preserve">u </w:t>
      </w:r>
      <w:r w:rsidR="008B7365">
        <w:rPr>
          <w:rFonts w:ascii="Arial" w:hAnsi="Arial" w:cs="Arial"/>
          <w:sz w:val="22"/>
          <w:szCs w:val="22"/>
        </w:rPr>
        <w:t>przed sądami administracyjnymi.</w:t>
      </w:r>
    </w:p>
    <w:p w14:paraId="14F5E852" w14:textId="77777777" w:rsidR="008B7365" w:rsidRPr="00DF34DF" w:rsidRDefault="008B7365" w:rsidP="00D33EF9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1FEA1810" w14:textId="7B214491" w:rsidR="008B7365" w:rsidRDefault="001178A1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="00B33FFB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8B7365">
        <w:rPr>
          <w:rFonts w:ascii="Arial" w:hAnsi="Arial" w:cs="Arial"/>
          <w:b/>
          <w:color w:val="000000"/>
          <w:sz w:val="22"/>
          <w:szCs w:val="22"/>
        </w:rPr>
        <w:t>Cel zamówienia:</w:t>
      </w:r>
    </w:p>
    <w:p w14:paraId="72A9EF1B" w14:textId="77777777" w:rsidR="008B7365" w:rsidRPr="008B7365" w:rsidRDefault="00B33FFB" w:rsidP="00D33EF9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U</w:t>
      </w:r>
      <w:r w:rsidRPr="00B33FFB">
        <w:rPr>
          <w:rFonts w:ascii="Arial" w:hAnsi="Arial" w:cs="Arial"/>
          <w:color w:val="000000"/>
          <w:sz w:val="22"/>
          <w:szCs w:val="22"/>
          <w:shd w:val="clear" w:color="auto" w:fill="FFFFFF"/>
        </w:rPr>
        <w:t>sługi prawne w zakresie o</w:t>
      </w:r>
      <w:r w:rsidRPr="00B33FFB">
        <w:rPr>
          <w:rFonts w:ascii="Arial" w:hAnsi="Arial" w:cs="Arial"/>
          <w:color w:val="000000"/>
          <w:sz w:val="22"/>
          <w:szCs w:val="22"/>
        </w:rPr>
        <w:t>piniowania projektów postanowień, decyzji dotyczących spraw związanych z rejestrem podmiotów wykonujących działalność leczniczą oraz lecznictwem uzdrowiskowym wraz z udziałem w postępowaniach procesowych</w:t>
      </w:r>
      <w:r>
        <w:rPr>
          <w:rFonts w:ascii="Arial" w:hAnsi="Arial" w:cs="Arial"/>
          <w:color w:val="000000"/>
          <w:sz w:val="22"/>
          <w:szCs w:val="22"/>
        </w:rPr>
        <w:t xml:space="preserve">, celem terminowego </w:t>
      </w:r>
      <w:r>
        <w:rPr>
          <w:rFonts w:ascii="Arial" w:hAnsi="Arial" w:cs="Arial"/>
          <w:color w:val="000000"/>
          <w:sz w:val="22"/>
          <w:szCs w:val="22"/>
        </w:rPr>
        <w:br/>
        <w:t>i rzetelnego wykonywania powierzonych zadań.</w:t>
      </w:r>
    </w:p>
    <w:p w14:paraId="7C46E214" w14:textId="77777777" w:rsidR="008B7365" w:rsidRDefault="008B7365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65C2276" w14:textId="14DA7503" w:rsidR="00D33EF9" w:rsidRPr="00DF34DF" w:rsidRDefault="001178A1" w:rsidP="00D33EF9">
      <w:pPr>
        <w:spacing w:line="360" w:lineRule="auto"/>
        <w:ind w:right="11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="008B7365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D33EF9" w:rsidRPr="00DF34DF">
        <w:rPr>
          <w:rFonts w:ascii="Arial" w:hAnsi="Arial" w:cs="Arial"/>
          <w:b/>
          <w:color w:val="000000"/>
          <w:sz w:val="22"/>
          <w:szCs w:val="22"/>
        </w:rPr>
        <w:t>Termin realizacji zamówienia</w:t>
      </w:r>
      <w:r w:rsidR="00D33EF9" w:rsidRPr="00DF34DF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57A2D2D2" w14:textId="312EF3EE" w:rsidR="00D33EF9" w:rsidRDefault="00D33EF9" w:rsidP="008B7365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F34DF">
        <w:rPr>
          <w:rFonts w:ascii="Arial" w:hAnsi="Arial" w:cs="Arial"/>
          <w:color w:val="000000"/>
          <w:sz w:val="22"/>
          <w:szCs w:val="22"/>
        </w:rPr>
        <w:t xml:space="preserve">Przewidywane </w:t>
      </w:r>
      <w:r w:rsidR="003D682F">
        <w:rPr>
          <w:rFonts w:ascii="Arial" w:hAnsi="Arial" w:cs="Arial"/>
          <w:color w:val="000000"/>
          <w:sz w:val="22"/>
          <w:szCs w:val="22"/>
        </w:rPr>
        <w:t>terminy realizacji</w:t>
      </w:r>
      <w:r w:rsidR="00973C60">
        <w:rPr>
          <w:rFonts w:ascii="Arial" w:hAnsi="Arial" w:cs="Arial"/>
          <w:color w:val="000000"/>
          <w:sz w:val="22"/>
          <w:szCs w:val="22"/>
        </w:rPr>
        <w:t>:</w:t>
      </w:r>
      <w:r w:rsidR="002F7C7E">
        <w:rPr>
          <w:rFonts w:ascii="Arial" w:hAnsi="Arial" w:cs="Arial"/>
          <w:color w:val="000000"/>
          <w:sz w:val="22"/>
          <w:szCs w:val="22"/>
        </w:rPr>
        <w:t xml:space="preserve"> </w:t>
      </w:r>
      <w:r w:rsidR="001178A1">
        <w:rPr>
          <w:rFonts w:ascii="Arial" w:hAnsi="Arial" w:cs="Arial"/>
          <w:color w:val="000000"/>
          <w:sz w:val="22"/>
          <w:szCs w:val="22"/>
        </w:rPr>
        <w:t>do dnia 31 grudnia 2018 r.</w:t>
      </w:r>
    </w:p>
    <w:p w14:paraId="457343DA" w14:textId="77777777" w:rsidR="00FB6010" w:rsidRDefault="00FB6010" w:rsidP="008B7365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5774AC26" w14:textId="11216A89" w:rsidR="00FB6010" w:rsidRPr="008B7365" w:rsidRDefault="00FB6010" w:rsidP="00FB6010">
      <w:pPr>
        <w:spacing w:line="360" w:lineRule="auto"/>
        <w:ind w:right="11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DF34DF">
        <w:rPr>
          <w:rFonts w:ascii="Arial" w:hAnsi="Arial" w:cs="Arial"/>
          <w:b/>
          <w:color w:val="000000"/>
          <w:sz w:val="22"/>
          <w:szCs w:val="22"/>
        </w:rPr>
        <w:t xml:space="preserve">Wymagania dotyczące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realizacji </w:t>
      </w:r>
      <w:r w:rsidRPr="00DF34DF">
        <w:rPr>
          <w:rFonts w:ascii="Arial" w:hAnsi="Arial" w:cs="Arial"/>
          <w:b/>
          <w:color w:val="000000"/>
          <w:sz w:val="22"/>
          <w:szCs w:val="22"/>
        </w:rPr>
        <w:t>usługi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prawnej</w:t>
      </w:r>
      <w:r w:rsidRPr="00DF34D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31FD1F06" w14:textId="77777777" w:rsidR="00FB6010" w:rsidRDefault="00FB6010" w:rsidP="00FB6010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 realizacja przez co najmniej 1 osobę uczestniczącą w wykonaniu zamówienia, która łącznie spełnia następujące wymagania:</w:t>
      </w:r>
    </w:p>
    <w:p w14:paraId="569BEE43" w14:textId="77777777" w:rsidR="00FB6010" w:rsidRDefault="00FB6010" w:rsidP="00FB6010">
      <w:pPr>
        <w:pStyle w:val="Akapitzlist"/>
        <w:widowControl w:val="0"/>
        <w:numPr>
          <w:ilvl w:val="0"/>
          <w:numId w:val="5"/>
        </w:numPr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hAnsi="Arial" w:cs="Arial"/>
          <w:sz w:val="22"/>
          <w:szCs w:val="22"/>
        </w:rPr>
      </w:pPr>
      <w:r w:rsidRPr="00E54FE4">
        <w:rPr>
          <w:rFonts w:ascii="Arial" w:hAnsi="Arial" w:cs="Arial"/>
          <w:sz w:val="22"/>
          <w:szCs w:val="22"/>
        </w:rPr>
        <w:t>posiadanie wpisu na listę adwokatów prowadzoną przez odpowiednią Okręgową Radę Adwokacką lub wpisu na listę radców prawnych prowadzoną przez odpowiednią Okręgową Izbę Radców Prawnych,</w:t>
      </w:r>
    </w:p>
    <w:p w14:paraId="102747D4" w14:textId="4C3A3180" w:rsidR="002C0E25" w:rsidRPr="002C0E25" w:rsidRDefault="00FB6010" w:rsidP="002C0E25">
      <w:pPr>
        <w:pStyle w:val="Akapitzlist"/>
        <w:widowControl w:val="0"/>
        <w:numPr>
          <w:ilvl w:val="0"/>
          <w:numId w:val="5"/>
        </w:numPr>
        <w:tabs>
          <w:tab w:val="left" w:pos="375"/>
          <w:tab w:val="left" w:pos="8789"/>
        </w:tabs>
        <w:autoSpaceDE w:val="0"/>
        <w:autoSpaceDN w:val="0"/>
        <w:adjustRightInd w:val="0"/>
        <w:spacing w:line="360" w:lineRule="auto"/>
        <w:ind w:right="360"/>
        <w:jc w:val="both"/>
      </w:pPr>
      <w:r w:rsidRPr="00FB6010">
        <w:rPr>
          <w:rFonts w:ascii="Arial" w:eastAsiaTheme="minorHAnsi" w:hAnsi="Arial" w:cs="Arial"/>
          <w:sz w:val="22"/>
          <w:szCs w:val="22"/>
          <w:lang w:eastAsia="en-US"/>
        </w:rPr>
        <w:t xml:space="preserve">co najmniej 3-letnie doświadczenie zawodowe w obszarze związanym </w:t>
      </w:r>
      <w:r w:rsidRPr="00FB6010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z działalnością podmiotów leczniczych wykonujących działalność leczniczą, </w:t>
      </w:r>
      <w:r w:rsidRPr="00FB6010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w szczególności w zakresach związanych z wpisem do rejestrów podmiotów wykonujących działalność leczniczą, a także postępowań wynikających </w:t>
      </w:r>
      <w:r w:rsidRPr="00FB6010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z przepisów ustawy o lecznictwie uzdrowiskowym, uzdrowiskach i obszarach uzdrowiskowych oraz o gminach uzdrowiskowych, ustawy o planowaniu </w:t>
      </w:r>
      <w:r w:rsidRPr="00FB6010">
        <w:rPr>
          <w:rFonts w:ascii="Arial" w:eastAsiaTheme="minorHAnsi" w:hAnsi="Arial" w:cs="Arial"/>
          <w:sz w:val="22"/>
          <w:szCs w:val="22"/>
          <w:lang w:eastAsia="en-US"/>
        </w:rPr>
        <w:br/>
        <w:t>i zagospodarowaniu przestrzennym, ustawy – Kodeks postępowania administracyjnego oraz ustawy – Prawo o postępowaniu przed sądami administracyjnymi.</w:t>
      </w:r>
      <w:bookmarkStart w:id="0" w:name="_GoBack"/>
      <w:bookmarkEnd w:id="0"/>
    </w:p>
    <w:sectPr w:rsidR="002C0E25" w:rsidRPr="002C0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40045"/>
    <w:multiLevelType w:val="hybridMultilevel"/>
    <w:tmpl w:val="8A28C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806F0"/>
    <w:multiLevelType w:val="hybridMultilevel"/>
    <w:tmpl w:val="B4ACC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4250F"/>
    <w:multiLevelType w:val="hybridMultilevel"/>
    <w:tmpl w:val="071058BE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568C79EC"/>
    <w:multiLevelType w:val="hybridMultilevel"/>
    <w:tmpl w:val="32B015C8"/>
    <w:lvl w:ilvl="0" w:tplc="04150011">
      <w:start w:val="1"/>
      <w:numFmt w:val="decimal"/>
      <w:lvlText w:val="%1)"/>
      <w:lvlJc w:val="left"/>
      <w:pPr>
        <w:ind w:left="1875" w:hanging="360"/>
      </w:p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5E471BD7"/>
    <w:multiLevelType w:val="hybridMultilevel"/>
    <w:tmpl w:val="121CFE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86861"/>
    <w:multiLevelType w:val="hybridMultilevel"/>
    <w:tmpl w:val="4F4EFB74"/>
    <w:lvl w:ilvl="0" w:tplc="8900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70C17"/>
    <w:multiLevelType w:val="hybridMultilevel"/>
    <w:tmpl w:val="071058BE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F9"/>
    <w:rsid w:val="001178A1"/>
    <w:rsid w:val="001F44FF"/>
    <w:rsid w:val="0021442C"/>
    <w:rsid w:val="002C0E25"/>
    <w:rsid w:val="002E3025"/>
    <w:rsid w:val="002F7C7E"/>
    <w:rsid w:val="003D612D"/>
    <w:rsid w:val="003D682F"/>
    <w:rsid w:val="0040312F"/>
    <w:rsid w:val="00424928"/>
    <w:rsid w:val="004E0B1E"/>
    <w:rsid w:val="00611432"/>
    <w:rsid w:val="00821E85"/>
    <w:rsid w:val="0087437F"/>
    <w:rsid w:val="008A6DB3"/>
    <w:rsid w:val="008B7365"/>
    <w:rsid w:val="008F3430"/>
    <w:rsid w:val="00973C60"/>
    <w:rsid w:val="00A0179E"/>
    <w:rsid w:val="00A26C60"/>
    <w:rsid w:val="00AC24C6"/>
    <w:rsid w:val="00B33FFB"/>
    <w:rsid w:val="00B36892"/>
    <w:rsid w:val="00B977E6"/>
    <w:rsid w:val="00BF0B7D"/>
    <w:rsid w:val="00C15816"/>
    <w:rsid w:val="00D33EF9"/>
    <w:rsid w:val="00E54FE4"/>
    <w:rsid w:val="00F105DD"/>
    <w:rsid w:val="00F61D05"/>
    <w:rsid w:val="00FB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FF3A"/>
  <w15:chartTrackingRefBased/>
  <w15:docId w15:val="{583B2CEA-A0F1-48C1-9355-AE2FB234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EF9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uiPriority w:val="99"/>
    <w:locked/>
    <w:rsid w:val="008B736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B7365"/>
    <w:pPr>
      <w:widowControl w:val="0"/>
      <w:shd w:val="clear" w:color="auto" w:fill="FFFFFF"/>
      <w:spacing w:after="300" w:line="274" w:lineRule="exact"/>
      <w:ind w:hanging="400"/>
      <w:jc w:val="center"/>
    </w:pPr>
    <w:rPr>
      <w:rFonts w:eastAsiaTheme="minorHAnsi"/>
      <w:sz w:val="21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2C0E2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B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B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B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B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B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B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B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Mianowska Elżbieta</dc:creator>
  <cp:keywords/>
  <dc:description/>
  <cp:lastModifiedBy>Bulwan Szymon</cp:lastModifiedBy>
  <cp:revision>6</cp:revision>
  <dcterms:created xsi:type="dcterms:W3CDTF">2018-05-11T11:42:00Z</dcterms:created>
  <dcterms:modified xsi:type="dcterms:W3CDTF">2018-05-11T11:47:00Z</dcterms:modified>
</cp:coreProperties>
</file>