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6B72D" w14:textId="77777777" w:rsidR="00DF5F65" w:rsidRPr="00DF5F65" w:rsidRDefault="00DF5F65" w:rsidP="00DF5F65">
      <w:pPr>
        <w:jc w:val="center"/>
        <w:rPr>
          <w:b/>
          <w:bCs/>
        </w:rPr>
      </w:pPr>
      <w:r w:rsidRPr="00DF5F65">
        <w:rPr>
          <w:b/>
          <w:bCs/>
        </w:rPr>
        <w:t>Szczegółowy opis przedmiotu zamówienia</w:t>
      </w:r>
    </w:p>
    <w:p w14:paraId="66BDFB22" w14:textId="3096D68F" w:rsidR="00DF5F65" w:rsidRPr="004C1697" w:rsidRDefault="00DF5F65" w:rsidP="00DF5F65">
      <w:pPr>
        <w:spacing w:after="0"/>
        <w:rPr>
          <w:b/>
          <w:bCs/>
          <w:u w:val="single"/>
        </w:rPr>
      </w:pPr>
      <w:r w:rsidRPr="004C1697">
        <w:rPr>
          <w:b/>
          <w:bCs/>
          <w:u w:val="single"/>
        </w:rPr>
        <w:t>na dostawę krzeseł biurowych do siedziby Ministerstwa Rodziny, Pracy i Polityki</w:t>
      </w:r>
    </w:p>
    <w:p w14:paraId="294C368E" w14:textId="74485473" w:rsidR="00F40A90" w:rsidRPr="004C1697" w:rsidRDefault="00DF5F65" w:rsidP="00DF5F65">
      <w:pPr>
        <w:spacing w:after="0"/>
        <w:rPr>
          <w:b/>
          <w:bCs/>
          <w:u w:val="single"/>
        </w:rPr>
      </w:pPr>
      <w:r w:rsidRPr="004C1697">
        <w:rPr>
          <w:b/>
          <w:bCs/>
          <w:u w:val="single"/>
        </w:rPr>
        <w:t>Społecznej</w:t>
      </w:r>
      <w:r w:rsidR="00F13F18">
        <w:rPr>
          <w:b/>
          <w:bCs/>
          <w:u w:val="single"/>
        </w:rPr>
        <w:t xml:space="preserve"> </w:t>
      </w:r>
    </w:p>
    <w:p w14:paraId="57ACFCDB" w14:textId="226D40EA" w:rsidR="00DF5F65" w:rsidRDefault="00DF5F65" w:rsidP="00DF5F65">
      <w:pPr>
        <w:spacing w:after="0"/>
        <w:rPr>
          <w:b/>
          <w:bCs/>
        </w:rPr>
      </w:pPr>
    </w:p>
    <w:p w14:paraId="5E77EC49" w14:textId="77777777" w:rsidR="00DF5F65" w:rsidRDefault="00DF5F65" w:rsidP="00DF5F65">
      <w:pPr>
        <w:pStyle w:val="Akapitzlist"/>
        <w:numPr>
          <w:ilvl w:val="0"/>
          <w:numId w:val="2"/>
        </w:numPr>
        <w:spacing w:after="0" w:line="360" w:lineRule="auto"/>
        <w:rPr>
          <w:b/>
          <w:bCs/>
        </w:rPr>
      </w:pPr>
      <w:r w:rsidRPr="00DF5F65">
        <w:rPr>
          <w:b/>
          <w:bCs/>
        </w:rPr>
        <w:t>Przedmiot zamówienia</w:t>
      </w:r>
    </w:p>
    <w:p w14:paraId="4AFE58B2" w14:textId="624DD1D6" w:rsidR="00DF5F65" w:rsidRPr="00DF5F65" w:rsidRDefault="00DF5F65" w:rsidP="00DF5F65">
      <w:pPr>
        <w:spacing w:after="0" w:line="276" w:lineRule="auto"/>
        <w:rPr>
          <w:b/>
          <w:bCs/>
        </w:rPr>
      </w:pPr>
      <w:r w:rsidRPr="00DF5F65">
        <w:t xml:space="preserve">W ramach zamówienia Wykonawca dostarczy do siedziby Zamawiającego nowe krzesła </w:t>
      </w:r>
    </w:p>
    <w:p w14:paraId="1A9D9369" w14:textId="77777777" w:rsidR="00DF5F65" w:rsidRPr="00DF5F65" w:rsidRDefault="00DF5F65" w:rsidP="00DF5F65">
      <w:pPr>
        <w:spacing w:after="0" w:line="276" w:lineRule="auto"/>
      </w:pPr>
      <w:r w:rsidRPr="00DF5F65">
        <w:t xml:space="preserve">biurowe wraz z montażem i ustawieniem w miejscach wskazanych przez </w:t>
      </w:r>
    </w:p>
    <w:p w14:paraId="2A2CE874" w14:textId="77777777" w:rsidR="00DF5F65" w:rsidRPr="00DF5F65" w:rsidRDefault="00DF5F65" w:rsidP="00DF5F65">
      <w:pPr>
        <w:spacing w:after="0" w:line="480" w:lineRule="auto"/>
      </w:pPr>
      <w:r w:rsidRPr="00DF5F65">
        <w:t>Zamawiającego.</w:t>
      </w:r>
    </w:p>
    <w:p w14:paraId="17DE84A8" w14:textId="77777777" w:rsidR="00DF5F65" w:rsidRPr="00DF5F65" w:rsidRDefault="00DF5F65" w:rsidP="00DF5F65">
      <w:pPr>
        <w:spacing w:after="0" w:line="276" w:lineRule="auto"/>
      </w:pPr>
      <w:r w:rsidRPr="00DF5F65">
        <w:rPr>
          <w:b/>
          <w:bCs/>
        </w:rPr>
        <w:t>Uwaga:</w:t>
      </w:r>
      <w:r w:rsidRPr="00DF5F65">
        <w:t xml:space="preserve"> W przypadku wskazania w opisie jakichkolwiek </w:t>
      </w:r>
    </w:p>
    <w:p w14:paraId="4E93E4B1" w14:textId="77777777" w:rsidR="00DF5F65" w:rsidRPr="00DF5F65" w:rsidRDefault="00DF5F65" w:rsidP="00DF5F65">
      <w:pPr>
        <w:spacing w:after="0" w:line="276" w:lineRule="auto"/>
      </w:pPr>
      <w:r w:rsidRPr="00DF5F65">
        <w:t xml:space="preserve">norm/certyfikatów/atestów/klas/standardów Zamawiający dopuszcza </w:t>
      </w:r>
    </w:p>
    <w:p w14:paraId="1AB934F7" w14:textId="77777777" w:rsidR="00DF5F65" w:rsidRPr="00DF5F65" w:rsidRDefault="00DF5F65" w:rsidP="00DF5F65">
      <w:pPr>
        <w:spacing w:after="0" w:line="276" w:lineRule="auto"/>
      </w:pPr>
      <w:r w:rsidRPr="00DF5F65">
        <w:t xml:space="preserve">normy/certyfikaty/atesty/klasy/standardy równoważne pod kątem rozwiązań </w:t>
      </w:r>
    </w:p>
    <w:p w14:paraId="4E31B954" w14:textId="77777777" w:rsidR="00DF5F65" w:rsidRPr="00DF5F65" w:rsidRDefault="00DF5F65" w:rsidP="00DF5F65">
      <w:pPr>
        <w:spacing w:after="0" w:line="276" w:lineRule="auto"/>
      </w:pPr>
      <w:r w:rsidRPr="00DF5F65">
        <w:t xml:space="preserve">technologicznych i wymaganych przez Zamawiającego walorów użytkowych, </w:t>
      </w:r>
    </w:p>
    <w:p w14:paraId="649F9DEF" w14:textId="77777777" w:rsidR="00DF5F65" w:rsidRPr="00DF5F65" w:rsidRDefault="00DF5F65" w:rsidP="00DF5F65">
      <w:pPr>
        <w:spacing w:after="0" w:line="276" w:lineRule="auto"/>
      </w:pPr>
      <w:r w:rsidRPr="00DF5F65">
        <w:t xml:space="preserve">wystawione przez uprawnione jednostki. Zamawiający zastrzega możliwość wezwania </w:t>
      </w:r>
    </w:p>
    <w:p w14:paraId="5A7AD288" w14:textId="77777777" w:rsidR="00DF5F65" w:rsidRPr="00DF5F65" w:rsidRDefault="00DF5F65" w:rsidP="00DF5F65">
      <w:pPr>
        <w:spacing w:after="0" w:line="276" w:lineRule="auto"/>
      </w:pPr>
      <w:r w:rsidRPr="00DF5F65">
        <w:t xml:space="preserve">Wykonawcy do okazania odpowiednich dokumentów potwierdzających posiadane </w:t>
      </w:r>
    </w:p>
    <w:p w14:paraId="34EB9D26" w14:textId="77777777" w:rsidR="00DF5F65" w:rsidRPr="00DF5F65" w:rsidRDefault="00DF5F65" w:rsidP="00DF5F65">
      <w:pPr>
        <w:spacing w:after="0" w:line="276" w:lineRule="auto"/>
      </w:pPr>
      <w:r w:rsidRPr="00DF5F65">
        <w:t xml:space="preserve">atesty i certyfikaty w przypadku, gdy poweźmie wątpliwość odnośnie deklarowanej </w:t>
      </w:r>
    </w:p>
    <w:p w14:paraId="4DF88A4E" w14:textId="49124718" w:rsidR="00DF5F65" w:rsidRDefault="00DF5F65" w:rsidP="00DF5F65">
      <w:pPr>
        <w:spacing w:after="0" w:line="276" w:lineRule="auto"/>
      </w:pPr>
      <w:r w:rsidRPr="00DF5F65">
        <w:t>cechy krzesła.</w:t>
      </w:r>
    </w:p>
    <w:p w14:paraId="5D3E34F1" w14:textId="77777777" w:rsidR="00DF5F65" w:rsidRPr="00DF5F65" w:rsidRDefault="00DF5F65" w:rsidP="00DF5F65">
      <w:pPr>
        <w:spacing w:after="0"/>
      </w:pPr>
    </w:p>
    <w:p w14:paraId="52DEA176" w14:textId="2D229C7A" w:rsidR="00DF5F65" w:rsidRPr="00DF5F65" w:rsidRDefault="00DF5F65" w:rsidP="00DF5F65">
      <w:pPr>
        <w:pStyle w:val="Akapitzlist"/>
        <w:numPr>
          <w:ilvl w:val="0"/>
          <w:numId w:val="2"/>
        </w:numPr>
        <w:spacing w:after="0" w:line="360" w:lineRule="auto"/>
        <w:rPr>
          <w:b/>
          <w:bCs/>
        </w:rPr>
      </w:pPr>
      <w:r w:rsidRPr="00DF5F65">
        <w:rPr>
          <w:b/>
          <w:bCs/>
        </w:rPr>
        <w:t>Cel zamówienia</w:t>
      </w:r>
    </w:p>
    <w:p w14:paraId="41E4FE83" w14:textId="77777777" w:rsidR="00DF5F65" w:rsidRPr="00DF5F65" w:rsidRDefault="00DF5F65" w:rsidP="00DF5F65">
      <w:pPr>
        <w:spacing w:after="0" w:line="276" w:lineRule="auto"/>
      </w:pPr>
      <w:r w:rsidRPr="00DF5F65">
        <w:t xml:space="preserve">Zamawiający planuje doposażyć w krzesła biurowe komórkę organizacyjną Ministerstwa </w:t>
      </w:r>
    </w:p>
    <w:p w14:paraId="0904CED8" w14:textId="77777777" w:rsidR="00DF5F65" w:rsidRPr="00DF5F65" w:rsidRDefault="00DF5F65" w:rsidP="00DF5F65">
      <w:pPr>
        <w:spacing w:after="0" w:line="276" w:lineRule="auto"/>
      </w:pPr>
      <w:r w:rsidRPr="00DF5F65">
        <w:t xml:space="preserve">Rodziny, Pracy i Polityki Społecznej, w szczególności poprzez wymianę krzeseł zużytych, </w:t>
      </w:r>
    </w:p>
    <w:p w14:paraId="187FF37C" w14:textId="77777777" w:rsidR="00DF5F65" w:rsidRPr="00DF5F65" w:rsidRDefault="00DF5F65" w:rsidP="00DF5F65">
      <w:pPr>
        <w:spacing w:after="0" w:line="276" w:lineRule="auto"/>
      </w:pPr>
      <w:r w:rsidRPr="00DF5F65">
        <w:t xml:space="preserve">celem stałego zapewnienia niezbędnych warunków bezpieczeństwa i higieny pracy </w:t>
      </w:r>
    </w:p>
    <w:p w14:paraId="0D4B97AA" w14:textId="6B5BB1BB" w:rsidR="00DF5F65" w:rsidRDefault="00DF5F65" w:rsidP="00DF5F65">
      <w:pPr>
        <w:spacing w:after="0" w:line="276" w:lineRule="auto"/>
      </w:pPr>
      <w:r w:rsidRPr="00DF5F65">
        <w:t>w Ministerstwie.</w:t>
      </w:r>
    </w:p>
    <w:p w14:paraId="37BE4E7E" w14:textId="77777777" w:rsidR="00DF5F65" w:rsidRDefault="00DF5F65" w:rsidP="00DF5F65">
      <w:pPr>
        <w:spacing w:after="0" w:line="276" w:lineRule="auto"/>
      </w:pPr>
    </w:p>
    <w:p w14:paraId="4AD9CDC2" w14:textId="77777777" w:rsidR="00DF5F65" w:rsidRDefault="00DF5F65" w:rsidP="00DF5F65">
      <w:pPr>
        <w:pStyle w:val="Akapitzlist"/>
        <w:numPr>
          <w:ilvl w:val="0"/>
          <w:numId w:val="2"/>
        </w:numPr>
        <w:spacing w:after="0" w:line="360" w:lineRule="auto"/>
        <w:rPr>
          <w:b/>
          <w:bCs/>
        </w:rPr>
      </w:pPr>
      <w:r w:rsidRPr="00DF5F65">
        <w:rPr>
          <w:b/>
          <w:bCs/>
        </w:rPr>
        <w:t>Informacje ogólne</w:t>
      </w:r>
    </w:p>
    <w:p w14:paraId="34C27246" w14:textId="77777777" w:rsidR="00DF5F65" w:rsidRPr="00DF5F65" w:rsidRDefault="00DF5F65" w:rsidP="00DF5F65">
      <w:pPr>
        <w:pStyle w:val="Akapitzlist"/>
        <w:numPr>
          <w:ilvl w:val="0"/>
          <w:numId w:val="8"/>
        </w:numPr>
        <w:spacing w:after="0" w:line="240" w:lineRule="auto"/>
        <w:rPr>
          <w:b/>
          <w:bCs/>
        </w:rPr>
      </w:pPr>
      <w:r w:rsidRPr="00DF5F65">
        <w:t>Krzesła przeznaczone są do pomieszczeń biurowych;</w:t>
      </w:r>
    </w:p>
    <w:p w14:paraId="5901FDD7" w14:textId="1D82B8CE" w:rsidR="00DF5F65" w:rsidRDefault="00DF5F65" w:rsidP="00DF5F65">
      <w:pPr>
        <w:pStyle w:val="Akapitzlist"/>
        <w:numPr>
          <w:ilvl w:val="0"/>
          <w:numId w:val="8"/>
        </w:numPr>
        <w:spacing w:after="0" w:line="240" w:lineRule="auto"/>
      </w:pPr>
      <w:r>
        <w:t xml:space="preserve">Wszystkie oferowane i dostarczone elementy muszą spełniać minimalne wymagania bezpieczeństwa i higieny pracy oraz ergonomii zawarte w Rozporządzeniu Ministra Pracy i Polityki Socjalnej z dnia 1 grudnia 1998 roku w sprawie bezpieczeństwa i higieny pracy na stanowiskach wyposażonych w monitory ekranowe (Dz. U. z 1998 r. nr 148, poz. 973 z </w:t>
      </w:r>
      <w:proofErr w:type="spellStart"/>
      <w:r>
        <w:t>późn</w:t>
      </w:r>
      <w:proofErr w:type="spellEnd"/>
      <w:r>
        <w:t>. zm.)</w:t>
      </w:r>
    </w:p>
    <w:p w14:paraId="7B40C1AE" w14:textId="13322111" w:rsidR="00DF5F65" w:rsidRDefault="00DF5F65" w:rsidP="00DF5F65">
      <w:pPr>
        <w:pStyle w:val="Akapitzlist"/>
        <w:numPr>
          <w:ilvl w:val="0"/>
          <w:numId w:val="8"/>
        </w:numPr>
        <w:spacing w:after="0"/>
      </w:pPr>
      <w:r w:rsidRPr="00DF5F65">
        <w:t>Wszystkie krzesła muszą być fabrycznie nowe;</w:t>
      </w:r>
    </w:p>
    <w:p w14:paraId="5C0A8920" w14:textId="57E37988" w:rsidR="00DF5F65" w:rsidRDefault="00DF5F65" w:rsidP="00DF5F65">
      <w:pPr>
        <w:pStyle w:val="Akapitzlist"/>
        <w:numPr>
          <w:ilvl w:val="0"/>
          <w:numId w:val="8"/>
        </w:numPr>
        <w:spacing w:after="0"/>
      </w:pPr>
      <w:r w:rsidRPr="00DF5F65">
        <w:t>Wykonawca zobowiązany jest wraz z dostarczanymi krzesłami przedstawić karty zawierające charakterystykę zamawianych krzeseł</w:t>
      </w:r>
      <w:r>
        <w:t>;</w:t>
      </w:r>
    </w:p>
    <w:p w14:paraId="59B92F65" w14:textId="06AF14EF" w:rsidR="00DF5F65" w:rsidRDefault="00DF5F65" w:rsidP="00DF5F65">
      <w:pPr>
        <w:pStyle w:val="Akapitzlist"/>
        <w:numPr>
          <w:ilvl w:val="0"/>
          <w:numId w:val="8"/>
        </w:numPr>
        <w:spacing w:after="0"/>
      </w:pPr>
      <w:r w:rsidRPr="00DF5F65">
        <w:t>gwarancja – każde krzesło jest objęte min. 24 miesięczną gwarancją;</w:t>
      </w:r>
    </w:p>
    <w:p w14:paraId="626F42FF" w14:textId="77777777" w:rsidR="00DF5F65" w:rsidRDefault="00DF5F65" w:rsidP="00DF5F65">
      <w:pPr>
        <w:pStyle w:val="Akapitzlist"/>
        <w:spacing w:after="0"/>
      </w:pPr>
    </w:p>
    <w:p w14:paraId="0E1E63C9" w14:textId="39D9D9F5" w:rsidR="00DF5F65" w:rsidRDefault="00DF5F65" w:rsidP="00DF5F65">
      <w:pPr>
        <w:pStyle w:val="Akapitzlist"/>
        <w:numPr>
          <w:ilvl w:val="0"/>
          <w:numId w:val="2"/>
        </w:numPr>
        <w:spacing w:after="0" w:line="360" w:lineRule="auto"/>
        <w:rPr>
          <w:b/>
          <w:bCs/>
        </w:rPr>
      </w:pPr>
      <w:r w:rsidRPr="00DF5F65">
        <w:rPr>
          <w:b/>
          <w:bCs/>
        </w:rPr>
        <w:t>Charakterystyka</w:t>
      </w:r>
    </w:p>
    <w:p w14:paraId="38526459" w14:textId="77777777" w:rsidR="004C1697" w:rsidRDefault="00DF5F65" w:rsidP="004C1697">
      <w:pPr>
        <w:spacing w:after="0"/>
        <w:rPr>
          <w:b/>
          <w:bCs/>
        </w:rPr>
      </w:pPr>
      <w:r w:rsidRPr="004C1697">
        <w:rPr>
          <w:b/>
          <w:bCs/>
          <w:u w:val="single"/>
        </w:rPr>
        <w:t>Krzesło obrotowe pracownicze – 30 szt</w:t>
      </w:r>
      <w:r w:rsidRPr="00DF5F65">
        <w:rPr>
          <w:b/>
          <w:bCs/>
        </w:rPr>
        <w:t xml:space="preserve">. </w:t>
      </w:r>
    </w:p>
    <w:p w14:paraId="589626FF" w14:textId="5A7E3F61" w:rsidR="00DF5F65" w:rsidRPr="004C1697" w:rsidRDefault="00DF5F65" w:rsidP="004C1697">
      <w:pPr>
        <w:pStyle w:val="Akapitzlist"/>
        <w:numPr>
          <w:ilvl w:val="0"/>
          <w:numId w:val="12"/>
        </w:numPr>
        <w:spacing w:after="0"/>
        <w:rPr>
          <w:b/>
          <w:bCs/>
        </w:rPr>
      </w:pPr>
      <w:r w:rsidRPr="00DF5F65">
        <w:t xml:space="preserve">fotel w kolorze czarnym, </w:t>
      </w:r>
    </w:p>
    <w:p w14:paraId="1362F1A9" w14:textId="4E403027" w:rsidR="00DF5F65" w:rsidRPr="00DF5F65" w:rsidRDefault="00DF5F65" w:rsidP="004C1697">
      <w:pPr>
        <w:pStyle w:val="Akapitzlist"/>
        <w:numPr>
          <w:ilvl w:val="0"/>
          <w:numId w:val="12"/>
        </w:numPr>
        <w:spacing w:after="0"/>
      </w:pPr>
      <w:r w:rsidRPr="00DF5F65">
        <w:t xml:space="preserve">regulacja wysokości podłokietników, </w:t>
      </w:r>
    </w:p>
    <w:p w14:paraId="55DD9EE2" w14:textId="3E19250A" w:rsidR="00DF5F65" w:rsidRPr="00DF5F65" w:rsidRDefault="00DF5F65" w:rsidP="004C1697">
      <w:pPr>
        <w:pStyle w:val="Akapitzlist"/>
        <w:numPr>
          <w:ilvl w:val="0"/>
          <w:numId w:val="12"/>
        </w:numPr>
        <w:spacing w:after="0"/>
      </w:pPr>
      <w:r w:rsidRPr="00DF5F65">
        <w:t>regulacja wysokości siedziska,</w:t>
      </w:r>
    </w:p>
    <w:p w14:paraId="474C6F92" w14:textId="77777777" w:rsidR="00834928" w:rsidRDefault="00DF5F65" w:rsidP="00DF5F65">
      <w:pPr>
        <w:pStyle w:val="Akapitzlist"/>
        <w:numPr>
          <w:ilvl w:val="0"/>
          <w:numId w:val="12"/>
        </w:numPr>
        <w:spacing w:after="0"/>
      </w:pPr>
      <w:r w:rsidRPr="00DF5F65">
        <w:t>regulacje głębokości (długości) siedziska, czyli odległości oparcia od siedziska w zakresie min. 5 cm</w:t>
      </w:r>
      <w:r w:rsidR="00834928">
        <w:t xml:space="preserve"> </w:t>
      </w:r>
    </w:p>
    <w:p w14:paraId="5BA20CC4" w14:textId="2F8C069E" w:rsidR="004C1697" w:rsidRDefault="00834928" w:rsidP="00DF5F65">
      <w:pPr>
        <w:pStyle w:val="Akapitzlist"/>
        <w:numPr>
          <w:ilvl w:val="0"/>
          <w:numId w:val="12"/>
        </w:numPr>
        <w:spacing w:after="0"/>
      </w:pPr>
      <w:r w:rsidRPr="00834928">
        <w:t xml:space="preserve">regulacja wysokości oparcia </w:t>
      </w:r>
    </w:p>
    <w:p w14:paraId="21A63F16" w14:textId="77777777" w:rsidR="004C1697" w:rsidRDefault="00DF5F65" w:rsidP="00DF5F65">
      <w:pPr>
        <w:pStyle w:val="Akapitzlist"/>
        <w:numPr>
          <w:ilvl w:val="0"/>
          <w:numId w:val="12"/>
        </w:numPr>
        <w:spacing w:after="0"/>
      </w:pPr>
      <w:r w:rsidRPr="00DF5F65">
        <w:t>regulacja pochylenia oparcia,</w:t>
      </w:r>
    </w:p>
    <w:p w14:paraId="4A60FFBB" w14:textId="6985ED50" w:rsidR="00DF5F65" w:rsidRDefault="00DF5F65" w:rsidP="00DF5F65">
      <w:pPr>
        <w:pStyle w:val="Akapitzlist"/>
        <w:numPr>
          <w:ilvl w:val="0"/>
          <w:numId w:val="12"/>
        </w:numPr>
        <w:spacing w:after="0"/>
      </w:pPr>
      <w:r w:rsidRPr="00DF5F65">
        <w:lastRenderedPageBreak/>
        <w:t xml:space="preserve">mechanizm regulacji wysokości siedziska powinien być łatwo dostępny i prosty w obsłudze oraz tak usytuowany, aby regulację można było wykonać w pozycji siedzącej. </w:t>
      </w:r>
    </w:p>
    <w:p w14:paraId="51EE040E" w14:textId="77777777" w:rsidR="004C1697" w:rsidRPr="00DF5F65" w:rsidRDefault="004C1697" w:rsidP="004C1697">
      <w:pPr>
        <w:pStyle w:val="Akapitzlist"/>
        <w:spacing w:after="0"/>
      </w:pPr>
    </w:p>
    <w:p w14:paraId="063F8267" w14:textId="77777777" w:rsidR="00DF5F65" w:rsidRPr="004C1697" w:rsidRDefault="00DF5F65" w:rsidP="00DF5F65">
      <w:pPr>
        <w:spacing w:after="0"/>
        <w:rPr>
          <w:b/>
          <w:bCs/>
          <w:u w:val="single"/>
        </w:rPr>
      </w:pPr>
      <w:r w:rsidRPr="004C1697">
        <w:rPr>
          <w:b/>
          <w:bCs/>
          <w:u w:val="single"/>
        </w:rPr>
        <w:t xml:space="preserve">Fotel powinien posiadać takie funkcje jak: </w:t>
      </w:r>
    </w:p>
    <w:p w14:paraId="4D7A583F" w14:textId="3419B8D6" w:rsidR="00DF5F65" w:rsidRPr="00DF5F65" w:rsidRDefault="00DF5F65" w:rsidP="004C1697">
      <w:pPr>
        <w:pStyle w:val="Akapitzlist"/>
        <w:numPr>
          <w:ilvl w:val="0"/>
          <w:numId w:val="13"/>
        </w:numPr>
        <w:spacing w:after="0"/>
      </w:pPr>
      <w:r w:rsidRPr="00DF5F65">
        <w:t xml:space="preserve">mechanizm synchroniczny z możliwością blokady odchyłu w kilku pozycjach, </w:t>
      </w:r>
    </w:p>
    <w:p w14:paraId="699856E1" w14:textId="406D04D8" w:rsidR="00DF5F65" w:rsidRPr="00DF5F65" w:rsidRDefault="00DF5F65" w:rsidP="004C1697">
      <w:pPr>
        <w:pStyle w:val="Akapitzlist"/>
        <w:numPr>
          <w:ilvl w:val="0"/>
          <w:numId w:val="13"/>
        </w:numPr>
        <w:spacing w:after="0"/>
      </w:pPr>
      <w:r w:rsidRPr="00DF5F65">
        <w:t>pięcioramienna podstawa krzesła,</w:t>
      </w:r>
    </w:p>
    <w:p w14:paraId="1449E875" w14:textId="06A3D11A" w:rsidR="00DF5F65" w:rsidRPr="00DF5F65" w:rsidRDefault="00DF5F65" w:rsidP="004C1697">
      <w:pPr>
        <w:pStyle w:val="Akapitzlist"/>
        <w:numPr>
          <w:ilvl w:val="0"/>
          <w:numId w:val="13"/>
        </w:numPr>
        <w:spacing w:after="0"/>
      </w:pPr>
      <w:r w:rsidRPr="00DF5F65">
        <w:t>funkcja „</w:t>
      </w:r>
      <w:proofErr w:type="spellStart"/>
      <w:r w:rsidRPr="00DF5F65">
        <w:t>anti-shock</w:t>
      </w:r>
      <w:proofErr w:type="spellEnd"/>
      <w:r w:rsidRPr="00DF5F65">
        <w:t xml:space="preserve">” - po zwolnieniu blokady oparcie fotela nie uderza w plecy, </w:t>
      </w:r>
    </w:p>
    <w:p w14:paraId="72678780" w14:textId="53C41551" w:rsidR="00DF5F65" w:rsidRPr="00DF5F65" w:rsidRDefault="00DF5F65" w:rsidP="004C1697">
      <w:pPr>
        <w:pStyle w:val="Akapitzlist"/>
        <w:numPr>
          <w:ilvl w:val="0"/>
          <w:numId w:val="13"/>
        </w:numPr>
        <w:spacing w:after="0"/>
      </w:pPr>
      <w:r w:rsidRPr="00DF5F65">
        <w:t xml:space="preserve">oparcie z wyraźnym wyprofilowaniem w części lędźwiowej kręgosłupa, </w:t>
      </w:r>
    </w:p>
    <w:p w14:paraId="08C61FC8" w14:textId="295CF237" w:rsidR="00DF5F65" w:rsidRPr="00DF5F65" w:rsidRDefault="00DF5F65" w:rsidP="004C1697">
      <w:pPr>
        <w:pStyle w:val="Akapitzlist"/>
        <w:numPr>
          <w:ilvl w:val="0"/>
          <w:numId w:val="13"/>
        </w:numPr>
        <w:spacing w:after="0"/>
      </w:pPr>
      <w:r w:rsidRPr="00DF5F65">
        <w:t>pianka o dużej gęstości: siedzisko: T30 (min. 80 kg/m3),</w:t>
      </w:r>
    </w:p>
    <w:p w14:paraId="33BDECE3" w14:textId="302A1E95" w:rsidR="00DF5F65" w:rsidRPr="00DF5F65" w:rsidRDefault="00DF5F65" w:rsidP="004C1697">
      <w:pPr>
        <w:pStyle w:val="Akapitzlist"/>
        <w:numPr>
          <w:ilvl w:val="0"/>
          <w:numId w:val="13"/>
        </w:numPr>
        <w:spacing w:after="0"/>
      </w:pPr>
      <w:r w:rsidRPr="00DF5F65">
        <w:t xml:space="preserve">oparcie </w:t>
      </w:r>
      <w:r w:rsidR="00834928">
        <w:t>siatkowe</w:t>
      </w:r>
      <w:r w:rsidRPr="00DF5F65">
        <w:t>,</w:t>
      </w:r>
    </w:p>
    <w:p w14:paraId="6158372F" w14:textId="44BD28FE" w:rsidR="004C1697" w:rsidRDefault="00DF5F65" w:rsidP="004C1697">
      <w:pPr>
        <w:pStyle w:val="Akapitzlist"/>
        <w:numPr>
          <w:ilvl w:val="0"/>
          <w:numId w:val="13"/>
        </w:numPr>
        <w:spacing w:after="0"/>
      </w:pPr>
      <w:r w:rsidRPr="00DF5F65">
        <w:t>kółka miękkie przystosowane do powierzchni twardych,</w:t>
      </w:r>
    </w:p>
    <w:p w14:paraId="579EFFD9" w14:textId="27DA73EA" w:rsidR="00DF5F65" w:rsidRDefault="004C1697" w:rsidP="004C1697">
      <w:pPr>
        <w:pStyle w:val="Akapitzlist"/>
        <w:numPr>
          <w:ilvl w:val="0"/>
          <w:numId w:val="13"/>
        </w:numPr>
        <w:spacing w:after="0"/>
      </w:pPr>
      <w:r>
        <w:t>z</w:t>
      </w:r>
      <w:r w:rsidR="00DF5F65" w:rsidRPr="00DF5F65">
        <w:t>agłówek regulowany w górę i w dół.</w:t>
      </w:r>
    </w:p>
    <w:p w14:paraId="029D911B" w14:textId="77777777" w:rsidR="004C1697" w:rsidRPr="00DF5F65" w:rsidRDefault="004C1697" w:rsidP="004C1697">
      <w:pPr>
        <w:pStyle w:val="Akapitzlist"/>
        <w:spacing w:after="0"/>
      </w:pPr>
    </w:p>
    <w:p w14:paraId="2801FA63" w14:textId="71D47C04" w:rsidR="00DF5F65" w:rsidRPr="004C1697" w:rsidRDefault="00DF5F65" w:rsidP="00DF5F65">
      <w:pPr>
        <w:spacing w:after="0"/>
        <w:rPr>
          <w:b/>
          <w:bCs/>
          <w:u w:val="single"/>
        </w:rPr>
      </w:pPr>
      <w:r w:rsidRPr="004C1697">
        <w:rPr>
          <w:b/>
          <w:bCs/>
          <w:u w:val="single"/>
        </w:rPr>
        <w:t xml:space="preserve">Wymiary oparcia i siedziska, powinny zapewnić wygodną pozycję ciała i swobodę ruchów, tj.: </w:t>
      </w:r>
    </w:p>
    <w:p w14:paraId="6EEF7849" w14:textId="2EE7C3AA" w:rsidR="00DF5F65" w:rsidRPr="00DF5F65" w:rsidRDefault="00DF5F65" w:rsidP="004C1697">
      <w:pPr>
        <w:pStyle w:val="Akapitzlist"/>
        <w:numPr>
          <w:ilvl w:val="0"/>
          <w:numId w:val="14"/>
        </w:numPr>
        <w:spacing w:after="0"/>
      </w:pPr>
      <w:r w:rsidRPr="00DF5F65">
        <w:t xml:space="preserve">wysokość całkowita bez zagłówka 1015-1200 [mm], </w:t>
      </w:r>
    </w:p>
    <w:p w14:paraId="73E67DEE" w14:textId="2B5CCB5A" w:rsidR="00DF5F65" w:rsidRPr="00DF5F65" w:rsidRDefault="00DF5F65" w:rsidP="004C1697">
      <w:pPr>
        <w:pStyle w:val="Akapitzlist"/>
        <w:numPr>
          <w:ilvl w:val="0"/>
          <w:numId w:val="14"/>
        </w:numPr>
        <w:spacing w:after="0"/>
      </w:pPr>
      <w:r w:rsidRPr="00DF5F65">
        <w:t xml:space="preserve">wysokość siedziska 400-550 [mm] licząc od podłogi, </w:t>
      </w:r>
    </w:p>
    <w:p w14:paraId="6C7A0593" w14:textId="3A8C13DF" w:rsidR="00DF5F65" w:rsidRPr="00DF5F65" w:rsidRDefault="00DF5F65" w:rsidP="004C1697">
      <w:pPr>
        <w:pStyle w:val="Akapitzlist"/>
        <w:numPr>
          <w:ilvl w:val="0"/>
          <w:numId w:val="14"/>
        </w:numPr>
        <w:spacing w:after="0"/>
      </w:pPr>
      <w:r w:rsidRPr="00DF5F65">
        <w:t>wysokość oparcia  550-650 [mm] licząc od siedziska,</w:t>
      </w:r>
    </w:p>
    <w:p w14:paraId="2034CAD2" w14:textId="3BFDC11E" w:rsidR="00DF5F65" w:rsidRPr="00DF5F65" w:rsidRDefault="00DF5F65" w:rsidP="004C1697">
      <w:pPr>
        <w:pStyle w:val="Akapitzlist"/>
        <w:numPr>
          <w:ilvl w:val="0"/>
          <w:numId w:val="14"/>
        </w:numPr>
        <w:spacing w:after="0"/>
      </w:pPr>
      <w:r w:rsidRPr="00DF5F65">
        <w:t>wysokość zagłówka 150-200 [mm],</w:t>
      </w:r>
    </w:p>
    <w:p w14:paraId="24559BDA" w14:textId="61B3D6EC" w:rsidR="00DF5F65" w:rsidRPr="00DF5F65" w:rsidRDefault="004C1697" w:rsidP="004C1697">
      <w:pPr>
        <w:pStyle w:val="Akapitzlist"/>
        <w:numPr>
          <w:ilvl w:val="0"/>
          <w:numId w:val="14"/>
        </w:numPr>
        <w:spacing w:after="0"/>
      </w:pPr>
      <w:r>
        <w:t>s</w:t>
      </w:r>
      <w:r w:rsidR="00DF5F65" w:rsidRPr="00DF5F65">
        <w:t xml:space="preserve">zerokość oparcia 400-500 [mm], </w:t>
      </w:r>
    </w:p>
    <w:p w14:paraId="0348D191" w14:textId="4F074884" w:rsidR="00DF5F65" w:rsidRPr="00DF5F65" w:rsidRDefault="00DF5F65" w:rsidP="004C1697">
      <w:pPr>
        <w:pStyle w:val="Akapitzlist"/>
        <w:numPr>
          <w:ilvl w:val="0"/>
          <w:numId w:val="14"/>
        </w:numPr>
        <w:spacing w:after="0"/>
      </w:pPr>
      <w:r w:rsidRPr="00DF5F65">
        <w:t>głębokość siedziska 480-550 [mm],</w:t>
      </w:r>
    </w:p>
    <w:p w14:paraId="758B537C" w14:textId="16BD939F" w:rsidR="00DF5F65" w:rsidRDefault="00DF5F65" w:rsidP="004C1697">
      <w:pPr>
        <w:pStyle w:val="Akapitzlist"/>
        <w:numPr>
          <w:ilvl w:val="0"/>
          <w:numId w:val="14"/>
        </w:numPr>
        <w:spacing w:after="0"/>
      </w:pPr>
      <w:r w:rsidRPr="00DF5F65">
        <w:t>szerokość siedziska 480-550 [mm]</w:t>
      </w:r>
      <w:r w:rsidR="004C1697">
        <w:t>.</w:t>
      </w:r>
    </w:p>
    <w:p w14:paraId="0D41288C" w14:textId="1015FD91" w:rsidR="004C1697" w:rsidRDefault="004C1697" w:rsidP="004C1697">
      <w:pPr>
        <w:pStyle w:val="Akapitzlist"/>
        <w:numPr>
          <w:ilvl w:val="0"/>
          <w:numId w:val="14"/>
        </w:numPr>
        <w:spacing w:after="0"/>
      </w:pPr>
      <w:r>
        <w:t>wysokość podłokietników (od siedziska)  150-250[mm],</w:t>
      </w:r>
    </w:p>
    <w:p w14:paraId="17BD2B40" w14:textId="4F334E00" w:rsidR="004C1697" w:rsidRDefault="004C1697" w:rsidP="004C1697">
      <w:pPr>
        <w:pStyle w:val="Akapitzlist"/>
        <w:numPr>
          <w:ilvl w:val="0"/>
          <w:numId w:val="14"/>
        </w:numPr>
        <w:spacing w:after="0"/>
      </w:pPr>
      <w:r>
        <w:t>pianka siedziska o dużej gęstości: T30 (30 kg/m3)</w:t>
      </w:r>
    </w:p>
    <w:p w14:paraId="4F30E60E" w14:textId="73AAB08D" w:rsidR="004C1697" w:rsidRDefault="004C1697" w:rsidP="004C1697">
      <w:pPr>
        <w:pStyle w:val="Akapitzlist"/>
        <w:numPr>
          <w:ilvl w:val="0"/>
          <w:numId w:val="14"/>
        </w:numPr>
        <w:spacing w:after="0"/>
      </w:pPr>
      <w:r>
        <w:t>możliwość obrotu wokół osi pionowej o 360[°].</w:t>
      </w:r>
    </w:p>
    <w:p w14:paraId="76440090" w14:textId="77777777" w:rsidR="004C1697" w:rsidRDefault="004C1697" w:rsidP="004C1697">
      <w:pPr>
        <w:pStyle w:val="Akapitzlist"/>
        <w:spacing w:after="0"/>
      </w:pPr>
    </w:p>
    <w:p w14:paraId="7EB92C4F" w14:textId="77777777" w:rsidR="004C1697" w:rsidRDefault="004C1697" w:rsidP="004C1697">
      <w:pPr>
        <w:spacing w:after="0"/>
        <w:ind w:left="360"/>
        <w:rPr>
          <w:b/>
          <w:bCs/>
          <w:u w:val="single"/>
        </w:rPr>
      </w:pPr>
      <w:r w:rsidRPr="004C1697">
        <w:rPr>
          <w:b/>
          <w:bCs/>
          <w:u w:val="single"/>
        </w:rPr>
        <w:t>Wymagane normy i certyfikaty:</w:t>
      </w:r>
    </w:p>
    <w:p w14:paraId="08161D46" w14:textId="549BF956" w:rsidR="004C1697" w:rsidRPr="004C1697" w:rsidRDefault="004C1697" w:rsidP="004C1697">
      <w:pPr>
        <w:pStyle w:val="Akapitzlist"/>
        <w:numPr>
          <w:ilvl w:val="0"/>
          <w:numId w:val="16"/>
        </w:numPr>
        <w:spacing w:after="0"/>
        <w:rPr>
          <w:b/>
          <w:bCs/>
          <w:u w:val="single"/>
        </w:rPr>
      </w:pPr>
      <w:r>
        <w:t xml:space="preserve">produkt powinien posiadać atest badań wytrzymałościowych, </w:t>
      </w:r>
    </w:p>
    <w:p w14:paraId="536DC24C" w14:textId="3C889BF4" w:rsidR="004C1697" w:rsidRDefault="004C1697" w:rsidP="004C1697">
      <w:pPr>
        <w:pStyle w:val="Akapitzlist"/>
        <w:numPr>
          <w:ilvl w:val="0"/>
          <w:numId w:val="16"/>
        </w:numPr>
        <w:spacing w:after="0"/>
      </w:pPr>
      <w:r>
        <w:t xml:space="preserve">tapicerka siedziska i oparcia powinny posiadać atest odporności na ścieranie i </w:t>
      </w:r>
      <w:proofErr w:type="spellStart"/>
      <w:r>
        <w:t>pilling</w:t>
      </w:r>
      <w:proofErr w:type="spellEnd"/>
      <w:r>
        <w:t>,</w:t>
      </w:r>
    </w:p>
    <w:p w14:paraId="34C3BC78" w14:textId="096E9B88" w:rsidR="004C1697" w:rsidRDefault="004C1697" w:rsidP="004C1697">
      <w:pPr>
        <w:pStyle w:val="Akapitzlist"/>
        <w:numPr>
          <w:ilvl w:val="0"/>
          <w:numId w:val="16"/>
        </w:numPr>
        <w:spacing w:after="0"/>
      </w:pPr>
      <w:r>
        <w:t xml:space="preserve">fotel powinien spełniać wymogi normy PN-EN 1335-2:2009 (Meble biurowe. Krzesło </w:t>
      </w:r>
    </w:p>
    <w:p w14:paraId="4A04930D" w14:textId="202A02F6" w:rsidR="004C1697" w:rsidRDefault="004C1697" w:rsidP="004C1697">
      <w:pPr>
        <w:spacing w:after="0"/>
        <w:ind w:left="360"/>
      </w:pPr>
      <w:r>
        <w:t>biurowe do pracy. Część 2: wymagania bezpieczeństwa).</w:t>
      </w:r>
    </w:p>
    <w:p w14:paraId="06C0660C" w14:textId="1E178333" w:rsidR="004C1697" w:rsidRDefault="004C1697" w:rsidP="004C1697">
      <w:pPr>
        <w:spacing w:after="0"/>
        <w:ind w:left="360"/>
      </w:pPr>
    </w:p>
    <w:p w14:paraId="0710EEC8" w14:textId="184C0420" w:rsidR="004C1697" w:rsidRDefault="004C1697" w:rsidP="004C1697">
      <w:pPr>
        <w:spacing w:after="0"/>
        <w:ind w:left="360"/>
        <w:rPr>
          <w:b/>
          <w:bCs/>
          <w:u w:val="single"/>
        </w:rPr>
      </w:pPr>
      <w:r w:rsidRPr="004C1697">
        <w:rPr>
          <w:b/>
          <w:bCs/>
          <w:u w:val="single"/>
        </w:rPr>
        <w:t>Rysunek poglądowy:</w:t>
      </w:r>
    </w:p>
    <w:p w14:paraId="3528D4C9" w14:textId="36AD5880" w:rsidR="004C1697" w:rsidRDefault="004C1697" w:rsidP="004C1697">
      <w:pPr>
        <w:spacing w:after="0"/>
        <w:ind w:left="360"/>
        <w:rPr>
          <w:b/>
          <w:bCs/>
          <w:u w:val="single"/>
        </w:rPr>
      </w:pPr>
      <w:r w:rsidRPr="004C1697">
        <w:rPr>
          <w:b/>
          <w:bCs/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63811923" wp14:editId="1B59EB59">
            <wp:simplePos x="0" y="0"/>
            <wp:positionH relativeFrom="column">
              <wp:posOffset>650240</wp:posOffset>
            </wp:positionH>
            <wp:positionV relativeFrom="paragraph">
              <wp:posOffset>149225</wp:posOffset>
            </wp:positionV>
            <wp:extent cx="3949700" cy="2915920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0" cy="2915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0722C8" w14:textId="2054E393" w:rsidR="004C1697" w:rsidRDefault="004C1697" w:rsidP="004C1697">
      <w:pPr>
        <w:spacing w:after="0"/>
        <w:ind w:left="360"/>
        <w:rPr>
          <w:b/>
          <w:bCs/>
          <w:u w:val="single"/>
        </w:rPr>
      </w:pPr>
    </w:p>
    <w:p w14:paraId="73AB4D60" w14:textId="0DC446F3" w:rsidR="004C1697" w:rsidRDefault="004C1697" w:rsidP="004C1697">
      <w:pPr>
        <w:spacing w:after="0"/>
        <w:ind w:left="360"/>
        <w:rPr>
          <w:b/>
          <w:bCs/>
          <w:u w:val="single"/>
        </w:rPr>
      </w:pPr>
    </w:p>
    <w:p w14:paraId="3DE2A17C" w14:textId="3A59D748" w:rsidR="004C1697" w:rsidRDefault="004C1697" w:rsidP="004C1697">
      <w:pPr>
        <w:spacing w:after="0"/>
        <w:ind w:left="360"/>
        <w:rPr>
          <w:b/>
          <w:bCs/>
          <w:u w:val="single"/>
        </w:rPr>
      </w:pPr>
    </w:p>
    <w:p w14:paraId="23A4B8B4" w14:textId="014E992D" w:rsidR="004C1697" w:rsidRDefault="004C1697" w:rsidP="004C1697">
      <w:pPr>
        <w:spacing w:after="0"/>
        <w:ind w:left="360"/>
        <w:rPr>
          <w:b/>
          <w:bCs/>
          <w:u w:val="single"/>
        </w:rPr>
      </w:pPr>
    </w:p>
    <w:p w14:paraId="3F570746" w14:textId="08BEDD8E" w:rsidR="004C1697" w:rsidRDefault="004C1697" w:rsidP="004C1697">
      <w:pPr>
        <w:spacing w:after="0"/>
        <w:ind w:left="360"/>
        <w:rPr>
          <w:b/>
          <w:bCs/>
          <w:u w:val="single"/>
        </w:rPr>
      </w:pPr>
    </w:p>
    <w:p w14:paraId="1D46365A" w14:textId="299FE327" w:rsidR="004C1697" w:rsidRDefault="004C1697" w:rsidP="004C1697">
      <w:pPr>
        <w:spacing w:after="0"/>
        <w:ind w:left="360"/>
        <w:rPr>
          <w:b/>
          <w:bCs/>
          <w:u w:val="single"/>
        </w:rPr>
      </w:pPr>
    </w:p>
    <w:p w14:paraId="75DA1B71" w14:textId="4B5BBACE" w:rsidR="004C1697" w:rsidRDefault="004C1697" w:rsidP="004C1697">
      <w:pPr>
        <w:spacing w:after="0"/>
        <w:ind w:left="360"/>
        <w:rPr>
          <w:b/>
          <w:bCs/>
          <w:u w:val="single"/>
        </w:rPr>
      </w:pPr>
    </w:p>
    <w:p w14:paraId="191A5B50" w14:textId="232DC3D0" w:rsidR="004C1697" w:rsidRDefault="004C1697" w:rsidP="004C1697">
      <w:pPr>
        <w:spacing w:after="0"/>
        <w:ind w:left="360"/>
        <w:rPr>
          <w:b/>
          <w:bCs/>
          <w:u w:val="single"/>
        </w:rPr>
      </w:pPr>
    </w:p>
    <w:p w14:paraId="2DBDBB6F" w14:textId="62CC65FE" w:rsidR="004C1697" w:rsidRDefault="004C1697" w:rsidP="004C1697">
      <w:pPr>
        <w:spacing w:after="0"/>
        <w:ind w:left="360"/>
        <w:rPr>
          <w:b/>
          <w:bCs/>
          <w:u w:val="single"/>
        </w:rPr>
      </w:pPr>
    </w:p>
    <w:p w14:paraId="5671A4DA" w14:textId="60CE2865" w:rsidR="004C1697" w:rsidRDefault="004C1697" w:rsidP="004C1697">
      <w:pPr>
        <w:spacing w:after="0"/>
        <w:ind w:left="360"/>
        <w:rPr>
          <w:b/>
          <w:bCs/>
          <w:u w:val="single"/>
        </w:rPr>
      </w:pPr>
    </w:p>
    <w:p w14:paraId="5FF0856E" w14:textId="293BA587" w:rsidR="004C1697" w:rsidRDefault="004C1697" w:rsidP="004C1697">
      <w:pPr>
        <w:spacing w:after="0"/>
        <w:ind w:left="360"/>
        <w:rPr>
          <w:b/>
          <w:bCs/>
          <w:u w:val="single"/>
        </w:rPr>
      </w:pPr>
    </w:p>
    <w:p w14:paraId="7049FA57" w14:textId="6115D4B0" w:rsidR="004C1697" w:rsidRDefault="004C1697" w:rsidP="004C1697">
      <w:pPr>
        <w:spacing w:after="0"/>
        <w:ind w:left="360"/>
        <w:rPr>
          <w:b/>
          <w:bCs/>
          <w:u w:val="single"/>
        </w:rPr>
      </w:pPr>
    </w:p>
    <w:p w14:paraId="1D8D5229" w14:textId="77777777" w:rsidR="004C1697" w:rsidRPr="004C1697" w:rsidRDefault="004C1697" w:rsidP="004C1697">
      <w:pPr>
        <w:spacing w:after="0"/>
        <w:ind w:left="360"/>
        <w:rPr>
          <w:b/>
          <w:bCs/>
          <w:u w:val="single"/>
        </w:rPr>
      </w:pPr>
    </w:p>
    <w:p w14:paraId="28F5D0B8" w14:textId="39269698" w:rsidR="004C1697" w:rsidRPr="00DF5F65" w:rsidRDefault="004C1697" w:rsidP="004C1697">
      <w:pPr>
        <w:pStyle w:val="Akapitzlist"/>
        <w:spacing w:after="0"/>
      </w:pPr>
    </w:p>
    <w:p w14:paraId="196103C2" w14:textId="529E1667" w:rsidR="00DF5F65" w:rsidRDefault="004C1697" w:rsidP="004C1697">
      <w:pPr>
        <w:pStyle w:val="Akapitzlist"/>
        <w:numPr>
          <w:ilvl w:val="0"/>
          <w:numId w:val="2"/>
        </w:numPr>
        <w:spacing w:after="0" w:line="360" w:lineRule="auto"/>
        <w:rPr>
          <w:b/>
          <w:bCs/>
        </w:rPr>
      </w:pPr>
      <w:r w:rsidRPr="004C1697">
        <w:rPr>
          <w:b/>
          <w:bCs/>
        </w:rPr>
        <w:lastRenderedPageBreak/>
        <w:t>Warunki odbioru dostawy i płatności.</w:t>
      </w:r>
    </w:p>
    <w:p w14:paraId="15CE5E6A" w14:textId="067F597E" w:rsidR="004C1697" w:rsidRDefault="004C1697" w:rsidP="004C1697">
      <w:pPr>
        <w:pStyle w:val="Akapitzlist"/>
        <w:numPr>
          <w:ilvl w:val="0"/>
          <w:numId w:val="17"/>
        </w:numPr>
        <w:spacing w:after="0"/>
      </w:pPr>
      <w:r w:rsidRPr="004C1697">
        <w:t>Wykonawca dostarczy krzesła biurowe do siedziby Zamawiającego oraz zapewni ich wniesienie, montaż, a także rozstawienie we wskazanych przez Zamawiającego pomieszczeniach;</w:t>
      </w:r>
    </w:p>
    <w:p w14:paraId="5E98EF6B" w14:textId="53961D5A" w:rsidR="004C1697" w:rsidRPr="004C1697" w:rsidRDefault="004C1697" w:rsidP="004C1697">
      <w:pPr>
        <w:pStyle w:val="Akapitzlist"/>
        <w:numPr>
          <w:ilvl w:val="0"/>
          <w:numId w:val="17"/>
        </w:numPr>
        <w:spacing w:after="0"/>
      </w:pPr>
      <w:r>
        <w:t>po rozstawieniu mebli zostanie podpisany protokół odbioru stanowiący podstawę do wystawienia przez Wykonawcę faktury VAT, na podstawie której zostanie zrealizowana płatność.</w:t>
      </w:r>
    </w:p>
    <w:sectPr w:rsidR="004C1697" w:rsidRPr="004C16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B4317"/>
    <w:multiLevelType w:val="multilevel"/>
    <w:tmpl w:val="6FA4567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43318C4"/>
    <w:multiLevelType w:val="hybridMultilevel"/>
    <w:tmpl w:val="B2B8D7F2"/>
    <w:lvl w:ilvl="0" w:tplc="BEECE248">
      <w:start w:val="1"/>
      <w:numFmt w:val="bullet"/>
      <w:lvlText w:val="-"/>
      <w:lvlJc w:val="left"/>
      <w:pPr>
        <w:ind w:left="720" w:hanging="360"/>
      </w:pPr>
      <w:rPr>
        <w:rFonts w:ascii="NSimSun" w:eastAsia="NSimSun" w:hAnsi="N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24ABB"/>
    <w:multiLevelType w:val="hybridMultilevel"/>
    <w:tmpl w:val="3CDAF5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52AB3"/>
    <w:multiLevelType w:val="hybridMultilevel"/>
    <w:tmpl w:val="033677B8"/>
    <w:lvl w:ilvl="0" w:tplc="BEECE248">
      <w:start w:val="1"/>
      <w:numFmt w:val="bullet"/>
      <w:lvlText w:val="-"/>
      <w:lvlJc w:val="left"/>
      <w:pPr>
        <w:ind w:left="720" w:hanging="360"/>
      </w:pPr>
      <w:rPr>
        <w:rFonts w:ascii="NSimSun" w:eastAsia="NSimSun" w:hAnsi="N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523207"/>
    <w:multiLevelType w:val="hybridMultilevel"/>
    <w:tmpl w:val="FA08888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724E8A"/>
    <w:multiLevelType w:val="hybridMultilevel"/>
    <w:tmpl w:val="BFA4AF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5AB7006"/>
    <w:multiLevelType w:val="hybridMultilevel"/>
    <w:tmpl w:val="C4326C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1A1BEF"/>
    <w:multiLevelType w:val="hybridMultilevel"/>
    <w:tmpl w:val="B34632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DF0035"/>
    <w:multiLevelType w:val="hybridMultilevel"/>
    <w:tmpl w:val="B3B00C9E"/>
    <w:lvl w:ilvl="0" w:tplc="BEECE248">
      <w:start w:val="1"/>
      <w:numFmt w:val="bullet"/>
      <w:lvlText w:val="-"/>
      <w:lvlJc w:val="left"/>
      <w:pPr>
        <w:ind w:left="720" w:hanging="360"/>
      </w:pPr>
      <w:rPr>
        <w:rFonts w:ascii="NSimSun" w:eastAsia="NSimSun" w:hAnsi="N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4E5542"/>
    <w:multiLevelType w:val="multilevel"/>
    <w:tmpl w:val="6FA4567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5994521F"/>
    <w:multiLevelType w:val="hybridMultilevel"/>
    <w:tmpl w:val="611608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94D88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D34E7C"/>
    <w:multiLevelType w:val="hybridMultilevel"/>
    <w:tmpl w:val="EC1C6ED0"/>
    <w:lvl w:ilvl="0" w:tplc="BEECE248">
      <w:start w:val="1"/>
      <w:numFmt w:val="bullet"/>
      <w:lvlText w:val="-"/>
      <w:lvlJc w:val="left"/>
      <w:pPr>
        <w:ind w:left="720" w:hanging="360"/>
      </w:pPr>
      <w:rPr>
        <w:rFonts w:ascii="NSimSun" w:eastAsia="NSimSun" w:hAnsi="N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692770"/>
    <w:multiLevelType w:val="hybridMultilevel"/>
    <w:tmpl w:val="8012C7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25289C"/>
    <w:multiLevelType w:val="hybridMultilevel"/>
    <w:tmpl w:val="79E238AA"/>
    <w:lvl w:ilvl="0" w:tplc="BEECE248">
      <w:start w:val="1"/>
      <w:numFmt w:val="bullet"/>
      <w:lvlText w:val="-"/>
      <w:lvlJc w:val="left"/>
      <w:pPr>
        <w:ind w:left="720" w:hanging="360"/>
      </w:pPr>
      <w:rPr>
        <w:rFonts w:ascii="NSimSun" w:eastAsia="NSimSun" w:hAnsi="N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066A8B"/>
    <w:multiLevelType w:val="multilevel"/>
    <w:tmpl w:val="6FA4567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70FC3766"/>
    <w:multiLevelType w:val="multilevel"/>
    <w:tmpl w:val="6FA4567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D5503CF"/>
    <w:multiLevelType w:val="hybridMultilevel"/>
    <w:tmpl w:val="E81C330A"/>
    <w:lvl w:ilvl="0" w:tplc="BEECE248">
      <w:start w:val="1"/>
      <w:numFmt w:val="bullet"/>
      <w:lvlText w:val="-"/>
      <w:lvlJc w:val="left"/>
      <w:pPr>
        <w:ind w:left="720" w:hanging="360"/>
      </w:pPr>
      <w:rPr>
        <w:rFonts w:ascii="NSimSun" w:eastAsia="NSimSun" w:hAnsi="N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0"/>
  </w:num>
  <w:num w:numId="5">
    <w:abstractNumId w:val="14"/>
  </w:num>
  <w:num w:numId="6">
    <w:abstractNumId w:val="15"/>
  </w:num>
  <w:num w:numId="7">
    <w:abstractNumId w:val="12"/>
  </w:num>
  <w:num w:numId="8">
    <w:abstractNumId w:val="16"/>
  </w:num>
  <w:num w:numId="9">
    <w:abstractNumId w:val="4"/>
  </w:num>
  <w:num w:numId="10">
    <w:abstractNumId w:val="2"/>
  </w:num>
  <w:num w:numId="11">
    <w:abstractNumId w:val="7"/>
  </w:num>
  <w:num w:numId="12">
    <w:abstractNumId w:val="8"/>
  </w:num>
  <w:num w:numId="13">
    <w:abstractNumId w:val="11"/>
  </w:num>
  <w:num w:numId="14">
    <w:abstractNumId w:val="13"/>
  </w:num>
  <w:num w:numId="15">
    <w:abstractNumId w:val="5"/>
  </w:num>
  <w:num w:numId="16">
    <w:abstractNumId w:val="3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F65"/>
    <w:rsid w:val="004C1697"/>
    <w:rsid w:val="00834928"/>
    <w:rsid w:val="00D70CDA"/>
    <w:rsid w:val="00DF5F65"/>
    <w:rsid w:val="00F13F18"/>
    <w:rsid w:val="00F40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C0ABA"/>
  <w15:chartTrackingRefBased/>
  <w15:docId w15:val="{5AA8244A-ED63-4C52-97E1-5F02CF68D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F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567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Król Mariola</dc:creator>
  <cp:keywords/>
  <dc:description/>
  <cp:lastModifiedBy>Sparzak Monika</cp:lastModifiedBy>
  <cp:revision>6</cp:revision>
  <dcterms:created xsi:type="dcterms:W3CDTF">2026-09-22T07:32:00Z</dcterms:created>
  <dcterms:modified xsi:type="dcterms:W3CDTF">2026-09-29T14:52:00Z</dcterms:modified>
</cp:coreProperties>
</file>