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89C5B" w14:textId="77777777" w:rsidR="00023D80" w:rsidRDefault="00A06EDF">
      <w:pPr>
        <w:pStyle w:val="Heading10"/>
        <w:keepNext/>
        <w:keepLines/>
        <w:spacing w:after="500"/>
        <w:ind w:left="3380"/>
        <w:jc w:val="left"/>
      </w:pPr>
      <w:bookmarkStart w:id="0" w:name="bookmark0"/>
      <w:r>
        <w:rPr>
          <w:rStyle w:val="Heading1"/>
          <w:b/>
          <w:bCs/>
        </w:rPr>
        <w:t>UCHWAŁA NR</w:t>
      </w:r>
      <w:bookmarkEnd w:id="0"/>
    </w:p>
    <w:p w14:paraId="62D32EF7" w14:textId="77777777" w:rsidR="00023D80" w:rsidRDefault="00A06EDF">
      <w:pPr>
        <w:pStyle w:val="Tekstpodstawowy"/>
        <w:spacing w:after="240"/>
        <w:ind w:firstLine="0"/>
        <w:jc w:val="center"/>
      </w:pPr>
      <w:r>
        <w:rPr>
          <w:rStyle w:val="TekstpodstawowyZnak"/>
        </w:rPr>
        <w:t>z dnia 27 maja 2026 r.</w:t>
      </w:r>
    </w:p>
    <w:p w14:paraId="5ABDA6C0" w14:textId="77777777" w:rsidR="00023D80" w:rsidRDefault="00A06EDF">
      <w:pPr>
        <w:pStyle w:val="Heading10"/>
        <w:keepNext/>
        <w:keepLines/>
      </w:pPr>
      <w:bookmarkStart w:id="1" w:name="bookmark2"/>
      <w:r>
        <w:rPr>
          <w:rStyle w:val="Heading1"/>
          <w:b/>
          <w:bCs/>
        </w:rPr>
        <w:t>w sprawie przyjęcia stanowiska dotyczącego konieczności zniesienia obowiązującego moratorium na</w:t>
      </w:r>
      <w:r>
        <w:rPr>
          <w:rStyle w:val="Heading1"/>
          <w:b/>
          <w:bCs/>
        </w:rPr>
        <w:br/>
        <w:t>odstrzał łosia</w:t>
      </w:r>
      <w:bookmarkEnd w:id="1"/>
    </w:p>
    <w:p w14:paraId="38B2F89B" w14:textId="77777777" w:rsidR="00023D80" w:rsidRDefault="00A06EDF">
      <w:pPr>
        <w:pStyle w:val="Tekstpodstawowy"/>
        <w:ind w:left="2060" w:hanging="1820"/>
      </w:pPr>
      <w:r>
        <w:rPr>
          <w:rStyle w:val="TekstpodstawowyZnak"/>
        </w:rPr>
        <w:t xml:space="preserve">Na podstawie art. 18 ust. 1 ustawy z dnia 8 marca 1990 r. o samorządzie gminnym (Dz. U. z 2026, poz. 662), </w:t>
      </w:r>
      <w:proofErr w:type="spellStart"/>
      <w:r>
        <w:rPr>
          <w:rStyle w:val="TekstpodstawowyZnak"/>
        </w:rPr>
        <w:t>chwala</w:t>
      </w:r>
      <w:proofErr w:type="spellEnd"/>
      <w:r>
        <w:rPr>
          <w:rStyle w:val="TekstpodstawowyZnak"/>
        </w:rPr>
        <w:t>, co następuje:</w:t>
      </w:r>
    </w:p>
    <w:p w14:paraId="44F81884" w14:textId="77777777" w:rsidR="00023D80" w:rsidRDefault="00A06EDF">
      <w:pPr>
        <w:pStyle w:val="Tekstpodstawowy"/>
        <w:numPr>
          <w:ilvl w:val="0"/>
          <w:numId w:val="1"/>
        </w:numPr>
        <w:tabs>
          <w:tab w:val="left" w:pos="872"/>
          <w:tab w:val="left" w:pos="2928"/>
        </w:tabs>
        <w:spacing w:after="0"/>
        <w:ind w:firstLine="360"/>
      </w:pPr>
      <w:r>
        <w:rPr>
          <w:rStyle w:val="TekstpodstawowyZnak"/>
        </w:rPr>
        <w:t>Rada Gminy</w:t>
      </w:r>
      <w:r>
        <w:rPr>
          <w:rStyle w:val="TekstpodstawowyZnak"/>
        </w:rPr>
        <w:tab/>
        <w:t>przyjmuje stanowisko w sprawie konieczności zniesienia obowiązującego</w:t>
      </w:r>
    </w:p>
    <w:p w14:paraId="7CD1615B" w14:textId="77777777" w:rsidR="00023D80" w:rsidRDefault="00A06EDF">
      <w:pPr>
        <w:pStyle w:val="Tekstpodstawowy"/>
        <w:ind w:firstLine="0"/>
      </w:pPr>
      <w:r>
        <w:rPr>
          <w:rStyle w:val="TekstpodstawowyZnak"/>
        </w:rPr>
        <w:t>moratorium na odstrzał łosia, stanowiące załącznik do niniejszej uchwały.</w:t>
      </w:r>
    </w:p>
    <w:p w14:paraId="0790E55C" w14:textId="77777777" w:rsidR="00023D80" w:rsidRDefault="00A06EDF">
      <w:pPr>
        <w:pStyle w:val="Tekstpodstawowy"/>
        <w:numPr>
          <w:ilvl w:val="0"/>
          <w:numId w:val="1"/>
        </w:numPr>
        <w:tabs>
          <w:tab w:val="left" w:pos="872"/>
        </w:tabs>
        <w:ind w:firstLine="360"/>
      </w:pPr>
      <w:r>
        <w:rPr>
          <w:rStyle w:val="TekstpodstawowyZnak"/>
        </w:rPr>
        <w:t>Stanowisko, o którym mowa w § 1, przekazuje się do:</w:t>
      </w:r>
    </w:p>
    <w:p w14:paraId="5CBBB34B" w14:textId="77777777" w:rsidR="00023D80" w:rsidRDefault="00A06EDF">
      <w:pPr>
        <w:pStyle w:val="Tekstpodstawowy"/>
        <w:numPr>
          <w:ilvl w:val="0"/>
          <w:numId w:val="2"/>
        </w:numPr>
        <w:tabs>
          <w:tab w:val="left" w:pos="680"/>
        </w:tabs>
        <w:ind w:firstLine="360"/>
      </w:pPr>
      <w:r>
        <w:rPr>
          <w:rStyle w:val="TekstpodstawowyZnak"/>
        </w:rPr>
        <w:t>Ministra Klimatu i Środowiska,</w:t>
      </w:r>
    </w:p>
    <w:p w14:paraId="27DA18EB" w14:textId="77777777" w:rsidR="00023D80" w:rsidRDefault="00A06EDF">
      <w:pPr>
        <w:pStyle w:val="Tekstpodstawowy"/>
        <w:numPr>
          <w:ilvl w:val="0"/>
          <w:numId w:val="2"/>
        </w:numPr>
        <w:tabs>
          <w:tab w:val="left" w:pos="704"/>
        </w:tabs>
        <w:ind w:firstLine="360"/>
      </w:pPr>
      <w:r>
        <w:rPr>
          <w:rStyle w:val="TekstpodstawowyZnak"/>
        </w:rPr>
        <w:t>Generalnego Dyrektora Ochrony Środowiska,</w:t>
      </w:r>
    </w:p>
    <w:p w14:paraId="74FAAC96" w14:textId="77777777" w:rsidR="00023D80" w:rsidRDefault="00A06EDF">
      <w:pPr>
        <w:pStyle w:val="Tekstpodstawowy"/>
        <w:numPr>
          <w:ilvl w:val="0"/>
          <w:numId w:val="2"/>
        </w:numPr>
        <w:tabs>
          <w:tab w:val="left" w:pos="699"/>
        </w:tabs>
        <w:ind w:firstLine="360"/>
      </w:pPr>
      <w:r>
        <w:rPr>
          <w:rStyle w:val="TekstpodstawowyZnak"/>
        </w:rPr>
        <w:t>Rady Rolnictwa i Obszarów Wiejskich przy Prezydencie Rzeczypospolitej Polskiej,</w:t>
      </w:r>
    </w:p>
    <w:p w14:paraId="4FBBDFB1" w14:textId="77777777" w:rsidR="00023D80" w:rsidRDefault="00A06EDF">
      <w:pPr>
        <w:pStyle w:val="Tekstpodstawowy"/>
        <w:numPr>
          <w:ilvl w:val="0"/>
          <w:numId w:val="2"/>
        </w:numPr>
        <w:tabs>
          <w:tab w:val="left" w:pos="704"/>
        </w:tabs>
        <w:ind w:firstLine="360"/>
      </w:pPr>
      <w:r>
        <w:rPr>
          <w:rStyle w:val="TekstpodstawowyZnak"/>
        </w:rPr>
        <w:t>Powiatów Województw: Lubelskiego, Mazowieckiego, Warmińsko-Mazurskiego i Podlaskiego,</w:t>
      </w:r>
    </w:p>
    <w:p w14:paraId="75816409" w14:textId="77777777" w:rsidR="00023D80" w:rsidRDefault="00A06EDF">
      <w:pPr>
        <w:pStyle w:val="Tekstpodstawowy"/>
        <w:numPr>
          <w:ilvl w:val="0"/>
          <w:numId w:val="2"/>
        </w:numPr>
        <w:tabs>
          <w:tab w:val="left" w:pos="694"/>
        </w:tabs>
        <w:ind w:firstLine="360"/>
      </w:pPr>
      <w:r>
        <w:rPr>
          <w:rStyle w:val="TekstpodstawowyZnak"/>
        </w:rPr>
        <w:t>Gmin w Powiatach: Lubartowskim i Łęczyńskim,</w:t>
      </w:r>
    </w:p>
    <w:p w14:paraId="7FE7AC32" w14:textId="77777777" w:rsidR="00023D80" w:rsidRDefault="00A06EDF">
      <w:pPr>
        <w:pStyle w:val="Tekstpodstawowy"/>
        <w:numPr>
          <w:ilvl w:val="0"/>
          <w:numId w:val="2"/>
        </w:numPr>
        <w:tabs>
          <w:tab w:val="left" w:pos="699"/>
        </w:tabs>
        <w:ind w:firstLine="360"/>
      </w:pPr>
      <w:r>
        <w:rPr>
          <w:rStyle w:val="TekstpodstawowyZnak"/>
        </w:rPr>
        <w:t>Lubelskiej Izby Rolniczej.</w:t>
      </w:r>
    </w:p>
    <w:p w14:paraId="75C5EEF9" w14:textId="77777777" w:rsidR="00023D80" w:rsidRDefault="00A06EDF">
      <w:pPr>
        <w:pStyle w:val="Tekstpodstawowy"/>
        <w:numPr>
          <w:ilvl w:val="0"/>
          <w:numId w:val="1"/>
        </w:numPr>
        <w:tabs>
          <w:tab w:val="left" w:pos="872"/>
        </w:tabs>
        <w:spacing w:after="1280"/>
        <w:ind w:firstLine="360"/>
      </w:pPr>
      <w:r>
        <w:rPr>
          <w:rStyle w:val="TekstpodstawowyZnak"/>
        </w:rPr>
        <w:t>Uchwała wchodzi w życie z dniem podjęcia.</w:t>
      </w:r>
    </w:p>
    <w:p w14:paraId="456DCD8E" w14:textId="77777777" w:rsidR="00023D80" w:rsidRDefault="00A06EDF">
      <w:pPr>
        <w:pStyle w:val="Tekstpodstawowy"/>
        <w:ind w:right="1500" w:firstLine="0"/>
        <w:jc w:val="right"/>
        <w:sectPr w:rsidR="00023D80">
          <w:pgSz w:w="11900" w:h="16840"/>
          <w:pgMar w:top="1393" w:right="997" w:bottom="1393" w:left="992" w:header="965" w:footer="965" w:gutter="0"/>
          <w:pgNumType w:start="1"/>
          <w:cols w:space="720"/>
          <w:noEndnote/>
          <w:docGrid w:linePitch="360"/>
        </w:sectPr>
      </w:pPr>
      <w:r>
        <w:rPr>
          <w:rStyle w:val="TekstpodstawowyZnak"/>
        </w:rPr>
        <w:t>Przewodniczący Rady</w:t>
      </w:r>
    </w:p>
    <w:p w14:paraId="2073873F" w14:textId="77777777" w:rsidR="00023D80" w:rsidRDefault="00A06EDF">
      <w:pPr>
        <w:pStyle w:val="Tekstpodstawowy"/>
        <w:spacing w:after="460"/>
        <w:ind w:left="5360" w:firstLine="0"/>
        <w:jc w:val="both"/>
      </w:pPr>
      <w:r>
        <w:rPr>
          <w:rStyle w:val="TekstpodstawowyZnak"/>
        </w:rPr>
        <w:lastRenderedPageBreak/>
        <w:t>Załącznik do uchwały</w:t>
      </w:r>
    </w:p>
    <w:p w14:paraId="0B183A61" w14:textId="77777777" w:rsidR="00023D80" w:rsidRDefault="00A06EDF">
      <w:pPr>
        <w:pStyle w:val="Tekstpodstawowy"/>
        <w:spacing w:after="220"/>
        <w:ind w:left="5360" w:firstLine="0"/>
        <w:jc w:val="both"/>
      </w:pPr>
      <w:r>
        <w:rPr>
          <w:rStyle w:val="TekstpodstawowyZnak"/>
        </w:rPr>
        <w:t>z dnia 27 maja 2026 r.</w:t>
      </w:r>
    </w:p>
    <w:p w14:paraId="3B846172" w14:textId="77777777" w:rsidR="00023D80" w:rsidRDefault="00A06EDF">
      <w:pPr>
        <w:pStyle w:val="Heading10"/>
        <w:keepNext/>
        <w:keepLines/>
        <w:spacing w:after="220"/>
      </w:pPr>
      <w:bookmarkStart w:id="2" w:name="bookmark4"/>
      <w:r>
        <w:rPr>
          <w:rStyle w:val="Heading1"/>
          <w:b/>
          <w:bCs/>
        </w:rPr>
        <w:t>STANOWISKO</w:t>
      </w:r>
      <w:bookmarkEnd w:id="2"/>
    </w:p>
    <w:p w14:paraId="609B33D2" w14:textId="77777777" w:rsidR="00023D80" w:rsidRDefault="00A06EDF">
      <w:pPr>
        <w:pStyle w:val="Heading10"/>
        <w:keepNext/>
        <w:keepLines/>
      </w:pPr>
      <w:bookmarkStart w:id="3" w:name="bookmark6"/>
      <w:r>
        <w:rPr>
          <w:rStyle w:val="Heading1"/>
          <w:b/>
          <w:bCs/>
        </w:rPr>
        <w:t>w sprawie konieczności zniesienia moratorium na odstrzał łosia</w:t>
      </w:r>
      <w:bookmarkEnd w:id="3"/>
    </w:p>
    <w:p w14:paraId="3D1FDE39" w14:textId="77777777" w:rsidR="00023D80" w:rsidRDefault="00A06EDF">
      <w:pPr>
        <w:pStyle w:val="Tekstpodstawowy"/>
        <w:jc w:val="both"/>
      </w:pPr>
      <w:r>
        <w:rPr>
          <w:rStyle w:val="TekstpodstawowyZnak"/>
        </w:rPr>
        <w:t>Rada Gminy mając na uwadze bezpieczeństwo mieszkańców oraz rosnące problemy wynikające z nadmiernej populacji łosia, wyraża stanowisko o konieczności zniesienia obowiązującego od wielu lat moratorium na odstrzał tego gatunku.</w:t>
      </w:r>
    </w:p>
    <w:p w14:paraId="0A9D0FDF" w14:textId="77777777" w:rsidR="00023D80" w:rsidRDefault="00A06EDF">
      <w:pPr>
        <w:pStyle w:val="Tekstpodstawowy"/>
        <w:jc w:val="both"/>
      </w:pPr>
      <w:r>
        <w:rPr>
          <w:rStyle w:val="TekstpodstawowyZnak"/>
        </w:rPr>
        <w:t>Na terenie województwa lubelskiego od kilku lat obserwowany jest systematyczny wzrost populacji łosia, co w sposób bezpośredni przekłada się na narastające problemy o charakterze społecznym, gospodarczym oraz środowiskowym. Zjawisko to występuje również na terenach województw: mazowieckiego, warmińsko- mazurskiego i podlaskiego. Ma charakter trwały i pogłębiający się, a jego skutki są coraz bardziej odczuwalne przez mieszkańców oraz użytkowników infrastruktury komunikacyjnej.</w:t>
      </w:r>
    </w:p>
    <w:p w14:paraId="46768559" w14:textId="77777777" w:rsidR="00023D80" w:rsidRDefault="00A06EDF">
      <w:pPr>
        <w:pStyle w:val="Tekstpodstawowy"/>
        <w:jc w:val="both"/>
      </w:pPr>
      <w:r>
        <w:rPr>
          <w:rStyle w:val="TekstpodstawowyZnak"/>
        </w:rPr>
        <w:t>W szczególności należy wskazać na coroczny wzrost liczby zdarzeń drogowych i kolejowych z udziałem łosi. Zwierzęta te, ze względu na swoje znaczne rozmiary, masę ciała oraz sposób poruszania się, stanowią realne zagrożenie dla życia i zdrowia ludzi. Kolizje z łosiami często prowadzą do ciężkich wypadków, poważnych obrażeń uczestników ruchu oraz znacznych strat materialnych. Problem ten narasta z każdym kolejnym rokiem, co jednoznacznie wskazuje na brak skutecznych mechanizmów ograniczających ryzyko.</w:t>
      </w:r>
    </w:p>
    <w:p w14:paraId="4BE68F08" w14:textId="77777777" w:rsidR="00023D80" w:rsidRDefault="00A06EDF">
      <w:pPr>
        <w:pStyle w:val="Tekstpodstawowy"/>
        <w:jc w:val="both"/>
      </w:pPr>
      <w:r>
        <w:rPr>
          <w:rStyle w:val="TekstpodstawowyZnak"/>
        </w:rPr>
        <w:t>Równocześnie coraz częściej zgłaszane są poważne szkody w uprawach rolnych oraz znaczne zniszczenia w drzewostanach leśnych. Łoś jako największy ssak lądowy Europy, charakteryzuje się dużym zapotrzebowaniem pokarmowym. Żerując na młodych drzewach, pędach oraz roślinach uprawnych, powoduje wymierne straty ekonomiczne dla rolników, właścicieli gruntów oraz podmiotów zarządzających lasami. Skala tych szkód pozostaje w bezpośredniej korelacji ze wzrostem liczebności populacji.</w:t>
      </w:r>
    </w:p>
    <w:p w14:paraId="670A0EBB" w14:textId="77777777" w:rsidR="00023D80" w:rsidRDefault="00A06EDF">
      <w:pPr>
        <w:pStyle w:val="Tekstpodstawowy"/>
        <w:jc w:val="both"/>
      </w:pPr>
      <w:r>
        <w:rPr>
          <w:rStyle w:val="TekstpodstawowyZnak"/>
        </w:rPr>
        <w:t>Łoś jest gatunkiem o dużej mobilności i wysokiej zdolności adaptacyjnej, przemieszczającym się pomiędzy kompleksami leśnymi, terenami podmokłymi oraz obszarami rolniczymi. W warunkach ograniczonej presji regulacyjnej naturalny przyrost populacji prowadzi do jej nadmiernego zagęszczenia, co skutkuje częstszym wkraczaniem zwierząt na tereny zurbanizowane oraz ciągi komunikacyjne.</w:t>
      </w:r>
    </w:p>
    <w:p w14:paraId="07E3FA32" w14:textId="7D2590E6" w:rsidR="00023D80" w:rsidRDefault="00A06EDF">
      <w:pPr>
        <w:pStyle w:val="Tekstpodstawowy"/>
        <w:jc w:val="both"/>
      </w:pPr>
      <w:r>
        <w:rPr>
          <w:rStyle w:val="TekstpodstawowyZnak"/>
        </w:rPr>
        <w:t xml:space="preserve">Jednocześnie należy podkreślić, że intencją Radnych Gminy </w:t>
      </w:r>
      <w:r>
        <w:rPr>
          <w:rStyle w:val="TekstpodstawowyZnak"/>
        </w:rPr>
        <w:t>nie jest wyłącznie zwrócenie uwagi na problemy o charakterze lokalnym. Celem niniejszego stanowiska jest nakreślenie skali zjawiska w szerszym, regionalnym i ogólnokrajowym kontekście. Narastające trudności związane z nadmierną liczebnością populacji łosia nie dotyczą bowiem jednej gminy, lecz stanowią problem systemowy, występujący na obszarze wielu jednostek samorządu terytorialnego.</w:t>
      </w:r>
    </w:p>
    <w:p w14:paraId="500216F8" w14:textId="77777777" w:rsidR="00023D80" w:rsidRDefault="00A06EDF">
      <w:pPr>
        <w:pStyle w:val="Tekstpodstawowy"/>
        <w:jc w:val="both"/>
      </w:pPr>
      <w:r>
        <w:rPr>
          <w:rStyle w:val="TekstpodstawowyZnak"/>
        </w:rPr>
        <w:t>Brak spójnych i skutecznych rozwiązań na poziomie krajowym prowadzi do kumulowania się negatywnych skutków w poszczególnych gminach, które w praktyce ponoszą konsekwencje obecnego stanu prawnego. Obowiązujące regulacje nie umożliwiają elastycznego i adekwatnego reagowania na skalę zagrożeń ani wdrażania działań ograniczających negatywne skutki nadmiernej liczebności populacji łosia.</w:t>
      </w:r>
    </w:p>
    <w:p w14:paraId="7B381AE1" w14:textId="77777777" w:rsidR="00023D80" w:rsidRDefault="00A06EDF">
      <w:pPr>
        <w:pStyle w:val="Tekstpodstawowy"/>
        <w:jc w:val="both"/>
      </w:pPr>
      <w:r>
        <w:rPr>
          <w:rStyle w:val="TekstpodstawowyZnak"/>
        </w:rPr>
        <w:t>Mając na uwadze bezpieczeństwo publiczne, ochronę życia i zdrowia mieszkańców, ochronę mienia oraz konieczność racjonalnego i odpowiedzialnego zarządzania populacjami zwierząt dziko żyjących, Radni Gminy stoją na stanowisku, że zniesienie moratorium na odstrzał łosia — przy jednoczesnym wprowadzeniu odpowiednich mechanizmów kontroli, nadzoru oraz limitów — jest rozwiązaniem uzasadnionym, proporcjonalnym i koniecznym, a także wymagającym podjęcia działań na poziomie wykraczającym poza wymiar lokalny.</w:t>
      </w:r>
    </w:p>
    <w:p w14:paraId="326C346F" w14:textId="77777777" w:rsidR="00023D80" w:rsidRDefault="00A06EDF">
      <w:pPr>
        <w:pStyle w:val="Tekstpodstawowy"/>
        <w:jc w:val="both"/>
      </w:pPr>
      <w:r>
        <w:rPr>
          <w:rStyle w:val="TekstpodstawowyZnak"/>
        </w:rPr>
        <w:t>Zwracamy się zatem z uprzejmą prośbą o poparcie naszego stanowiska oraz podjęcie działań zmierzających do zmiany obowiązujących przepisów w tym zakresie.</w:t>
      </w:r>
    </w:p>
    <w:sectPr w:rsidR="00023D80">
      <w:pgSz w:w="11900" w:h="16840"/>
      <w:pgMar w:top="1513" w:right="987" w:bottom="1513" w:left="968" w:header="1085" w:footer="1085"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7936A" w14:textId="77777777" w:rsidR="00A06EDF" w:rsidRDefault="00A06EDF">
      <w:r>
        <w:separator/>
      </w:r>
    </w:p>
  </w:endnote>
  <w:endnote w:type="continuationSeparator" w:id="0">
    <w:p w14:paraId="6B1FB17B" w14:textId="77777777" w:rsidR="00A06EDF" w:rsidRDefault="00A06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308AF" w14:textId="77777777" w:rsidR="00A06EDF" w:rsidRDefault="00A06EDF"/>
  </w:footnote>
  <w:footnote w:type="continuationSeparator" w:id="0">
    <w:p w14:paraId="29927864" w14:textId="77777777" w:rsidR="00A06EDF" w:rsidRDefault="00A06ED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A4168"/>
    <w:multiLevelType w:val="multilevel"/>
    <w:tmpl w:val="077689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B524026"/>
    <w:multiLevelType w:val="multilevel"/>
    <w:tmpl w:val="06EE415E"/>
    <w:lvl w:ilvl="0">
      <w:start w:val="1"/>
      <w:numFmt w:val="decimal"/>
      <w:lvlText w:val="§ %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25357186">
    <w:abstractNumId w:val="1"/>
  </w:num>
  <w:num w:numId="2" w16cid:durableId="1503620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D80"/>
    <w:rsid w:val="00023D80"/>
    <w:rsid w:val="00287A5D"/>
    <w:rsid w:val="00A06EDF"/>
    <w:rsid w:val="00D460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D3FC9"/>
  <w15:docId w15:val="{071203C4-C2C5-46AA-9221-46DBBCC8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p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1">
    <w:name w:val="Heading #1_"/>
    <w:basedOn w:val="Domylnaczcionkaakapitu"/>
    <w:link w:val="Heading10"/>
    <w:rPr>
      <w:rFonts w:ascii="Times New Roman" w:eastAsia="Times New Roman" w:hAnsi="Times New Roman" w:cs="Times New Roman"/>
      <w:b/>
      <w:bCs/>
      <w:i w:val="0"/>
      <w:iCs w:val="0"/>
      <w:smallCaps w:val="0"/>
      <w:strike w:val="0"/>
      <w:sz w:val="22"/>
      <w:szCs w:val="22"/>
      <w:u w:val="none"/>
    </w:rPr>
  </w:style>
  <w:style w:type="character" w:customStyle="1" w:styleId="TekstpodstawowyZnak">
    <w:name w:val="Tekst podstawowy Znak"/>
    <w:basedOn w:val="Domylnaczcionkaakapitu"/>
    <w:link w:val="Tekstpodstawowy"/>
    <w:rPr>
      <w:rFonts w:ascii="Times New Roman" w:eastAsia="Times New Roman" w:hAnsi="Times New Roman" w:cs="Times New Roman"/>
      <w:b w:val="0"/>
      <w:bCs w:val="0"/>
      <w:i w:val="0"/>
      <w:iCs w:val="0"/>
      <w:smallCaps w:val="0"/>
      <w:strike w:val="0"/>
      <w:sz w:val="22"/>
      <w:szCs w:val="22"/>
      <w:u w:val="none"/>
    </w:rPr>
  </w:style>
  <w:style w:type="paragraph" w:customStyle="1" w:styleId="Heading10">
    <w:name w:val="Heading #1"/>
    <w:basedOn w:val="Normalny"/>
    <w:link w:val="Heading1"/>
    <w:pPr>
      <w:spacing w:after="460"/>
      <w:jc w:val="center"/>
      <w:outlineLvl w:val="0"/>
    </w:pPr>
    <w:rPr>
      <w:rFonts w:ascii="Times New Roman" w:eastAsia="Times New Roman" w:hAnsi="Times New Roman" w:cs="Times New Roman"/>
      <w:b/>
      <w:bCs/>
      <w:sz w:val="22"/>
      <w:szCs w:val="22"/>
    </w:rPr>
  </w:style>
  <w:style w:type="paragraph" w:styleId="Tekstpodstawowy">
    <w:name w:val="Body Text"/>
    <w:basedOn w:val="Normalny"/>
    <w:link w:val="TekstpodstawowyZnak"/>
    <w:qFormat/>
    <w:pPr>
      <w:spacing w:after="80"/>
      <w:ind w:firstLine="260"/>
    </w:pPr>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3888</Characters>
  <Application>Microsoft Office Word</Application>
  <DocSecurity>0</DocSecurity>
  <Lines>32</Lines>
  <Paragraphs>9</Paragraphs>
  <ScaleCrop>false</ScaleCrop>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XXXII/183/2026 Rady Gminy Spiczyn z dnia 27 maja 2026 r. w sprawie przyjęcia stanowiska dotyczącego konieczności zniesienia obowiązującego moratorium na odstrzał łosia</dc:title>
  <dc:subject>Uchwała nr XXXII/183/2026 z dnia 27 maja 2026 r. Rady Gminy Spiczyn w sprawie przyjęcia stanowiska dotyczącego konieczności zniesienia obowiązującego moratorium na odstrzał łosia</dc:subject>
  <dc:creator>Rada Gminy Spiczyn</dc:creator>
  <cp:keywords>Uchwały, Uchwały Rady Gminy Spiczyn</cp:keywords>
  <cp:lastModifiedBy>Zygadlewicz Małgorzata</cp:lastModifiedBy>
  <cp:revision>2</cp:revision>
  <dcterms:created xsi:type="dcterms:W3CDTF">2026-10-19T12:03:00Z</dcterms:created>
  <dcterms:modified xsi:type="dcterms:W3CDTF">2026-10-19T12:03:00Z</dcterms:modified>
</cp:coreProperties>
</file>