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38F3E" w14:textId="77777777" w:rsidR="00C51419" w:rsidRDefault="00C51419" w:rsidP="00C51419"/>
    <w:p w14:paraId="0B9CD928" w14:textId="77777777" w:rsidR="00C51419" w:rsidRDefault="00C51419" w:rsidP="00C51419"/>
    <w:p w14:paraId="06ADDFC7" w14:textId="77777777" w:rsidR="00C51419" w:rsidRDefault="00C51419" w:rsidP="00C51419"/>
    <w:p w14:paraId="440C3B90" w14:textId="77777777" w:rsidR="00C51419" w:rsidRDefault="00C51419" w:rsidP="00C51419"/>
    <w:p w14:paraId="43E199A2" w14:textId="576E785C" w:rsidR="00C51419" w:rsidRPr="00C51419" w:rsidRDefault="00C51419" w:rsidP="00C51419">
      <w:r w:rsidRPr="00C51419">
        <w:t>Szanowni Państwo: </w:t>
      </w:r>
    </w:p>
    <w:p w14:paraId="40CFC606" w14:textId="77777777" w:rsidR="00C51419" w:rsidRPr="00C51419" w:rsidRDefault="00C51419" w:rsidP="00C51419">
      <w:r w:rsidRPr="00C51419">
        <w:t>- Ministerstwo Sprawiedliwości</w:t>
      </w:r>
    </w:p>
    <w:p w14:paraId="7DECBCC7" w14:textId="77777777" w:rsidR="00C51419" w:rsidRPr="00C51419" w:rsidRDefault="00C51419" w:rsidP="00C51419">
      <w:r w:rsidRPr="00C51419">
        <w:t>- Ministerstwo Infrastruktury</w:t>
      </w:r>
    </w:p>
    <w:p w14:paraId="7E130E02" w14:textId="77777777" w:rsidR="00C51419" w:rsidRPr="00C51419" w:rsidRDefault="00C51419" w:rsidP="00C51419"/>
    <w:p w14:paraId="3C0D5C56" w14:textId="77777777" w:rsidR="00C51419" w:rsidRPr="00C51419" w:rsidRDefault="00C51419" w:rsidP="00C51419">
      <w:r w:rsidRPr="00C51419">
        <w:rPr>
          <w:b/>
          <w:bCs/>
        </w:rPr>
        <w:t>Petycja</w:t>
      </w:r>
    </w:p>
    <w:p w14:paraId="679C2196" w14:textId="77777777" w:rsidR="00C51419" w:rsidRPr="00C51419" w:rsidRDefault="00C51419" w:rsidP="00C51419">
      <w:r w:rsidRPr="00C51419">
        <w:rPr>
          <w:i/>
          <w:iCs/>
        </w:rPr>
        <w:t>w trybie Ustawy o petycjach z dnia 11 lipca 2014 roku (tj. Dz. U. 2018 poz. 870) składam</w:t>
      </w:r>
      <w:r w:rsidRPr="00C51419">
        <w:rPr>
          <w:b/>
          <w:bCs/>
        </w:rPr>
        <w:t> postulat:</w:t>
      </w:r>
    </w:p>
    <w:p w14:paraId="6BC1693B" w14:textId="77777777" w:rsidR="00C51419" w:rsidRPr="00C51419" w:rsidRDefault="00C51419" w:rsidP="00C51419"/>
    <w:p w14:paraId="75EEF24B" w14:textId="77777777" w:rsidR="00C51419" w:rsidRPr="00C51419" w:rsidRDefault="00C51419" w:rsidP="00C51419">
      <w:r w:rsidRPr="00C51419">
        <w:t xml:space="preserve">• w przypadku niezastosowania się pieszych lub </w:t>
      </w:r>
      <w:proofErr w:type="gramStart"/>
      <w:r w:rsidRPr="00C51419">
        <w:t>cyklistów</w:t>
      </w:r>
      <w:proofErr w:type="gramEnd"/>
      <w:r w:rsidRPr="00C51419">
        <w:t xml:space="preserve"> lub kierowców do przepisów na przejeździe kolejowym, zwiększa się kategorię bezpieczeństwa danego przejazdu do najwyższego lub o jedną kategorię, gdzie tworzy się oddzielne kategorie przejazdów kolejowych na poszczególną kategorię dróg oraz biorąc pod uwagę typ sygnalizacji, jezdnie, pasy ruchu, liczbę torów i linii</w:t>
      </w:r>
    </w:p>
    <w:p w14:paraId="6AD21CCE" w14:textId="77777777" w:rsidR="00C51419" w:rsidRPr="00C51419" w:rsidRDefault="00C51419" w:rsidP="00C51419"/>
    <w:p w14:paraId="19A80AE4" w14:textId="77777777" w:rsidR="00C51419" w:rsidRPr="00C51419" w:rsidRDefault="00C51419" w:rsidP="00C51419">
      <w:r w:rsidRPr="00C51419">
        <w:t>• w celu zwiększenia bezpieczeństwa tworzy się kategorię przejazdów tramwajowych biorąc pod uwagę typ sygnalizacji, jezdnie, pasy ruchu, kategorię dróg, liczbę torów i linii</w:t>
      </w:r>
    </w:p>
    <w:p w14:paraId="5EB690A3" w14:textId="77777777" w:rsidR="00C51419" w:rsidRPr="00C51419" w:rsidRDefault="00C51419" w:rsidP="00C51419"/>
    <w:p w14:paraId="1CD7A5D1" w14:textId="77777777" w:rsidR="00C51419" w:rsidRPr="00C51419" w:rsidRDefault="00C51419" w:rsidP="00C51419">
      <w:r w:rsidRPr="00C51419">
        <w:t>• w celu zwiększenia bezpieczeństwa tworzy się kategorię skrzyżowań, biorąc pod uwagę typ sygnalizacji, jezdnie, pasy ruchu, kategorię dróg</w:t>
      </w:r>
    </w:p>
    <w:p w14:paraId="18010C49" w14:textId="77777777" w:rsidR="00C51419" w:rsidRPr="00C51419" w:rsidRDefault="00C51419" w:rsidP="00C51419"/>
    <w:p w14:paraId="7B40F953" w14:textId="77777777" w:rsidR="00C51419" w:rsidRPr="00C51419" w:rsidRDefault="00C51419" w:rsidP="00C51419">
      <w:r w:rsidRPr="00C51419">
        <w:t xml:space="preserve">• przepadek pojazdu występuje w przypadku przejazdu na </w:t>
      </w:r>
      <w:proofErr w:type="gramStart"/>
      <w:r w:rsidRPr="00C51419">
        <w:t>sygnalizatorze</w:t>
      </w:r>
      <w:proofErr w:type="gramEnd"/>
      <w:r w:rsidRPr="00C51419">
        <w:t xml:space="preserve"> gdy nadaję sygnał czerwony na przejeździe kolejowym lub tramwajowym</w:t>
      </w:r>
    </w:p>
    <w:p w14:paraId="511FCE55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E8"/>
    <w:rsid w:val="003A21E8"/>
    <w:rsid w:val="00717C16"/>
    <w:rsid w:val="007D21EB"/>
    <w:rsid w:val="008D6A21"/>
    <w:rsid w:val="00BB2463"/>
    <w:rsid w:val="00C0537C"/>
    <w:rsid w:val="00C51419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481B"/>
  <w15:chartTrackingRefBased/>
  <w15:docId w15:val="{2B32C110-759D-4FCF-A387-C0DF9D14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2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2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2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2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2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2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2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2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2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2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2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21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21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21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21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21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21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2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2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2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2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2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21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21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21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2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21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2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2026-09-18T08:22:00Z</dcterms:created>
  <dcterms:modified xsi:type="dcterms:W3CDTF">2026-09-18T08:24:00Z</dcterms:modified>
</cp:coreProperties>
</file>