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FE1432" w14:textId="77777777" w:rsidR="00E0027A" w:rsidRDefault="00E0027A">
      <w:pPr>
        <w:spacing w:line="1" w:lineRule="exact"/>
        <w:sectPr w:rsidR="00E0027A">
          <w:type w:val="continuous"/>
          <w:pgSz w:w="11900" w:h="16840"/>
          <w:pgMar w:top="396" w:right="839" w:bottom="362" w:left="1391" w:header="0" w:footer="3" w:gutter="0"/>
          <w:pgNumType w:start="1"/>
          <w:cols w:space="720"/>
          <w:noEndnote/>
          <w:docGrid w:linePitch="360"/>
        </w:sectPr>
      </w:pPr>
    </w:p>
    <w:p w14:paraId="1759CB49" w14:textId="77777777" w:rsidR="00652158" w:rsidRDefault="00652158">
      <w:pPr>
        <w:pStyle w:val="Bodytext10"/>
        <w:spacing w:after="480" w:line="240" w:lineRule="auto"/>
        <w:ind w:left="5660"/>
        <w:rPr>
          <w:rStyle w:val="Bodytext1"/>
        </w:rPr>
      </w:pPr>
    </w:p>
    <w:p w14:paraId="6AD87294" w14:textId="77777777" w:rsidR="00E0027A" w:rsidRPr="00174AB3" w:rsidRDefault="00F36C5D" w:rsidP="00174AB3">
      <w:pPr>
        <w:pStyle w:val="Bodytext10"/>
        <w:spacing w:after="480" w:line="240" w:lineRule="auto"/>
        <w:ind w:left="142"/>
      </w:pPr>
      <w:r w:rsidRPr="00174AB3">
        <w:rPr>
          <w:rStyle w:val="Bodytext1"/>
          <w:bCs/>
        </w:rPr>
        <w:t>Załącznik nr 8</w:t>
      </w:r>
      <w:r w:rsidR="00853110" w:rsidRPr="00174AB3">
        <w:rPr>
          <w:rStyle w:val="Bodytext1"/>
          <w:bCs/>
        </w:rPr>
        <w:t xml:space="preserve"> do Umowy</w:t>
      </w:r>
      <w:r w:rsidR="007C5156" w:rsidRPr="00174AB3">
        <w:rPr>
          <w:rStyle w:val="Bodytext1"/>
          <w:bCs/>
        </w:rPr>
        <w:t xml:space="preserve"> o powierzenie grantu</w:t>
      </w:r>
    </w:p>
    <w:p w14:paraId="0CB0876A" w14:textId="77777777" w:rsidR="00E0027A" w:rsidRDefault="00853110">
      <w:pPr>
        <w:pStyle w:val="Bodytext20"/>
      </w:pPr>
      <w:r>
        <w:rPr>
          <w:rStyle w:val="Bodytext2"/>
          <w:b/>
          <w:bCs/>
        </w:rPr>
        <w:t>Taryfikator korekt za naruszenie zasad związanych</w:t>
      </w:r>
      <w:r>
        <w:rPr>
          <w:rStyle w:val="Bodytext2"/>
          <w:b/>
          <w:bCs/>
        </w:rPr>
        <w:br/>
        <w:t>z udzielaniem zamówień publicznych</w:t>
      </w:r>
    </w:p>
    <w:p w14:paraId="6B47937F" w14:textId="77777777" w:rsidR="00E0027A" w:rsidRDefault="007C5156">
      <w:pPr>
        <w:pStyle w:val="Bodytext10"/>
      </w:pPr>
      <w:r>
        <w:rPr>
          <w:rStyle w:val="Bodytext1"/>
        </w:rPr>
        <w:t>W przypadku naruszenia</w:t>
      </w:r>
      <w:r w:rsidR="00853110">
        <w:rPr>
          <w:rStyle w:val="Bodytext1"/>
        </w:rPr>
        <w:t xml:space="preserve"> procedury udzielania zamówień, </w:t>
      </w:r>
      <w:r w:rsidR="005D0722">
        <w:rPr>
          <w:rStyle w:val="Bodytext1"/>
        </w:rPr>
        <w:t xml:space="preserve">do wyliczenia kwoty do zwrotu z tego tytułu, dotyczącej wydatków związanych z kontrolowanym zamówieniem, </w:t>
      </w:r>
      <w:r w:rsidR="00853110">
        <w:rPr>
          <w:rStyle w:val="Bodytext1"/>
        </w:rPr>
        <w:t>stosuje się poniższ</w:t>
      </w:r>
      <w:r w:rsidR="005D0722">
        <w:rPr>
          <w:rStyle w:val="Bodytext1"/>
        </w:rPr>
        <w:t>y taryfikator korekt</w:t>
      </w:r>
      <w:r w:rsidR="00AB1AC0">
        <w:rPr>
          <w:rStyle w:val="Odwoanieprzypisudolnego"/>
        </w:rPr>
        <w:footnoteReference w:id="1"/>
      </w:r>
      <w:r w:rsidR="00853110">
        <w:rPr>
          <w:rStyle w:val="Bodytext1"/>
        </w:rPr>
        <w:t>.</w:t>
      </w:r>
    </w:p>
    <w:p w14:paraId="33F24C80" w14:textId="469215B8" w:rsidR="00E0027A" w:rsidRDefault="00853110">
      <w:pPr>
        <w:pStyle w:val="Bodytext10"/>
      </w:pPr>
      <w:r>
        <w:rPr>
          <w:rStyle w:val="Bodytext1"/>
        </w:rPr>
        <w:t xml:space="preserve">W przypadku wystąpienia kilku naruszeń, </w:t>
      </w:r>
      <w:r w:rsidR="00F00F8C">
        <w:rPr>
          <w:rStyle w:val="Bodytext1"/>
        </w:rPr>
        <w:t>łączna wartość korekt nie może przekroczyć 100% wartości zamówienia</w:t>
      </w:r>
      <w:r w:rsidR="00B96C74">
        <w:rPr>
          <w:rStyle w:val="Bodytext1"/>
        </w:rPr>
        <w:t>.</w:t>
      </w:r>
      <w:r w:rsidR="00E17696">
        <w:rPr>
          <w:rStyle w:val="Bodytext1"/>
        </w:rPr>
        <w:t xml:space="preserve">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7265"/>
        <w:gridCol w:w="1706"/>
      </w:tblGrid>
      <w:tr w:rsidR="00E0027A" w14:paraId="2AC1E7B9" w14:textId="77777777" w:rsidTr="00F450E0">
        <w:trPr>
          <w:trHeight w:hRule="exact" w:val="158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16D8A90" w14:textId="77777777" w:rsidR="00E0027A" w:rsidRDefault="00853110" w:rsidP="00B46332">
            <w:pPr>
              <w:pStyle w:val="Other10"/>
              <w:spacing w:before="140"/>
              <w:jc w:val="center"/>
            </w:pPr>
            <w:r>
              <w:rPr>
                <w:rStyle w:val="Other1"/>
              </w:rPr>
              <w:t>Lp.</w:t>
            </w: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2699BC5" w14:textId="77777777" w:rsidR="00E0027A" w:rsidRDefault="00853110" w:rsidP="00B46332">
            <w:pPr>
              <w:pStyle w:val="Other10"/>
              <w:spacing w:before="140"/>
              <w:jc w:val="center"/>
            </w:pPr>
            <w:r>
              <w:rPr>
                <w:rStyle w:val="Other1"/>
              </w:rPr>
              <w:t>Kategoria naruszenia zasad udzielania zamówienia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8985F1" w14:textId="77777777" w:rsidR="00F450E0" w:rsidRDefault="00853110" w:rsidP="00B46332">
            <w:pPr>
              <w:pStyle w:val="Other10"/>
              <w:spacing w:line="324" w:lineRule="auto"/>
              <w:jc w:val="center"/>
              <w:rPr>
                <w:rStyle w:val="Other1"/>
              </w:rPr>
            </w:pPr>
            <w:r>
              <w:rPr>
                <w:rStyle w:val="Other1"/>
              </w:rPr>
              <w:t>Stawka procentowa korekty</w:t>
            </w:r>
            <w:r w:rsidR="00F450E0">
              <w:rPr>
                <w:rStyle w:val="Other1"/>
              </w:rPr>
              <w:t xml:space="preserve"> </w:t>
            </w:r>
          </w:p>
          <w:p w14:paraId="4EE4634A" w14:textId="77777777" w:rsidR="00E0027A" w:rsidRDefault="00F450E0" w:rsidP="00B46332">
            <w:pPr>
              <w:pStyle w:val="Other10"/>
              <w:spacing w:line="324" w:lineRule="auto"/>
              <w:jc w:val="center"/>
            </w:pPr>
            <w:r w:rsidRPr="00F450E0">
              <w:rPr>
                <w:rStyle w:val="Other1"/>
                <w:sz w:val="16"/>
              </w:rPr>
              <w:t>[% wartości zamówienia]</w:t>
            </w:r>
          </w:p>
        </w:tc>
      </w:tr>
      <w:tr w:rsidR="00E0027A" w14:paraId="3880CB9B" w14:textId="77777777">
        <w:trPr>
          <w:trHeight w:hRule="exact" w:val="55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E375E0" w14:textId="77777777" w:rsidR="00E0027A" w:rsidRDefault="00853110" w:rsidP="00455C38">
            <w:pPr>
              <w:pStyle w:val="Other10"/>
              <w:jc w:val="center"/>
            </w:pPr>
            <w:r>
              <w:rPr>
                <w:rStyle w:val="Other1"/>
              </w:rPr>
              <w:t>1.</w:t>
            </w: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2E1222" w14:textId="0B37DB0E" w:rsidR="00E0027A" w:rsidRDefault="00F00F8C" w:rsidP="00F00F8C">
            <w:pPr>
              <w:pStyle w:val="Other10"/>
            </w:pPr>
            <w:r>
              <w:rPr>
                <w:rStyle w:val="Other1"/>
              </w:rPr>
              <w:t>Nieopublikowanie ogłoszenia o zamówieniu.</w:t>
            </w:r>
            <w:r w:rsidR="00582BD7">
              <w:rPr>
                <w:rStyle w:val="Other1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A4A4A" w14:textId="77777777" w:rsidR="00E0027A" w:rsidRDefault="00F450E0" w:rsidP="00F450E0">
            <w:pPr>
              <w:pStyle w:val="Other10"/>
              <w:jc w:val="center"/>
            </w:pPr>
            <w:r>
              <w:rPr>
                <w:rStyle w:val="Other1"/>
              </w:rPr>
              <w:t>do 100</w:t>
            </w:r>
            <w:r w:rsidR="00853110">
              <w:rPr>
                <w:rStyle w:val="Other1"/>
              </w:rPr>
              <w:t>%</w:t>
            </w:r>
          </w:p>
        </w:tc>
      </w:tr>
      <w:tr w:rsidR="00E0027A" w14:paraId="2C38DAAE" w14:textId="77777777">
        <w:trPr>
          <w:trHeight w:hRule="exact" w:val="5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0FC12A" w14:textId="77777777" w:rsidR="00E0027A" w:rsidRDefault="00853110" w:rsidP="00455C38">
            <w:pPr>
              <w:pStyle w:val="Other10"/>
              <w:jc w:val="center"/>
            </w:pPr>
            <w:r>
              <w:rPr>
                <w:rStyle w:val="Other1"/>
              </w:rPr>
              <w:t>2.</w:t>
            </w: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724984" w14:textId="7F0BC204" w:rsidR="00E0027A" w:rsidRDefault="00F00F8C">
            <w:pPr>
              <w:pStyle w:val="Other10"/>
            </w:pPr>
            <w:r>
              <w:rPr>
                <w:rStyle w:val="Other1"/>
              </w:rPr>
              <w:t>Opublikowanie ogłoszenia o zamówieniu w sposób nieprawidłowy.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B1DF4" w14:textId="77777777" w:rsidR="00E0027A" w:rsidRDefault="00853110" w:rsidP="00B46332">
            <w:pPr>
              <w:pStyle w:val="Other10"/>
              <w:jc w:val="center"/>
            </w:pPr>
            <w:r>
              <w:rPr>
                <w:rStyle w:val="Other1"/>
              </w:rPr>
              <w:t>do 25%</w:t>
            </w:r>
          </w:p>
        </w:tc>
      </w:tr>
      <w:tr w:rsidR="00E0027A" w14:paraId="47B31BFA" w14:textId="77777777">
        <w:trPr>
          <w:trHeight w:hRule="exact" w:val="87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2A122A" w14:textId="77777777" w:rsidR="00E0027A" w:rsidRDefault="00853110" w:rsidP="00455C38">
            <w:pPr>
              <w:pStyle w:val="Other10"/>
              <w:spacing w:before="140"/>
              <w:jc w:val="center"/>
            </w:pPr>
            <w:r>
              <w:rPr>
                <w:rStyle w:val="Other1"/>
              </w:rPr>
              <w:t>3.</w:t>
            </w: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079DA4" w14:textId="77777777" w:rsidR="00E0027A" w:rsidRDefault="00985A39">
            <w:pPr>
              <w:pStyle w:val="Other10"/>
              <w:spacing w:line="338" w:lineRule="auto"/>
            </w:pPr>
            <w:r>
              <w:rPr>
                <w:rStyle w:val="Other1"/>
              </w:rPr>
              <w:t>Nieprzestrzeganie</w:t>
            </w:r>
            <w:r w:rsidR="00853110">
              <w:rPr>
                <w:rStyle w:val="Other1"/>
              </w:rPr>
              <w:t xml:space="preserve"> terminów określonych w postępowaniu o udzielenie zamówienia.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3761E3" w14:textId="77777777" w:rsidR="00E0027A" w:rsidRDefault="00853110" w:rsidP="00B46332">
            <w:pPr>
              <w:pStyle w:val="Other10"/>
              <w:spacing w:before="140"/>
              <w:jc w:val="center"/>
            </w:pPr>
            <w:r>
              <w:rPr>
                <w:rStyle w:val="Other1"/>
              </w:rPr>
              <w:t>do 10%</w:t>
            </w:r>
          </w:p>
        </w:tc>
      </w:tr>
      <w:tr w:rsidR="00E0027A" w14:paraId="55F18DB3" w14:textId="77777777">
        <w:trPr>
          <w:trHeight w:hRule="exact" w:val="131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452FD8" w14:textId="77777777" w:rsidR="00E0027A" w:rsidRDefault="00853110" w:rsidP="00455C38">
            <w:pPr>
              <w:pStyle w:val="Other10"/>
              <w:spacing w:before="120"/>
              <w:jc w:val="center"/>
            </w:pPr>
            <w:r>
              <w:rPr>
                <w:rStyle w:val="Other1"/>
              </w:rPr>
              <w:t>4.</w:t>
            </w: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494C22" w14:textId="77777777" w:rsidR="00E0027A" w:rsidRDefault="00853110">
            <w:pPr>
              <w:pStyle w:val="Other10"/>
              <w:spacing w:line="283" w:lineRule="auto"/>
            </w:pPr>
            <w:r>
              <w:rPr>
                <w:rStyle w:val="Other1"/>
              </w:rPr>
              <w:t>Przedmiot zamówienia nie został opisany w sposób jednoznaczny i wyczerpujący, za pomocą dokładnych i zrozumiałych określeń, uwzględniających wszystkie wymagania i okoliczności mogące mieć wpływ na sporządzenie oferty.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A85F2" w14:textId="77777777" w:rsidR="00E0027A" w:rsidRDefault="00F450E0" w:rsidP="00B46332">
            <w:pPr>
              <w:pStyle w:val="Other10"/>
              <w:spacing w:before="140"/>
              <w:jc w:val="center"/>
            </w:pPr>
            <w:r>
              <w:rPr>
                <w:rStyle w:val="Other1"/>
              </w:rPr>
              <w:t>do 25</w:t>
            </w:r>
            <w:r w:rsidR="00853110">
              <w:rPr>
                <w:rStyle w:val="Other1"/>
              </w:rPr>
              <w:t>%</w:t>
            </w:r>
          </w:p>
        </w:tc>
      </w:tr>
      <w:tr w:rsidR="00E0027A" w14:paraId="701AD4A8" w14:textId="77777777">
        <w:trPr>
          <w:trHeight w:hRule="exact" w:val="88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D5DE60" w14:textId="77777777" w:rsidR="00E0027A" w:rsidRDefault="00853110" w:rsidP="00455C38">
            <w:pPr>
              <w:pStyle w:val="Other10"/>
              <w:spacing w:before="140"/>
              <w:jc w:val="center"/>
            </w:pPr>
            <w:r>
              <w:rPr>
                <w:rStyle w:val="Other1"/>
              </w:rPr>
              <w:t>5.</w:t>
            </w: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C0D440" w14:textId="77777777" w:rsidR="00E0027A" w:rsidRDefault="00853110">
            <w:pPr>
              <w:pStyle w:val="Other10"/>
              <w:spacing w:line="324" w:lineRule="auto"/>
            </w:pPr>
            <w:r>
              <w:rPr>
                <w:rStyle w:val="Other1"/>
              </w:rPr>
              <w:t>Kryteria oceny ofert utrudniają uczciwą konkurencję lub równe traktowanie wykonawców.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9B911D" w14:textId="77777777" w:rsidR="00E0027A" w:rsidRDefault="00853110" w:rsidP="00B46332">
            <w:pPr>
              <w:pStyle w:val="Other10"/>
              <w:spacing w:before="140"/>
              <w:jc w:val="center"/>
            </w:pPr>
            <w:r>
              <w:rPr>
                <w:rStyle w:val="Other1"/>
              </w:rPr>
              <w:t>do 10%</w:t>
            </w:r>
          </w:p>
        </w:tc>
      </w:tr>
      <w:tr w:rsidR="00E0027A" w14:paraId="4C926832" w14:textId="77777777">
        <w:trPr>
          <w:trHeight w:hRule="exact" w:val="63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5D2A0A" w14:textId="77777777" w:rsidR="00E0027A" w:rsidRDefault="00853110" w:rsidP="00455C38">
            <w:pPr>
              <w:pStyle w:val="Other10"/>
              <w:jc w:val="center"/>
            </w:pPr>
            <w:r>
              <w:rPr>
                <w:rStyle w:val="Other1"/>
              </w:rPr>
              <w:t>6.</w:t>
            </w: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22A8F6" w14:textId="77777777" w:rsidR="00E0027A" w:rsidRDefault="00853110">
            <w:pPr>
              <w:pStyle w:val="Other10"/>
            </w:pPr>
            <w:r>
              <w:rPr>
                <w:rStyle w:val="Other1"/>
              </w:rPr>
              <w:t>Naruszenie w zakresie wyboru najkorzystniejszej oferty.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8AB5A" w14:textId="77777777" w:rsidR="00E0027A" w:rsidRDefault="00853110" w:rsidP="00B46332">
            <w:pPr>
              <w:pStyle w:val="Other10"/>
              <w:jc w:val="center"/>
            </w:pPr>
            <w:r>
              <w:rPr>
                <w:rStyle w:val="Other1"/>
              </w:rPr>
              <w:t>do 50%</w:t>
            </w:r>
          </w:p>
        </w:tc>
      </w:tr>
      <w:tr w:rsidR="00E0027A" w14:paraId="42FAA2DD" w14:textId="77777777">
        <w:trPr>
          <w:trHeight w:hRule="exact" w:val="148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B43177" w14:textId="77777777" w:rsidR="00E0027A" w:rsidRDefault="00853110" w:rsidP="00455C38">
            <w:pPr>
              <w:pStyle w:val="Other10"/>
              <w:spacing w:before="140"/>
              <w:jc w:val="center"/>
            </w:pPr>
            <w:r>
              <w:rPr>
                <w:rStyle w:val="Other1"/>
              </w:rPr>
              <w:t>7.</w:t>
            </w: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DA59E7" w14:textId="6C32F3D4" w:rsidR="00E0027A" w:rsidRDefault="00853110">
            <w:pPr>
              <w:pStyle w:val="Other10"/>
              <w:spacing w:line="324" w:lineRule="auto"/>
            </w:pPr>
            <w:r>
              <w:rPr>
                <w:rStyle w:val="Other1"/>
              </w:rPr>
              <w:t>Niedozwolona zmiana umowy z wykonawcą - dokonanie istotnej zmiany umowy w stosunku do treści oferty, na podstawie której d</w:t>
            </w:r>
            <w:r w:rsidR="00F450E0">
              <w:rPr>
                <w:rStyle w:val="Other1"/>
              </w:rPr>
              <w:t>okonano wyboru wykonawcy</w:t>
            </w:r>
            <w:r w:rsidR="007C5156">
              <w:rPr>
                <w:rStyle w:val="Other1"/>
              </w:rPr>
              <w:t xml:space="preserve"> chyba</w:t>
            </w:r>
            <w:r w:rsidR="00F450E0">
              <w:rPr>
                <w:rStyle w:val="Other1"/>
              </w:rPr>
              <w:t>,</w:t>
            </w:r>
            <w:r>
              <w:rPr>
                <w:rStyle w:val="Other1"/>
              </w:rPr>
              <w:t xml:space="preserve"> że możliwość i warunki dokonania takiej zmiany </w:t>
            </w:r>
            <w:r w:rsidR="00F00F8C">
              <w:rPr>
                <w:rStyle w:val="Other1"/>
              </w:rPr>
              <w:t>zostały przewidziane w ogłoszeniu o zamówieniu</w:t>
            </w:r>
            <w:r>
              <w:rPr>
                <w:rStyle w:val="Other1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7CB2F" w14:textId="77777777" w:rsidR="00E0027A" w:rsidRDefault="00853110" w:rsidP="00B46332">
            <w:pPr>
              <w:pStyle w:val="Other10"/>
              <w:spacing w:before="140"/>
              <w:jc w:val="center"/>
            </w:pPr>
            <w:r>
              <w:rPr>
                <w:rStyle w:val="Other1"/>
              </w:rPr>
              <w:t>do 25%</w:t>
            </w:r>
          </w:p>
        </w:tc>
      </w:tr>
      <w:tr w:rsidR="00E0027A" w14:paraId="2C5B7F93" w14:textId="77777777">
        <w:trPr>
          <w:trHeight w:hRule="exact" w:val="118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46DB7E" w14:textId="77777777" w:rsidR="00E0027A" w:rsidRDefault="00853110" w:rsidP="00455C38">
            <w:pPr>
              <w:pStyle w:val="Other10"/>
              <w:spacing w:before="140"/>
              <w:jc w:val="center"/>
            </w:pPr>
            <w:r>
              <w:rPr>
                <w:rStyle w:val="Other1"/>
              </w:rPr>
              <w:t>8.</w:t>
            </w: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5F3721" w14:textId="77777777" w:rsidR="00E0027A" w:rsidRDefault="00853110">
            <w:pPr>
              <w:pStyle w:val="Other10"/>
              <w:spacing w:line="324" w:lineRule="auto"/>
            </w:pPr>
            <w:r>
              <w:rPr>
                <w:rStyle w:val="Other1"/>
              </w:rPr>
              <w:t>Naruszenie w zakresie dokumentowania postępowania - dokumentowanie postępowania w sposób uniemożliwiający potwierdzenie przestrzegania przez Grantobiorcę zasad udzielenia zamówienia.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2DC55" w14:textId="77777777" w:rsidR="00E0027A" w:rsidRDefault="00853110" w:rsidP="00B46332">
            <w:pPr>
              <w:pStyle w:val="Other10"/>
              <w:spacing w:before="140"/>
              <w:jc w:val="center"/>
            </w:pPr>
            <w:r>
              <w:rPr>
                <w:rStyle w:val="Other1"/>
              </w:rPr>
              <w:t>do 25%</w:t>
            </w:r>
          </w:p>
        </w:tc>
      </w:tr>
      <w:tr w:rsidR="00F450E0" w14:paraId="053EB96C" w14:textId="77777777">
        <w:trPr>
          <w:trHeight w:hRule="exact" w:val="118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39E3F2" w14:textId="77777777" w:rsidR="00F450E0" w:rsidRDefault="00F450E0" w:rsidP="00455C38">
            <w:pPr>
              <w:pStyle w:val="Other10"/>
              <w:spacing w:before="140"/>
              <w:jc w:val="center"/>
              <w:rPr>
                <w:rStyle w:val="Other1"/>
              </w:rPr>
            </w:pPr>
            <w:r>
              <w:rPr>
                <w:rStyle w:val="Other1"/>
              </w:rPr>
              <w:t xml:space="preserve">9. </w:t>
            </w: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EAA7EF" w14:textId="7FC2A1DB" w:rsidR="00F450E0" w:rsidRDefault="00F450E0">
            <w:pPr>
              <w:pStyle w:val="Other10"/>
              <w:spacing w:line="324" w:lineRule="auto"/>
              <w:rPr>
                <w:rStyle w:val="Other1"/>
              </w:rPr>
            </w:pPr>
            <w:r>
              <w:rPr>
                <w:rStyle w:val="Other1"/>
              </w:rPr>
              <w:t xml:space="preserve">Stwierdzenie konfliktu interesów w relacji zamawiający </w:t>
            </w:r>
            <w:r w:rsidR="00174AB3">
              <w:rPr>
                <w:rStyle w:val="Other1"/>
              </w:rPr>
              <w:t>–</w:t>
            </w:r>
            <w:r>
              <w:rPr>
                <w:rStyle w:val="Other1"/>
              </w:rPr>
              <w:t xml:space="preserve"> wykonawca</w:t>
            </w:r>
            <w:r w:rsidR="00174AB3">
              <w:rPr>
                <w:rStyle w:val="Other1"/>
              </w:rPr>
              <w:t>.</w:t>
            </w:r>
            <w:bookmarkStart w:id="0" w:name="_GoBack"/>
            <w:bookmarkEnd w:id="0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60AE" w14:textId="77777777" w:rsidR="00F450E0" w:rsidRDefault="00F450E0" w:rsidP="00F450E0">
            <w:pPr>
              <w:pStyle w:val="Other10"/>
              <w:spacing w:before="140"/>
              <w:jc w:val="center"/>
              <w:rPr>
                <w:rStyle w:val="Other1"/>
              </w:rPr>
            </w:pPr>
            <w:r>
              <w:rPr>
                <w:rStyle w:val="Other1"/>
              </w:rPr>
              <w:t>do 50%</w:t>
            </w:r>
          </w:p>
        </w:tc>
      </w:tr>
    </w:tbl>
    <w:p w14:paraId="525C1F47" w14:textId="77777777" w:rsidR="00E0027A" w:rsidRDefault="00E0027A" w:rsidP="00D513B9">
      <w:pPr>
        <w:pStyle w:val="Bodytext30"/>
        <w:ind w:left="0" w:firstLine="0"/>
      </w:pPr>
    </w:p>
    <w:sectPr w:rsidR="00E0027A">
      <w:type w:val="continuous"/>
      <w:pgSz w:w="11900" w:h="16840"/>
      <w:pgMar w:top="396" w:right="839" w:bottom="362" w:left="13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2D3C13" w14:textId="77777777" w:rsidR="00D41581" w:rsidRDefault="00D41581">
      <w:r>
        <w:separator/>
      </w:r>
    </w:p>
  </w:endnote>
  <w:endnote w:type="continuationSeparator" w:id="0">
    <w:p w14:paraId="562512B5" w14:textId="77777777" w:rsidR="00D41581" w:rsidRDefault="00D4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994E02" w14:textId="77777777" w:rsidR="00D41581" w:rsidRDefault="00D41581"/>
  </w:footnote>
  <w:footnote w:type="continuationSeparator" w:id="0">
    <w:p w14:paraId="339C253A" w14:textId="77777777" w:rsidR="00D41581" w:rsidRDefault="00D41581"/>
  </w:footnote>
  <w:footnote w:id="1">
    <w:p w14:paraId="47CE768D" w14:textId="77777777" w:rsidR="00F450E0" w:rsidRDefault="00F450E0">
      <w:pPr>
        <w:pStyle w:val="Tekstprzypisudolnego"/>
      </w:pPr>
      <w:r>
        <w:rPr>
          <w:rStyle w:val="Odwoanieprzypisudolnego"/>
        </w:rPr>
        <w:footnoteRef/>
      </w:r>
      <w:r>
        <w:t xml:space="preserve"> Na podstawie § 10 ust. 14 umowy o powierzenie grantu w projekcie „Dostępny samorząd 2.0”.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7A"/>
    <w:rsid w:val="000A16BC"/>
    <w:rsid w:val="0013670A"/>
    <w:rsid w:val="00174AB3"/>
    <w:rsid w:val="001F7C8C"/>
    <w:rsid w:val="00332242"/>
    <w:rsid w:val="00372605"/>
    <w:rsid w:val="00455C38"/>
    <w:rsid w:val="00582BD7"/>
    <w:rsid w:val="005D0722"/>
    <w:rsid w:val="00652158"/>
    <w:rsid w:val="007C5156"/>
    <w:rsid w:val="00853110"/>
    <w:rsid w:val="00873325"/>
    <w:rsid w:val="0088393D"/>
    <w:rsid w:val="00985A39"/>
    <w:rsid w:val="00AB1AC0"/>
    <w:rsid w:val="00B46332"/>
    <w:rsid w:val="00B96C74"/>
    <w:rsid w:val="00C11D08"/>
    <w:rsid w:val="00C773E7"/>
    <w:rsid w:val="00D41581"/>
    <w:rsid w:val="00D513B9"/>
    <w:rsid w:val="00E0027A"/>
    <w:rsid w:val="00E17696"/>
    <w:rsid w:val="00F00F8C"/>
    <w:rsid w:val="00F36C5D"/>
    <w:rsid w:val="00F4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53ED0"/>
  <w15:docId w15:val="{4960BB87-5537-4379-81CD-FE7CA625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icturecaption1">
    <w:name w:val="Picture caption|1_"/>
    <w:basedOn w:val="Domylnaczcionkaakapitu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Other1">
    <w:name w:val="Other|1_"/>
    <w:basedOn w:val="Domylnaczcionkaakapitu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Picturecaption10">
    <w:name w:val="Picture caption|1"/>
    <w:basedOn w:val="Normalny"/>
    <w:link w:val="Picturecaption1"/>
    <w:pPr>
      <w:spacing w:line="218" w:lineRule="auto"/>
    </w:pPr>
    <w:rPr>
      <w:rFonts w:ascii="Arial" w:eastAsia="Arial" w:hAnsi="Arial" w:cs="Arial"/>
      <w:sz w:val="19"/>
      <w:szCs w:val="19"/>
    </w:rPr>
  </w:style>
  <w:style w:type="paragraph" w:customStyle="1" w:styleId="Bodytext10">
    <w:name w:val="Body text|1"/>
    <w:basedOn w:val="Normalny"/>
    <w:link w:val="Bodytext1"/>
    <w:pPr>
      <w:spacing w:after="80" w:line="360" w:lineRule="auto"/>
    </w:pPr>
    <w:rPr>
      <w:rFonts w:ascii="Arial" w:eastAsia="Arial" w:hAnsi="Arial" w:cs="Arial"/>
      <w:sz w:val="20"/>
      <w:szCs w:val="20"/>
    </w:rPr>
  </w:style>
  <w:style w:type="paragraph" w:customStyle="1" w:styleId="Bodytext20">
    <w:name w:val="Body text|2"/>
    <w:basedOn w:val="Normalny"/>
    <w:link w:val="Bodytext2"/>
    <w:pPr>
      <w:spacing w:after="320" w:line="350" w:lineRule="auto"/>
      <w:jc w:val="center"/>
    </w:pPr>
    <w:rPr>
      <w:rFonts w:ascii="Arial" w:eastAsia="Arial" w:hAnsi="Arial" w:cs="Arial"/>
      <w:b/>
      <w:bCs/>
      <w:sz w:val="30"/>
      <w:szCs w:val="30"/>
    </w:rPr>
  </w:style>
  <w:style w:type="paragraph" w:customStyle="1" w:styleId="Other10">
    <w:name w:val="Other|1"/>
    <w:basedOn w:val="Normalny"/>
    <w:link w:val="Other1"/>
    <w:rPr>
      <w:rFonts w:ascii="Arial" w:eastAsia="Arial" w:hAnsi="Arial" w:cs="Arial"/>
      <w:sz w:val="20"/>
      <w:szCs w:val="20"/>
    </w:rPr>
  </w:style>
  <w:style w:type="paragraph" w:customStyle="1" w:styleId="Bodytext30">
    <w:name w:val="Body text|3"/>
    <w:basedOn w:val="Normalny"/>
    <w:link w:val="Bodytext3"/>
    <w:pPr>
      <w:spacing w:after="340" w:line="264" w:lineRule="auto"/>
      <w:ind w:left="820" w:firstLine="410"/>
    </w:pPr>
    <w:rPr>
      <w:rFonts w:ascii="Arial" w:eastAsia="Arial" w:hAnsi="Arial" w:cs="Arial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1AC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1AC0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1AC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26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260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2605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26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2605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26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60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5479E-01FE-4ABF-B563-7CDD181DF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Olędzka Iwona</dc:creator>
  <cp:lastModifiedBy>Modzelewski Artur</cp:lastModifiedBy>
  <cp:revision>5</cp:revision>
  <dcterms:created xsi:type="dcterms:W3CDTF">2025-07-01T15:18:00Z</dcterms:created>
  <dcterms:modified xsi:type="dcterms:W3CDTF">2025-07-02T11:01:00Z</dcterms:modified>
</cp:coreProperties>
</file>