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D25A" w14:textId="169AB1D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2A0C76">
        <w:rPr>
          <w:b/>
          <w:bCs/>
          <w:sz w:val="28"/>
          <w:szCs w:val="28"/>
        </w:rPr>
        <w:t>2</w:t>
      </w:r>
      <w:r w:rsidR="00B96C34">
        <w:rPr>
          <w:b/>
          <w:bCs/>
          <w:sz w:val="28"/>
          <w:szCs w:val="28"/>
        </w:rPr>
        <w:t>3</w:t>
      </w:r>
      <w:r w:rsidR="00901BF8">
        <w:rPr>
          <w:b/>
          <w:bCs/>
          <w:sz w:val="28"/>
          <w:szCs w:val="28"/>
        </w:rPr>
        <w:t xml:space="preserve"> </w:t>
      </w:r>
      <w:r w:rsidR="009F5832">
        <w:rPr>
          <w:b/>
          <w:bCs/>
          <w:sz w:val="28"/>
          <w:szCs w:val="28"/>
        </w:rPr>
        <w:t>grudnia</w:t>
      </w:r>
      <w:r w:rsidRPr="001847A3">
        <w:rPr>
          <w:b/>
          <w:bCs/>
          <w:sz w:val="28"/>
          <w:szCs w:val="28"/>
        </w:rPr>
        <w:t xml:space="preserve"> 2020</w:t>
      </w:r>
      <w:r w:rsidR="00BD56FD">
        <w:rPr>
          <w:b/>
          <w:bCs/>
          <w:sz w:val="28"/>
          <w:szCs w:val="28"/>
        </w:rPr>
        <w:t xml:space="preserve"> r.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827246" w:rsidRDefault="006D6A84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827246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368D71" w:rsidR="00F26132" w:rsidRPr="00827246" w:rsidRDefault="00F26132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31DD0A5C" w14:textId="48EC83B6" w:rsidR="004A349D" w:rsidRPr="00827246" w:rsidRDefault="004A349D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SPZOZ Szpital Im. Św. Jadwigi Śląskiej w Trzebnicy 55-100 Trzebnica, ul. Prusicka 53-55</w:t>
      </w:r>
    </w:p>
    <w:p w14:paraId="70FDC91F" w14:textId="77777777" w:rsidR="00557290" w:rsidRPr="0082724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27246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1EDA4E27" w14:textId="77777777" w:rsidR="00243858" w:rsidRPr="00243858" w:rsidRDefault="00243858" w:rsidP="0024385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IMMQUEST Laboratorium Immunologiczne ul. Polna 32A, 87-100 Toruń</w:t>
      </w:r>
    </w:p>
    <w:p w14:paraId="49B98F7C" w14:textId="725F7C1E" w:rsidR="002F774B" w:rsidRDefault="002F774B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lastRenderedPageBreak/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418BFCF3" w:rsidR="00670B73" w:rsidRDefault="00670B73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Niepubliczny Zakład Opieki Zdrowotnej Pracownia Genetyki Nowotworów, 87-100 Toruń, ul. M. Skłodowskiej-Curie 73</w:t>
      </w:r>
    </w:p>
    <w:p w14:paraId="3273BA9D" w14:textId="72363D94" w:rsidR="003A01B7" w:rsidRDefault="003A01B7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F53AB2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F53AB2">
        <w:rPr>
          <w:rFonts w:ascii="Calibri" w:eastAsia="Times New Roman" w:hAnsi="Calibri" w:cs="Calibri"/>
          <w:color w:val="000000"/>
          <w:lang w:eastAsia="pl-PL"/>
        </w:rPr>
        <w:t xml:space="preserve"> Bydgoszcz, ul. Powstańców Warszawy 5 85-681 Bydgoszcz</w:t>
      </w:r>
    </w:p>
    <w:p w14:paraId="25E53A7F" w14:textId="7C760AA7" w:rsidR="004A349D" w:rsidRDefault="004A34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Mikrobiologicznej, Wojewódzki Szpital Zespolony im. L. Rydygiera ul. Św. Józefa 53-59, 87-100 Toruń</w:t>
      </w:r>
    </w:p>
    <w:p w14:paraId="5783A0B4" w14:textId="45401DEB" w:rsidR="002A0C76" w:rsidRPr="00BA5503" w:rsidRDefault="002A0C76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A5503">
        <w:rPr>
          <w:rFonts w:ascii="Calibri" w:eastAsia="Times New Roman" w:hAnsi="Calibri" w:cs="Calibri"/>
          <w:color w:val="000000"/>
          <w:lang w:eastAsia="pl-PL"/>
        </w:rPr>
        <w:t xml:space="preserve">BIOTECMED; Laboratoryjne Badania Diagnostyczne PCT; Pracownia Biologii </w:t>
      </w:r>
      <w:proofErr w:type="spellStart"/>
      <w:r w:rsidRPr="00BA5503">
        <w:rPr>
          <w:rFonts w:ascii="Calibri" w:eastAsia="Times New Roman" w:hAnsi="Calibri" w:cs="Calibri"/>
          <w:color w:val="000000"/>
          <w:lang w:eastAsia="pl-PL"/>
        </w:rPr>
        <w:t>MIlekularnej</w:t>
      </w:r>
      <w:proofErr w:type="spellEnd"/>
      <w:r w:rsidRPr="00BA5503">
        <w:rPr>
          <w:rFonts w:ascii="Calibri" w:eastAsia="Times New Roman" w:hAnsi="Calibri" w:cs="Calibri"/>
          <w:color w:val="000000"/>
          <w:lang w:eastAsia="pl-PL"/>
        </w:rPr>
        <w:t>; Pracownia Diagnostyki Mikrobiologicznej; ul. Szpitalna 3  88-200 Radziejów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2F774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670B73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3A01B7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7AA804C" w:rsidR="00115939" w:rsidRDefault="00115939" w:rsidP="00115939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Pr="004A349D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Laboratorium INNGEN ul. Magnoliowa 2 20-143 Lublin</w:t>
      </w:r>
    </w:p>
    <w:p w14:paraId="1438623B" w14:textId="443591BD" w:rsidR="00351125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Medyczne Laboratorium Diagnostyczne Samodzielny Publiczny Zespół Opieki Zdrowotnej w Krasnymstawie, ul. Sobieskiego 4, 22-300 Krasnystaw</w:t>
      </w:r>
    </w:p>
    <w:p w14:paraId="5624EA6F" w14:textId="63DBAA7A" w:rsidR="00A02B02" w:rsidRDefault="00A02B02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C17FBC">
        <w:rPr>
          <w:rFonts w:ascii="Calibri" w:eastAsia="Times New Roman" w:hAnsi="Calibri" w:cs="Calibri"/>
          <w:color w:val="000000"/>
          <w:lang w:eastAsia="pl-PL"/>
        </w:rPr>
        <w:t>Medyczne Laboratorium Diagnostyczne Centrum Onkologii Ziemi Lubelskiej im. św. Jana z Dukli, l. Jaczewskiego 7, 20-090 Lublin</w:t>
      </w:r>
    </w:p>
    <w:p w14:paraId="7D28019A" w14:textId="7FA42DF6" w:rsidR="00C17FBC" w:rsidRDefault="00C17FBC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 xml:space="preserve">Laboratorium Diagnostyczne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Maklab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, Łęczna. 21-010 ul.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Krasnystawska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 52</w:t>
      </w:r>
    </w:p>
    <w:p w14:paraId="58843A17" w14:textId="74EDFFE7" w:rsidR="00BA5503" w:rsidRPr="00BA5503" w:rsidRDefault="00BA5503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BA5503">
        <w:rPr>
          <w:rFonts w:ascii="Calibri" w:eastAsia="Times New Roman" w:hAnsi="Calibri" w:cs="Calibri"/>
          <w:color w:val="000000"/>
          <w:highlight w:val="yellow"/>
          <w:lang w:eastAsia="pl-PL"/>
        </w:rPr>
        <w:t>Zakład Analityki Lekarskiej</w:t>
      </w:r>
      <w:r w:rsidRPr="00BA5503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; </w:t>
      </w:r>
      <w:r w:rsidRPr="00BA5503">
        <w:rPr>
          <w:rFonts w:ascii="Calibri" w:eastAsia="Times New Roman" w:hAnsi="Calibri" w:cs="Calibri"/>
          <w:color w:val="000000"/>
          <w:highlight w:val="yellow"/>
          <w:lang w:eastAsia="pl-PL"/>
        </w:rPr>
        <w:t>1 Wojskowy Szpital Kliniczny z Polikliniką SP ZOZ, Aleje Racławickie 23, 20-049 Lublin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FAD80B2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41B98628" w:rsidR="00670B73" w:rsidRDefault="00670B73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lastRenderedPageBreak/>
        <w:t>Pracownia Diagnostyki Laboratoryjnej, 105. Kresowy Szpital Wojskowy z Przychodnią SP ZOZ w Żarach filia Żagań, 68-100 Żagań, ul. Żelazna 1a.</w:t>
      </w:r>
    </w:p>
    <w:p w14:paraId="055C8061" w14:textId="31ADC3A0" w:rsidR="004A349D" w:rsidRPr="00827246" w:rsidRDefault="004A349D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Medyczne Laboratorium Diagnostyka, 66-400 Gorzów Wlkp., ul. Piłsudskiego 15, Filia w Gorzowie Wlkp., ul. Przędzalnicza 16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2E0629C0" w:rsidR="00351125" w:rsidRPr="00827246" w:rsidRDefault="00351125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Centrum Diagnostyki Laboratoryjnej Pracownia Genetyki, 93-024 Łódź ul. Niemcewicza 19</w:t>
      </w:r>
    </w:p>
    <w:p w14:paraId="3D7C6711" w14:textId="523BC13A" w:rsidR="004A349D" w:rsidRPr="00827246" w:rsidRDefault="004A349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Centralne Laboratorium Diagnostyczne, 90-549</w:t>
      </w:r>
      <w:r w:rsidRPr="00827246">
        <w:rPr>
          <w:rFonts w:ascii="Calibri" w:eastAsia="Times New Roman" w:hAnsi="Calibri" w:cs="Calibri"/>
          <w:color w:val="000000"/>
          <w:lang w:eastAsia="pl-PL"/>
        </w:rPr>
        <w:tab/>
        <w:t xml:space="preserve"> Łódź, ul. Żeromskiego 113. 90-643 Łódź, pl. Hallera 1 - Filia</w:t>
      </w:r>
    </w:p>
    <w:p w14:paraId="605F33A8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Wojewódzki im. Św. Łukasza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75CF7DD9" w:rsidR="006D6A84" w:rsidRDefault="006D6A84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lastRenderedPageBreak/>
        <w:t>Zakład Mikrobiologii Podhalański Szpital Specjalistyczny im. Jana Pawła II w Nowym Targu, ul. Szpitalna 14, Nowy Targ</w:t>
      </w:r>
    </w:p>
    <w:p w14:paraId="341BF348" w14:textId="0578C299" w:rsidR="00F53AB2" w:rsidRPr="00C17FBC" w:rsidRDefault="00F53AB2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NZOZ Medyczne Laboratorium Diagnostyczne w Nowym Sączu, ul. Młyńska 10, 33-300 Nowy </w:t>
      </w:r>
      <w:r w:rsidRPr="00C17FBC">
        <w:rPr>
          <w:rFonts w:ascii="Calibri" w:eastAsia="Times New Roman" w:hAnsi="Calibri" w:cs="Calibri"/>
          <w:color w:val="000000"/>
          <w:lang w:eastAsia="pl-PL"/>
        </w:rPr>
        <w:t>Sącz.</w:t>
      </w:r>
    </w:p>
    <w:p w14:paraId="18F6BBEA" w14:textId="77777777" w:rsidR="00243858" w:rsidRPr="00243858" w:rsidRDefault="00243858" w:rsidP="00243858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Laboratorium Mikrobiologiczne i Laboratorium Analityki Medycznej SP ZOZ w Myślenicach, ul. Szpitalna 2. 32-400 Myślenice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lastRenderedPageBreak/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F53AB2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3485B682" w:rsidR="00F53AB2" w:rsidRPr="00827246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Centralny Szpital Kliniczny (CSK), Uniwersyteckie Centrum Kliniczne (UCK) Warszawskiego Uniwersytetu Medycznego (WUM), ul. Banacha la, 02-097 Warszawa</w:t>
      </w:r>
    </w:p>
    <w:p w14:paraId="08B76775" w14:textId="30D4FD56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Instytut Gruźlicy i Chorób Płuc ul. Płocka 26 01-138 Warszawa</w:t>
      </w:r>
    </w:p>
    <w:p w14:paraId="76079B83" w14:textId="451DF2D2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Genetyki i Immunologii Klinicznej, Instytut Gruźlicy i Chorób Płuc ul. Płocka 26 01-138 Warszawa</w:t>
      </w:r>
    </w:p>
    <w:p w14:paraId="28F93889" w14:textId="10FB0C6A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 Centrum, 08-110 Siedlce, ul. Kleeberga 2</w:t>
      </w:r>
    </w:p>
    <w:p w14:paraId="0A180445" w14:textId="4643E45A" w:rsidR="004A349D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Medyczne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Synevo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Warszawa Bielany, ul. Dzika 4; 00-194 Warszawa</w:t>
      </w:r>
    </w:p>
    <w:p w14:paraId="359C23A4" w14:textId="697F32F5" w:rsidR="00827246" w:rsidRDefault="00827246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CELLIS LABORATORIUM 0l-510 WARSZAWA. GENERAŁA ZAJĄCZKA 28</w:t>
      </w:r>
    </w:p>
    <w:p w14:paraId="4FD2CC86" w14:textId="333D453B" w:rsidR="00BA5503" w:rsidRPr="00BA5503" w:rsidRDefault="00BA5503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BA5503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NZOZ Medyczne Laboratorium Diagnostyczne</w:t>
      </w:r>
      <w:r w:rsidRPr="00BA5503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; </w:t>
      </w:r>
      <w:r w:rsidRPr="00BA5503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Solec 93</w:t>
      </w:r>
      <w:r w:rsidRPr="00BA5503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 </w:t>
      </w:r>
      <w:r w:rsidRPr="00BA5503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00-382 Warszawa</w:t>
      </w:r>
    </w:p>
    <w:p w14:paraId="77057FE4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70D339DB" w:rsidR="00670B73" w:rsidRPr="00115939" w:rsidRDefault="00670B73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61B98ECE" w:rsidR="00F26132" w:rsidRDefault="00F2613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26A84C6E" w14:textId="3288494B" w:rsidR="00827246" w:rsidRPr="00A02B02" w:rsidRDefault="00827246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Szpital Wojewódzki im. Kardynała Stefana Wyszyńskiego w Łomży, 18-400 Łomża , ul. Al. Piłsudskiego 11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Śląski Park Technologii Medycznych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Kardio-Med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3B5AE34C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Laboratorium Mikrobiologiczne Zespół Szpitali Miejskich ul. </w:t>
      </w:r>
      <w:r w:rsidR="00483640">
        <w:rPr>
          <w:rFonts w:ascii="Calibri" w:eastAsia="Times New Roman" w:hAnsi="Calibri" w:cs="Calibri"/>
          <w:color w:val="000000"/>
          <w:lang w:eastAsia="pl-PL"/>
        </w:rPr>
        <w:t>Strzelców Bytomskich 11</w:t>
      </w:r>
      <w:r w:rsidRPr="001847A3">
        <w:rPr>
          <w:rFonts w:ascii="Calibri" w:eastAsia="Times New Roman" w:hAnsi="Calibri" w:cs="Calibri"/>
          <w:color w:val="000000"/>
          <w:lang w:eastAsia="pl-PL"/>
        </w:rPr>
        <w:t>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6AB7D8F3" w:rsidR="006D6A84" w:rsidRDefault="006D6A84" w:rsidP="006D6A84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2A0AE361" w14:textId="04F21BC6" w:rsidR="004A349D" w:rsidRPr="00827246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NZOZ LM Diagnostyka Częstochowa Laboratorium. ul. Sułkowskiego 17, 42-202 Częstochowa</w:t>
      </w:r>
    </w:p>
    <w:p w14:paraId="5720397E" w14:textId="0B82695E" w:rsidR="004A349D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Analityczne, Górnośląskie Centrum Medyczne im. prof. Leszka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Gieca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Śląskiego Uniwersytetu Medycznego w Katowicach 40-635 Katowice ul. Ziołowa 45-47</w:t>
      </w:r>
    </w:p>
    <w:p w14:paraId="2510F0E0" w14:textId="31708C5A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Laboratorium Analityczne, Szpital Specjalistyczny w Chorzowie 41-500 Chorzów ul. Zjednoczenia 10</w:t>
      </w:r>
    </w:p>
    <w:p w14:paraId="45C524D3" w14:textId="6FEBDF94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św. Elżbiety w Katowicach ul. Warszawska 52 40-008 Katowice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47C9A01B" w:rsidR="00670B73" w:rsidRDefault="00670B73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Świętokrzyskie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z o. o, 25-112 Kielce, ul. Wapiennikowa 14</w:t>
      </w:r>
    </w:p>
    <w:p w14:paraId="1D1012C3" w14:textId="648BD79E" w:rsidR="00C17FBC" w:rsidRPr="002A0C76" w:rsidRDefault="00C17FBC" w:rsidP="00C17FBC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Medyczne Laboratorium Diagnostyczne MEDUNIV Sp. z o.o. 25-317 Kielce, al. IX Wieków Kielc 19A;</w:t>
      </w:r>
    </w:p>
    <w:p w14:paraId="181DBC33" w14:textId="77777777" w:rsidR="00C17FBC" w:rsidRPr="00115939" w:rsidRDefault="00C17FBC" w:rsidP="00C17FBC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351125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Zakład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Anlityki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Lekarskiej (Medyczne Laboratorium Diagnostyczne 1 Wojskowego Szpitala Klinicznego z Polikliniką SP ZOZ w Lublinie. Filia w Ełku, 19-300 Ełk, ul.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Kościuszku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30 1WSzK</w:t>
      </w:r>
    </w:p>
    <w:p w14:paraId="17D8441D" w14:textId="2AA13ADD" w:rsidR="00F53AB2" w:rsidRPr="00827246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Laboratorium Medyczne GENLAB, ul. Kazimierza Jagiellończyka 38, 10-062 Olsztyn</w:t>
      </w:r>
    </w:p>
    <w:p w14:paraId="065C01E3" w14:textId="03AD64F1" w:rsidR="004A349D" w:rsidRPr="00827246" w:rsidRDefault="004A349D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827246">
        <w:rPr>
          <w:rFonts w:ascii="Calibri" w:eastAsia="Times New Roman" w:hAnsi="Calibri" w:cs="Calibri"/>
          <w:color w:val="000000"/>
          <w:lang w:eastAsia="pl-PL"/>
        </w:rPr>
        <w:t>OptiMed</w:t>
      </w:r>
      <w:proofErr w:type="spellEnd"/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Sp. z o.o., ul. Daszyńskiego 31 A, 11-400 Kętrzyn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lastRenderedPageBreak/>
        <w:t>Medyczne Laboratorium Diagnostyka, , ul. Krysiewicza 7/8, Poznań</w:t>
      </w:r>
    </w:p>
    <w:p w14:paraId="48638789" w14:textId="56D47CF5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Diagnostyki Laboratoryjnej, Wojewódzki Szpital Zespolony Im. Ludwika Perzyny w Kaliszu 62-800 Kalisz, ul. Poznańska 79</w:t>
      </w:r>
    </w:p>
    <w:p w14:paraId="390129BD" w14:textId="68B44C82" w:rsidR="00351125" w:rsidRDefault="00351125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Zakład Diagnostyki Laboratoryjnej Szpital W Puszczykowie im. S. T. Dąbrowskiego S.A.           ul. Kraszewskiego 11, 62 -041 Puszczykowo</w:t>
      </w:r>
    </w:p>
    <w:p w14:paraId="67E80AD7" w14:textId="31B2E4BC" w:rsidR="00827246" w:rsidRDefault="00827246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Laboratorium Diagnostyczno-Analityczne, ul Kazimierza Wielkiego 24/26; 61-863 Poznań</w:t>
      </w:r>
    </w:p>
    <w:p w14:paraId="36FDC349" w14:textId="31839158" w:rsidR="00C17FBC" w:rsidRPr="002A0C76" w:rsidRDefault="00C17FBC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Laboratorium Centralne, 63-700 Krotoszyn Ul. Mickiewicza 21 Wejście C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Polcargo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1D8ACC01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Szczecin Energetyków, ul. Energetyków 2, 70-656 Szczecin</w:t>
      </w:r>
    </w:p>
    <w:p w14:paraId="34B1A681" w14:textId="77777777" w:rsidR="00670B73" w:rsidRPr="00670B73" w:rsidRDefault="00670B73" w:rsidP="00670B73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115939"/>
    <w:rsid w:val="00163AA6"/>
    <w:rsid w:val="001847A3"/>
    <w:rsid w:val="00243858"/>
    <w:rsid w:val="002A0C76"/>
    <w:rsid w:val="002E03D0"/>
    <w:rsid w:val="002F774B"/>
    <w:rsid w:val="00322FEC"/>
    <w:rsid w:val="00340EB6"/>
    <w:rsid w:val="00347BCD"/>
    <w:rsid w:val="00351125"/>
    <w:rsid w:val="00354E46"/>
    <w:rsid w:val="003562D4"/>
    <w:rsid w:val="00394C88"/>
    <w:rsid w:val="00395E68"/>
    <w:rsid w:val="003A01B7"/>
    <w:rsid w:val="003A3E96"/>
    <w:rsid w:val="004016E1"/>
    <w:rsid w:val="00405109"/>
    <w:rsid w:val="0044152E"/>
    <w:rsid w:val="00481BEC"/>
    <w:rsid w:val="00483640"/>
    <w:rsid w:val="004A0A53"/>
    <w:rsid w:val="004A349D"/>
    <w:rsid w:val="00547485"/>
    <w:rsid w:val="00557290"/>
    <w:rsid w:val="00584D8E"/>
    <w:rsid w:val="005A15C3"/>
    <w:rsid w:val="005D27FD"/>
    <w:rsid w:val="005E4C25"/>
    <w:rsid w:val="00670B73"/>
    <w:rsid w:val="006921D1"/>
    <w:rsid w:val="006D6A84"/>
    <w:rsid w:val="00827246"/>
    <w:rsid w:val="00835DFE"/>
    <w:rsid w:val="00901BF8"/>
    <w:rsid w:val="00941445"/>
    <w:rsid w:val="009672B0"/>
    <w:rsid w:val="00975C69"/>
    <w:rsid w:val="009F5832"/>
    <w:rsid w:val="00A02B02"/>
    <w:rsid w:val="00A467CD"/>
    <w:rsid w:val="00A72B41"/>
    <w:rsid w:val="00A93FB3"/>
    <w:rsid w:val="00B96C34"/>
    <w:rsid w:val="00BA5503"/>
    <w:rsid w:val="00BD56FD"/>
    <w:rsid w:val="00C17FBC"/>
    <w:rsid w:val="00C85BA8"/>
    <w:rsid w:val="00C95198"/>
    <w:rsid w:val="00CB6AA2"/>
    <w:rsid w:val="00DF05B5"/>
    <w:rsid w:val="00DF766B"/>
    <w:rsid w:val="00F23A94"/>
    <w:rsid w:val="00F26132"/>
    <w:rsid w:val="00F5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3721</Words>
  <Characters>22327</Characters>
  <Application>Microsoft Office Word</Application>
  <DocSecurity>0</DocSecurity>
  <Lines>186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Szymański Jakub</cp:lastModifiedBy>
  <cp:revision>4</cp:revision>
  <dcterms:created xsi:type="dcterms:W3CDTF">2020-12-23T14:52:00Z</dcterms:created>
  <dcterms:modified xsi:type="dcterms:W3CDTF">2020-12-23T14:56:00Z</dcterms:modified>
</cp:coreProperties>
</file>