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F30" w:rsidRDefault="006F3F30" w:rsidP="006F3F30">
      <w:pPr>
        <w:jc w:val="center"/>
        <w:rPr>
          <w:b/>
        </w:rPr>
      </w:pPr>
      <w:r>
        <w:rPr>
          <w:b/>
        </w:rPr>
        <w:t>Spółka Tarchomińskie Zakłady Farmaceutyczne POLFA S.A. z siedzibą w Warszawie</w:t>
      </w:r>
    </w:p>
    <w:p w:rsidR="006F3F30" w:rsidRDefault="006F3F30" w:rsidP="006F3F30">
      <w:pPr>
        <w:jc w:val="both"/>
      </w:pPr>
      <w:r>
        <w:t>03-176 Warszawa, ul.A.Fleminga 2, wpisana do rejestru przedsiębiorców Krajowego Rejestru Sądowego prowadzonego przez Sąd Rejonowy dla m.st. Warszawy w Warszawie XIII Wydział Gospodarczy Krajowego Rejestru Sądowego pod numerem KRS 0000027471, NIP 525-000-05-64, kapitał zakładowy 87 590 000,00 PLN, kapitał wpłacony 87</w:t>
      </w:r>
      <w:r w:rsidR="00D663D8">
        <w:t xml:space="preserve"> 590 </w:t>
      </w:r>
      <w:r>
        <w:t>000 PLN (Spółka, Organizator) ogłasza</w:t>
      </w:r>
    </w:p>
    <w:p w:rsidR="006F3F30" w:rsidRDefault="006F3F30" w:rsidP="006F3F30">
      <w:r>
        <w:t xml:space="preserve">PRZETARG PISEMNY ofertowy nieograniczony na sprzedaż poszczególnych </w:t>
      </w:r>
      <w:r>
        <w:rPr>
          <w:b/>
        </w:rPr>
        <w:t xml:space="preserve">urządzeń używanych </w:t>
      </w:r>
      <w:r w:rsidR="00D663D8">
        <w:t>przeznaczonych do sprzedaży:</w:t>
      </w:r>
    </w:p>
    <w:p w:rsidR="006F3F30" w:rsidRDefault="006F3F30" w:rsidP="006F3F30">
      <w:pPr>
        <w:rPr>
          <w:b/>
        </w:rPr>
      </w:pPr>
    </w:p>
    <w:p w:rsidR="006F3F30" w:rsidRDefault="006F3F30" w:rsidP="006F3F30">
      <w:pPr>
        <w:jc w:val="center"/>
        <w:rPr>
          <w:b/>
        </w:rPr>
      </w:pPr>
      <w:r>
        <w:rPr>
          <w:b/>
        </w:rPr>
        <w:t>ZESTAWIENIE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4111"/>
        <w:gridCol w:w="2126"/>
      </w:tblGrid>
      <w:tr w:rsidR="006F3F30" w:rsidTr="002A36A6">
        <w:tc>
          <w:tcPr>
            <w:tcW w:w="704" w:type="dxa"/>
          </w:tcPr>
          <w:p w:rsidR="006F3F30" w:rsidRDefault="006F3F30" w:rsidP="000023AE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1843" w:type="dxa"/>
          </w:tcPr>
          <w:p w:rsidR="006F3F30" w:rsidRDefault="006F3F30" w:rsidP="000023AE">
            <w:pPr>
              <w:jc w:val="center"/>
              <w:rPr>
                <w:b/>
              </w:rPr>
            </w:pPr>
            <w:r>
              <w:rPr>
                <w:b/>
              </w:rPr>
              <w:t>Nr inwentarzowy</w:t>
            </w:r>
          </w:p>
        </w:tc>
        <w:tc>
          <w:tcPr>
            <w:tcW w:w="4111" w:type="dxa"/>
          </w:tcPr>
          <w:p w:rsidR="006F3F30" w:rsidRDefault="006F3F30" w:rsidP="000023AE">
            <w:pPr>
              <w:jc w:val="center"/>
              <w:rPr>
                <w:b/>
              </w:rPr>
            </w:pPr>
            <w:r>
              <w:rPr>
                <w:b/>
              </w:rPr>
              <w:t>Nazwa maszyny lub urządzenia</w:t>
            </w:r>
          </w:p>
        </w:tc>
        <w:tc>
          <w:tcPr>
            <w:tcW w:w="2126" w:type="dxa"/>
          </w:tcPr>
          <w:p w:rsidR="006F3F30" w:rsidRDefault="006F3F30" w:rsidP="000023AE">
            <w:pPr>
              <w:jc w:val="center"/>
              <w:rPr>
                <w:b/>
              </w:rPr>
            </w:pPr>
            <w:r>
              <w:rPr>
                <w:b/>
              </w:rPr>
              <w:t>Wartość brutto</w:t>
            </w:r>
          </w:p>
        </w:tc>
      </w:tr>
      <w:tr w:rsidR="006F3F30" w:rsidTr="002A36A6">
        <w:tc>
          <w:tcPr>
            <w:tcW w:w="704" w:type="dxa"/>
          </w:tcPr>
          <w:p w:rsidR="006F3F30" w:rsidRDefault="002A36A6" w:rsidP="000023A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</w:tcPr>
          <w:p w:rsidR="006F3F30" w:rsidRPr="000023AE" w:rsidRDefault="000023AE" w:rsidP="006F3F30">
            <w:r w:rsidRPr="000023AE">
              <w:t xml:space="preserve">19226/501 </w:t>
            </w:r>
          </w:p>
        </w:tc>
        <w:tc>
          <w:tcPr>
            <w:tcW w:w="4111" w:type="dxa"/>
          </w:tcPr>
          <w:p w:rsidR="006F3F30" w:rsidRPr="000023AE" w:rsidRDefault="000023AE" w:rsidP="006F3F30">
            <w:r>
              <w:t xml:space="preserve">Wirówka </w:t>
            </w:r>
            <w:r w:rsidR="002B1BFF">
              <w:t>BRPX 617</w:t>
            </w:r>
            <w:r w:rsidR="007B1C37">
              <w:t>, Alfa-Laval, Szwecja</w:t>
            </w:r>
          </w:p>
        </w:tc>
        <w:tc>
          <w:tcPr>
            <w:tcW w:w="2126" w:type="dxa"/>
          </w:tcPr>
          <w:p w:rsidR="006F3F30" w:rsidRPr="00441AB7" w:rsidRDefault="00D23EF3" w:rsidP="008C2347">
            <w:pPr>
              <w:jc w:val="right"/>
            </w:pPr>
            <w:r>
              <w:t>37 146,00</w:t>
            </w:r>
          </w:p>
        </w:tc>
      </w:tr>
      <w:tr w:rsidR="006F3F30" w:rsidTr="002A36A6">
        <w:tc>
          <w:tcPr>
            <w:tcW w:w="704" w:type="dxa"/>
          </w:tcPr>
          <w:p w:rsidR="006F3F30" w:rsidRDefault="002A36A6" w:rsidP="000023A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</w:tcPr>
          <w:p w:rsidR="006F3F30" w:rsidRPr="000023AE" w:rsidRDefault="002B1BFF" w:rsidP="006F3F30">
            <w:r>
              <w:t>19227/501</w:t>
            </w:r>
          </w:p>
        </w:tc>
        <w:tc>
          <w:tcPr>
            <w:tcW w:w="4111" w:type="dxa"/>
          </w:tcPr>
          <w:p w:rsidR="006F3F30" w:rsidRPr="000023AE" w:rsidRDefault="002B1BFF" w:rsidP="006F3F30">
            <w:r>
              <w:t>Wirówka BRPX 617</w:t>
            </w:r>
            <w:r w:rsidR="007B1C37">
              <w:t xml:space="preserve">, Alfa-Laval, Szwecja </w:t>
            </w:r>
          </w:p>
        </w:tc>
        <w:tc>
          <w:tcPr>
            <w:tcW w:w="2126" w:type="dxa"/>
          </w:tcPr>
          <w:p w:rsidR="006F3F30" w:rsidRPr="00441AB7" w:rsidRDefault="00D23EF3" w:rsidP="008C2347">
            <w:pPr>
              <w:jc w:val="right"/>
            </w:pPr>
            <w:r>
              <w:t>37 146,00</w:t>
            </w:r>
          </w:p>
        </w:tc>
      </w:tr>
      <w:tr w:rsidR="006F3F30" w:rsidTr="002A36A6">
        <w:tc>
          <w:tcPr>
            <w:tcW w:w="704" w:type="dxa"/>
          </w:tcPr>
          <w:p w:rsidR="006F3F30" w:rsidRDefault="002A36A6" w:rsidP="000023A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3" w:type="dxa"/>
          </w:tcPr>
          <w:p w:rsidR="006F3F30" w:rsidRPr="000023AE" w:rsidRDefault="002B1BFF" w:rsidP="006F3F30">
            <w:r>
              <w:t>23757</w:t>
            </w:r>
          </w:p>
        </w:tc>
        <w:tc>
          <w:tcPr>
            <w:tcW w:w="4111" w:type="dxa"/>
          </w:tcPr>
          <w:p w:rsidR="006F3F30" w:rsidRPr="000023AE" w:rsidRDefault="002B1BFF" w:rsidP="006F3F30">
            <w:r>
              <w:t>Młyn Fitzmill NL-572</w:t>
            </w:r>
            <w:r w:rsidR="002C67E6">
              <w:t>, USA</w:t>
            </w:r>
          </w:p>
        </w:tc>
        <w:tc>
          <w:tcPr>
            <w:tcW w:w="2126" w:type="dxa"/>
          </w:tcPr>
          <w:p w:rsidR="006F3F30" w:rsidRPr="00441AB7" w:rsidRDefault="002B1BFF" w:rsidP="008C2347">
            <w:pPr>
              <w:jc w:val="right"/>
            </w:pPr>
            <w:r w:rsidRPr="00441AB7">
              <w:t>3 936,00</w:t>
            </w:r>
          </w:p>
        </w:tc>
      </w:tr>
      <w:tr w:rsidR="006F3F30" w:rsidTr="002A36A6">
        <w:tc>
          <w:tcPr>
            <w:tcW w:w="704" w:type="dxa"/>
          </w:tcPr>
          <w:p w:rsidR="006F3F30" w:rsidRDefault="002A36A6" w:rsidP="000023A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</w:tcPr>
          <w:p w:rsidR="006F3F30" w:rsidRPr="000023AE" w:rsidRDefault="00A62825" w:rsidP="006F3F30">
            <w:r>
              <w:t>22139</w:t>
            </w:r>
          </w:p>
        </w:tc>
        <w:tc>
          <w:tcPr>
            <w:tcW w:w="4111" w:type="dxa"/>
          </w:tcPr>
          <w:p w:rsidR="006F3F30" w:rsidRPr="000023AE" w:rsidRDefault="00A62825" w:rsidP="006F3F30">
            <w:r>
              <w:t>Suszarnia próżniowa</w:t>
            </w:r>
            <w:r w:rsidR="002C67E6">
              <w:t>, Hagen Rinau Mischtechnik, RFN</w:t>
            </w:r>
          </w:p>
        </w:tc>
        <w:tc>
          <w:tcPr>
            <w:tcW w:w="2126" w:type="dxa"/>
          </w:tcPr>
          <w:p w:rsidR="006F3F30" w:rsidRPr="00441AB7" w:rsidRDefault="00A62825" w:rsidP="008C2347">
            <w:pPr>
              <w:jc w:val="right"/>
            </w:pPr>
            <w:r w:rsidRPr="00441AB7">
              <w:t>11 070,00</w:t>
            </w:r>
          </w:p>
        </w:tc>
      </w:tr>
      <w:tr w:rsidR="006F3F30" w:rsidTr="002A36A6">
        <w:tc>
          <w:tcPr>
            <w:tcW w:w="704" w:type="dxa"/>
          </w:tcPr>
          <w:p w:rsidR="006F3F30" w:rsidRDefault="002A36A6" w:rsidP="000023A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3" w:type="dxa"/>
          </w:tcPr>
          <w:p w:rsidR="006F3F30" w:rsidRPr="000023AE" w:rsidRDefault="002B1BFF" w:rsidP="006F3F30">
            <w:r>
              <w:t>5000000517</w:t>
            </w:r>
          </w:p>
        </w:tc>
        <w:tc>
          <w:tcPr>
            <w:tcW w:w="4111" w:type="dxa"/>
          </w:tcPr>
          <w:p w:rsidR="006F3F30" w:rsidRPr="000023AE" w:rsidRDefault="002B1BFF" w:rsidP="006F3F30">
            <w:r>
              <w:t>Granulator</w:t>
            </w:r>
            <w:r w:rsidR="002C67E6">
              <w:t xml:space="preserve"> oscylacyjny przejezdny</w:t>
            </w:r>
          </w:p>
        </w:tc>
        <w:tc>
          <w:tcPr>
            <w:tcW w:w="2126" w:type="dxa"/>
          </w:tcPr>
          <w:p w:rsidR="006F3F30" w:rsidRPr="00441AB7" w:rsidRDefault="008C2347" w:rsidP="008C2347">
            <w:pPr>
              <w:jc w:val="right"/>
            </w:pPr>
            <w:r w:rsidRPr="00441AB7">
              <w:t>1 8</w:t>
            </w:r>
            <w:r w:rsidR="00D23EF3">
              <w:t>45</w:t>
            </w:r>
            <w:r w:rsidRPr="00441AB7">
              <w:t>,00</w:t>
            </w:r>
          </w:p>
        </w:tc>
      </w:tr>
      <w:tr w:rsidR="006F3F30" w:rsidTr="002A36A6">
        <w:tc>
          <w:tcPr>
            <w:tcW w:w="704" w:type="dxa"/>
          </w:tcPr>
          <w:p w:rsidR="006F3F30" w:rsidRDefault="002A36A6" w:rsidP="000023A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</w:tcPr>
          <w:p w:rsidR="006F3F30" w:rsidRPr="000023AE" w:rsidRDefault="00A62825" w:rsidP="006F3F30">
            <w:r>
              <w:t>22136/441</w:t>
            </w:r>
          </w:p>
        </w:tc>
        <w:tc>
          <w:tcPr>
            <w:tcW w:w="4111" w:type="dxa"/>
          </w:tcPr>
          <w:p w:rsidR="006F3F30" w:rsidRPr="000023AE" w:rsidRDefault="00A62825" w:rsidP="006F3F30">
            <w:r>
              <w:t>Pompa</w:t>
            </w:r>
            <w:r w:rsidR="00875534">
              <w:t xml:space="preserve"> wirowa próżniowa wielostopniowa, Sihi Pumps, USA</w:t>
            </w:r>
          </w:p>
        </w:tc>
        <w:tc>
          <w:tcPr>
            <w:tcW w:w="2126" w:type="dxa"/>
          </w:tcPr>
          <w:p w:rsidR="006F3F30" w:rsidRPr="00441AB7" w:rsidRDefault="00A62825" w:rsidP="008C2347">
            <w:pPr>
              <w:jc w:val="right"/>
            </w:pPr>
            <w:r w:rsidRPr="00441AB7">
              <w:t>2 460,00</w:t>
            </w:r>
          </w:p>
        </w:tc>
      </w:tr>
      <w:tr w:rsidR="006F3F30" w:rsidTr="002A36A6">
        <w:tc>
          <w:tcPr>
            <w:tcW w:w="704" w:type="dxa"/>
          </w:tcPr>
          <w:p w:rsidR="006F3F30" w:rsidRDefault="002A36A6" w:rsidP="000023A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43" w:type="dxa"/>
          </w:tcPr>
          <w:p w:rsidR="006F3F30" w:rsidRPr="000023AE" w:rsidRDefault="00A62825" w:rsidP="006F3F30">
            <w:r>
              <w:t>23085/441</w:t>
            </w:r>
          </w:p>
        </w:tc>
        <w:tc>
          <w:tcPr>
            <w:tcW w:w="4111" w:type="dxa"/>
          </w:tcPr>
          <w:p w:rsidR="006F3F30" w:rsidRPr="000023AE" w:rsidRDefault="00A62825" w:rsidP="006F3F30">
            <w:r>
              <w:t>Pompa</w:t>
            </w:r>
            <w:r w:rsidR="002C67E6">
              <w:t xml:space="preserve"> wirowa z silnikiem, Koszalin</w:t>
            </w:r>
          </w:p>
        </w:tc>
        <w:tc>
          <w:tcPr>
            <w:tcW w:w="2126" w:type="dxa"/>
          </w:tcPr>
          <w:p w:rsidR="006F3F30" w:rsidRPr="00441AB7" w:rsidRDefault="00A62825" w:rsidP="008C2347">
            <w:pPr>
              <w:jc w:val="right"/>
            </w:pPr>
            <w:r w:rsidRPr="00441AB7">
              <w:t>2 337,00</w:t>
            </w:r>
          </w:p>
        </w:tc>
      </w:tr>
      <w:tr w:rsidR="002A36A6" w:rsidTr="002A36A6">
        <w:tc>
          <w:tcPr>
            <w:tcW w:w="704" w:type="dxa"/>
          </w:tcPr>
          <w:p w:rsidR="002A36A6" w:rsidRDefault="002A36A6" w:rsidP="000023A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3" w:type="dxa"/>
          </w:tcPr>
          <w:p w:rsidR="002A36A6" w:rsidRPr="000023AE" w:rsidRDefault="00CA26ED" w:rsidP="006F3F30">
            <w:r>
              <w:t>26087/444</w:t>
            </w:r>
          </w:p>
        </w:tc>
        <w:tc>
          <w:tcPr>
            <w:tcW w:w="4111" w:type="dxa"/>
          </w:tcPr>
          <w:p w:rsidR="002A36A6" w:rsidRPr="000023AE" w:rsidRDefault="00CA26ED" w:rsidP="006F3F30">
            <w:r>
              <w:t>Spręż</w:t>
            </w:r>
            <w:r w:rsidR="008C2347">
              <w:t>a</w:t>
            </w:r>
            <w:r>
              <w:t>rka chłodnicza ABB REFRIGERATION</w:t>
            </w:r>
            <w:r w:rsidR="00875534">
              <w:t>, Szwecja</w:t>
            </w:r>
          </w:p>
        </w:tc>
        <w:tc>
          <w:tcPr>
            <w:tcW w:w="2126" w:type="dxa"/>
          </w:tcPr>
          <w:p w:rsidR="002A36A6" w:rsidRPr="00441AB7" w:rsidRDefault="008C2347" w:rsidP="008C2347">
            <w:pPr>
              <w:jc w:val="right"/>
            </w:pPr>
            <w:r w:rsidRPr="00441AB7">
              <w:t>94 464,00</w:t>
            </w:r>
          </w:p>
        </w:tc>
      </w:tr>
    </w:tbl>
    <w:p w:rsidR="006F3F30" w:rsidRDefault="006F3F30" w:rsidP="006F3F30">
      <w:pPr>
        <w:rPr>
          <w:b/>
        </w:rPr>
      </w:pPr>
    </w:p>
    <w:p w:rsidR="008C2347" w:rsidRDefault="008C2347">
      <w:r>
        <w:t>Cena wywoławcza każdego z urządzeń zawiera podatek 23%.</w:t>
      </w:r>
    </w:p>
    <w:p w:rsidR="008C2347" w:rsidRDefault="008C2347">
      <w:r>
        <w:t>Do ceny urządzenia należy doliczyć koszty demontażu i transportu, które kupujący zobowiązany jest ponieść we własnym zakresie.</w:t>
      </w:r>
    </w:p>
    <w:p w:rsidR="008C2347" w:rsidRDefault="008C2347">
      <w:r>
        <w:t xml:space="preserve">Sposób demontażu i warunki odbioru każdego z urządzeń winny byś uzgodnione i zatwierdzone przez Spółkę. </w:t>
      </w:r>
    </w:p>
    <w:p w:rsidR="008C2347" w:rsidRDefault="003D4CA9">
      <w:r>
        <w:t xml:space="preserve">Spółka nie przewiduje sprzedaży łącznej wszystkich urządzeń za jedną oferowaną cenę. Każde urządzenie podlega osobnej sprzedaży za osobną, najwyższą zaoferowaną cenę. Urządzenia można oglądać na terenie Spółki pod w/w adresem do dnia </w:t>
      </w:r>
      <w:r w:rsidR="008767ED">
        <w:t>0</w:t>
      </w:r>
      <w:r w:rsidR="00D663D8">
        <w:t>9</w:t>
      </w:r>
      <w:r w:rsidR="008767ED">
        <w:t>.07</w:t>
      </w:r>
      <w:r w:rsidR="00D23EF3">
        <w:t>.2018r</w:t>
      </w:r>
      <w:r>
        <w:t xml:space="preserve"> w godzinach 8:00 – 13:00 po wcześniejszym uzgodnieniu telefonicznym : /22/ 510-87-04, 519 – 347-846; /22/ 510-85-91; /22/ 510-85-50.</w:t>
      </w:r>
    </w:p>
    <w:p w:rsidR="003D4CA9" w:rsidRDefault="003D4CA9">
      <w:r>
        <w:t>Przetarg odbędzie się w dniu</w:t>
      </w:r>
      <w:r w:rsidR="00D23EF3">
        <w:t xml:space="preserve"> </w:t>
      </w:r>
      <w:r w:rsidR="00D663D8">
        <w:t>10</w:t>
      </w:r>
      <w:r w:rsidR="008767ED">
        <w:t>.07</w:t>
      </w:r>
      <w:r w:rsidR="00D23EF3">
        <w:t>.2018r.</w:t>
      </w:r>
      <w:r>
        <w:t xml:space="preserve"> o godzinie 10:00 w siedzibie Spółki, przy ul. Fleminga 2 w Warszawie w budynku Zarządu sala nr 11.</w:t>
      </w:r>
    </w:p>
    <w:p w:rsidR="003D4CA9" w:rsidRDefault="00153CE7">
      <w:r>
        <w:t xml:space="preserve">Osoby zainteresowane przetargiem prosimy o składanie ofert w zamkniętych kopertach z dopiskiem „Przetarg – urządzenia używane do sprzedaży. Zawadzka Urszula. Nie otwierać przed </w:t>
      </w:r>
      <w:r w:rsidR="00D663D8">
        <w:t>09</w:t>
      </w:r>
      <w:r w:rsidR="008767ED">
        <w:t>.07</w:t>
      </w:r>
      <w:r w:rsidR="00D23EF3">
        <w:t>.2018r.</w:t>
      </w:r>
      <w:r>
        <w:t xml:space="preserve">” </w:t>
      </w:r>
      <w:r w:rsidR="00AE6048">
        <w:t>p</w:t>
      </w:r>
      <w:r>
        <w:t xml:space="preserve">od wyżej wskazany adres lub pozostawienie w kancelarii siedziby Spółki. W ofercie należy podać numer </w:t>
      </w:r>
      <w:r w:rsidR="00AE6048">
        <w:t xml:space="preserve">inwentarzowy </w:t>
      </w:r>
      <w:r>
        <w:t>urządzenia. Oferty na kilka urządzeń można składać łącznie. Do oferty należy dołączyć oświadczenia oferenta jak w załączniku A i załączniku B do niniejszego obwieszczenia.</w:t>
      </w:r>
    </w:p>
    <w:p w:rsidR="00153CE7" w:rsidRDefault="00153CE7">
      <w:r>
        <w:t xml:space="preserve">Oferty należy składać najpóźniej do dnia </w:t>
      </w:r>
      <w:r w:rsidR="008767ED">
        <w:t>0</w:t>
      </w:r>
      <w:r w:rsidR="00D663D8">
        <w:t>9</w:t>
      </w:r>
      <w:r w:rsidR="008767ED">
        <w:t>.07</w:t>
      </w:r>
      <w:r w:rsidR="00D23EF3">
        <w:t>.2018r.</w:t>
      </w:r>
      <w:r>
        <w:t xml:space="preserve"> (liczy się data wpływu oferty do kancelarii Spółki). Komisja powołana przez Organizatora dokona sprawdzenia prawidłowości wpłaconego wadium, ustali liczbę oferentów dla każdego </w:t>
      </w:r>
      <w:r w:rsidR="00125E7E">
        <w:t>z oferowanych urządzeń i dokona wyboru najlepszej oferty dla danego urządzenia.</w:t>
      </w:r>
    </w:p>
    <w:p w:rsidR="00125E7E" w:rsidRDefault="00125E7E">
      <w:r>
        <w:t>Oferenci winni wskazać okres, w którym oferta jest wiążąca, nie krótszy niż 60 dni.</w:t>
      </w:r>
    </w:p>
    <w:p w:rsidR="00125E7E" w:rsidRDefault="00125E7E">
      <w:r>
        <w:t>W razie ustalenia, że kilku oferentów zaoferowało tę samą cenę za dane urządzenie, prowadzący przetarg poinformuje tych oferentów o terminie i miejscu kontynuacji przetargu w formie licytacji, w której postąpienie będzie wynosiło 1% ceny wywoławczej brutto. W licytacji będą mogli uczestniczyć wyłącznie oferenci, którzy zaoferowali najwyższą i taką samą cenę.</w:t>
      </w:r>
    </w:p>
    <w:p w:rsidR="00125E7E" w:rsidRDefault="00125E7E">
      <w:r>
        <w:lastRenderedPageBreak/>
        <w:t xml:space="preserve">Warunkiem uczestnictwa w przetargu jest wpłacenie wadium w wysokości 10% ceny wywoławczej brutto urządzenia, dla którego oferent składa ofertę, na konto Spółki w </w:t>
      </w:r>
      <w:r w:rsidR="00AE6048">
        <w:rPr>
          <w:b/>
        </w:rPr>
        <w:t xml:space="preserve">Banku Ochrony Środowiska S.A. nr konta 03 1540 1157 2115 9152 0238 0001 do dnia </w:t>
      </w:r>
      <w:r w:rsidR="009F2A1D">
        <w:rPr>
          <w:b/>
        </w:rPr>
        <w:t>09</w:t>
      </w:r>
      <w:bookmarkStart w:id="0" w:name="_GoBack"/>
      <w:bookmarkEnd w:id="0"/>
      <w:r w:rsidR="008767ED">
        <w:rPr>
          <w:b/>
        </w:rPr>
        <w:t>.07</w:t>
      </w:r>
      <w:r w:rsidR="00D23EF3">
        <w:rPr>
          <w:b/>
        </w:rPr>
        <w:t>.2018r.</w:t>
      </w:r>
      <w:r w:rsidR="00AE6048">
        <w:rPr>
          <w:b/>
        </w:rPr>
        <w:t xml:space="preserve"> </w:t>
      </w:r>
      <w:r w:rsidR="00AE6048">
        <w:t>z zaznaczeniem przedmiotu przetargu (numer inwentarzowy danego urządzenia) oraz złożenie oświadczenia o zapoznaniu się z przedmiotem przetargu oraz oświadczenie, które stanowi załącznik do niniejszego ogłoszenia. W przypadku składania oferty na kilka urządzeń oferent zobowiązany jest dokonać osobnych wpłat wadium dla każdego z urządzeń.</w:t>
      </w:r>
    </w:p>
    <w:p w:rsidR="00AE6048" w:rsidRDefault="00AE6048">
      <w:r>
        <w:t>Wadium nie podlega oprocentowaniu.</w:t>
      </w:r>
    </w:p>
    <w:p w:rsidR="00AE6048" w:rsidRDefault="00AE6048">
      <w:r>
        <w:t>Wadium przepada na rzecz Spółki jeżeli żaden z uczestników nie zaoferuje ceny wywoławczej dla danego urządzenia.</w:t>
      </w:r>
    </w:p>
    <w:p w:rsidR="00AE6048" w:rsidRDefault="003D79D4">
      <w:r>
        <w:t>Wadium złożone przez oferentów, których oferty nie zostaną przyjęte zostanie zwrócone bezpośrednio po dokonaniu wyboru oferty.</w:t>
      </w:r>
    </w:p>
    <w:p w:rsidR="003D79D4" w:rsidRDefault="003D79D4">
      <w:r>
        <w:t>Wadium złożone przez nabywcę zostanie zarachowane na poczet ceny zakupionego urządzenia.</w:t>
      </w:r>
    </w:p>
    <w:p w:rsidR="003D79D4" w:rsidRDefault="003D79D4">
      <w:r>
        <w:t>Wadium przepada na rzecz Spółki, jeżeli oferent, którego oferta została przyjęta, uchyli się od zapłaty ceny za dane urządzenie w określonym terminie.</w:t>
      </w:r>
    </w:p>
    <w:p w:rsidR="003D79D4" w:rsidRDefault="003D79D4">
      <w:r>
        <w:t xml:space="preserve">Nabywca, jest obowiązany zapłacić cenę nabycia za urządzenie niezwłocznie po zawarciu umowy bądź w terminie wyznaczonym przez prowadzącego przetarg, </w:t>
      </w:r>
      <w:r w:rsidR="00DC63A8">
        <w:t>jednak nie dłuższym niż 14 dni.</w:t>
      </w:r>
    </w:p>
    <w:p w:rsidR="00DC63A8" w:rsidRPr="00AE6048" w:rsidRDefault="00DC63A8">
      <w:r>
        <w:t>Organizator zastrzega sobie prawo do zamknięcia przetargu bez dokonania wyboru żadnej oferty, jak również do odwołania przetargu bez podania przyczyny.</w:t>
      </w:r>
    </w:p>
    <w:p w:rsidR="00125E7E" w:rsidRDefault="00125E7E"/>
    <w:p w:rsidR="003D4CA9" w:rsidRDefault="003D4CA9"/>
    <w:p w:rsidR="008C2347" w:rsidRDefault="008C2347"/>
    <w:p w:rsidR="008C2347" w:rsidRDefault="008C2347"/>
    <w:p w:rsidR="00DC63A8" w:rsidRDefault="00DC63A8" w:rsidP="00DC63A8">
      <w:pPr>
        <w:rPr>
          <w:color w:val="000000" w:themeColor="text1"/>
        </w:rPr>
      </w:pPr>
      <w:r>
        <w:t>Załącznik A do obwieszczenia o przetargu:</w:t>
      </w:r>
    </w:p>
    <w:p w:rsidR="00DC63A8" w:rsidRDefault="00DC63A8" w:rsidP="00DC63A8">
      <w:pPr>
        <w:jc w:val="both"/>
        <w:rPr>
          <w:color w:val="000000" w:themeColor="text1"/>
        </w:rPr>
      </w:pPr>
      <w:r w:rsidDel="004072C3">
        <w:t xml:space="preserve"> </w:t>
      </w:r>
      <w:r>
        <w:t xml:space="preserve">„Oświadczam, że wobec  oferenta nie zachodzą przesłanki wyłączające oferenta z możliwości uczestnictwa w przetargu wskazane w § 6 rozporządzenia Rady Ministrów z dnia 13 lutego 2007r. w sprawie określenia sposobu i trybu organizowania przetargu na sprzedaż składników aktywów trwałych przez spółkę powstałą w wyniku komercjalizacji (Dz. U. 2007, nr 27, poz. 177 z </w:t>
      </w:r>
      <w:proofErr w:type="spellStart"/>
      <w:r>
        <w:t>późn</w:t>
      </w:r>
      <w:proofErr w:type="spellEnd"/>
      <w:r>
        <w:t>. zm.)”</w:t>
      </w:r>
    </w:p>
    <w:p w:rsidR="00DC63A8" w:rsidRDefault="00DC63A8" w:rsidP="00DC63A8">
      <w:r>
        <w:t>Wyjaśnienie:</w:t>
      </w:r>
    </w:p>
    <w:p w:rsidR="00DC63A8" w:rsidRDefault="00DC63A8" w:rsidP="00DC63A8">
      <w:r>
        <w:t xml:space="preserve">Treść § 6 rozporządzenia Rady Ministrów z dnia 13 lutego 2007r. w sprawie określenia sposobu i trybu organizowania przetargu na sprzedaż składników aktywów trwałych przez spółkę powstałą w wyniku komercjalizacji (Dz. U. 2007, nr 27, poz. 177 z </w:t>
      </w:r>
      <w:proofErr w:type="spellStart"/>
      <w:r>
        <w:t>późn</w:t>
      </w:r>
      <w:proofErr w:type="spellEnd"/>
      <w:r>
        <w:t>. zm.):</w:t>
      </w:r>
    </w:p>
    <w:p w:rsidR="00DC63A8" w:rsidRDefault="00DC63A8" w:rsidP="00DC63A8">
      <w:r>
        <w:t>W przetargu jako oferenci nie mogą uczestniczyć:</w:t>
      </w:r>
    </w:p>
    <w:p w:rsidR="00DC63A8" w:rsidRDefault="00DC63A8" w:rsidP="00DC63A8">
      <w:pPr>
        <w:pStyle w:val="Akapitzlist"/>
        <w:numPr>
          <w:ilvl w:val="0"/>
          <w:numId w:val="1"/>
        </w:numPr>
        <w:spacing w:after="200" w:line="276" w:lineRule="auto"/>
      </w:pPr>
      <w:bookmarkStart w:id="1" w:name="_Ref476043266"/>
      <w:r>
        <w:t>członkowie zarządu spółki i jej organu nadzorującego,</w:t>
      </w:r>
      <w:bookmarkEnd w:id="1"/>
    </w:p>
    <w:p w:rsidR="00DC63A8" w:rsidRDefault="00DC63A8" w:rsidP="00DC63A8">
      <w:pPr>
        <w:pStyle w:val="Akapitzlist"/>
        <w:numPr>
          <w:ilvl w:val="0"/>
          <w:numId w:val="1"/>
        </w:numPr>
        <w:spacing w:after="200" w:line="276" w:lineRule="auto"/>
      </w:pPr>
      <w:r>
        <w:t>podmiot gospodarczy prowadzących przetarg na zlecenie spółki oraz członkowie jego władz i organu nadzorującego,</w:t>
      </w:r>
    </w:p>
    <w:p w:rsidR="00DC63A8" w:rsidRDefault="00DC63A8" w:rsidP="00DC63A8">
      <w:pPr>
        <w:pStyle w:val="Akapitzlist"/>
        <w:numPr>
          <w:ilvl w:val="0"/>
          <w:numId w:val="1"/>
        </w:numPr>
        <w:spacing w:after="200" w:line="276" w:lineRule="auto"/>
      </w:pPr>
      <w:r>
        <w:t>osoby, którym powierzono wykonanie czynności związanych z przeprowadzeniem przetargu,</w:t>
      </w:r>
    </w:p>
    <w:p w:rsidR="00DC63A8" w:rsidRDefault="00DC63A8" w:rsidP="00DC63A8">
      <w:pPr>
        <w:pStyle w:val="Akapitzlist"/>
        <w:numPr>
          <w:ilvl w:val="0"/>
          <w:numId w:val="1"/>
        </w:numPr>
        <w:spacing w:after="200" w:line="276" w:lineRule="auto"/>
      </w:pPr>
      <w:r>
        <w:t>małżonek, dzieci, rodzice i rodzeństwo osób, o których mowa w pkt 1 – 3,</w:t>
      </w:r>
    </w:p>
    <w:p w:rsidR="00DC63A8" w:rsidRDefault="00DC63A8" w:rsidP="00DC63A8">
      <w:pPr>
        <w:pStyle w:val="Akapitzlist"/>
        <w:numPr>
          <w:ilvl w:val="0"/>
          <w:numId w:val="1"/>
        </w:numPr>
        <w:spacing w:after="200" w:line="276" w:lineRule="auto"/>
      </w:pPr>
      <w:r>
        <w:t>osoby, które pozostają z prowadzącym przetarg w takim stosunku prawnym lub faktycznym, że może to budzić uzasadnione wątpliwości co do bezstronności prowadzącego przetarg.</w:t>
      </w:r>
    </w:p>
    <w:p w:rsidR="003D79D4" w:rsidRDefault="003D79D4"/>
    <w:p w:rsidR="00DC63A8" w:rsidRDefault="00DC63A8"/>
    <w:p w:rsidR="00DC63A8" w:rsidRDefault="00DC63A8"/>
    <w:p w:rsidR="00DC63A8" w:rsidRDefault="00DC63A8"/>
    <w:p w:rsidR="00DC63A8" w:rsidRDefault="00DC63A8"/>
    <w:p w:rsidR="00DC63A8" w:rsidRDefault="00DC63A8" w:rsidP="00DC63A8">
      <w:pPr>
        <w:rPr>
          <w:color w:val="000000" w:themeColor="text1"/>
        </w:rPr>
      </w:pPr>
      <w:r>
        <w:rPr>
          <w:color w:val="000000" w:themeColor="text1"/>
        </w:rPr>
        <w:t>Załącznik B do obwieszczenia o przetargu</w:t>
      </w:r>
    </w:p>
    <w:p w:rsidR="00DC63A8" w:rsidRDefault="00DC63A8" w:rsidP="00DC63A8">
      <w:pPr>
        <w:ind w:left="360"/>
        <w:jc w:val="center"/>
        <w:rPr>
          <w:b/>
          <w:bCs/>
        </w:rPr>
      </w:pPr>
      <w:r>
        <w:rPr>
          <w:b/>
          <w:bCs/>
        </w:rPr>
        <w:t xml:space="preserve">Oświadczenie oferenta  o zapoznaniu się z warunkami przetargu  na zakup: </w:t>
      </w:r>
    </w:p>
    <w:p w:rsidR="00DC63A8" w:rsidRDefault="00DC63A8" w:rsidP="00DC63A8">
      <w:pPr>
        <w:jc w:val="both"/>
        <w:rPr>
          <w:b/>
        </w:rPr>
      </w:pPr>
    </w:p>
    <w:p w:rsidR="00DC63A8" w:rsidRDefault="00DC63A8" w:rsidP="00DC63A8">
      <w:pPr>
        <w:ind w:left="360"/>
        <w:jc w:val="both"/>
      </w:pPr>
    </w:p>
    <w:p w:rsidR="00DC63A8" w:rsidRDefault="00DC63A8" w:rsidP="00DC63A8">
      <w:pPr>
        <w:ind w:left="360"/>
        <w:jc w:val="both"/>
      </w:pPr>
      <w:r>
        <w:t>urządzenia: _____________________________________________________________</w:t>
      </w:r>
    </w:p>
    <w:p w:rsidR="00DC63A8" w:rsidRDefault="00DC63A8" w:rsidP="00DC63A8">
      <w:pPr>
        <w:jc w:val="both"/>
      </w:pPr>
    </w:p>
    <w:p w:rsidR="00DC63A8" w:rsidRDefault="00DC63A8" w:rsidP="00DC63A8">
      <w:pPr>
        <w:jc w:val="both"/>
      </w:pPr>
    </w:p>
    <w:p w:rsidR="00DC63A8" w:rsidRDefault="00DC63A8" w:rsidP="00DC63A8">
      <w:pPr>
        <w:ind w:left="360"/>
        <w:jc w:val="both"/>
      </w:pPr>
      <w:r>
        <w:t>Uczestnik: ______________________________________________________________</w:t>
      </w:r>
    </w:p>
    <w:p w:rsidR="00DC63A8" w:rsidRDefault="00DC63A8" w:rsidP="00DC63A8">
      <w:pPr>
        <w:jc w:val="both"/>
      </w:pPr>
    </w:p>
    <w:p w:rsidR="00DC63A8" w:rsidRDefault="00DC63A8" w:rsidP="00DC63A8">
      <w:pPr>
        <w:jc w:val="both"/>
      </w:pPr>
    </w:p>
    <w:p w:rsidR="00DC63A8" w:rsidRDefault="00DC63A8" w:rsidP="00DC63A8">
      <w:pPr>
        <w:ind w:left="360"/>
        <w:jc w:val="both"/>
      </w:pPr>
      <w:r>
        <w:t>________________________________________________________________________</w:t>
      </w:r>
    </w:p>
    <w:p w:rsidR="00DC63A8" w:rsidRDefault="00DC63A8" w:rsidP="00DC63A8">
      <w:pPr>
        <w:ind w:left="360"/>
        <w:jc w:val="both"/>
      </w:pPr>
      <w:r>
        <w:t xml:space="preserve">(osoby </w:t>
      </w:r>
      <w:r>
        <w:rPr>
          <w:u w:val="single"/>
        </w:rPr>
        <w:t>fizyczne</w:t>
      </w:r>
      <w:r>
        <w:t xml:space="preserve">: imię nazwisko, adres zamieszkania nr PESEL nr NIP; osoby </w:t>
      </w:r>
      <w:r>
        <w:rPr>
          <w:u w:val="single"/>
        </w:rPr>
        <w:t>prawne</w:t>
      </w:r>
      <w:r>
        <w:t xml:space="preserve">: firma, adres siedziby, nr KRS, nr NIP) </w:t>
      </w:r>
    </w:p>
    <w:p w:rsidR="00DC63A8" w:rsidRDefault="00DC63A8" w:rsidP="00DC63A8">
      <w:pPr>
        <w:jc w:val="both"/>
      </w:pPr>
    </w:p>
    <w:p w:rsidR="00DC63A8" w:rsidRDefault="00DC63A8" w:rsidP="00DC63A8">
      <w:pPr>
        <w:ind w:left="360"/>
        <w:jc w:val="both"/>
      </w:pPr>
      <w:r>
        <w:t>Uczestnik oświadcza, co następuje.</w:t>
      </w:r>
    </w:p>
    <w:p w:rsidR="00DC63A8" w:rsidRDefault="00DC63A8" w:rsidP="00DC63A8">
      <w:pPr>
        <w:jc w:val="both"/>
      </w:pPr>
    </w:p>
    <w:p w:rsidR="00DC63A8" w:rsidRDefault="00DC63A8" w:rsidP="00DC63A8">
      <w:pPr>
        <w:ind w:left="540" w:hanging="180"/>
        <w:jc w:val="both"/>
      </w:pPr>
      <w:r>
        <w:t xml:space="preserve">1) Osoba występująca w imieniu uczestnika jest upoważniona do złożenia niniejszego zgłoszenia oraz do udziału w przetargu i akceptacji jego warunków. </w:t>
      </w:r>
    </w:p>
    <w:p w:rsidR="00DC63A8" w:rsidRDefault="00DC63A8" w:rsidP="00DC63A8">
      <w:pPr>
        <w:ind w:left="360"/>
        <w:jc w:val="both"/>
      </w:pPr>
    </w:p>
    <w:p w:rsidR="00DC63A8" w:rsidRDefault="00DC63A8" w:rsidP="00DC63A8">
      <w:pPr>
        <w:ind w:left="540" w:hanging="180"/>
        <w:jc w:val="both"/>
      </w:pPr>
      <w:r>
        <w:t>2) Zapoznał się z Ogłoszeniem o Przetargu oraz z Warunkami Przetargu i przyjmuje je bez zastrzeżeń.</w:t>
      </w:r>
    </w:p>
    <w:p w:rsidR="00DC63A8" w:rsidRDefault="00DC63A8" w:rsidP="00DC63A8">
      <w:pPr>
        <w:pStyle w:val="Akapitzlist"/>
        <w:jc w:val="both"/>
      </w:pPr>
    </w:p>
    <w:p w:rsidR="00DC63A8" w:rsidRDefault="00DC63A8" w:rsidP="00DC63A8">
      <w:pPr>
        <w:ind w:left="360"/>
        <w:jc w:val="both"/>
      </w:pPr>
      <w:r>
        <w:t xml:space="preserve">3) Zapoznał się z dokumentacją i stanem technicznym urządzenia będącego przedmiotem przetargu i nie zgłasza do nich zastrzeżeń. </w:t>
      </w:r>
    </w:p>
    <w:p w:rsidR="00DC63A8" w:rsidRDefault="00DC63A8" w:rsidP="00DC63A8">
      <w:pPr>
        <w:ind w:left="720" w:hanging="360"/>
        <w:jc w:val="both"/>
      </w:pPr>
    </w:p>
    <w:p w:rsidR="00DC63A8" w:rsidRDefault="00DC63A8" w:rsidP="00DC63A8">
      <w:pPr>
        <w:ind w:left="540" w:hanging="180"/>
        <w:jc w:val="both"/>
      </w:pPr>
      <w:r>
        <w:t>4) Wyraża zgodę na wykorzystanie jego danych osobowych dla celów przeprowadzenia przetargu.</w:t>
      </w:r>
    </w:p>
    <w:p w:rsidR="00DC63A8" w:rsidRDefault="00DC63A8" w:rsidP="00DC63A8">
      <w:pPr>
        <w:ind w:left="540" w:hanging="180"/>
        <w:jc w:val="both"/>
      </w:pPr>
    </w:p>
    <w:p w:rsidR="00DC63A8" w:rsidRDefault="00DC63A8" w:rsidP="00DC63A8">
      <w:pPr>
        <w:ind w:left="540" w:hanging="180"/>
      </w:pPr>
      <w:r>
        <w:t xml:space="preserve">5) W przypadku nie przyjęcia mojej oferty  wnosi o zwrot wpłaconego wadium na rachunek: </w:t>
      </w:r>
    </w:p>
    <w:p w:rsidR="00DC63A8" w:rsidRDefault="00DC63A8" w:rsidP="00DC63A8"/>
    <w:p w:rsidR="00DC63A8" w:rsidRDefault="00DC63A8" w:rsidP="00DC63A8">
      <w:pPr>
        <w:ind w:left="360"/>
      </w:pPr>
      <w:r>
        <w:t>___________________________________________________________________</w:t>
      </w:r>
    </w:p>
    <w:p w:rsidR="00DC63A8" w:rsidRDefault="00DC63A8" w:rsidP="00DC63A8">
      <w:pPr>
        <w:ind w:left="360"/>
        <w:jc w:val="both"/>
      </w:pPr>
      <w:r>
        <w:t>(nazwa i adres właściciela rachunku, numer rachunku)</w:t>
      </w:r>
    </w:p>
    <w:p w:rsidR="00DC63A8" w:rsidRDefault="00DC63A8" w:rsidP="00DC63A8">
      <w:pPr>
        <w:numPr>
          <w:ilvl w:val="0"/>
          <w:numId w:val="2"/>
        </w:numPr>
        <w:spacing w:after="0" w:line="240" w:lineRule="auto"/>
        <w:jc w:val="both"/>
      </w:pPr>
      <w:r>
        <w:t>Adres uczestnika podany w preambule jest adresem właściwym dla dokonywania skutecznych doręczeń</w:t>
      </w:r>
    </w:p>
    <w:p w:rsidR="00DC63A8" w:rsidRDefault="00DC63A8" w:rsidP="00DC63A8">
      <w:pPr>
        <w:jc w:val="both"/>
      </w:pPr>
    </w:p>
    <w:p w:rsidR="00DC63A8" w:rsidRDefault="00DC63A8" w:rsidP="00DC63A8">
      <w:pPr>
        <w:ind w:left="360"/>
        <w:jc w:val="center"/>
      </w:pPr>
      <w:r>
        <w:t xml:space="preserve"> </w:t>
      </w:r>
    </w:p>
    <w:p w:rsidR="00DC63A8" w:rsidRDefault="00DC63A8" w:rsidP="00DC63A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 </w:t>
      </w:r>
    </w:p>
    <w:p w:rsidR="00DC63A8" w:rsidRDefault="00DC63A8" w:rsidP="00DC63A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w imieniu Uczestnika</w:t>
      </w:r>
    </w:p>
    <w:p w:rsidR="00DC63A8" w:rsidRDefault="00DC63A8" w:rsidP="00DC63A8"/>
    <w:p w:rsidR="00DC63A8" w:rsidRDefault="00DC63A8"/>
    <w:sectPr w:rsidR="00DC63A8" w:rsidSect="006F3F30">
      <w:pgSz w:w="11906" w:h="16838"/>
      <w:pgMar w:top="568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64C2F"/>
    <w:multiLevelType w:val="hybridMultilevel"/>
    <w:tmpl w:val="55CC07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E6132"/>
    <w:multiLevelType w:val="hybridMultilevel"/>
    <w:tmpl w:val="D304C024"/>
    <w:lvl w:ilvl="0" w:tplc="041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F30"/>
    <w:rsid w:val="000023AE"/>
    <w:rsid w:val="00125E7E"/>
    <w:rsid w:val="001348E4"/>
    <w:rsid w:val="00153CE7"/>
    <w:rsid w:val="001E62C4"/>
    <w:rsid w:val="002A36A6"/>
    <w:rsid w:val="002B1BFF"/>
    <w:rsid w:val="002C67E6"/>
    <w:rsid w:val="003D4CA9"/>
    <w:rsid w:val="003D79D4"/>
    <w:rsid w:val="00441AB7"/>
    <w:rsid w:val="006F3F30"/>
    <w:rsid w:val="007B1C37"/>
    <w:rsid w:val="00875534"/>
    <w:rsid w:val="008767ED"/>
    <w:rsid w:val="008C2347"/>
    <w:rsid w:val="009E5D0A"/>
    <w:rsid w:val="009F2A1D"/>
    <w:rsid w:val="00A62825"/>
    <w:rsid w:val="00AE6048"/>
    <w:rsid w:val="00CA26ED"/>
    <w:rsid w:val="00CE6EAF"/>
    <w:rsid w:val="00D23EF3"/>
    <w:rsid w:val="00D663D8"/>
    <w:rsid w:val="00DC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9BB87-D173-41CC-BC97-746B5073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3F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F3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DC63A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6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3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1030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Zawadzka Urszula</dc:creator>
  <cp:keywords/>
  <dc:description/>
  <cp:lastModifiedBy>Adamczyk Joanna</cp:lastModifiedBy>
  <cp:revision>4</cp:revision>
  <cp:lastPrinted>2018-06-15T11:10:00Z</cp:lastPrinted>
  <dcterms:created xsi:type="dcterms:W3CDTF">2018-06-15T11:07:00Z</dcterms:created>
  <dcterms:modified xsi:type="dcterms:W3CDTF">2018-06-15T11:10:00Z</dcterms:modified>
</cp:coreProperties>
</file>