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63761A" w:rsidRDefault="0063761A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004" w14:textId="77777777" w:rsidR="0063761A" w:rsidRDefault="00F713F4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Szczegółowy opis przedmiotu zamówienia</w:t>
      </w:r>
    </w:p>
    <w:p w14:paraId="00000005" w14:textId="77777777" w:rsidR="0063761A" w:rsidRDefault="0063761A" w:rsidP="00AD3CC1">
      <w:pPr>
        <w:spacing w:line="276" w:lineRule="auto"/>
        <w:rPr>
          <w:rFonts w:ascii="Calibri" w:eastAsia="Calibri" w:hAnsi="Calibri" w:cs="Calibri"/>
          <w:b/>
          <w:bCs/>
          <w:sz w:val="32"/>
          <w:szCs w:val="32"/>
        </w:rPr>
      </w:pPr>
    </w:p>
    <w:p w14:paraId="553FEE06" w14:textId="1D62611A" w:rsidR="00075C10" w:rsidRDefault="00F713F4" w:rsidP="00AD3CC1">
      <w:p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rPr>
          <w:rFonts w:ascii="Calibri" w:hAnsi="Calibri" w:cs="Calibri"/>
          <w:sz w:val="22"/>
          <w:szCs w:val="22"/>
          <w:lang w:val="pl-PL" w:bidi="pl-PL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Przedmiotem zamówienia jest </w:t>
      </w:r>
      <w:r w:rsidR="00075C10">
        <w:rPr>
          <w:rFonts w:ascii="Calibri" w:eastAsia="Calibri" w:hAnsi="Calibri" w:cs="Calibri"/>
          <w:color w:val="000000"/>
          <w:sz w:val="22"/>
          <w:szCs w:val="22"/>
        </w:rPr>
        <w:t xml:space="preserve">zapewnienie wsparcia i aktualizacji rozwiązania informatycznego </w:t>
      </w:r>
      <w:proofErr w:type="spellStart"/>
      <w:r w:rsidR="00075C10">
        <w:rPr>
          <w:rFonts w:ascii="Calibri" w:eastAsia="Calibri" w:hAnsi="Calibri" w:cs="Calibri"/>
          <w:color w:val="000000"/>
          <w:sz w:val="22"/>
          <w:szCs w:val="22"/>
        </w:rPr>
        <w:t>Fudo</w:t>
      </w:r>
      <w:proofErr w:type="spellEnd"/>
      <w:r w:rsidR="00075C10">
        <w:rPr>
          <w:rFonts w:ascii="Calibri" w:eastAsia="Calibri" w:hAnsi="Calibri" w:cs="Calibri"/>
          <w:color w:val="000000"/>
          <w:sz w:val="22"/>
          <w:szCs w:val="22"/>
        </w:rPr>
        <w:t xml:space="preserve"> Security </w:t>
      </w:r>
      <w:r w:rsidR="00075C10" w:rsidRPr="00075C10">
        <w:rPr>
          <w:rFonts w:ascii="Calibri" w:hAnsi="Calibri" w:cs="Calibri"/>
          <w:sz w:val="22"/>
          <w:szCs w:val="22"/>
          <w:lang w:val="pl-PL" w:bidi="pl-PL"/>
        </w:rPr>
        <w:t>obejmującego funkcjonalność monitorowania i nagrywania sesji zdalnych nawiązywanych do systemów informatycznych oraz świadczenie innych usług</w:t>
      </w:r>
      <w:r w:rsidR="00075C10">
        <w:rPr>
          <w:rFonts w:ascii="Calibri" w:hAnsi="Calibri" w:cs="Calibri"/>
          <w:sz w:val="22"/>
          <w:szCs w:val="22"/>
          <w:lang w:val="pl-PL" w:bidi="pl-PL"/>
        </w:rPr>
        <w:t xml:space="preserve">. </w:t>
      </w:r>
    </w:p>
    <w:p w14:paraId="1A73226C" w14:textId="7ADE7748" w:rsidR="005B5BF2" w:rsidRPr="005B5BF2" w:rsidRDefault="005B5BF2" w:rsidP="00AD3CC1">
      <w:pPr>
        <w:widowControl/>
        <w:spacing w:after="6" w:line="276" w:lineRule="auto"/>
        <w:ind w:left="19" w:hanging="10"/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</w:pPr>
      <w:r w:rsidRPr="005B5BF2"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>Odbiorc</w:t>
      </w:r>
      <w:r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ą, o którym mowa w niniejszym OPZ jest Ministerstwo Sprawiedliwości. </w:t>
      </w:r>
      <w:r w:rsidRPr="005B5BF2"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Wszystkie czynności związane </w:t>
      </w:r>
      <w:r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realizacją przedmiotowego zamówienia </w:t>
      </w:r>
      <w:r w:rsidRPr="005B5BF2"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Wykonawca </w:t>
      </w:r>
      <w:r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będzie wykonywał </w:t>
      </w:r>
      <w:r w:rsidRPr="005B5BF2"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pod nadzorem Odbiorcy. </w:t>
      </w:r>
    </w:p>
    <w:p w14:paraId="0C581CCB" w14:textId="77777777" w:rsidR="005B5BF2" w:rsidRDefault="005B5BF2" w:rsidP="00AD3CC1">
      <w:pPr>
        <w:widowControl/>
        <w:spacing w:after="183" w:line="335" w:lineRule="auto"/>
        <w:ind w:left="384" w:hanging="370"/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</w:pPr>
    </w:p>
    <w:p w14:paraId="4DFC524A" w14:textId="0DBEAE02" w:rsidR="005B5BF2" w:rsidRPr="005B5BF2" w:rsidRDefault="005B5BF2" w:rsidP="00AD3CC1">
      <w:pPr>
        <w:widowControl/>
        <w:spacing w:after="183" w:line="335" w:lineRule="auto"/>
        <w:ind w:left="384" w:hanging="370"/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</w:pPr>
      <w:r>
        <w:rPr>
          <w:rFonts w:ascii="Calibri" w:eastAsia="Times New Roman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 Zamówienie realizowane jest </w:t>
      </w:r>
      <w:r>
        <w:rPr>
          <w:rFonts w:ascii="Calibri" w:eastAsia="Times New Roman" w:hAnsi="Calibri" w:cs="Calibri"/>
          <w:kern w:val="2"/>
          <w:sz w:val="22"/>
          <w:szCs w:val="22"/>
          <w:lang w:val="pl-PL"/>
          <w14:ligatures w14:val="standardContextual"/>
        </w:rPr>
        <w:t xml:space="preserve">na </w:t>
      </w:r>
      <w:proofErr w:type="gramStart"/>
      <w:r>
        <w:rPr>
          <w:rFonts w:ascii="Calibri" w:eastAsia="Times New Roman" w:hAnsi="Calibri" w:cs="Calibri"/>
          <w:kern w:val="2"/>
          <w:sz w:val="22"/>
          <w:szCs w:val="22"/>
          <w:lang w:val="pl-PL"/>
          <w14:ligatures w14:val="standardContextual"/>
        </w:rPr>
        <w:t xml:space="preserve">rzecz </w:t>
      </w:r>
      <w:r w:rsidRPr="005B5BF2">
        <w:rPr>
          <w:rFonts w:ascii="Calibri" w:eastAsia="Times New Roman" w:hAnsi="Calibri" w:cs="Calibri"/>
          <w:kern w:val="2"/>
          <w:sz w:val="22"/>
          <w:szCs w:val="22"/>
          <w:lang w:val="pl-PL"/>
          <w14:ligatures w14:val="standardContextual"/>
        </w:rPr>
        <w:t xml:space="preserve"> Odbiorcy</w:t>
      </w:r>
      <w:proofErr w:type="gramEnd"/>
      <w:r w:rsidRPr="005B5BF2">
        <w:rPr>
          <w:rFonts w:ascii="Calibri" w:eastAsia="Times New Roman" w:hAnsi="Calibri" w:cs="Calibri"/>
          <w:kern w:val="2"/>
          <w:sz w:val="22"/>
          <w:szCs w:val="22"/>
          <w:lang w:val="pl-PL"/>
          <w14:ligatures w14:val="standardContextual"/>
        </w:rPr>
        <w:t xml:space="preserve"> i Jednostek, tj. w </w:t>
      </w:r>
      <w:r w:rsidRPr="005B5BF2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1</w:t>
      </w:r>
      <w:r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 xml:space="preserve">1 </w:t>
      </w:r>
      <w:r w:rsidRPr="005B5BF2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lokalizacjach</w:t>
      </w:r>
      <w:r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 xml:space="preserve"> </w:t>
      </w:r>
      <w:r w:rsidRPr="005B5BF2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Sądów</w:t>
      </w:r>
      <w:r w:rsidR="00AB3669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 xml:space="preserve"> </w:t>
      </w:r>
      <w:r w:rsidRPr="005B5BF2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Apelacyjnych</w:t>
      </w:r>
      <w:r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 xml:space="preserve"> </w:t>
      </w:r>
      <w:proofErr w:type="gramStart"/>
      <w:r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i  Ministerstw</w:t>
      </w:r>
      <w:r w:rsidR="00C02D71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a</w:t>
      </w:r>
      <w:proofErr w:type="gramEnd"/>
      <w:r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 xml:space="preserve"> Sprawiedliwości</w:t>
      </w:r>
      <w:r w:rsidR="00AB3669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 xml:space="preserve"> (12 niezależnych lokalizacji </w:t>
      </w:r>
      <w:proofErr w:type="gramStart"/>
      <w:r w:rsidR="00AB3669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Jednostek  Zadamawiającego</w:t>
      </w:r>
      <w:proofErr w:type="gramEnd"/>
      <w:r w:rsidR="00AB3669">
        <w:rPr>
          <w:rFonts w:ascii="Calibri" w:eastAsia="Calibri" w:hAnsi="Calibri" w:cs="Calibri"/>
          <w:kern w:val="2"/>
          <w:sz w:val="22"/>
          <w:szCs w:val="22"/>
          <w:lang w:val="pl-PL"/>
          <w14:ligatures w14:val="standardContextual"/>
        </w:rPr>
        <w:t>).</w:t>
      </w:r>
    </w:p>
    <w:p w14:paraId="00000007" w14:textId="77777777" w:rsidR="0063761A" w:rsidRDefault="00F713F4">
      <w:pPr>
        <w:pBdr>
          <w:top w:val="nil"/>
          <w:left w:val="nil"/>
          <w:bottom w:val="nil"/>
          <w:right w:val="nil"/>
          <w:between w:val="nil"/>
        </w:pBdr>
        <w:tabs>
          <w:tab w:val="left" w:pos="427"/>
        </w:tabs>
        <w:spacing w:after="26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Znaczenie pojęć użytych w niniejszym dokumencie jest tożsame z definicjami przyjętymi we Wzorze Umowy stanowiącym Załącznik nr 5 do SWZ.</w:t>
      </w:r>
    </w:p>
    <w:p w14:paraId="00000008" w14:textId="77777777" w:rsidR="0063761A" w:rsidRDefault="00F713F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 w:hanging="426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OGÓLNE WYMAGANIA ZAMAWIAJĄCEGO DOTYCZĄCE ZAKRESU PRZEDMIOTU ZAMÓWIENIA</w:t>
      </w:r>
    </w:p>
    <w:p w14:paraId="00000009" w14:textId="32ABE52E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Świadczenie w okresie obowiązywania Umowy usług Wsparcia Technicznego, dla posiadanego przez Jednostki rozwiązania informatycznego FUDO Security (System), zgodnie z wymaganiami określonymi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w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 Rozdz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proofErr w:type="gramEnd"/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 II.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„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  <w:u w:val="single"/>
        </w:rPr>
        <w:t>Usługa Wsparcia Technicznego</w:t>
      </w:r>
      <w:r>
        <w:rPr>
          <w:rFonts w:ascii="Calibri" w:eastAsia="Calibri" w:hAnsi="Calibri" w:cs="Calibri"/>
          <w:color w:val="000000"/>
          <w:sz w:val="22"/>
          <w:szCs w:val="22"/>
        </w:rPr>
        <w:t>”. System składa się z</w:t>
      </w:r>
    </w:p>
    <w:p w14:paraId="0000000A" w14:textId="0783F3D3" w:rsidR="0063761A" w:rsidRDefault="00F713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99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serwerów fizycznych SN: 10000217, 10000218, 10000219, 10000220, 10000221, 10000222, 10000223, 10000224, 10000225, 10000226, 10000227, 10000228, 10000229, 10000230, 10000231, 10000232, 10000233, 10000234, 10000235, 10000236, 10000237, 10000238, 30000022, 30000023 (Sprzęt)</w:t>
      </w:r>
      <w:r w:rsidR="00D90274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0B" w14:textId="6C2D9E85" w:rsidR="0063761A" w:rsidRPr="00872865" w:rsidRDefault="00F713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993"/>
        <w:rPr>
          <w:rFonts w:ascii="Calibri" w:eastAsia="Calibri" w:hAnsi="Calibri" w:cs="Calibri"/>
          <w:color w:val="000000"/>
          <w:sz w:val="22"/>
          <w:szCs w:val="22"/>
        </w:rPr>
      </w:pPr>
      <w:r w:rsidRPr="005505FE">
        <w:rPr>
          <w:rFonts w:ascii="Calibri" w:eastAsia="Calibri" w:hAnsi="Calibri" w:cs="Calibri"/>
          <w:color w:val="000000"/>
          <w:sz w:val="22"/>
          <w:szCs w:val="22"/>
        </w:rPr>
        <w:t xml:space="preserve">licencji FUDO PAM </w:t>
      </w:r>
      <w:proofErr w:type="spellStart"/>
      <w:r w:rsidRPr="005505FE">
        <w:rPr>
          <w:rFonts w:ascii="Calibri" w:eastAsia="Calibri" w:hAnsi="Calibri" w:cs="Calibri"/>
          <w:color w:val="000000"/>
          <w:sz w:val="22"/>
          <w:szCs w:val="22"/>
        </w:rPr>
        <w:t>Unlimited</w:t>
      </w:r>
      <w:proofErr w:type="spellEnd"/>
      <w:r w:rsidRPr="005505FE">
        <w:rPr>
          <w:rFonts w:ascii="Calibri" w:eastAsia="Calibri" w:hAnsi="Calibri" w:cs="Calibri"/>
          <w:color w:val="000000"/>
          <w:sz w:val="22"/>
          <w:szCs w:val="22"/>
        </w:rPr>
        <w:t xml:space="preserve"> (Oprogramowanie) 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wraz z nielimitowaną funkcjonalnością </w:t>
      </w:r>
      <w:r w:rsidR="00D90274" w:rsidRPr="00872865">
        <w:rPr>
          <w:rFonts w:ascii="Calibri" w:eastAsia="Calibri" w:hAnsi="Calibri" w:cs="Calibri"/>
          <w:color w:val="000000"/>
          <w:sz w:val="22"/>
          <w:szCs w:val="22"/>
        </w:rPr>
        <w:t>„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>Sejf Haseł</w:t>
      </w:r>
      <w:r w:rsidR="00D90274" w:rsidRPr="00872865">
        <w:rPr>
          <w:rFonts w:ascii="Calibri" w:eastAsia="Calibri" w:hAnsi="Calibri" w:cs="Calibri"/>
          <w:color w:val="000000"/>
          <w:sz w:val="22"/>
          <w:szCs w:val="22"/>
        </w:rPr>
        <w:t>”.</w:t>
      </w:r>
    </w:p>
    <w:p w14:paraId="0000000C" w14:textId="2D700E14" w:rsidR="0063761A" w:rsidRDefault="005505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993"/>
        <w:rPr>
          <w:rFonts w:ascii="Calibri" w:eastAsia="Calibri" w:hAnsi="Calibri" w:cs="Calibri"/>
          <w:color w:val="000000"/>
          <w:sz w:val="22"/>
          <w:szCs w:val="22"/>
        </w:rPr>
      </w:pPr>
      <w:r w:rsidRPr="005505FE">
        <w:rPr>
          <w:rFonts w:ascii="Calibri" w:eastAsia="Calibri" w:hAnsi="Calibri" w:cs="Calibri"/>
          <w:color w:val="000000"/>
          <w:sz w:val="22"/>
          <w:szCs w:val="22"/>
        </w:rPr>
        <w:t>data „End of Life” dla użytkowanych urządzeń upływa w dniu 27.11.2026 r. W związku z powyższym Wykonawca zobowiązany jest do dostarczenia urządzeń zastępczych, objętych pełnym i aktualnym wsparciem producenta, w terminie nie dłuższym niż 15 tygodni od zawarcia umowy oraz do przeprowadzenia kompletnej migracji konfiguracji, uruchomienia nowych urządzeń i przekazania ich do eksploatacji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0000000D" w14:textId="77777777" w:rsidR="0063761A" w:rsidRPr="00872865" w:rsidRDefault="00F713F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Zakres migracji musi obejmować migrację wszystkich danych oraz całej konfiguracji na nowe urządzenia fizyczne, dotyczy to szczególnie konfiguracji sieciowej, konfiguracji obiektów, istniejących integracji oraz nagrań z wyjątkiem 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>przypadków, gdy Jednostka zdecyduje inaczej.</w:t>
      </w:r>
    </w:p>
    <w:p w14:paraId="0000000E" w14:textId="26723FD5" w:rsidR="0063761A" w:rsidRPr="00872865" w:rsidRDefault="00F713F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Skutkiem migracji ma być przeniesienie wszystkich danych, całej konfiguracji </w:t>
      </w:r>
      <w:r w:rsidR="00CC1637" w:rsidRPr="00872865">
        <w:rPr>
          <w:rFonts w:ascii="Calibri" w:eastAsia="Calibri" w:hAnsi="Calibri" w:cs="Calibri"/>
          <w:color w:val="000000"/>
          <w:sz w:val="22"/>
          <w:szCs w:val="22"/>
        </w:rPr>
        <w:br/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>na nowy Sprzęt w najnowszej dostępnej wersji Systemu, z wyjątkiem przypadków, gdy Jednostka zdecyduje inaczej.</w:t>
      </w:r>
    </w:p>
    <w:p w14:paraId="00000010" w14:textId="1D1D4D65" w:rsidR="0063761A" w:rsidRPr="00C02D71" w:rsidRDefault="00F713F4" w:rsidP="00872865">
      <w:pPr>
        <w:pBdr>
          <w:top w:val="nil"/>
          <w:left w:val="nil"/>
          <w:bottom w:val="nil"/>
          <w:right w:val="nil"/>
          <w:between w:val="nil"/>
        </w:pBdr>
        <w:spacing w:after="200"/>
        <w:ind w:left="1931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Po wykonanej migracji Wykonawca zobowiązany jest do zaktualizowania istniejącej Dokumentacji Powykonawczej oraz weryfikacji poprawności działania wszystkich funkcjonalności działania systemu używanych przez Jednostkę.</w:t>
      </w:r>
    </w:p>
    <w:p w14:paraId="00000011" w14:textId="7F5FF803" w:rsidR="0063761A" w:rsidRPr="00AD3CC1" w:rsidRDefault="00F713F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Po zakończonej migracji, przeprowadzeniu testów oraz aktualizacji Dokumentacji Powykonawczej prace zostaną odebrane poprzez podpisanie Protokołu Odbioru Migracji przez </w:t>
      </w:r>
      <w:r w:rsidR="005505FE" w:rsidRPr="00C02D71">
        <w:rPr>
          <w:rFonts w:ascii="Calibri" w:eastAsia="Calibri" w:hAnsi="Calibri" w:cs="Calibri"/>
          <w:color w:val="000000"/>
          <w:sz w:val="22"/>
          <w:szCs w:val="22"/>
        </w:rPr>
        <w:t xml:space="preserve">Odbiorcę na podstawie Częściowych Protokołów Odbioru Migracji podpisanych 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przedstawicieli Jednostki, w której migracja została wykonana. </w:t>
      </w:r>
    </w:p>
    <w:p w14:paraId="00256FFE" w14:textId="27E3A83C" w:rsidR="000616D1" w:rsidRPr="00C02D71" w:rsidRDefault="000616D1" w:rsidP="00D545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 w:rsidRPr="000616D1">
        <w:rPr>
          <w:rFonts w:ascii="Calibri" w:eastAsia="Calibri" w:hAnsi="Calibri" w:cs="Calibri"/>
          <w:color w:val="000000"/>
          <w:sz w:val="22"/>
          <w:szCs w:val="22"/>
        </w:rPr>
        <w:t xml:space="preserve">Przed migracją/modernizacją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>W</w:t>
      </w:r>
      <w:r w:rsidRPr="000616D1">
        <w:rPr>
          <w:rFonts w:ascii="Calibri" w:eastAsia="Calibri" w:hAnsi="Calibri" w:cs="Calibri"/>
          <w:color w:val="000000"/>
          <w:sz w:val="22"/>
          <w:szCs w:val="22"/>
        </w:rPr>
        <w:t>ykonawca powinien zinwentaryzować: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obecne modele urządzeń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gramStart"/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numery</w:t>
      </w:r>
      <w:proofErr w:type="gramEnd"/>
      <w:r w:rsidRPr="00D54529">
        <w:rPr>
          <w:rFonts w:ascii="Calibri" w:eastAsia="Calibri" w:hAnsi="Calibri" w:cs="Calibri"/>
          <w:color w:val="000000"/>
          <w:sz w:val="22"/>
          <w:szCs w:val="22"/>
        </w:rPr>
        <w:t xml:space="preserve"> seryjne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gramStart"/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wersje</w:t>
      </w:r>
      <w:proofErr w:type="gramEnd"/>
      <w:r w:rsidRPr="00D54529">
        <w:rPr>
          <w:rFonts w:ascii="Calibri" w:eastAsia="Calibri" w:hAnsi="Calibri" w:cs="Calibri"/>
          <w:color w:val="000000"/>
          <w:sz w:val="22"/>
          <w:szCs w:val="22"/>
        </w:rPr>
        <w:t xml:space="preserve"> systemu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status wsparcia/EOL/EOS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tryby pracy systemu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konfigurację sieciową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integracje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używane protokoły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liczbę użytkowników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liczbę sesji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wolumen nagrań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integracje z AD/LDAP/RADIUS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repozytoria haseł (jeśli gdzieś są takowe)</w:t>
      </w:r>
      <w:r w:rsidR="00D54529">
        <w:rPr>
          <w:rFonts w:ascii="Calibri" w:eastAsia="Calibri" w:hAnsi="Calibri" w:cs="Calibri"/>
          <w:color w:val="000000"/>
          <w:sz w:val="22"/>
          <w:szCs w:val="22"/>
        </w:rPr>
        <w:br/>
        <w:t xml:space="preserve"> </w:t>
      </w:r>
      <w:r w:rsidR="005505FE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D54529">
        <w:rPr>
          <w:rFonts w:ascii="Calibri" w:eastAsia="Calibri" w:hAnsi="Calibri" w:cs="Calibri"/>
          <w:color w:val="000000"/>
          <w:sz w:val="22"/>
          <w:szCs w:val="22"/>
        </w:rPr>
        <w:t>ewentualne integracje po API.</w:t>
      </w:r>
    </w:p>
    <w:p w14:paraId="115BFE28" w14:textId="6AD890DB" w:rsidR="00733761" w:rsidRPr="00AD3CC1" w:rsidRDefault="00733761" w:rsidP="00AB366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Wykonawca w terminie do 5 </w:t>
      </w:r>
      <w:r w:rsidR="00C7666D" w:rsidRPr="00AD3CC1">
        <w:rPr>
          <w:rFonts w:ascii="Calibri" w:eastAsia="Calibri" w:hAnsi="Calibri" w:cs="Calibri"/>
          <w:color w:val="000000"/>
          <w:sz w:val="22"/>
          <w:szCs w:val="22"/>
        </w:rPr>
        <w:t>D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C7666D" w:rsidRPr="00AD3CC1">
        <w:rPr>
          <w:rFonts w:ascii="Calibri" w:eastAsia="Calibri" w:hAnsi="Calibri" w:cs="Calibri"/>
          <w:color w:val="000000"/>
          <w:sz w:val="22"/>
          <w:szCs w:val="22"/>
        </w:rPr>
        <w:t>R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oboczych od podpisania </w:t>
      </w:r>
      <w:r w:rsidR="0093009D" w:rsidRPr="00AD3CC1">
        <w:rPr>
          <w:rFonts w:ascii="Calibri" w:eastAsia="Calibri" w:hAnsi="Calibri" w:cs="Calibri"/>
          <w:color w:val="000000"/>
          <w:sz w:val="22"/>
          <w:szCs w:val="22"/>
        </w:rPr>
        <w:t>U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>mowy dostarczy</w:t>
      </w:r>
      <w:r w:rsidR="005505FE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Odbiorcy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harmonogram przeprowadzenia pełnej migracji danych dla wszystkich elementów systemu FUDO</w:t>
      </w:r>
      <w:r w:rsidR="005505FE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z uwzględnieniem 12 lokalizacji Jednostek Zamawiającego</w:t>
      </w:r>
    </w:p>
    <w:p w14:paraId="00000012" w14:textId="4D8FFF74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Zapewnienie usługi Asysty Technicznej dla Systemu w okresie obowiązywania Umowy, w ramach puli 500 godzin do wykorzystania w okresie obowiązywania Umowy, zgodnie z wymaganiami określonymi w </w:t>
      </w:r>
      <w:r w:rsidR="00A855BD">
        <w:rPr>
          <w:rFonts w:ascii="Calibri" w:eastAsia="Calibri" w:hAnsi="Calibri" w:cs="Calibri"/>
          <w:color w:val="000000"/>
          <w:sz w:val="22"/>
          <w:szCs w:val="22"/>
        </w:rPr>
        <w:t>Rozdz. 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„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  <w:u w:val="single"/>
        </w:rPr>
        <w:t>Asysta Techniczna</w:t>
      </w:r>
      <w:r>
        <w:rPr>
          <w:rFonts w:ascii="Calibri" w:eastAsia="Calibri" w:hAnsi="Calibri" w:cs="Calibri"/>
          <w:color w:val="000000"/>
          <w:sz w:val="22"/>
          <w:szCs w:val="22"/>
        </w:rPr>
        <w:t>”.</w:t>
      </w:r>
    </w:p>
    <w:p w14:paraId="00000013" w14:textId="644DD7D8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przy podpisaniu Umowy przedłoży dokumenty potwierdzające możliwość korzystania przez Jednostki z usług Wsparcia Technicznego. Wsparcie Techniczne rozpocznie się od dnia wskazanego przez Zamawiającego nie później niż w terminie 30 dni od dnia zawarcia Umowy, przypadającego nie wcześniej niż od dnia 27.11.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2026r.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Umowa będzie obowiązywać przez 36 miesięcy. </w:t>
      </w:r>
    </w:p>
    <w:p w14:paraId="00000014" w14:textId="77777777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Skorzystanie z usług Asysty Technicznej jest uprawnieniem Zamawiającego, w związku z czym Wykonawcy nie przysługuje żadne dodatkowe wynagrodzenie w przypadku niewykorzystania przez Zamawiającego wszystkich godzin Asysty Technicznej w trakcie obowiązywania Umowy ani roszczenie o skorzystanie z usług Asysty Technicznej.</w:t>
      </w:r>
    </w:p>
    <w:p w14:paraId="00000015" w14:textId="23977A06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Usługi Wsparcia Technicznego oraz Asysty Technicznej na podstawie Umowy będą realizowane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środowisku informatycznym Jednostek, wszystkie prace będą realizowane przy udziale lub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>w konsultacji z Jednostkami.</w:t>
      </w:r>
    </w:p>
    <w:p w14:paraId="00000016" w14:textId="77777777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będzie konsultował z Jednostką, której zgłoszenie dotyczy, wszystkie przyjmowane założenia poczynione w związku z realizacją Umowy. W związku z tym, w razie potrzeby dostarczy wszelkich niezbędnych wyjaśnień i materiałów dodatkowych (opisów, dokumentacji itp.) pracownikom Jednostek tak, aby możliwe było jednoznaczne zrozumienie proponowanych przez niego założeń.</w:t>
      </w:r>
    </w:p>
    <w:p w14:paraId="00000017" w14:textId="77777777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Wszystkie istotne ustalenia poczynione za pośrednictwem zdalnych sposobów komunikacji, w tym np. wideokonferencji, telefonicznie albo w trakcie osobistych spotkań muszą zostać potwierdzone w formie dokumentowej - za pośrednictwem wiadomości e-mail. Mogą zostać z nich także sporządzone notatki zgodnie ze wskazówkami Jednostki.</w:t>
      </w:r>
    </w:p>
    <w:p w14:paraId="00000018" w14:textId="39D7DD35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Wykonawca zobowiązany jest poinformować Jednostkę, której zgłoszenie dotyczy o wszystkich zdarzeniach lub przeszkodach mogących spowodować opóźnienie w wykonaniu Umowy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stosunku do terminów przewidzianych w 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mowie.</w:t>
      </w:r>
    </w:p>
    <w:p w14:paraId="00000019" w14:textId="77777777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Zamawiający akceptuje kanały komunikacji: wideokonferencja z możliwością nagrywania (obsługę zapewniają Jednostki), telefon, e-mail, spotkanie w siedzibie Jednostki. Dane kontaktowe będą przekazywane Wykonawcy zgodnie z potrzebami i na zasadach ustalonych przez Jednostki.</w:t>
      </w:r>
    </w:p>
    <w:p w14:paraId="0000001A" w14:textId="2B681E80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qiwfh93s8d15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>Zasadą realizacji zamówienia jest praca wykonywana on-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w miejscu użytkowania Systemu.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>W celu umożliwienia wykonywania Umowy, Jednostka może udzielić członkom personelu Wykonawcy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zdalnego dostępu do środowiska informatycznego Jednostki, na zasadach określonych przez Jednostkę. Zgoda na dostęp zdalny do środowiska Jednostki jest uprawnieniem Jednostki, zgodę taką może odwołać w dowolnym momencie bez podawania przyczyny. Brak zgody na wykonanie czynności objętych Umową za pomocą dostępu zdalnego nie zwalnia Wykonawcy z obowiązku ich realizacji.</w:t>
      </w:r>
    </w:p>
    <w:p w14:paraId="0000001B" w14:textId="5F7A172E" w:rsidR="0063761A" w:rsidRDefault="00F713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przypadku, gdy do realizacji przedmiotu Umowy będzie niezbędny dostęp do danych osobowych</w:t>
      </w:r>
      <w:r w:rsidR="00D9027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Wykonawca podpisze każdorazowo stosowną umowę powierzenia przetwarzania danych osobowych uzgodnioną z Zamawiającym przed przystąpieniem do realizacji określonego zakresu prac.</w:t>
      </w:r>
    </w:p>
    <w:p w14:paraId="0000001C" w14:textId="77777777" w:rsidR="0063761A" w:rsidRDefault="00F713F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 w:hanging="142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USŁUGA WSPARCIA TECHNICZNEGO </w:t>
      </w:r>
    </w:p>
    <w:p w14:paraId="0000001D" w14:textId="77777777" w:rsidR="0063761A" w:rsidRDefault="00F713F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hanging="35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Zakres Wsparcia technicznego musi obejmować:</w:t>
      </w:r>
    </w:p>
    <w:p w14:paraId="0000001E" w14:textId="77777777" w:rsidR="0063761A" w:rsidRPr="00872865" w:rsidRDefault="00F713F4" w:rsidP="00872865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uprawnienie do korzystania z nowych wersji Oprogramowania oraz aktualizacji, poprawek, łatek (ang. </w:t>
      </w:r>
      <w:proofErr w:type="spellStart"/>
      <w:r w:rsidRPr="00872865">
        <w:rPr>
          <w:rFonts w:ascii="Calibri" w:eastAsia="Calibri" w:hAnsi="Calibri" w:cs="Calibri"/>
          <w:color w:val="000000"/>
          <w:sz w:val="22"/>
          <w:szCs w:val="22"/>
        </w:rPr>
        <w:t>patch</w:t>
      </w:r>
      <w:proofErr w:type="spellEnd"/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), w tym dotyczące oprogramowania Sprzętu i jego </w:t>
      </w:r>
      <w:proofErr w:type="spellStart"/>
      <w:r w:rsidRPr="00872865">
        <w:rPr>
          <w:rFonts w:ascii="Calibri" w:eastAsia="Calibri" w:hAnsi="Calibri" w:cs="Calibri"/>
          <w:color w:val="000000"/>
          <w:sz w:val="22"/>
          <w:szCs w:val="22"/>
        </w:rPr>
        <w:t>firmware</w:t>
      </w:r>
      <w:proofErr w:type="spellEnd"/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 (Aktualizacja),</w:t>
      </w:r>
    </w:p>
    <w:p w14:paraId="0000001F" w14:textId="1CBBAE0C" w:rsidR="0063761A" w:rsidRDefault="00F713F4" w:rsidP="00872865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zapewnienie dostępu do bazy wiedzy o produkcie FUDO Security, obejmujące w szczególności dostęp do oficjalnej dokumentacji produktu, FAQ i inne o podobnym przeznaczeniu –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>w zakresie wspieranym przez Producenta (Baza Wiedzy) o ile występuje,</w:t>
      </w:r>
    </w:p>
    <w:p w14:paraId="00000020" w14:textId="0F6A3E9E" w:rsidR="0063761A" w:rsidRDefault="00F713F4" w:rsidP="00872865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zapewnienie Usług Utrzymania dla wszystkich komponentów Systemu w zakresie Sprzętu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 Oprogramowania (naprawa/wymiana Sprzętu lub rozwiązywanie problemów powstałych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wyniku Awarii lub Usterki Sprzętu lub Oprogramowania) w trybie 8x5 (osiem godzin przez pięć dni w tygodniu), w 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obocze w godzina</w:t>
      </w:r>
      <w:r w:rsidR="00D90274"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 xml:space="preserve">od </w:t>
      </w:r>
      <w:r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D90274">
        <w:rPr>
          <w:rFonts w:ascii="Calibri" w:eastAsia="Calibri" w:hAnsi="Calibri" w:cs="Calibri"/>
          <w:color w:val="000000"/>
          <w:sz w:val="22"/>
          <w:szCs w:val="22"/>
        </w:rPr>
        <w:t>:00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 xml:space="preserve"> do</w:t>
      </w:r>
      <w:r>
        <w:rPr>
          <w:rFonts w:ascii="Calibri" w:eastAsia="Calibri" w:hAnsi="Calibri" w:cs="Calibri"/>
          <w:color w:val="000000"/>
          <w:sz w:val="22"/>
          <w:szCs w:val="22"/>
        </w:rPr>
        <w:t>16</w:t>
      </w:r>
      <w:r w:rsidR="00D90274">
        <w:rPr>
          <w:rFonts w:ascii="Calibri" w:eastAsia="Calibri" w:hAnsi="Calibri" w:cs="Calibri"/>
          <w:color w:val="000000"/>
          <w:sz w:val="22"/>
          <w:szCs w:val="22"/>
        </w:rPr>
        <w:t>:00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21" w14:textId="77777777" w:rsidR="0063761A" w:rsidRDefault="00F713F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AKTUALIZACJE</w:t>
      </w:r>
    </w:p>
    <w:p w14:paraId="00000022" w14:textId="77777777" w:rsidR="0063761A" w:rsidRDefault="00F713F4">
      <w:pPr>
        <w:numPr>
          <w:ilvl w:val="6"/>
          <w:numId w:val="9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zakresie określonym w pkt 1.a) (Aktualizacje):</w:t>
      </w:r>
    </w:p>
    <w:p w14:paraId="00000023" w14:textId="77777777" w:rsidR="0063761A" w:rsidRPr="00872865" w:rsidRDefault="00F713F4" w:rsidP="00872865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Wykonawca wskazywał będzie dostępność Aktualizacji za pośrednictwem poczty elektronicznej na adresy Jednostek wskazane w Umowie. Wykonawca dostarczy szczegółową specyfikację danej Aktualizacji w szczególności wraz określeniem listy zmian, poprawek oraz rekomendacją co do wdrożenia;</w:t>
      </w:r>
    </w:p>
    <w:p w14:paraId="00000024" w14:textId="52F995EE" w:rsidR="0063761A" w:rsidRDefault="00F713F4" w:rsidP="00872865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zapewni Zamawiającemu/Jednostk</w:t>
      </w:r>
      <w:r w:rsidR="0088702B">
        <w:rPr>
          <w:rFonts w:ascii="Calibri" w:eastAsia="Calibri" w:hAnsi="Calibri" w:cs="Calibri"/>
          <w:color w:val="000000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możliwość pobrania Aktualizacji za pośrednictwem sieci Internet; </w:t>
      </w:r>
    </w:p>
    <w:p w14:paraId="00000025" w14:textId="77777777" w:rsidR="0063761A" w:rsidRDefault="00F713F4" w:rsidP="00872865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Wykonawca, będąc do tego uprawnionym udzieli albo zapewni udzielenie Jednostkom licencji na wszelkie programy komputerowe lub inne utwory wchodzące w zakresie Aktualizacji. </w:t>
      </w:r>
    </w:p>
    <w:p w14:paraId="00000026" w14:textId="4BF9BBA1" w:rsidR="0063761A" w:rsidRDefault="00F713F4">
      <w:pPr>
        <w:numPr>
          <w:ilvl w:val="6"/>
          <w:numId w:val="9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Jednostk</w:t>
      </w:r>
      <w:r w:rsidR="00542C35">
        <w:rPr>
          <w:rFonts w:ascii="Calibri" w:eastAsia="Calibri" w:hAnsi="Calibri" w:cs="Calibri"/>
          <w:color w:val="000000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przysługuje prawo do samodzielnej instalacji i używania wszystkich Aktualizacji dla Oprogramowania i Sprzętu, nie powodując ponoszenia dodatkowych kosztów finansowych przez Jednostki. </w:t>
      </w:r>
    </w:p>
    <w:p w14:paraId="00000027" w14:textId="113A0571" w:rsidR="0063761A" w:rsidRPr="00AD3CC1" w:rsidRDefault="00A855BD">
      <w:pPr>
        <w:numPr>
          <w:ilvl w:val="6"/>
          <w:numId w:val="9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AD3CC1">
        <w:rPr>
          <w:rStyle w:val="cf01"/>
          <w:rFonts w:asciiTheme="majorHAnsi" w:hAnsiTheme="majorHAnsi" w:cstheme="majorHAnsi"/>
          <w:sz w:val="22"/>
          <w:szCs w:val="22"/>
        </w:rPr>
        <w:t>Jednostki są uprawnione do zlecania Wykonawcy, według własnego uznania, prac obejmujących wdrożenie Aktualizacji oraz innych usług z tym związanych, świadczonych w ramach usług Asysty Technicznej.</w:t>
      </w:r>
    </w:p>
    <w:p w14:paraId="00000028" w14:textId="77777777" w:rsidR="0063761A" w:rsidRDefault="00F713F4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Theme="majorHAnsi" w:eastAsia="Calibri" w:hAnsiTheme="majorHAnsi" w:cstheme="majorHAns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00000029" w14:textId="77777777" w:rsidR="0063761A" w:rsidRDefault="00F713F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</w:tabs>
        <w:spacing w:after="20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USŁUGI UTRZYMANIA SYSTEMU</w:t>
      </w:r>
    </w:p>
    <w:p w14:paraId="0000002A" w14:textId="1E0139A8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Wykonawca zapewni świadczenie usług Utrzymania Systemu w celu zapewnienia prawidłowego, w pełni zgodnego z jego przeznaczeniem, funkcjonowani</w:t>
      </w:r>
      <w:r w:rsidR="00542C35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Systemu i jego wszystkich komponentów, polegającym w szczególności na naprawie lub wymianie Sprzętu w przypadku jego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warii lub usuwaniu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warii Oprogramowania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okresie obowiązywania Umowy.</w:t>
      </w:r>
    </w:p>
    <w:p w14:paraId="0000002B" w14:textId="77777777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Usługi Utrzymania Systemu będą realizowane na podstawie Zgłoszeń Serwisowych.</w:t>
      </w:r>
    </w:p>
    <w:p w14:paraId="0000002C" w14:textId="300DA2B2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celu dokonywania, rejestrowania i obsługi, w tym monitorowania statusu Zgłoszeń Serwisowych, </w:t>
      </w:r>
      <w:r w:rsidR="00B72145">
        <w:rPr>
          <w:rFonts w:ascii="Calibri" w:eastAsia="Calibri" w:hAnsi="Calibri" w:cs="Calibri"/>
          <w:color w:val="000000"/>
          <w:sz w:val="22"/>
          <w:szCs w:val="22"/>
        </w:rPr>
        <w:t xml:space="preserve">Wykonawca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zapewni i będzie utrzymywał przeznaczone do tego narzędzie przez okres realizacji zamówienia. </w:t>
      </w:r>
    </w:p>
    <w:p w14:paraId="0000002D" w14:textId="7E46B6B3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Wszelkie Awarie i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Błędy </w:t>
      </w:r>
      <w:r>
        <w:rPr>
          <w:rFonts w:ascii="Calibri" w:eastAsia="Calibri" w:hAnsi="Calibri" w:cs="Calibri"/>
          <w:color w:val="000000"/>
          <w:sz w:val="22"/>
          <w:szCs w:val="22"/>
        </w:rPr>
        <w:t>będą zgłaszane przez Jednostki za pośrednictwem narzędzia, o którym mowa w pkt 3 powyżej</w:t>
      </w:r>
      <w:r w:rsidR="00F95A8D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za pomocą udostępnionych przez Wykonawcę n</w:t>
      </w:r>
      <w:r w:rsidR="00542C35">
        <w:rPr>
          <w:rFonts w:ascii="Calibri" w:eastAsia="Calibri" w:hAnsi="Calibri" w:cs="Calibri"/>
          <w:color w:val="000000"/>
          <w:sz w:val="22"/>
          <w:szCs w:val="22"/>
        </w:rPr>
        <w:t>umerów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telefon</w:t>
      </w:r>
      <w:r w:rsidR="00542C35">
        <w:rPr>
          <w:rFonts w:ascii="Calibri" w:eastAsia="Calibri" w:hAnsi="Calibri" w:cs="Calibri"/>
          <w:color w:val="000000"/>
          <w:sz w:val="22"/>
          <w:szCs w:val="22"/>
        </w:rPr>
        <w:t>ów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do Zgłoszeń Serwisowych lub na adres skrzynki pocztowej e-mail udostępnionej w tym celu przez Wykonawcę.</w:t>
      </w:r>
    </w:p>
    <w:p w14:paraId="0000002E" w14:textId="786770AF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bookmarkStart w:id="1" w:name="_88w1g4n5q7bh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Wykonawca udostępni n</w:t>
      </w:r>
      <w:r w:rsidR="00641F47">
        <w:rPr>
          <w:rFonts w:ascii="Calibri" w:eastAsia="Calibri" w:hAnsi="Calibri" w:cs="Calibri"/>
          <w:color w:val="000000"/>
          <w:sz w:val="22"/>
          <w:szCs w:val="22"/>
        </w:rPr>
        <w:t>ume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telefonu oraz adres skrzynki poczty elektronicznej do Zgłoszeń Serwisowych. W przypadku dokonania Zgłoszenia Serwisowego w formie telefonicznej lub poprzez pocztę elektroniczną Wykonawca zobowiązany jest zarejestrować takie zgłoszenie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>w imieniu Zamawiającego lub Jednostki w narzędziu, o którym mowa w pkt 3 powyżej</w:t>
      </w:r>
      <w:r w:rsidR="00AE72D4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nie później niż w ciągu 1 godziny od momentu dokonania Zgłoszenia Serwisowego, liczonej w oknie serwisowym (w </w:t>
      </w:r>
      <w:r w:rsidR="00C7666D"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C7666D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obocze, w godzinach od 8:00 do 16:00). W przypadku Zgłoszenia Serwisowego otrzymanego po godzinie 16:00 rejestracja Zgłoszenia Serwisowego powinna nastąpić do godziny 9</w:t>
      </w:r>
      <w:r w:rsidR="00AE72D4">
        <w:rPr>
          <w:rFonts w:ascii="Calibri" w:eastAsia="Calibri" w:hAnsi="Calibri" w:cs="Calibri"/>
          <w:color w:val="000000"/>
          <w:sz w:val="22"/>
          <w:szCs w:val="22"/>
        </w:rPr>
        <w:t>:00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następnego dnia roboczego. </w:t>
      </w:r>
    </w:p>
    <w:p w14:paraId="0000002F" w14:textId="6AE7F381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przypadku niezarejestrowana Zgłoszenia Serwisowego przez Wykonawcę w narzędziu, </w:t>
      </w:r>
      <w:r w:rsidR="00CC1637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>o którym mowa w pkt 3 powyżej</w:t>
      </w:r>
      <w:r w:rsidR="00641F47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 dniu dokonania Zgłoszenia Serwisowego w formie telefonicznej lub poprzez pocztę elektroniczną, za moment dokonania Zgłoszenia Serwisowego przyjmuje się dzień roboczy i moment, w którym Zgłoszenie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Serwisowe </w:t>
      </w:r>
      <w:r w:rsidR="00A855BD">
        <w:rPr>
          <w:rFonts w:ascii="Calibri" w:eastAsia="Calibri" w:hAnsi="Calibri" w:cs="Calibri"/>
          <w:color w:val="000000"/>
          <w:sz w:val="22"/>
          <w:szCs w:val="22"/>
        </w:rPr>
        <w:t xml:space="preserve"> zostało</w:t>
      </w:r>
      <w:proofErr w:type="gramEnd"/>
      <w:r w:rsidR="00A855BD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 w:rsidR="00A855BD">
        <w:rPr>
          <w:rFonts w:ascii="Calibri" w:eastAsia="Calibri" w:hAnsi="Calibri" w:cs="Calibri"/>
          <w:color w:val="000000"/>
          <w:sz w:val="22"/>
          <w:szCs w:val="22"/>
        </w:rPr>
        <w:t xml:space="preserve">dokonane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telefoniczne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lub przekazan</w:t>
      </w:r>
      <w:r w:rsidR="00A855BD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poczt</w:t>
      </w:r>
      <w:r w:rsidR="00A855BD">
        <w:rPr>
          <w:rFonts w:ascii="Calibri" w:eastAsia="Calibri" w:hAnsi="Calibri" w:cs="Calibri"/>
          <w:color w:val="000000"/>
          <w:sz w:val="22"/>
          <w:szCs w:val="22"/>
        </w:rPr>
        <w:t>ą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elektroniczną. </w:t>
      </w:r>
    </w:p>
    <w:p w14:paraId="00000030" w14:textId="7D28B0FB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zapewni przyjmowanie Zgłoszeń Serwisowych przez n</w:t>
      </w:r>
      <w:r w:rsidR="00641F47">
        <w:rPr>
          <w:rFonts w:ascii="Calibri" w:eastAsia="Calibri" w:hAnsi="Calibri" w:cs="Calibri"/>
          <w:color w:val="000000"/>
          <w:sz w:val="22"/>
          <w:szCs w:val="22"/>
        </w:rPr>
        <w:t>umer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telefonu oraz adres skrzynki pocztowej w 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obocze w godzinach 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 xml:space="preserve">od </w:t>
      </w:r>
      <w:r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641F47">
        <w:rPr>
          <w:rFonts w:ascii="Calibri" w:eastAsia="Calibri" w:hAnsi="Calibri" w:cs="Calibri"/>
          <w:color w:val="000000"/>
          <w:sz w:val="22"/>
          <w:szCs w:val="22"/>
        </w:rPr>
        <w:t>:00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 xml:space="preserve"> do</w:t>
      </w:r>
      <w:r>
        <w:rPr>
          <w:rFonts w:ascii="Calibri" w:eastAsia="Calibri" w:hAnsi="Calibri" w:cs="Calibri"/>
          <w:color w:val="000000"/>
          <w:sz w:val="22"/>
          <w:szCs w:val="22"/>
        </w:rPr>
        <w:t>16</w:t>
      </w:r>
      <w:r w:rsidR="00641F47">
        <w:rPr>
          <w:rFonts w:ascii="Calibri" w:eastAsia="Calibri" w:hAnsi="Calibri" w:cs="Calibri"/>
          <w:color w:val="000000"/>
          <w:sz w:val="22"/>
          <w:szCs w:val="22"/>
        </w:rPr>
        <w:t>:00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00000031" w14:textId="77777777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Wszelkie prace wykonywane przez Wykonawcę nie mogą skutkować utratą praw gwarancyjnych do Systemu. </w:t>
      </w:r>
    </w:p>
    <w:p w14:paraId="30C1BC79" w14:textId="0266BCC7" w:rsidR="005B48A1" w:rsidRPr="005B48A1" w:rsidRDefault="00F713F4" w:rsidP="005B48A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bookmarkStart w:id="2" w:name="_lwg0urr6qjfy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 xml:space="preserve">W przypadku potrzeby konsultacji z działem wsparcia technicznego Producenta, wydania poprawki przez Producenta lub w przypadku wystąpienia Usterki lub Awarii Oprogramowania wymagającej opracowania przez Producenta zmian w oprogramowaniu (np. opracowanie zmian konfiguracyjnych pomiędzy komponentami oprogramowania, wydania przez producenta tzw.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patch’a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lub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fix’a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do oprogramowania lub innych zmian wymagających ingerencji producenta w kod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ach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źródłowy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lub 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 xml:space="preserve">innych komponentach </w:t>
      </w:r>
      <w:r>
        <w:rPr>
          <w:rFonts w:ascii="Calibri" w:eastAsia="Calibri" w:hAnsi="Calibri" w:cs="Calibri"/>
          <w:color w:val="000000"/>
          <w:sz w:val="22"/>
          <w:szCs w:val="22"/>
        </w:rPr>
        <w:t>oprogramowania)</w:t>
      </w:r>
      <w:r w:rsidR="005B48A1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5B48A1" w:rsidRPr="005B48A1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Wykonawca może złożyć wniosek o zawieszenie czasu usunięcia Awarii lub </w:t>
      </w:r>
      <w:r w:rsidR="008F5552">
        <w:rPr>
          <w:rFonts w:ascii="Calibri" w:eastAsia="Calibri" w:hAnsi="Calibri" w:cs="Calibri"/>
          <w:color w:val="000000"/>
          <w:sz w:val="22"/>
          <w:szCs w:val="22"/>
          <w:lang w:val="pl-PL"/>
        </w:rPr>
        <w:t>Błędu</w:t>
      </w:r>
      <w:r w:rsidR="005B48A1" w:rsidRPr="005B48A1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. Wniosek składa się na adres skrzynki pocztowej e-mail Jednostki, której zgłoszenie dotyczy. Czas usunięcia Awarii lub </w:t>
      </w:r>
      <w:r w:rsidR="008F5552">
        <w:rPr>
          <w:rFonts w:ascii="Calibri" w:eastAsia="Calibri" w:hAnsi="Calibri" w:cs="Calibri"/>
          <w:color w:val="000000"/>
          <w:sz w:val="22"/>
          <w:szCs w:val="22"/>
          <w:lang w:val="pl-PL"/>
        </w:rPr>
        <w:t>Błędu</w:t>
      </w:r>
      <w:r w:rsidR="005B48A1" w:rsidRPr="005B48A1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może zostać zawieszony na okres nie dłuższy niż 60 dni.</w:t>
      </w:r>
    </w:p>
    <w:p w14:paraId="00000032" w14:textId="5A87A564" w:rsidR="0063761A" w:rsidRDefault="00F713F4" w:rsidP="00AD3CC1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 okresie zawieszeni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termin usunięcia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>zaczyna biec od nowa.</w:t>
      </w:r>
    </w:p>
    <w:p w14:paraId="00000033" w14:textId="20E0E36B" w:rsidR="0063761A" w:rsidRDefault="00F713F4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Jeżeli okres zawieszenia (60 dni) okaże się niewystarczający dla wykonania niezbędnych prac, Zamawiający może postanowić o przedłużeniu okresu zawieszenia na wniosek Wykonawcy poparty dowodami, obiektywnymi przyczynami leżącymi po stronie charakterystyki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>lub Awarii oraz udokumentowaną informacją przekazaną przez Producenta. Prawo do przedłużenia okresu zawieszenia stanowi jednostronne uprawnienie Zamawiającego. </w:t>
      </w:r>
      <w:r w:rsidR="00890BC8">
        <w:rPr>
          <w:rFonts w:ascii="Calibri" w:eastAsia="Calibri" w:hAnsi="Calibri" w:cs="Calibri"/>
          <w:color w:val="000000"/>
          <w:sz w:val="22"/>
          <w:szCs w:val="22"/>
        </w:rPr>
        <w:br/>
        <w:t>Kwesta zawieszenia dotyczy przypadku naprawy docelowej.</w:t>
      </w:r>
    </w:p>
    <w:p w14:paraId="00000034" w14:textId="6E813D89" w:rsidR="0063761A" w:rsidRDefault="00F713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Usunięcie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Błędu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00000035" w14:textId="2DBC1FBB" w:rsidR="0063761A" w:rsidRDefault="00F713F4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zostanie dokonane po uprzedniej ocenie zgłoszonej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Błędu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; ocena zgłoszonej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>musi zostać dokonana przez wykwalifikowanego przedstawiciela Wykonawcy, w miejscu użytkowania Systemu lub zdalnie</w:t>
      </w:r>
      <w:r w:rsidR="004563F7"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00000036" w14:textId="7CFA6FE1" w:rsidR="0063761A" w:rsidRDefault="00F713F4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Czas Reakcji Wykonawcy będzie każdorazowo nie dłuższy niż 1 godzina (60 minut), od momentu dokonania Zgłoszenia Serwisowego, liczone w oknie serwisowym (w </w:t>
      </w:r>
      <w:r w:rsidR="00C7666D"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C7666D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obocze, w godzinach od 8:00 do 16:00); w przypadku Zgłoszenia Serwisowego otrzymanego po godzinie 16:00, Czas Reakcji liczy się od godz</w:t>
      </w:r>
      <w:r w:rsidR="004563F7">
        <w:rPr>
          <w:rFonts w:ascii="Calibri" w:eastAsia="Calibri" w:hAnsi="Calibri" w:cs="Calibri"/>
          <w:color w:val="000000"/>
          <w:sz w:val="22"/>
          <w:szCs w:val="22"/>
        </w:rPr>
        <w:t>iny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8:00 następnego dnia roboczego;</w:t>
      </w:r>
    </w:p>
    <w:p w14:paraId="00000037" w14:textId="2EA3156F" w:rsidR="0063761A" w:rsidRDefault="00F713F4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celu przystąpienia do Naprawy</w:t>
      </w:r>
      <w:r w:rsidR="004563F7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przedstawiciel służb serwisowych Wykonawcy zgłosi się do miejsca użytkowania Systemu, o ile naprawy serwisowej nie da się przeprowadzić zdalnie. Jeśli naprawa w siedzibie Jednostki</w:t>
      </w:r>
      <w:r w:rsidR="004563F7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której naprawa dotyczy nie jest możliwa, Wykonawca odbierze uszkodzony element Systemu i dostarczy po naprawie na własny koszt i na własną odpowiedzialność</w:t>
      </w:r>
      <w:r w:rsidR="004563F7"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00000038" w14:textId="07BF297C" w:rsidR="0063761A" w:rsidRDefault="00F713F4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Czas Naprawy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nie może przekroczyć 5 </w:t>
      </w:r>
      <w:r w:rsidR="00C7666D"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C7666D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oboczych</w:t>
      </w:r>
      <w:r w:rsidR="00B46D32">
        <w:rPr>
          <w:rFonts w:ascii="Calibri" w:eastAsia="Calibri" w:hAnsi="Calibri" w:cs="Calibri"/>
          <w:color w:val="000000"/>
          <w:sz w:val="22"/>
          <w:szCs w:val="22"/>
        </w:rPr>
        <w:t>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czas ten może być wydłużony za zgodą Jednostki, której zgłoszenie dotyczy na pisemną prośbę Wykonawcy, jeżeli wydłużenie czasu potrzebnego na usunięcia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jest uzasadnione jej charakterem lub zakresem czynności i ich czasochłonności niezbędnych do usunięcia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Błędu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a Wykonawca wykaże te okoliczności; przedłużenie terminu wymaga co najmniej formy dokumentowej;  </w:t>
      </w:r>
    </w:p>
    <w:p w14:paraId="00000039" w14:textId="193B2AC1" w:rsidR="0063761A" w:rsidRPr="00AD3CC1" w:rsidRDefault="00F713F4" w:rsidP="00FD3F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Czas Naprawy w przypadku </w:t>
      </w:r>
      <w:r w:rsidR="008F5552" w:rsidRPr="001C4EF9">
        <w:rPr>
          <w:rFonts w:ascii="Calibri" w:eastAsia="Calibri" w:hAnsi="Calibri" w:cs="Calibri"/>
          <w:b/>
          <w:bCs/>
          <w:color w:val="000000"/>
          <w:sz w:val="22"/>
          <w:szCs w:val="22"/>
        </w:rPr>
        <w:t>Awarii Niekrytycznej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proofErr w:type="spellStart"/>
      <w:proofErr w:type="gramStart"/>
      <w:r w:rsidR="008F5552">
        <w:rPr>
          <w:rFonts w:ascii="Calibri" w:eastAsia="Calibri" w:hAnsi="Calibri" w:cs="Calibri"/>
          <w:color w:val="000000"/>
          <w:sz w:val="22"/>
          <w:szCs w:val="22"/>
        </w:rPr>
        <w:t>tj</w:t>
      </w:r>
      <w:proofErr w:type="spellEnd"/>
      <w:r w:rsidR="00FD3F20">
        <w:rPr>
          <w:rFonts w:ascii="Aptos" w:eastAsiaTheme="minorHAnsi" w:hAnsi="Aptos" w:cs="Aptos"/>
          <w:lang w:val="pl-PL" w:eastAsia="en-US"/>
        </w:rPr>
        <w:t>.t</w:t>
      </w:r>
      <w:r w:rsidR="00FD3F20" w:rsidRPr="00FD3F20">
        <w:rPr>
          <w:rFonts w:ascii="Calibri" w:eastAsia="Calibri" w:hAnsi="Calibri" w:cs="Calibri"/>
          <w:color w:val="000000"/>
          <w:sz w:val="22"/>
          <w:szCs w:val="22"/>
          <w:lang w:val="pl-PL"/>
        </w:rPr>
        <w:t>rudności</w:t>
      </w:r>
      <w:proofErr w:type="gramEnd"/>
      <w:r w:rsidR="00FD3F20" w:rsidRPr="00FD3F20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w działaniu w środowisku produkcyjnym pod względem kluczowej funkcjonalności rejestracji sesji zdalnej, pozostałe funkcjonalności </w:t>
      </w:r>
      <w:proofErr w:type="gramStart"/>
      <w:r w:rsidR="00FD3F20" w:rsidRPr="00FD3F20">
        <w:rPr>
          <w:rFonts w:ascii="Calibri" w:eastAsia="Calibri" w:hAnsi="Calibri" w:cs="Calibri"/>
          <w:color w:val="000000"/>
          <w:sz w:val="22"/>
          <w:szCs w:val="22"/>
          <w:lang w:val="pl-PL"/>
        </w:rPr>
        <w:t>działają</w:t>
      </w:r>
      <w:r w:rsidR="008F5552" w:rsidRPr="00FD3F20">
        <w:rPr>
          <w:rFonts w:ascii="Calibri" w:eastAsia="Calibri" w:hAnsi="Calibri" w:cs="Calibri"/>
          <w:color w:val="000000"/>
          <w:sz w:val="22"/>
          <w:szCs w:val="22"/>
        </w:rPr>
        <w:t>)  -</w:t>
      </w:r>
      <w:proofErr w:type="gramEnd"/>
      <w:r w:rsidR="008F5552"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nie może przekroczyć </w:t>
      </w:r>
      <w:r w:rsidR="004847EE"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5 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>dni liczon</w:t>
      </w:r>
      <w:r w:rsidR="00B46D32" w:rsidRPr="00FD3F20">
        <w:rPr>
          <w:rFonts w:ascii="Calibri" w:eastAsia="Calibri" w:hAnsi="Calibri" w:cs="Calibri"/>
          <w:color w:val="000000"/>
          <w:sz w:val="22"/>
          <w:szCs w:val="22"/>
        </w:rPr>
        <w:t>ych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 w oknie serwisowym (w </w:t>
      </w:r>
      <w:r w:rsidR="00C7666D" w:rsidRPr="00FD3F20">
        <w:rPr>
          <w:rFonts w:ascii="Calibri" w:eastAsia="Calibri" w:hAnsi="Calibri" w:cs="Calibri"/>
          <w:color w:val="000000"/>
          <w:sz w:val="22"/>
          <w:szCs w:val="22"/>
        </w:rPr>
        <w:t>D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C7666D" w:rsidRPr="00FD3F20">
        <w:rPr>
          <w:rFonts w:ascii="Calibri" w:eastAsia="Calibri" w:hAnsi="Calibri" w:cs="Calibri"/>
          <w:color w:val="000000"/>
          <w:sz w:val="22"/>
          <w:szCs w:val="22"/>
        </w:rPr>
        <w:t>R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obocze, w godzinach od 8:00 do 16:00); </w:t>
      </w:r>
    </w:p>
    <w:p w14:paraId="0000003A" w14:textId="71C035EB" w:rsidR="0063761A" w:rsidRPr="00AD3CC1" w:rsidRDefault="00F713F4" w:rsidP="00FD3F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Czas Naprawy w przypadku </w:t>
      </w:r>
      <w:r w:rsidR="008F5552" w:rsidRPr="001C4EF9">
        <w:rPr>
          <w:rFonts w:ascii="Calibri" w:eastAsia="Calibri" w:hAnsi="Calibri" w:cs="Calibri"/>
          <w:b/>
          <w:bCs/>
          <w:color w:val="000000"/>
          <w:sz w:val="22"/>
          <w:szCs w:val="22"/>
        </w:rPr>
        <w:t>Awarii Krytycznej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8F5552" w:rsidRPr="00E40EAA">
        <w:rPr>
          <w:rFonts w:ascii="Calibri" w:eastAsia="Calibri" w:hAnsi="Calibri" w:cs="Calibri"/>
          <w:color w:val="000000"/>
          <w:sz w:val="22"/>
          <w:szCs w:val="22"/>
        </w:rPr>
        <w:t>(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tj.</w:t>
      </w:r>
      <w:r w:rsidR="00FD3F20" w:rsidRPr="00FD3F20">
        <w:rPr>
          <w:rFonts w:ascii="Aptos" w:eastAsiaTheme="minorHAnsi" w:hAnsi="Aptos" w:cs="Aptos"/>
          <w:lang w:val="pl-PL" w:eastAsia="en-US"/>
        </w:rPr>
        <w:t xml:space="preserve"> </w:t>
      </w:r>
      <w:r w:rsidR="00FD3F20" w:rsidRPr="00FD3F20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środowisko produkcyjne nie funkcjonuje; praca podłączonych użytkowników nie może być kontynuowana; operacje krytyczne dla procesu biznesowego nie mogą być wykonywane; kluczowa funkcja nie </w:t>
      </w:r>
      <w:proofErr w:type="gramStart"/>
      <w:r w:rsidR="00FD3F20" w:rsidRPr="00FD3F20">
        <w:rPr>
          <w:rFonts w:ascii="Calibri" w:eastAsia="Calibri" w:hAnsi="Calibri" w:cs="Calibri"/>
          <w:color w:val="000000"/>
          <w:sz w:val="22"/>
          <w:szCs w:val="22"/>
          <w:lang w:val="pl-PL"/>
        </w:rPr>
        <w:t>działa</w:t>
      </w:r>
      <w:r w:rsidR="008F5552" w:rsidRPr="00FD3F20">
        <w:rPr>
          <w:rFonts w:ascii="Calibri" w:eastAsia="Calibri" w:hAnsi="Calibri" w:cs="Calibri"/>
          <w:color w:val="000000"/>
          <w:sz w:val="22"/>
          <w:szCs w:val="22"/>
        </w:rPr>
        <w:t>)  -</w:t>
      </w:r>
      <w:proofErr w:type="gramEnd"/>
      <w:r w:rsidR="008F5552"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nie może przekroczyć </w:t>
      </w:r>
      <w:r w:rsidR="004847EE"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48 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>godzin liczon</w:t>
      </w:r>
      <w:r w:rsidR="00B46D32" w:rsidRPr="00FD3F20">
        <w:rPr>
          <w:rFonts w:ascii="Calibri" w:eastAsia="Calibri" w:hAnsi="Calibri" w:cs="Calibri"/>
          <w:color w:val="000000"/>
          <w:sz w:val="22"/>
          <w:szCs w:val="22"/>
        </w:rPr>
        <w:t>ych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 w oknie serwisowym (w </w:t>
      </w:r>
      <w:r w:rsidR="00C7666D" w:rsidRPr="00FD3F20">
        <w:rPr>
          <w:rFonts w:ascii="Calibri" w:eastAsia="Calibri" w:hAnsi="Calibri" w:cs="Calibri"/>
          <w:color w:val="000000"/>
          <w:sz w:val="22"/>
          <w:szCs w:val="22"/>
        </w:rPr>
        <w:t>D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C7666D" w:rsidRPr="00FD3F20">
        <w:rPr>
          <w:rFonts w:ascii="Calibri" w:eastAsia="Calibri" w:hAnsi="Calibri" w:cs="Calibri"/>
          <w:color w:val="000000"/>
          <w:sz w:val="22"/>
          <w:szCs w:val="22"/>
        </w:rPr>
        <w:t>R</w:t>
      </w:r>
      <w:r w:rsidRPr="00FD3F20">
        <w:rPr>
          <w:rFonts w:ascii="Calibri" w:eastAsia="Calibri" w:hAnsi="Calibri" w:cs="Calibri"/>
          <w:color w:val="000000"/>
          <w:sz w:val="22"/>
          <w:szCs w:val="22"/>
        </w:rPr>
        <w:t>obocze, w godzinach od 8:00 do 16:00);</w:t>
      </w:r>
    </w:p>
    <w:p w14:paraId="0000003B" w14:textId="648280AB" w:rsidR="0063761A" w:rsidRDefault="00F713F4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Zamawiający dopuszcza dostarczenie na Czas Naprawy Sprzętu zastępczego o parametrach nie gorszych niż Sprzęt podlegający naprawie lub wymianie. W takim przypadku Czas Naprawy zostaje wydłużony do 10 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ni 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oboczych pod warunkiem, że Sprzęt zastępczy zostanie dostarczony w terminie wskazanym w punkcie 10.5. lub 10.6. powyżej. Wykonawca zobowiązany jest do odtworzenia konfiguracji na Sprzęcie zastępczym oraz jej usunięcia w momencie zwrotu;</w:t>
      </w:r>
    </w:p>
    <w:p w14:paraId="0000003C" w14:textId="7D8EFC5B" w:rsidR="0063761A" w:rsidRDefault="00F713F4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przypadku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>obejmującej dyski serwera fizycznego (wchodzącego w skład Systemu) Wykonawca dostarcza je i wymienia, a uszkodzone dyski pozostają u Jednostki.</w:t>
      </w:r>
    </w:p>
    <w:p w14:paraId="0000003D" w14:textId="7CBD673C" w:rsidR="0063761A" w:rsidRDefault="000A242C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przypadku konieczności</w:t>
      </w:r>
      <w:r w:rsidR="00B46D32"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gdy usunięci</w:t>
      </w:r>
      <w:r w:rsidR="00B46D32">
        <w:rPr>
          <w:rFonts w:ascii="Calibri" w:eastAsia="Calibri" w:hAnsi="Calibri" w:cs="Calibri"/>
          <w:color w:val="000000"/>
          <w:sz w:val="22"/>
          <w:szCs w:val="22"/>
        </w:rPr>
        <w:t>e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>związane będzie z konieczności</w:t>
      </w:r>
      <w:r w:rsidR="00B46D32">
        <w:rPr>
          <w:rFonts w:ascii="Calibri" w:eastAsia="Calibri" w:hAnsi="Calibri" w:cs="Calibri"/>
          <w:color w:val="000000"/>
          <w:sz w:val="22"/>
          <w:szCs w:val="22"/>
        </w:rPr>
        <w:t>ą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naprawy lub wymiany Sprzętu</w:t>
      </w:r>
      <w:r w:rsidR="00B46D32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usługi będą świadczone przez producenta </w:t>
      </w:r>
      <w:r w:rsidR="0093009D">
        <w:rPr>
          <w:rFonts w:ascii="Calibri" w:eastAsia="Calibri" w:hAnsi="Calibri" w:cs="Calibri"/>
          <w:color w:val="000000"/>
          <w:sz w:val="22"/>
          <w:szCs w:val="22"/>
        </w:rPr>
        <w:t>S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>przętu lub podmiot posiadający autoryzację producenta Sprzętu, w miejscu użytkowania Sprzętu</w:t>
      </w:r>
      <w:r w:rsidR="005B48A1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5B48A1" w:rsidRPr="005B48A1">
        <w:rPr>
          <w:rFonts w:ascii="Calibri" w:eastAsia="Calibri" w:hAnsi="Calibri" w:cs="Calibri"/>
          <w:color w:val="000000"/>
          <w:sz w:val="22"/>
          <w:szCs w:val="22"/>
        </w:rPr>
        <w:t>Jeżeli naprawa w tym miejscu okaże się niemożliwa, może zostać wykonana w innym miejscu. Usługi gwarancyjne Sprzętu będą świadczone w Dni Robocze, w godzinach od 8:00 do 16:00.</w:t>
      </w:r>
    </w:p>
    <w:p w14:paraId="0000003E" w14:textId="77777777" w:rsidR="0063761A" w:rsidRDefault="00F713F4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zakres usług wchodzi również dojazd i praca osób wykonujących czynności gwarancyjne w imieniu Wykonawcy oraz pozostałe koszty niezbędne do świadczenia usług, w tym koszty dostawy i odbioru wymienionych urządzeń, niezależnie od podmiotu wykonującego usługę;</w:t>
      </w:r>
    </w:p>
    <w:p w14:paraId="0000003F" w14:textId="7D308E14" w:rsidR="0063761A" w:rsidRDefault="00F713F4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na czas naprawy Sprzętu poza miejscem jego użytkowania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Sprzęt zabierany będzie bez dysku twardego lub innych elektronicznych nośników informacji /o ile dotyczy/. Po zwrocie naprawionego sprzętu dysk twardy lub inne elektroniczne nośniki informacji zostaną ponownie zamontowane przez Wykonawcę, po czym nastąpi sprawdzenie poprawności funkcjonowania naprawionego Sprzętu;</w:t>
      </w:r>
    </w:p>
    <w:p w14:paraId="00000040" w14:textId="4CFB0E2A" w:rsidR="0063761A" w:rsidRDefault="00F713F4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przypadku nieodwracalnej awarii dysku twardego lub innych elektronicznych nośników informacji /o ile dotyczy/</w:t>
      </w:r>
      <w:r w:rsidR="000A242C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będą one wymienione przez Wykonawcę na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nowy, wolny od wad, o parametrach nie gorszych niż te, które uległy awarii. Uszkodzony dysk twardy lub inne elektroniczne nośniki informacji nie będzie podlegał zwrotowi Wykonawcy;</w:t>
      </w:r>
    </w:p>
    <w:p w14:paraId="00000041" w14:textId="77777777" w:rsidR="0063761A" w:rsidRDefault="00F713F4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zobowiązuje się zapewnić, że każda osoba wykonująca usługi w miejscu wykorzystywania Sprzętu, będzie posiadała dokument tożsamości i pisemne upoważnienie do wykonywania napraw i czynności objętych gwarancją, potwierdzone przez Wykonawcę oraz będzie zobligowana stosować się do przepisów wewnętrznych Jednostki dotyczących ruchu osobowego i materiałowego w jej siedzibie;</w:t>
      </w:r>
    </w:p>
    <w:p w14:paraId="00000042" w14:textId="77777777" w:rsidR="0063761A" w:rsidRDefault="00F713F4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usługi wykonywane będą przy wykorzystaniu materiałów, sprzętu i narzędzi Wykonawcy, chyba że naprawa zostanie wykonana w punkcie serwisowym producenta nie będącego Wykonawcą;</w:t>
      </w:r>
    </w:p>
    <w:p w14:paraId="00000043" w14:textId="77777777" w:rsidR="0063761A" w:rsidRDefault="00F713F4" w:rsidP="00AD3CC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części lub podzespoły, które zostaną wymienione stają się własnością Wykonawcy, który zobowiązuje się do ich bezpośredniego odbioru i utylizacji zgodnie z obowiązującymi przepisami;</w:t>
      </w:r>
    </w:p>
    <w:p w14:paraId="00000044" w14:textId="754E7C1F" w:rsidR="0063761A" w:rsidRDefault="000A242C" w:rsidP="008728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przypadku wymiany części lub podzespołów, Wykonawca zobowiązuje się dostarczyć kartę gwarancyjną dla wymienionych elementów Sprzętu, (jeżeli ich producent udziela odrębnej gwarancji);</w:t>
      </w:r>
    </w:p>
    <w:p w14:paraId="00000045" w14:textId="53E97D79" w:rsidR="0063761A" w:rsidRDefault="000A242C" w:rsidP="008728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razie niedokonania naprawy Sprzętu (usunięcia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Błędu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>) w terminie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dopuszcza się dokonanie naprawy siłami własnymi Zamawiającego lub Jednostki na koszt Wykonawcy lub zlecenie naprawy osobie trzeciej na koszt Wykonawcy, bez dodatkowego wezwania Wykonawcy do wykonania usługi. W przypadku skorzystania z powyższego uprawnienia, Wykonawca zostanie niezwłocznie powiadomiony w formie pisemnej o tym fakcie oraz zakresie zleconych prac (napraw, zmian itp.). W takim przypadku Wykonawca zobowiązany jest zapłacić Jednostce – w terminie wskazanym przez tę Jednostkę, nie krótszym jednak niż 14 dni kalendarzowych – kwotę stanowiącą równowartość poniesi</w:t>
      </w:r>
      <w:r w:rsidR="0072122B">
        <w:rPr>
          <w:rFonts w:ascii="Calibri" w:eastAsia="Calibri" w:hAnsi="Calibri" w:cs="Calibri"/>
          <w:color w:val="000000"/>
          <w:sz w:val="22"/>
          <w:szCs w:val="22"/>
        </w:rPr>
        <w:t>onych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 xml:space="preserve"> przez Jednostkę kosztów wykonania tych prac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00000046" w14:textId="3F7F5B6E" w:rsidR="0063761A" w:rsidRDefault="00F713F4" w:rsidP="008728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zobowiązany jest dokonać wymiany elementu Sprzętu na nowy, o takich samych lub lepszych funkcjonalnościach oraz takich samych lub lepszych parametrach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>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47" w14:textId="13E367F3" w:rsidR="0063761A" w:rsidRDefault="000A242C" w:rsidP="008728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1418" w:hanging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 w:rsidR="00F713F4">
        <w:rPr>
          <w:rFonts w:ascii="Calibri" w:eastAsia="Calibri" w:hAnsi="Calibri" w:cs="Calibri"/>
          <w:color w:val="000000"/>
          <w:sz w:val="22"/>
          <w:szCs w:val="22"/>
        </w:rPr>
        <w:t>ozbudowa lub modyfikacje Sprzętu nie mogą prowadzić do utraty uprawnień wynikających z niniejszego zamówienia ani wpływać na obowiązki Wykonawcy objęte przedmiotem zamówienia.</w:t>
      </w:r>
    </w:p>
    <w:p w14:paraId="00000048" w14:textId="290B6A90" w:rsidR="0063761A" w:rsidRDefault="00F713F4" w:rsidP="00AD3CC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Naprawa zostaje uznana za zakończoną, w chwili ukończenia wszelkich czynności niezbędnych do usunięcia Awarii lub </w:t>
      </w:r>
      <w:r w:rsidR="008F5552">
        <w:rPr>
          <w:rFonts w:ascii="Calibri" w:eastAsia="Calibri" w:hAnsi="Calibri" w:cs="Calibri"/>
          <w:color w:val="000000"/>
          <w:sz w:val="22"/>
          <w:szCs w:val="22"/>
        </w:rPr>
        <w:t>Błędu</w:t>
      </w:r>
      <w:r w:rsidR="005F1F40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zgłoszenia ukończenia zadania w narzędziu, o którym mowa w pkt</w:t>
      </w:r>
      <w:r w:rsidR="005F1F40"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3 powyżej i potwierdzenia przez Jednostkę należytego ukończenia naprawy. Potwierdzenie ukończenia Naprawy przez Jednostkę nastąpi nie później niż kolejnego dnia roboczego po zgłoszeniu ukończenia Naprawy przez Wykonawcę. </w:t>
      </w:r>
    </w:p>
    <w:p w14:paraId="00000049" w14:textId="77777777" w:rsidR="0063761A" w:rsidRDefault="00F713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trakcie trwania Umowy usługi gwarancyjne producenta dla posiadanych przez Jednostki Sprzętu i Oprogramowania świadczone będą za pośrednictwem Wykonawcy.</w:t>
      </w:r>
    </w:p>
    <w:p w14:paraId="0000004A" w14:textId="369C7EC9" w:rsidR="0063761A" w:rsidRDefault="00F713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Jednostkom przysługuje prawo do samodzielnej instalacji i używania wszystkich poprawek, usprawnień i nowych wersji Oprogramowania, w tym 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 xml:space="preserve">dotyczących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Sprzętu udostępnianych przez jego producenta bez ponoszenia dodatkowych kosztów przez </w:t>
      </w:r>
      <w:r w:rsidR="005F1F40">
        <w:rPr>
          <w:rFonts w:ascii="Calibri" w:eastAsia="Calibri" w:hAnsi="Calibri" w:cs="Calibri"/>
          <w:color w:val="000000"/>
          <w:sz w:val="22"/>
          <w:szCs w:val="22"/>
        </w:rPr>
        <w:t>Zamawiającego lub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Jednostki. Powyższe nie może skutkować utratą uprawnień przysługujących Zamawiającemu</w:t>
      </w:r>
      <w:r w:rsidR="005F1F4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lub Jednostkom na gruncie niniejszego zamówienia.</w:t>
      </w:r>
    </w:p>
    <w:p w14:paraId="0000004B" w14:textId="77777777" w:rsidR="0063761A" w:rsidRDefault="00F713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Usługi Utrzymania będą realizowane w języku polskim.</w:t>
      </w:r>
    </w:p>
    <w:p w14:paraId="0000004C" w14:textId="77777777" w:rsidR="0063761A" w:rsidRDefault="0063761A">
      <w:pPr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spacing w:after="80"/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D" w14:textId="77777777" w:rsidR="0063761A" w:rsidRDefault="00F713F4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V. ASYSTA TECHNICZNA</w:t>
      </w:r>
    </w:p>
    <w:p w14:paraId="0000004E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Świadczenie usługi Asysty Technicznej jest uprawnieniem Jednostek, realizowanym w ramach prawa opcji. Niewykorzystanie w całości lub w jakiejkolwiek części przewidzianych w umowie 500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roboczogodzin Asysty Technicznej, nie rodzi po stronie Wykonawcy żadnych roszczeń z tego tytułu w stosunku do Zamawiającego lub Jednostek.</w:t>
      </w:r>
    </w:p>
    <w:p w14:paraId="0000004F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roboczogodzinę Asysty Technicznej nie wlicza się czasu dojazdu oraz ilości osób zapewniających realizację usługi, tzn. nie ma znaczenia, ile osób będzie brało udział w realizacji Asysty Technicznej w danej roboczogodzinie/roboczogodzinach w danej Jednostce. Rozliczenie roboczogodzin Asysty Technicznej odbywać się będzie za faktycznie wykorzystane roboczogodzin na podstawie protokołów odbioru, podpisanych przez osoby upoważnione przez Zamawiającego, wskazane w Umowie. Do godzin Asysty Technicznej eksperta nie wlicza się roboczogodzin usług wykonywanych w ramach realizacji Zgłoszeń Serwisowych.</w:t>
      </w:r>
    </w:p>
    <w:p w14:paraId="00000050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Zakresem Asysty Technicznej mogą być wszelkie prace związane z Systemem tj.: aktualizacja Dokumentacji, aktualizacja Oprogramowania lub Sprzętu, analiza poprawności działania, dostrojenie i konfiguracja Systemu.</w:t>
      </w:r>
    </w:p>
    <w:p w14:paraId="00000051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będzie świadczył Asystę Techniczną w okresie obowiązywania Umowy, w języku polskim.</w:t>
      </w:r>
    </w:p>
    <w:p w14:paraId="00000052" w14:textId="5FAD6308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Asysta Techniczna wykonywana w siedzibie Jednostki będzie realizowana na sprzęcie udostępnionym przez Jednostkę i z wykorzystaniem Systemu udostępnionego przez Jednostkę, osobiście lub w sposób zdalny przez uprawnionego przedstawiciela Wykonawcy na zasadach określonych przez Jednostkę. Jednostka może wyrazić zgodę na wykonanie zlecenia zdalnie w całości lub części</w:t>
      </w:r>
      <w:r w:rsidR="0048579C">
        <w:rPr>
          <w:rFonts w:ascii="Calibri" w:eastAsia="Calibri" w:hAnsi="Calibri" w:cs="Calibri"/>
          <w:color w:val="000000"/>
          <w:sz w:val="22"/>
          <w:szCs w:val="22"/>
        </w:rPr>
        <w:t>. 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takim przypadku Wykonawca zobowiązany jest do przestrzegania wszystkich obowiązujących w Jednostce procedur bezpieczeństwa. Zgodę taką należy uzyskać dla każdej z lokalizacji niezależnie. Jednostka zastrzega sobie prawo do odmowy udzielenia Wykonawcy zdalnego dostępu lub wycofania udzielonej uprzednio zgody w dowolnym momencie bez podawania przyczyny i wcześniejszego informowania Wykonawcy.</w:t>
      </w:r>
    </w:p>
    <w:p w14:paraId="00000053" w14:textId="16CF07B1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Osoby wskazane w Umowie, będą przekazywać Wykonawcy zlecenia, w których każdorazowo określony zostanie przedmiot zlecenia, maksymalny, oczekiwany termin realizacji zlecenia oraz miejsce realizacji zlecenia. Jednostka w zleceniu Asysty Technicznej określi wszystkie konieczne do wyceny informacje (zakres oczekiwanych prac, rezultaty etc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).</w:t>
      </w:r>
    </w:p>
    <w:p w14:paraId="00000054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w terminie wyznaczonym w zleceniu, nie krótszym niż jeden dzień roboczy od otrzymania zlecenia, przekaże osobom wskazanym w Umowie propozycję sposobu wykonania zlecenia zawierającą w szczególności wycenę prac zawartych w zleceniu, tj. proponowaną liczbę roboczogodzin niezbędnych do wykonania zlecenia. Strony mogą ustalać i modyfikować dowolnie w drodze negocjacji wszystkie elementy zlecenia (zakres, czas realizacji, oczekiwane rezultaty itp.) aż do osiągnięcia porozumienia. W przypadku braku wspólnych ustaleń zlecenie nie będzie realizowane.</w:t>
      </w:r>
    </w:p>
    <w:p w14:paraId="00000055" w14:textId="3603CCDC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Osoby wskazane w Umowie mogą zaakceptować propozycję sposobu wykonania zlecenia albo odrzucić ją, co jest równoznaczne z nieudzieleniem zlecenia albo zażądać od Wykonawcy, w wyznaczonym terminie, dodatkowych wyjaśnień</w:t>
      </w:r>
      <w:r w:rsidR="00A81252">
        <w:rPr>
          <w:rFonts w:ascii="Calibri" w:eastAsia="Calibri" w:hAnsi="Calibri" w:cs="Calibri"/>
          <w:color w:val="000000"/>
          <w:sz w:val="22"/>
          <w:szCs w:val="22"/>
        </w:rPr>
        <w:t xml:space="preserve"> i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informacji do przedstawionej propozycji sposobu wykonania zlecenia. Osoby wskazane w Umowie są uprawnione do ostatecznego odrzucenia propozycji i wyjaśnień Wykonawcy i rezygnacji z realizacji zleconych prac, bez ponoszenia kosztów opisu sposobu wykonania zlecenia i przygotowania wyceny przez Wykonawcę.  </w:t>
      </w:r>
    </w:p>
    <w:p w14:paraId="00000056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przypadku akceptacji propozycji sposobu wykonania zlecenia, osoby wskazane w Umowie   przedłożą Wykonawcy zaakceptowane zlecenie zawierające w szczególności: zakres prac, liczbę roboczogodzin niezbędną do wykonania prac, kwotę wynagrodzenia należnego za zrealizowanie zlecenia, termin wykonania prac. </w:t>
      </w:r>
    </w:p>
    <w:p w14:paraId="00000057" w14:textId="77777777" w:rsidR="0063761A" w:rsidRDefault="00F713F4">
      <w:pPr>
        <w:widowControl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Czas przeznaczony na wykonanie Asysty Technicznej liczony jest od chwili przystąpienia do pracy Wykonawcy do momentu jej faktycznego zakończenia.</w:t>
      </w:r>
    </w:p>
    <w:p w14:paraId="00000058" w14:textId="2A9CD4DC" w:rsidR="0063761A" w:rsidRDefault="00F713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Czas wykorzystany na pośredniczenie w kontaktach Zamawiającego lub Jednostek z producentem w zakresie usług 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 xml:space="preserve">Wsparcia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Technicznego w szczególności na obsługę </w:t>
      </w:r>
      <w:r w:rsidR="005F1F40">
        <w:rPr>
          <w:rFonts w:ascii="Calibri" w:eastAsia="Calibri" w:hAnsi="Calibri" w:cs="Calibri"/>
          <w:color w:val="000000"/>
          <w:sz w:val="22"/>
          <w:szCs w:val="22"/>
        </w:rPr>
        <w:t xml:space="preserve">Błędu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lub Awarii Systemu nie 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 xml:space="preserve">może obejmować i wliczać się do </w:t>
      </w:r>
      <w:r>
        <w:rPr>
          <w:rFonts w:ascii="Calibri" w:eastAsia="Calibri" w:hAnsi="Calibri" w:cs="Calibri"/>
          <w:color w:val="000000"/>
          <w:sz w:val="22"/>
          <w:szCs w:val="22"/>
        </w:rPr>
        <w:t>płatnych godzin Asysty Technicznej.</w:t>
      </w:r>
    </w:p>
    <w:p w14:paraId="00000059" w14:textId="77777777" w:rsidR="0063761A" w:rsidRDefault="00F713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Zgłoszenie w ramach Asysty Technicznej uważa się za otwarte po przesłaniu go przez Jednostkę do Wykonawcy e-mailem.</w:t>
      </w:r>
    </w:p>
    <w:p w14:paraId="0000005A" w14:textId="77777777" w:rsidR="0063761A" w:rsidRDefault="00F713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 zrealizowaniu zgłoszenia w ramach Asysty Technicznej wykonawca poinformuje drogą elektroniczną (e-mail) Jednostkę, której zlecenie dotyczy o jego zrealizowaniu.</w:t>
      </w:r>
    </w:p>
    <w:p w14:paraId="0000005B" w14:textId="7E23D740" w:rsidR="0063761A" w:rsidRDefault="00F713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Potwierdzeniem wykonania zleconych prac i wykorzystanego czasu będzie </w:t>
      </w:r>
      <w:r w:rsidR="00AD3CC1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rotokół odbioru prac wykonanych na rzecz Jednostki w ramach Asysty Technicznej, podpisany przez obie strony zgodnie ze wzorem stanowiącym </w:t>
      </w:r>
      <w:r w:rsidR="00680C94"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ałącznik do Umowy.</w:t>
      </w:r>
    </w:p>
    <w:p w14:paraId="0000005C" w14:textId="77777777" w:rsidR="0063761A" w:rsidRDefault="00F713F4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VI. SYSTEM RÓWNOWAŻNY MUSI POSIADAĆ NASTĘPUJĄCE CECHY, PARAMETRY I FUNKCJONALNOŚCI</w:t>
      </w:r>
    </w:p>
    <w:p w14:paraId="55F6A69C" w14:textId="235332DB" w:rsidR="005F1F40" w:rsidRDefault="005F1F40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 w:rsidRPr="005F1F40">
        <w:rPr>
          <w:rFonts w:ascii="Calibri" w:eastAsia="Calibri" w:hAnsi="Calibri" w:cs="Calibri"/>
          <w:color w:val="000000"/>
          <w:sz w:val="22"/>
          <w:szCs w:val="22"/>
        </w:rPr>
        <w:t xml:space="preserve">Zamawiający dopuszcza jako rozwiązanie równoważne dostarczenie systemu do rejestracji sesji zdalnych dla Ministerstwa Sprawiedliwości, zwanego dalej „Systemem” wraz ze sprzętem niezbędnym do prawidłowego działania Systemu zwanym dalej „Sprzętem” zgodnie z opisem przedmiotu zamówienia i przeniesienie na rzecz Zamawiającego własności Sprzętu wraz z oprogramowaniem oraz udzielenie lub </w:t>
      </w:r>
      <w:r w:rsidRPr="008B5563">
        <w:rPr>
          <w:rFonts w:ascii="Calibri" w:eastAsia="Calibri" w:hAnsi="Calibri" w:cs="Calibri"/>
          <w:color w:val="000000"/>
          <w:sz w:val="22"/>
          <w:szCs w:val="22"/>
        </w:rPr>
        <w:t>zapewnienie udzielenia licencji wieczystych</w:t>
      </w:r>
      <w:r w:rsidRPr="005F1F40">
        <w:rPr>
          <w:rFonts w:ascii="Calibri" w:eastAsia="Calibri" w:hAnsi="Calibri" w:cs="Calibri"/>
          <w:color w:val="000000"/>
          <w:sz w:val="22"/>
          <w:szCs w:val="22"/>
        </w:rPr>
        <w:t xml:space="preserve"> do oprogramowania niezbędnego do prawidłowego działania Systemu, opracowanie projektu wdrożeniowego obejmującego instalację i konfigurację Systemu oraz integrację z systemami obecnie funkcjonującymi u Zamawiającego, uruchomienie i dokonanie konfiguracji Sprzętu i oprogramowania w oparciu o założenia projektu wdrożeniowego w 12 niezależnych lokalizacjach Zamawiającego, wraz z migracją wszystkich danych oraz całej obecnej konfiguracji łącznie z uprawnieniami i istniejącymi nagraniami, przeprowadzenie instruktażu stanowiskowego dla maksymalnie 6 pracowników Zamawiającego z zakresu funkcjonowania dostarczonego Systemu i administrowania nim w 12 niezależnych lokalizacjach Zamawiającego, udzielenie 36-miesięcznej gwarancji, w ramach której zostanie zapewniona opieka serwisowa dla dostarczonego i uruchomionego Systemu wraz ze Sprzętem niezbędnym do prawidłowego działania Systemu, wykonanie </w:t>
      </w:r>
      <w:r w:rsidR="00DC0F45">
        <w:rPr>
          <w:rFonts w:ascii="Calibri" w:eastAsia="Calibri" w:hAnsi="Calibri" w:cs="Calibri"/>
          <w:color w:val="000000"/>
          <w:sz w:val="22"/>
          <w:szCs w:val="22"/>
        </w:rPr>
        <w:t>D</w:t>
      </w:r>
      <w:r w:rsidRPr="005F1F40">
        <w:rPr>
          <w:rFonts w:ascii="Calibri" w:eastAsia="Calibri" w:hAnsi="Calibri" w:cs="Calibri"/>
          <w:color w:val="000000"/>
          <w:sz w:val="22"/>
          <w:szCs w:val="22"/>
        </w:rPr>
        <w:t xml:space="preserve">okumentacji </w:t>
      </w:r>
      <w:r w:rsidR="00DC0F45">
        <w:rPr>
          <w:rFonts w:ascii="Calibri" w:eastAsia="Calibri" w:hAnsi="Calibri" w:cs="Calibri"/>
          <w:color w:val="000000"/>
          <w:sz w:val="22"/>
          <w:szCs w:val="22"/>
        </w:rPr>
        <w:t>P</w:t>
      </w:r>
      <w:r w:rsidRPr="005F1F40">
        <w:rPr>
          <w:rFonts w:ascii="Calibri" w:eastAsia="Calibri" w:hAnsi="Calibri" w:cs="Calibri"/>
          <w:color w:val="000000"/>
          <w:sz w:val="22"/>
          <w:szCs w:val="22"/>
        </w:rPr>
        <w:t>owykonawczej,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5F1F40">
        <w:rPr>
          <w:rFonts w:ascii="Calibri" w:eastAsia="Calibri" w:hAnsi="Calibri" w:cs="Calibri"/>
          <w:color w:val="000000"/>
          <w:sz w:val="22"/>
          <w:szCs w:val="22"/>
        </w:rPr>
        <w:t>zapewnienie 100 roboczogodzin asysty technicznej eksperta.</w:t>
      </w:r>
    </w:p>
    <w:p w14:paraId="0000005D" w14:textId="77777777" w:rsidR="0063761A" w:rsidRPr="005F1F40" w:rsidRDefault="00F713F4" w:rsidP="00AB3669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34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System musi zapewnić wysoką dostępność i niezawodność (tzw. HA – ang. High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Availability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) poprzez zastosowanie wdrożenia klastrowego, łącznie z wszystkimi jego składnikami sprzętowymi, programowymi i licencyjnymi. Wymagany jest klaster minimum dwuczłonowy z automatycznym przełączeniem urządzeń w przypadku awarii jednego z nich. W takim przypadku Zamawiający dopuszcza możliwość zerwania sesji zdalnych trwających w czasie wystąpienia </w:t>
      </w:r>
      <w:r w:rsidRPr="005F1F40">
        <w:rPr>
          <w:rFonts w:ascii="Calibri" w:eastAsia="Calibri" w:hAnsi="Calibri" w:cs="Calibri"/>
          <w:color w:val="000000"/>
          <w:sz w:val="22"/>
          <w:szCs w:val="22"/>
        </w:rPr>
        <w:t xml:space="preserve">awarii. </w:t>
      </w:r>
      <w:r w:rsidRPr="00AB3669">
        <w:rPr>
          <w:rFonts w:ascii="Calibri" w:eastAsia="Calibri" w:hAnsi="Calibri" w:cs="Calibri"/>
          <w:color w:val="000000"/>
          <w:sz w:val="22"/>
          <w:szCs w:val="22"/>
        </w:rPr>
        <w:t>Każda z lokalizacji musi posiadać własny klaster HA.</w:t>
      </w:r>
    </w:p>
    <w:p w14:paraId="0000005E" w14:textId="77777777" w:rsidR="0063761A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System musi działać jako element pośredniczący dla możliwych do zdefiniowania połączeń, musi posiadać funkcjonalność wskazywania dla których połączeń musi być włączone nagrywanie sesji.</w:t>
      </w:r>
    </w:p>
    <w:p w14:paraId="7B2D2DB4" w14:textId="77777777" w:rsidR="00410654" w:rsidRPr="00872865" w:rsidRDefault="00F713F4" w:rsidP="00872865">
      <w:pPr>
        <w:pStyle w:val="Akapitzlist"/>
        <w:widowControl/>
        <w:numPr>
          <w:ilvl w:val="0"/>
          <w:numId w:val="20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72865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Funkcjonalność przełączania klastra HA pomiędzy serwerami musi umożliwiać przełączanie ręczne lub automatyczne po wykryciu problemów/awarii węzła aktywnego. </w:t>
      </w:r>
    </w:p>
    <w:p w14:paraId="0B060FE1" w14:textId="790B3158" w:rsidR="00E10131" w:rsidRPr="00AB3669" w:rsidRDefault="005F1F40" w:rsidP="00872865">
      <w:pPr>
        <w:pStyle w:val="Akapitzlist"/>
        <w:widowControl/>
        <w:numPr>
          <w:ilvl w:val="0"/>
          <w:numId w:val="20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C</w:t>
      </w:r>
      <w:r w:rsidR="00E10131"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zas przełączenia między maszynami w przypadku awarii nie dłuższy niż 10 sekund</w:t>
      </w:r>
      <w:r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.</w:t>
      </w:r>
    </w:p>
    <w:p w14:paraId="029BEC9B" w14:textId="0CD93F47" w:rsidR="00E10131" w:rsidRPr="00AB3669" w:rsidRDefault="005F1F40" w:rsidP="00872865">
      <w:pPr>
        <w:pStyle w:val="Akapitzlist"/>
        <w:widowControl/>
        <w:numPr>
          <w:ilvl w:val="0"/>
          <w:numId w:val="20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N</w:t>
      </w:r>
      <w:r w:rsidR="00E10131"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agranie trwającej sesji ma być zachowane</w:t>
      </w:r>
      <w:r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.</w:t>
      </w:r>
    </w:p>
    <w:p w14:paraId="154F65E1" w14:textId="3D710317" w:rsidR="00A362FB" w:rsidRPr="00AB3669" w:rsidRDefault="005F1F40" w:rsidP="00872865">
      <w:pPr>
        <w:pStyle w:val="Akapitzlist"/>
        <w:widowControl/>
        <w:numPr>
          <w:ilvl w:val="0"/>
          <w:numId w:val="20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P</w:t>
      </w:r>
      <w:r w:rsidR="00E10131"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o przywróceniu dostępności jednego z elementów klastra HA wszystkie dane dotyczące sesji muszą zostać </w:t>
      </w:r>
      <w:r w:rsidR="00970D95"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zreplikowane</w:t>
      </w:r>
      <w:r w:rsidR="00E10131"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 xml:space="preserve"> na drugą maszynę</w:t>
      </w:r>
      <w:r w:rsidRPr="00AB3669">
        <w:rPr>
          <w:rFonts w:asciiTheme="majorHAnsi" w:eastAsia="Times New Roman" w:hAnsiTheme="majorHAnsi" w:cstheme="majorHAnsi"/>
          <w:sz w:val="22"/>
          <w:szCs w:val="22"/>
          <w:lang w:val="pl-PL"/>
        </w:rPr>
        <w:t>.</w:t>
      </w:r>
    </w:p>
    <w:p w14:paraId="56E06CBB" w14:textId="33906897" w:rsidR="00A362FB" w:rsidRPr="00872865" w:rsidRDefault="00E10131" w:rsidP="00872865">
      <w:pPr>
        <w:pStyle w:val="Akapitzlist"/>
        <w:widowControl/>
        <w:numPr>
          <w:ilvl w:val="0"/>
          <w:numId w:val="20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  <w:sz w:val="22"/>
          <w:szCs w:val="22"/>
          <w:lang w:val="pl-PL"/>
        </w:rPr>
      </w:pPr>
      <w:r w:rsidRPr="00872865">
        <w:rPr>
          <w:rFonts w:asciiTheme="majorHAnsi" w:eastAsia="Times New Roman" w:hAnsiTheme="majorHAnsi" w:cstheme="majorHAnsi"/>
          <w:sz w:val="22"/>
          <w:szCs w:val="22"/>
          <w:lang w:val="pl-PL"/>
        </w:rPr>
        <w:t>HA dotyczy wszystkich elementów składowych Systemu np. konfiguracji sieciowej, konfiguracji obiektów, istniejących integracji oraz nagrań sesji</w:t>
      </w:r>
      <w:r w:rsidR="005F1F40" w:rsidRPr="00872865">
        <w:rPr>
          <w:rFonts w:asciiTheme="majorHAnsi" w:eastAsia="Times New Roman" w:hAnsiTheme="majorHAnsi" w:cstheme="majorHAnsi"/>
          <w:sz w:val="22"/>
          <w:szCs w:val="22"/>
          <w:lang w:val="pl-PL"/>
        </w:rPr>
        <w:t>.</w:t>
      </w:r>
    </w:p>
    <w:p w14:paraId="60CE18DD" w14:textId="1AEF2008" w:rsidR="00410654" w:rsidRPr="00872865" w:rsidRDefault="00A362FB" w:rsidP="00872865">
      <w:pPr>
        <w:pStyle w:val="Akapitzlist"/>
        <w:widowControl/>
        <w:numPr>
          <w:ilvl w:val="0"/>
          <w:numId w:val="20"/>
        </w:numPr>
        <w:spacing w:before="100" w:beforeAutospacing="1" w:after="100" w:afterAutospacing="1" w:line="276" w:lineRule="auto"/>
        <w:rPr>
          <w:rFonts w:asciiTheme="majorHAnsi" w:hAnsiTheme="majorHAnsi" w:cstheme="majorHAnsi"/>
          <w:lang w:val="pl-PL"/>
        </w:rPr>
      </w:pPr>
      <w:r w:rsidRPr="00872865">
        <w:rPr>
          <w:rFonts w:asciiTheme="majorHAnsi" w:hAnsiTheme="majorHAnsi" w:cstheme="majorHAnsi"/>
          <w:sz w:val="22"/>
          <w:szCs w:val="22"/>
          <w:lang w:val="pl-PL"/>
        </w:rPr>
        <w:t>Wykonawca zobowiązany jest przedstawić plan testów HA do akceptacji Odbiorcy</w:t>
      </w:r>
      <w:r w:rsidRPr="00872865">
        <w:rPr>
          <w:rFonts w:asciiTheme="majorHAnsi" w:hAnsiTheme="majorHAnsi" w:cstheme="majorHAnsi"/>
          <w:lang w:val="pl-PL"/>
        </w:rPr>
        <w:t>.</w:t>
      </w:r>
    </w:p>
    <w:p w14:paraId="00000060" w14:textId="77777777" w:rsidR="0063761A" w:rsidRPr="00AD3CC1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Migracja nie może ograniczać w jakimkolwiek stopniu aktualnie wykorzystywanej funkcjonalności oraz ograniczeń konfiguracyjnych w tym zakresie. </w:t>
      </w:r>
    </w:p>
    <w:p w14:paraId="00000061" w14:textId="77777777" w:rsidR="0063761A" w:rsidRPr="00AD3CC1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>Wykonawca zobowiązany jest do dostarczania wszystkich koniecznych komponentów zarówno fizycznych jak i logicznych (licencji/subskrypcji) niezbędnych do wykonania migracji, zgodnie z wymaganiami w zakresie wdrożenia oraz spełnienia wymagań dotyczących sprzętu opisanych powyżej.</w:t>
      </w:r>
    </w:p>
    <w:p w14:paraId="00000063" w14:textId="1CC9EA2D" w:rsidR="0063761A" w:rsidRPr="00F06CB4" w:rsidRDefault="00F713F4" w:rsidP="00AC087C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Wykonawca w zakresie migracji zobowiązany jest do przeprowadzenia wszystkich prac w 12 niezależnych lokalizacjach Zamawiającego, których efektem ma być migracja wszystkich danych oraz całej obecnej konfiguracji łącznie z uprawnieniami i istniejącymi nagraniami. </w:t>
      </w:r>
      <w:r w:rsidR="00AC087C" w:rsidRPr="00320B8F">
        <w:rPr>
          <w:rFonts w:ascii="Calibri" w:eastAsia="Calibri" w:hAnsi="Calibri" w:cs="Calibri"/>
          <w:color w:val="000000"/>
          <w:sz w:val="22"/>
          <w:szCs w:val="22"/>
        </w:rPr>
        <w:t>Wykonawca w terminie do 5 dni roboczych od podpisania umowy dostarczy</w:t>
      </w:r>
      <w:r w:rsidR="00AC087C">
        <w:rPr>
          <w:rFonts w:ascii="Calibri" w:eastAsia="Calibri" w:hAnsi="Calibri" w:cs="Calibri"/>
          <w:color w:val="000000"/>
          <w:sz w:val="22"/>
          <w:szCs w:val="22"/>
        </w:rPr>
        <w:t xml:space="preserve"> Odbiorcy</w:t>
      </w:r>
      <w:r w:rsidR="00AC087C" w:rsidRPr="00320B8F">
        <w:rPr>
          <w:rFonts w:ascii="Calibri" w:eastAsia="Calibri" w:hAnsi="Calibri" w:cs="Calibri"/>
          <w:color w:val="000000"/>
          <w:sz w:val="22"/>
          <w:szCs w:val="22"/>
        </w:rPr>
        <w:t xml:space="preserve"> harmonogram przeprowadzenia pełnej migracji danych dla wszystkich elementów systemu FUDO</w:t>
      </w:r>
      <w:r w:rsidR="00AC087C">
        <w:rPr>
          <w:rFonts w:ascii="Calibri" w:eastAsia="Calibri" w:hAnsi="Calibri" w:cs="Calibri"/>
          <w:color w:val="000000"/>
          <w:sz w:val="22"/>
          <w:szCs w:val="22"/>
        </w:rPr>
        <w:t xml:space="preserve"> z uwzględnieniem 12 niezależnych </w:t>
      </w:r>
      <w:proofErr w:type="gramStart"/>
      <w:r w:rsidR="00AC087C">
        <w:rPr>
          <w:rFonts w:ascii="Calibri" w:eastAsia="Calibri" w:hAnsi="Calibri" w:cs="Calibri"/>
          <w:color w:val="000000"/>
          <w:sz w:val="22"/>
          <w:szCs w:val="22"/>
        </w:rPr>
        <w:t xml:space="preserve">lokalizacji </w:t>
      </w:r>
      <w:r w:rsidR="00AC087C" w:rsidRPr="00320B8F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6477D9">
        <w:rPr>
          <w:rFonts w:ascii="Calibri" w:eastAsia="Calibri" w:hAnsi="Calibri" w:cs="Calibri"/>
          <w:color w:val="000000"/>
          <w:sz w:val="22"/>
          <w:szCs w:val="22"/>
        </w:rPr>
        <w:t>Zamawiającego</w:t>
      </w:r>
      <w:proofErr w:type="gramEnd"/>
      <w:r w:rsidR="00AC087C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F06CB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AC087C">
        <w:rPr>
          <w:rFonts w:ascii="Calibri" w:eastAsia="Calibri" w:hAnsi="Calibri" w:cs="Calibri"/>
          <w:color w:val="000000"/>
          <w:sz w:val="22"/>
          <w:szCs w:val="22"/>
        </w:rPr>
        <w:t xml:space="preserve">Sprzęt, z wyłączeniem </w:t>
      </w:r>
      <w:r w:rsidRPr="00F06CB4">
        <w:rPr>
          <w:rFonts w:ascii="Calibri" w:eastAsia="Calibri" w:hAnsi="Calibri" w:cs="Calibri"/>
          <w:color w:val="000000"/>
          <w:sz w:val="22"/>
          <w:szCs w:val="22"/>
        </w:rPr>
        <w:t xml:space="preserve">kabli zasilających, wchodzący w skład klastra, musi zapewniać minimum 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>cztery</w:t>
      </w:r>
      <w:r w:rsidRPr="00F06CB4">
        <w:rPr>
          <w:rFonts w:ascii="Calibri" w:eastAsia="Calibri" w:hAnsi="Calibri" w:cs="Calibri"/>
          <w:color w:val="000000"/>
          <w:sz w:val="22"/>
          <w:szCs w:val="22"/>
        </w:rPr>
        <w:t xml:space="preserve"> interfejsy sieciowe, o przepustowości minimum 1Gb/s każdy.</w:t>
      </w:r>
    </w:p>
    <w:p w14:paraId="00000064" w14:textId="77777777" w:rsidR="0063761A" w:rsidRPr="00F06CB4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System musi zostać dostarczony jako fizyczne </w:t>
      </w:r>
      <w:proofErr w:type="spellStart"/>
      <w:r w:rsidRPr="00872865">
        <w:rPr>
          <w:rFonts w:ascii="Calibri" w:eastAsia="Calibri" w:hAnsi="Calibri" w:cs="Calibri"/>
          <w:color w:val="000000"/>
          <w:sz w:val="22"/>
          <w:szCs w:val="22"/>
        </w:rPr>
        <w:t>appliance</w:t>
      </w:r>
      <w:proofErr w:type="spellEnd"/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 (Sprzęt) w postaci urządzeń </w:t>
      </w:r>
      <w:proofErr w:type="spellStart"/>
      <w:r w:rsidRPr="00872865">
        <w:rPr>
          <w:rFonts w:ascii="Calibri" w:eastAsia="Calibri" w:hAnsi="Calibri" w:cs="Calibri"/>
          <w:color w:val="000000"/>
          <w:sz w:val="22"/>
          <w:szCs w:val="22"/>
        </w:rPr>
        <w:t>All</w:t>
      </w:r>
      <w:proofErr w:type="spellEnd"/>
      <w:r w:rsidRPr="00872865">
        <w:rPr>
          <w:rFonts w:ascii="Calibri" w:eastAsia="Calibri" w:hAnsi="Calibri" w:cs="Calibri"/>
          <w:color w:val="000000"/>
          <w:sz w:val="22"/>
          <w:szCs w:val="22"/>
        </w:rPr>
        <w:t>-In-One</w:t>
      </w:r>
    </w:p>
    <w:p w14:paraId="00000065" w14:textId="77777777" w:rsidR="0063761A" w:rsidRPr="00872865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Zarówno System jak i Sprzęt musi pochodzić od jednego producenta.</w:t>
      </w:r>
    </w:p>
    <w:p w14:paraId="00000072" w14:textId="77777777" w:rsidR="0063761A" w:rsidRPr="00F06CB4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Sprzęt musi być dedykowany do instalacji i pracy ciągłej w standardowej szafie przemysłowej typu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rack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19” (standard EIA-310), czyli być Sprzętem o przeznaczeniu przemysłowym. </w:t>
      </w:r>
      <w:r w:rsidRPr="00F06CB4">
        <w:rPr>
          <w:rFonts w:ascii="Calibri" w:eastAsia="Calibri" w:hAnsi="Calibri" w:cs="Calibri"/>
          <w:color w:val="000000"/>
          <w:sz w:val="22"/>
          <w:szCs w:val="22"/>
        </w:rPr>
        <w:t>Zamawiający nie dopuszcza posadowienia Systemu rejestracji sesji zdalnych na adaptowanym sprzęcie przeznaczonym do użytku osobistego lub biurowego.</w:t>
      </w:r>
    </w:p>
    <w:p w14:paraId="00000073" w14:textId="17852E6F" w:rsidR="0063761A" w:rsidRPr="00AD3CC1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>W przypadku awarii Sprzęt</w:t>
      </w:r>
      <w:r w:rsidR="00680C94" w:rsidRPr="00AD3CC1">
        <w:rPr>
          <w:rFonts w:ascii="Calibri" w:eastAsia="Calibri" w:hAnsi="Calibri" w:cs="Calibri"/>
          <w:color w:val="000000"/>
          <w:sz w:val="22"/>
          <w:szCs w:val="22"/>
        </w:rPr>
        <w:t>u,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musi zostać wymieniony na nowy w ciągu 24h od jej zgłoszenia.</w:t>
      </w:r>
    </w:p>
    <w:p w14:paraId="00000074" w14:textId="77777777" w:rsidR="0063761A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Cały niezbędny do wykonania wdrożenia Sprzęt, w tym elementy montażowe, moduły, kable zasilające, modułowe i sieciowe oraz Oprogramowanie, muszą znajdować się w zestawie i muszą być w pełni objęte gwarancją.</w:t>
      </w:r>
    </w:p>
    <w:p w14:paraId="00000075" w14:textId="1AD3B691" w:rsidR="0063761A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Sprzęt musi być wyposażony w redundantne zasilacze i</w:t>
      </w:r>
      <w:r w:rsidR="00130150">
        <w:rPr>
          <w:rFonts w:ascii="Calibri" w:eastAsia="Calibri" w:hAnsi="Calibri" w:cs="Calibri"/>
          <w:color w:val="000000"/>
          <w:sz w:val="22"/>
          <w:szCs w:val="22"/>
        </w:rPr>
        <w:t xml:space="preserve"> być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zasilany z dwóch osobnych obwodów.</w:t>
      </w:r>
    </w:p>
    <w:p w14:paraId="00000076" w14:textId="77777777" w:rsidR="0063761A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System musi zapewniać monitorowanie minimum następujących protokołów: RDP (ang. </w:t>
      </w:r>
      <w:r w:rsidRPr="00CC1637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Remote Desktop Protocol), SSH (ang. Secure Shell), Telnet, HTTP/HTTPS (ang.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Hypertext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Transfer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Protocol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Hypertext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Transfer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Protocol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Secure).</w:t>
      </w:r>
    </w:p>
    <w:p w14:paraId="00000077" w14:textId="62A5AF2B" w:rsidR="0063761A" w:rsidRDefault="00F713F4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Zarządzanie rejestracją i analiza sesji oraz wizualizacja wyników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musi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odbywać się w interfejsie web Systemu za pośrednictwem co najmniej jednej z następujących przeglądarek internetowych: Microsoft </w:t>
      </w:r>
      <w:r w:rsidR="00E06324">
        <w:rPr>
          <w:rFonts w:ascii="Calibri" w:eastAsia="Calibri" w:hAnsi="Calibri" w:cs="Calibri"/>
          <w:color w:val="000000"/>
          <w:sz w:val="22"/>
          <w:szCs w:val="22"/>
        </w:rPr>
        <w:t>Edge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Google Chrome, Mozilla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Firefox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Zamawiający nie dopuszcza przesyłania tych danych do wizualnego przygotowania lub analizy poza Systemem, w szczególności do chmury. Zamawiający dopuszcza możliwość zastosowania przeglądarki dedykowanej do zarządzania rejestracją i analizą sesji oraz wizualizacją wyników, o ile dedykowana przeglądarka działa na co najmniej każdym z następujących systemów operacyjnych używanych przez Zamawiającego: Windows 7/8.x/10, Windows Server 2008/2012/2016, Android min. 4.x, /SUSE Linux/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RedHat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Linux.</w:t>
      </w:r>
    </w:p>
    <w:p w14:paraId="00000078" w14:textId="0B8B46E0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zapewniać całkowicie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bezagentową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kontrolę połączeń bez konieczności instalowania oprogramowania na stacjach i serwerach docelowych, minimum w protokołach RDP i SSH, polegającą na automatycznym, bieżącym i ciągłym blokowaniu niepożądanych komend i funkcji wpisywanych z klawiatury jeszcze przed ich wykonaniem w systemie docelowym, wraz z możliw</w:t>
      </w:r>
      <w:r w:rsidR="00903C29">
        <w:rPr>
          <w:rFonts w:ascii="Calibri" w:eastAsia="Quattrocento Sans" w:hAnsi="Calibri" w:cs="Calibri"/>
          <w:color w:val="000000"/>
          <w:sz w:val="22"/>
          <w:szCs w:val="22"/>
        </w:rPr>
        <w:t>ym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do zdefiniowania równoczesnym automatycznym wysłaniem powiadomienia do zdefiniowanych w systemie osób odpowiedzialnych za nadzór, za pomocą poczty elektronicznej. System musi zapewniać manualne przerwanie trwających sesji przez uprawnioną osobę. System musi posiadać funkcjonalność predefiniowania listy komend i funkcji niepożądanych, która musi być w pełni edytowalna, tj. musi zapewniać możliwość dodawania, odejmowania, modyfikacji pozycji w dowolnej chwili, ze skutkiem dla sesji nawiązanych po zdefiniowaniu ww. listy komend i funkcji.</w:t>
      </w:r>
    </w:p>
    <w:p w14:paraId="00000079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zapewniać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bezagentową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obsługę nieograniczonej liczby monitorowanych stacji i serwerów przy minimum 100 jednoczesnych sesjach RDP o rozdzielczości Full HD przy zachowaniu pełnej funkcjonalności dla wszystkich wymienionych w niniejszej liście wymagań Zamawiającego.</w:t>
      </w:r>
    </w:p>
    <w:p w14:paraId="0000007A" w14:textId="6DD48894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zapewniać całkowicie nieograniczoną ilość kont użytkowników dowolnego typu możliwego do zdefiniowania w Systemie (tj. nie mieć ograniczenia licencyjnego związanego z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lastRenderedPageBreak/>
        <w:t>ilością użytkowników mogących korzystać z Systemu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zarówno co do ilości jak i jednoczesnych sesji).</w:t>
      </w:r>
    </w:p>
    <w:p w14:paraId="0000007B" w14:textId="767B0DE0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rejestrację i zarządzanie procesem dostępu uprzywilejowanego za pomocą protokołów opisanych poniżej, do nieograniczonej liczby serwerów, gdzie serwer rozumiany jest jako unikalny adres IP z określonym protokołem komunikacyjny</w:t>
      </w:r>
      <w:r w:rsidR="00F06CB4">
        <w:rPr>
          <w:rFonts w:ascii="Calibri" w:eastAsia="Quattrocento Sans" w:hAnsi="Calibri" w:cs="Calibri"/>
          <w:color w:val="000000"/>
          <w:sz w:val="22"/>
          <w:szCs w:val="22"/>
        </w:rPr>
        <w:t>m.</w:t>
      </w:r>
    </w:p>
    <w:p w14:paraId="0000007C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nie może wymagać instalowania jakiegokolwiek oprogramowania, w tym tzw. „agentów” (aplikacji i skryptów instalowanych w punktach końcowych), na monitorowanych stacjach i serwerach oraz stacjach zarządzających Systemem, w celu spełnienia wymagań Zamawiającego.</w:t>
      </w:r>
    </w:p>
    <w:p w14:paraId="0000007D" w14:textId="486D70E9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  <w:highlight w:val="yellow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posiadać mechanizm OCR. OCR musi być zaimplementowany co najmniej dla sesji  HTTP/HTTPS (zarówno dla formy tekstowej, jak i graficznej), VNC i RDP poprzez rozpoznawanie i zapisywanie we wszystkich znakach i tekstach, które były wyświetlane w ramach sesji w głównej bazie danych; dotyczy to zarówno tekstów (poleceń) wprowadzanych na klawiaturze, jak i znaków/fraz, które pojawiły się w dowolnym miejscu na ekranie sesji graficznej (okna aplikacji, dane edytowanych dokumentów, "wyskakujące" okna powiadomień, nazwy plików itp.). OCR musi działać lokalnie (bez potrzeby używania chmury)</w:t>
      </w:r>
      <w:r w:rsidR="006923CB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</w:t>
      </w:r>
      <w:r w:rsidR="006923CB" w:rsidRPr="00872865">
        <w:rPr>
          <w:rFonts w:ascii="Calibri" w:eastAsia="Quattrocento Sans" w:hAnsi="Calibri" w:cs="Calibri"/>
          <w:color w:val="000000"/>
          <w:sz w:val="22"/>
          <w:szCs w:val="22"/>
        </w:rPr>
        <w:t>P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rzygotowanie sesji do weryfikacji musi odbywać się wewnętrznie, tzn. dane nie mogą być przesyłane do chmury lub innego dedykowanego urządzenia</w:t>
      </w:r>
      <w:r w:rsidR="00087F38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br/>
        <w:t>Spełnienie wymaga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ń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zostanie potwierdzone w ramach test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ó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w akceptacyjnych obejmujących uzgodnione scenariusze dla sesji 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RDP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, 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HTTP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>/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HTTPS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oraz innych wymaganych protoko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łó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>w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 xml:space="preserve">, 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w tym </w:t>
      </w:r>
      <w:r w:rsidR="006923CB" w:rsidRPr="006923CB">
        <w:rPr>
          <w:rFonts w:ascii="Calibri" w:eastAsia="Quattrocento Sans" w:hAnsi="Calibri" w:cs="Calibri"/>
          <w:color w:val="000000"/>
          <w:sz w:val="22"/>
          <w:szCs w:val="22"/>
        </w:rPr>
        <w:t>wyszukiwanie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wskazanych fraz, obsługę j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ę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zyka polskiego i polskich </w:t>
      </w:r>
      <w:r w:rsidR="006923CB" w:rsidRPr="006923CB">
        <w:rPr>
          <w:rFonts w:ascii="Calibri" w:eastAsia="Quattrocento Sans" w:hAnsi="Calibri" w:cs="Calibri"/>
          <w:color w:val="000000"/>
          <w:sz w:val="22"/>
          <w:szCs w:val="22"/>
        </w:rPr>
        <w:t>znaków</w:t>
      </w:r>
      <w:r w:rsidR="00A801B2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oraz możliwość wskazania miejsca wystąpienia treści w nagrani</w:t>
      </w:r>
      <w:r w:rsidR="006923CB">
        <w:rPr>
          <w:rFonts w:ascii="Calibri" w:eastAsia="Quattrocento Sans" w:hAnsi="Calibri" w:cs="Calibri"/>
          <w:color w:val="000000"/>
          <w:sz w:val="22"/>
          <w:szCs w:val="22"/>
        </w:rPr>
        <w:t>a.</w:t>
      </w:r>
    </w:p>
    <w:p w14:paraId="0000007E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Dla każdego zaoferowanego Sprzętu, Zamawiający wymaga wyposażenia go w niezbędną dla danego modelu ilość i wielkość przestrzeni dyskowej, pamięci operacyjnej </w:t>
      </w:r>
      <w:r w:rsidRPr="00AD3CC1">
        <w:rPr>
          <w:rFonts w:ascii="Calibri" w:eastAsia="Quattrocento Sans" w:hAnsi="Calibri" w:cs="Calibri"/>
          <w:color w:val="000000"/>
          <w:sz w:val="22"/>
          <w:szCs w:val="22"/>
        </w:rPr>
        <w:t xml:space="preserve">oraz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ilości i mocy procesorów pozwalającą na spełnienie wszystkich wymagań określonych przez Zamawiającego w Opisie Przedmiotu Zamówienia.</w:t>
      </w:r>
    </w:p>
    <w:p w14:paraId="0000007F" w14:textId="3E1C5A99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</w:t>
      </w:r>
      <w:r w:rsidR="005B5169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dla każdej </w:t>
      </w:r>
      <w:r w:rsidR="00AC087C">
        <w:rPr>
          <w:rFonts w:ascii="Calibri" w:eastAsia="Quattrocento Sans" w:hAnsi="Calibri" w:cs="Calibri"/>
          <w:color w:val="000000"/>
          <w:sz w:val="22"/>
          <w:szCs w:val="22"/>
        </w:rPr>
        <w:t xml:space="preserve">z 12 </w:t>
      </w:r>
      <w:r w:rsidR="005B5169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lokalizacji </w:t>
      </w:r>
      <w:r w:rsidR="00680C94">
        <w:rPr>
          <w:rFonts w:ascii="Calibri" w:eastAsia="Quattrocento Sans" w:hAnsi="Calibri" w:cs="Calibri"/>
          <w:color w:val="000000"/>
          <w:sz w:val="22"/>
          <w:szCs w:val="22"/>
        </w:rPr>
        <w:t>Z</w:t>
      </w:r>
      <w:r w:rsidR="005B5169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amawiającego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musi zapewniać pojemność bez konieczności współpracy z zewnętrzną przestrzenią dyskową umożliwiającą przechowywanie gromadzonych danych (monitorowanych sesji) przez okres 2 lat </w:t>
      </w:r>
      <w:r w:rsidR="005A2088">
        <w:rPr>
          <w:rFonts w:ascii="Calibri" w:eastAsia="Quattrocento Sans" w:hAnsi="Calibri" w:cs="Calibri"/>
          <w:color w:val="000000"/>
          <w:sz w:val="22"/>
          <w:szCs w:val="22"/>
        </w:rPr>
        <w:t>(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licząc dla sesji RDP</w:t>
      </w:r>
      <w:r w:rsidR="005A2088">
        <w:rPr>
          <w:rFonts w:ascii="Calibri" w:eastAsia="Quattrocento Sans" w:hAnsi="Calibri" w:cs="Calibri"/>
          <w:color w:val="000000"/>
          <w:sz w:val="22"/>
          <w:szCs w:val="22"/>
        </w:rPr>
        <w:t>),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przy założeniu przechowywania minimum 100 sesji RDP</w:t>
      </w:r>
      <w:r w:rsidR="005A2088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gdzie jedna sesja trwa 8 godzin dziennie przez 365 dni w roku</w:t>
      </w:r>
      <w:r w:rsidR="005A2088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a jej średni rozmiar to 600MB na dzień.</w:t>
      </w:r>
    </w:p>
    <w:p w14:paraId="00000080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Rozwiązanie musi umożliwiać zdefiniowanie polityk retencji dla nagrywanych sesji tj. okresu, po którym sesje będą kasowane.</w:t>
      </w:r>
    </w:p>
    <w:p w14:paraId="00000081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zapewnić rejestrację każdej sesji zdalnej dla protokołów RDP, SSH, HTTP/HTTPS niezależnie od liczby monitorów (urządzeń wyświetlających), na których jest wyświetlana sesja, wykorzystywanych przez osobę nawiązującą tę sesję. Nagrywanie sesji musi być dokonywane automatycznie na bieżąco i ciągle. Zamawiający dopuszcza rozwiązanie, w którym sesja jest nagrywana na jednym Urządzeniu stanowiącym element Systemu, a po zakończeniu sesji, zarejestrowane nagranie jest replikowane automatycznie i niezwłocznie (w celu minimalizacji ryzyka utraty danych) na pozostałe węzły klastra w celu uzyskania redundancji.</w:t>
      </w:r>
    </w:p>
    <w:p w14:paraId="00000082" w14:textId="1F74D4BF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zapewnić rejestrację sesji w formacie bezstratnym całego ruchu sieciowego wraz z metadanymi w stanie surowym z możliwością konwersji do materiału wideo. Nagrywanie </w:t>
      </w:r>
      <w:r w:rsidR="005A2088">
        <w:rPr>
          <w:rFonts w:ascii="Calibri" w:eastAsia="Quattrocento Sans" w:hAnsi="Calibri" w:cs="Calibri"/>
          <w:color w:val="000000"/>
          <w:sz w:val="22"/>
          <w:szCs w:val="22"/>
        </w:rPr>
        <w:t>HTTP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/</w:t>
      </w:r>
      <w:r w:rsidR="005A2088">
        <w:rPr>
          <w:rFonts w:ascii="Calibri" w:eastAsia="Quattrocento Sans" w:hAnsi="Calibri" w:cs="Calibri"/>
          <w:color w:val="000000"/>
          <w:sz w:val="22"/>
          <w:szCs w:val="22"/>
        </w:rPr>
        <w:t>HTTPS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musi zawierać pełną, graficzną reprezentację sesji WWW.</w:t>
      </w:r>
    </w:p>
    <w:p w14:paraId="00000083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współpracę z zewnętrzną przestrzenią dyskową w razie konieczności rozszerzenia podstawowej przestrzeni dyskowej Sprzętu i Oprogramowania będącego przedmiotem wdrożenia.</w:t>
      </w:r>
    </w:p>
    <w:p w14:paraId="00000084" w14:textId="3E0F8BEF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Administrowanie Systemem musi odbywać się centralnie przez interfejs </w:t>
      </w:r>
      <w:r w:rsidR="00C15ECC">
        <w:rPr>
          <w:rFonts w:ascii="Calibri" w:eastAsia="Quattrocento Sans" w:hAnsi="Calibri" w:cs="Calibri"/>
          <w:color w:val="000000"/>
          <w:sz w:val="22"/>
          <w:szCs w:val="22"/>
        </w:rPr>
        <w:t>WWW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za pośrednictwem co najmniej jednej z następujących przeglądarek internetowych: Microsoft </w:t>
      </w:r>
      <w:r w:rsidR="00E06324" w:rsidRPr="00872865">
        <w:rPr>
          <w:rFonts w:ascii="Calibri" w:eastAsia="Quattrocento Sans" w:hAnsi="Calibri" w:cs="Calibri"/>
          <w:color w:val="000000"/>
          <w:sz w:val="22"/>
          <w:szCs w:val="22"/>
        </w:rPr>
        <w:lastRenderedPageBreak/>
        <w:t>Edge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, Google Chrome, Mozilla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Firefox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. Połączenie z Systemem przez przeglądarkę musi być oparte o szyfrowany protokół np. protokół TLS 1.2. Zamawiający dopuszcza możliwość zastosowania przeglądarki dedykowanej do zarządzania rejestracją i analizą sesji, oraz wizualizacji wyników o ile dedykowana przeglądarka działa na co najmniej każdym z następujących systemów operacyjnych używanych przez Zamawiającego: Windows 7/8.x/10, Windows Server 2008/2012/2016, Android min. 4.x, /SUSE Linux/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RedHat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Linux.</w:t>
      </w:r>
    </w:p>
    <w:p w14:paraId="00000085" w14:textId="1CB27E24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Podgląd sesji musi odbywać się w interfejsie </w:t>
      </w:r>
      <w:r w:rsidR="00C15ECC">
        <w:rPr>
          <w:rFonts w:ascii="Calibri" w:eastAsia="Quattrocento Sans" w:hAnsi="Calibri" w:cs="Calibri"/>
          <w:color w:val="000000"/>
          <w:sz w:val="22"/>
          <w:szCs w:val="22"/>
        </w:rPr>
        <w:t>WWW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Systemu za pośrednictwem co najmniej jednej z następujących przeglądarek internetowych: Microsoft </w:t>
      </w:r>
      <w:r w:rsidR="00E06324" w:rsidRPr="00872865">
        <w:rPr>
          <w:rFonts w:ascii="Calibri" w:eastAsia="Quattrocento Sans" w:hAnsi="Calibri" w:cs="Calibri"/>
          <w:color w:val="000000"/>
          <w:sz w:val="22"/>
          <w:szCs w:val="22"/>
        </w:rPr>
        <w:t>Edge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, Google Chrome, Mozilla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Firefox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, bez stosowania dodatkowych systemów wspomagających. Zamawiający dopuszcza możliwość zastosowania przeglądarki dedykowanej do zarządzania rejestracją i analizą sesji oraz wizualizacji wyników</w:t>
      </w:r>
      <w:r w:rsidR="00C15ECC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o ile dedykowana przeglądarka działa na co najmniej każdym z następujących systemów operacyjnych używanych przez Zamawiającego: Windows 7/8.x/10, Windows Server 2008/2012/2016, Android min. 4.x, /SUSE Linux/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RedHat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Linux.</w:t>
      </w:r>
    </w:p>
    <w:p w14:paraId="00000086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analizę zarejestrowanych sesji, w tym co najmniej udostępniać wyszukiwanie informacji zawartych wewnątrz sesji (przynajmniej dla: użytych komend, nazw okien, metadanych) oraz dotyczących protokołów sesji, ze szczególnym uwzględnieniem protokołów RDP i SSH.</w:t>
      </w:r>
    </w:p>
    <w:p w14:paraId="00000087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uwierzytelnianie oraz synchronizację użytkowników poprzez zewnętrzne źródła: Active Directory, LDAP, RADIUS.</w:t>
      </w:r>
    </w:p>
    <w:p w14:paraId="00000088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lokalne autoryzowanie dostępu użytkowników.</w:t>
      </w:r>
    </w:p>
    <w:p w14:paraId="00000089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lokalne uwierzytelnianie użytkowników.</w:t>
      </w:r>
    </w:p>
    <w:p w14:paraId="0000008A" w14:textId="5EB6231F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posiadać możliwość integracji z zewnętrznym repozytorium haseł firmowych minimum dla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CyberArk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,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Thycotic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, LAPS</w:t>
      </w:r>
      <w:r w:rsidR="00C15ECC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8B" w14:textId="01735F7E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co najmniej kopiowanie wybranego fragmentu tekstu z zapisanych sesji terminalowych (co najmniej Telnet, SSH), z możliwością jego wklejenia poza Systemem do innych aplikacji działających na komputerze</w:t>
      </w:r>
      <w:r w:rsidR="00680C94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na którym uruchomiona jest konsola administracyjna Systemu (</w:t>
      </w:r>
      <w:r w:rsidR="00680C94">
        <w:rPr>
          <w:rFonts w:ascii="Calibri" w:eastAsia="Quattrocento Sans" w:hAnsi="Calibri" w:cs="Calibri"/>
          <w:color w:val="000000"/>
          <w:sz w:val="22"/>
          <w:szCs w:val="22"/>
        </w:rPr>
        <w:t>WWW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), tj. musi umożliwiać kopiowanie w szczególności do wiadomości pocztowej, arkusza kalkulacyjnego, edytora tekstu – funkcjonalność „kopiuj – wklej”.</w:t>
      </w:r>
    </w:p>
    <w:p w14:paraId="0000008C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zestawianie połączeń poprzez lokalne gniazda nasłuchujące pracujące w trybie tunelowym, które pozwalają użytkownikom na korzystanie z natywnych aplikacji dla dowolnego protokołu wspieranego przez system PAM poprzez tunel SSH (pomiędzy użytkownikiem a systemem PAM).</w:t>
      </w:r>
    </w:p>
    <w:p w14:paraId="0000008D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wszystkie sesje tunelowe muszą być logowane i dostępne do audytu w taki sam sposób jak sesje zestawione bezpośrednio (z wykorzystaniem standardowych gniazd nasłuchiwania).</w:t>
      </w:r>
    </w:p>
    <w:p w14:paraId="0000008E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podgląd bieżącej sesji z możliwością jej przerwania w dowolnym momencie, również automatycznie, bez nadzoru administratora rozwiązania (po wykryciu zdefiniowanych niepożądanych komend i funkcji).</w:t>
      </w:r>
    </w:p>
    <w:p w14:paraId="0000008F" w14:textId="7BD8BC3A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przydzielenie dostępu ze skutkiem natychmiastowym lub na wyznaczony okres, zdefiniowany przez administratora Systemu.</w:t>
      </w:r>
    </w:p>
    <w:p w14:paraId="00000090" w14:textId="2BF7520B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zapewniać zdalne zarządzanie jego konfiguracją i monitorowanie jego stanu oraz podgląd i odtwarzanie sesji w interfejsie </w:t>
      </w:r>
      <w:r w:rsidR="00AB1F38">
        <w:rPr>
          <w:rFonts w:ascii="Calibri" w:eastAsia="Quattrocento Sans" w:hAnsi="Calibri" w:cs="Calibri"/>
          <w:color w:val="000000"/>
          <w:sz w:val="22"/>
          <w:szCs w:val="22"/>
        </w:rPr>
        <w:t>WWW</w:t>
      </w:r>
      <w:r w:rsidR="00AB1F38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Systemu za pośrednictwem co najmniej jednej z następujących przeglądarek internetowych: Microsoft </w:t>
      </w:r>
      <w:r w:rsidR="00E06324" w:rsidRPr="00872865">
        <w:rPr>
          <w:rFonts w:ascii="Calibri" w:eastAsia="Quattrocento Sans" w:hAnsi="Calibri" w:cs="Calibri"/>
          <w:color w:val="000000"/>
          <w:sz w:val="22"/>
          <w:szCs w:val="22"/>
        </w:rPr>
        <w:t>Edge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, Google Chrome, Mozilla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Firefox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. Zamawiający dopuszcza możliwość zastosowania przeglądarki dedykowanej do zarządzania rejestracją i analizą sesji oraz wizualizacji wyników</w:t>
      </w:r>
      <w:r w:rsidR="00AB1F38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o ile dedykowana przeglądarka działa na co najmniej każdym z następujących systemów operacyjnych używanych przez Zamawiającego: Windows 7/8.x/10, Windows Server 2008/2012/2016, Android min. 4.x, /SUSE Linux/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RedHat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Linux</w:t>
      </w:r>
    </w:p>
    <w:p w14:paraId="00000091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wykonywanie kopii zapasowej i odtworzenia jego konfiguracji.</w:t>
      </w:r>
    </w:p>
    <w:p w14:paraId="00000092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lastRenderedPageBreak/>
        <w:t xml:space="preserve">System musi umożliwiać aktualizację jego oprogramowania typu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firmware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tj. oprogramowania układowe wbudowane w Sprzęt.</w:t>
      </w:r>
    </w:p>
    <w:p w14:paraId="00000093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posiadać interfejs użytkownika, dokumentację oraz wsparcie techniczne dostarczane w języku polskim.</w:t>
      </w:r>
    </w:p>
    <w:p w14:paraId="00000094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zapewniać ochronę kryptograficzną wszystkich zapisanych w nim danych.</w:t>
      </w:r>
    </w:p>
    <w:p w14:paraId="00000095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używać mechanizmów kryptograficznych do transmisji danych podczas uwierzytelniania użytkowników oraz przesyłania danych konfiguracyjnych.</w:t>
      </w:r>
    </w:p>
    <w:p w14:paraId="00000096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zapewniać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granularny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przydział uprawnień.</w:t>
      </w:r>
    </w:p>
    <w:p w14:paraId="00000097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rejestrować zdarzenia związane z jego funkcjonowaniem w plikach typu log oraz zapewniać podgląd i możliwość kopiowania oraz eksportowania informacji o zdarzeniach w interfejsie panelu administracyjnego.</w:t>
      </w:r>
    </w:p>
    <w:p w14:paraId="00000098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posiadać funkcjonalność automatycznej, zdefiniowanej przez administratora, podmiany loginu i hasła wprowadzonego przez użytkownika na inne hasło, istniejące na systemie docelowym.</w:t>
      </w:r>
    </w:p>
    <w:p w14:paraId="00000099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powinien mieć możliwość znakowania czasem zapisanych sesji, przez kwalifikowane podmioty (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Trusted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Timestamping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).</w:t>
      </w:r>
    </w:p>
    <w:p w14:paraId="0000009A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współpracę z zewnętrznymi repozytoriami haseł.</w:t>
      </w:r>
    </w:p>
    <w:p w14:paraId="0000009B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W ramach wdrożenia, System musi zostać zintegrowany z systemami autoryzacji i uwierzytelniania stosowanymi przez Zamawiającego tj. MS Active Directory – integracja musi polegać na zmapowaniu wskazanych przez Zamawiającego kont z ww. systemu i wykorzystaniu ich w Systemie.</w:t>
      </w:r>
    </w:p>
    <w:p w14:paraId="0000009C" w14:textId="77777777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AD3CC1">
        <w:rPr>
          <w:rFonts w:ascii="Calibri" w:eastAsia="Quattrocento Sans" w:hAnsi="Calibri" w:cs="Calibri"/>
          <w:color w:val="000000"/>
          <w:sz w:val="22"/>
          <w:szCs w:val="22"/>
        </w:rPr>
        <w:t xml:space="preserve">W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ramach wdrożenia Wykonawca uruchomi i skonfiguruje System w infrastrukturze sieciowej Zamawiającego zgodnie z zaakceptowanym przez Zamawiającego Projektem Technicznym oraz wykona konfigurację Systemu polegającą na zdefiniowaniu przynajmniej 2 połączeń RDP, 2 połączeń SSH oraz 2 połączeń HTTP/HTTPS dla wskazanych przez Zamawiającego monitorowanych serwerów.</w:t>
      </w:r>
    </w:p>
    <w:p w14:paraId="0000009D" w14:textId="343DC8AB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ma mieć możliwość monitorowania i raportowania aktywności użytkownika podczas sesji. Analiza sesji powinna przedstawiać</w:t>
      </w:r>
      <w:r w:rsidR="00AB1F38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jak wyglądała produktywność (tj. aktywność użytkowników w zadanym przedziale czasu, wynikająca z liczby zarejestrowanych zdarzeń wejścia tj. wysłany kod klawiszowy, a dla sesji graficznych dodatkowo zdarzenie naciśnięcia klawisza myszy oraz ruchu wskaźnika myszy – jeżeli protokół to rejestruje).</w:t>
      </w:r>
    </w:p>
    <w:p w14:paraId="0000009E" w14:textId="1827A34F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obsługiwać funkcję zmiany haseł w systemach Unix przy użyciu uprzywilejowanego konta z dostępem za pomocą klucza SSH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9F" w14:textId="64682F18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definiowanie sekwencji poleceń wyzwalających modyfikację hasła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A0" w14:textId="5ED03F6A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System musi umożliwiać weryfikację czy hasło nie zostało zmienione w sposób nieautoryzowany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A1" w14:textId="54850D0F" w:rsidR="0063761A" w:rsidRPr="00872865" w:rsidRDefault="00F713F4" w:rsidP="00872865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System musi przechowywać historię 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zmian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has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>eł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do konta i m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>ieć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możliwość odzyskania wybranego hasła</w:t>
      </w:r>
      <w:r w:rsidR="00F22AFE"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A2" w14:textId="0EF29E2B" w:rsidR="0063761A" w:rsidRPr="008B5563" w:rsidRDefault="00F713F4" w:rsidP="008B5563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>System musi pozwalać zdefiniować złożoność automatycznie generowanych haseł</w:t>
      </w:r>
      <w:r w:rsidR="00F22AFE" w:rsidRPr="00F06CB4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164245CD" w14:textId="6E61972B" w:rsidR="00471685" w:rsidRPr="008B5563" w:rsidRDefault="00970D95" w:rsidP="008B5563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F06CB4">
        <w:rPr>
          <w:rFonts w:ascii="Calibri" w:eastAsia="Quattrocento Sans" w:hAnsi="Calibri" w:cs="Calibri"/>
          <w:color w:val="000000"/>
          <w:sz w:val="22"/>
          <w:szCs w:val="22"/>
        </w:rPr>
        <w:t xml:space="preserve">Wykonawca zobowiązany jest do opisania w </w:t>
      </w:r>
      <w:r w:rsidR="008B5563">
        <w:rPr>
          <w:rFonts w:ascii="Calibri" w:eastAsia="Quattrocento Sans" w:hAnsi="Calibri" w:cs="Calibri"/>
          <w:color w:val="000000"/>
          <w:sz w:val="22"/>
          <w:szCs w:val="22"/>
        </w:rPr>
        <w:t>D</w:t>
      </w:r>
      <w:r w:rsidRPr="00F06CB4">
        <w:rPr>
          <w:rFonts w:ascii="Calibri" w:eastAsia="Quattrocento Sans" w:hAnsi="Calibri" w:cs="Calibri"/>
          <w:color w:val="000000"/>
          <w:sz w:val="22"/>
          <w:szCs w:val="22"/>
        </w:rPr>
        <w:t xml:space="preserve">okumentacji </w:t>
      </w:r>
      <w:r w:rsidR="008B5563">
        <w:rPr>
          <w:rFonts w:ascii="Calibri" w:eastAsia="Quattrocento Sans" w:hAnsi="Calibri" w:cs="Calibri"/>
          <w:color w:val="000000"/>
          <w:sz w:val="22"/>
          <w:szCs w:val="22"/>
        </w:rPr>
        <w:t xml:space="preserve">Powykonawczej </w:t>
      </w:r>
      <w:r w:rsidRPr="00F06CB4">
        <w:rPr>
          <w:rFonts w:ascii="Calibri" w:eastAsia="Quattrocento Sans" w:hAnsi="Calibri" w:cs="Calibri"/>
          <w:color w:val="000000"/>
          <w:sz w:val="22"/>
          <w:szCs w:val="22"/>
        </w:rPr>
        <w:t>sposobu realizacji monitorowania i nagrywania sesji (w szczególności dla protokołów RDP, SSH, HTTP/HTTPS) oraz opisu funkcjonalności realizowanych w ramach zadania.</w:t>
      </w:r>
    </w:p>
    <w:p w14:paraId="000000A3" w14:textId="77777777" w:rsidR="0063761A" w:rsidRPr="00903C29" w:rsidRDefault="00F713F4" w:rsidP="00AD3CC1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b/>
          <w:bCs/>
          <w:color w:val="000000"/>
          <w:sz w:val="22"/>
          <w:szCs w:val="22"/>
        </w:rPr>
        <w:t>VII. DODATKOWE WYMAGANIA</w:t>
      </w:r>
    </w:p>
    <w:p w14:paraId="000000A4" w14:textId="09298BCE" w:rsidR="0063761A" w:rsidRPr="00903C29" w:rsidRDefault="00F713F4" w:rsidP="00AD3CC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Oferowane produkty będą pochodziły z oficjalnego kanału dystrybucyjnego producenta na terenie Unii Europejskiej</w:t>
      </w:r>
      <w:r w:rsidR="00AB1F38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E267C37" w14:textId="1F732D89" w:rsidR="00C338A8" w:rsidRDefault="00970D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970D95">
        <w:rPr>
          <w:rFonts w:ascii="Segoe UI" w:eastAsia="Times New Roman" w:hAnsi="Segoe UI" w:cs="Segoe UI"/>
          <w:sz w:val="18"/>
          <w:szCs w:val="18"/>
          <w:lang w:val="pl-PL"/>
        </w:rPr>
        <w:t xml:space="preserve"> </w:t>
      </w:r>
      <w:r w:rsidRPr="00970D95">
        <w:rPr>
          <w:rFonts w:ascii="Calibri" w:eastAsia="Calibri" w:hAnsi="Calibri" w:cs="Calibri"/>
          <w:color w:val="000000"/>
          <w:sz w:val="22"/>
          <w:szCs w:val="22"/>
          <w:lang w:val="pl-PL"/>
        </w:rPr>
        <w:t>Zamawiający wymaga, aby dostarczone urządzenia:</w:t>
      </w:r>
    </w:p>
    <w:p w14:paraId="6409D839" w14:textId="54674219" w:rsidR="00970D95" w:rsidRPr="00AD3CC1" w:rsidRDefault="00970D95" w:rsidP="00AD3CC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  <w:lang w:val="pl-PL"/>
        </w:rPr>
        <w:t>były wolne od wad oraz fabrycznie nowe i bez śladów uszkodzeń;</w:t>
      </w:r>
    </w:p>
    <w:p w14:paraId="158F07AB" w14:textId="77777777" w:rsidR="00C338A8" w:rsidRDefault="00970D95" w:rsidP="00AD3CC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970D95">
        <w:rPr>
          <w:rFonts w:ascii="Calibri" w:eastAsia="Calibri" w:hAnsi="Calibri" w:cs="Calibri"/>
          <w:color w:val="000000"/>
          <w:sz w:val="22"/>
          <w:szCs w:val="22"/>
          <w:lang w:val="pl-PL"/>
        </w:rPr>
        <w:t>zostały wprowadzone na rynek zgodnie z przepisami obowiązującymi na terenie Rzeczpospolitej Polskiej;</w:t>
      </w:r>
    </w:p>
    <w:p w14:paraId="1BEB51ED" w14:textId="77777777" w:rsidR="00C338A8" w:rsidRDefault="00970D95" w:rsidP="00AD3CC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  <w:lang w:val="pl-PL"/>
        </w:rPr>
        <w:lastRenderedPageBreak/>
        <w:t>zostały wyprodukowane nie wcześniej niż 6 miesięcy przed datą dostawy;</w:t>
      </w:r>
    </w:p>
    <w:p w14:paraId="085BF826" w14:textId="77777777" w:rsidR="00C338A8" w:rsidRDefault="00970D95" w:rsidP="00AD3CC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  <w:lang w:val="pl-PL"/>
        </w:rPr>
        <w:t>były dostarczone w oryginalnych opakowaniach fabrycznych, zabezpieczających przed uszkodzeniem w trakcie transportu i składowania;</w:t>
      </w:r>
    </w:p>
    <w:p w14:paraId="6B07452C" w14:textId="689A73DE" w:rsidR="00970D95" w:rsidRPr="00AD3CC1" w:rsidRDefault="00970D95" w:rsidP="00AD3CC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  <w:lang w:val="pl-PL"/>
        </w:rPr>
        <w:t>posiadały załączone karty gwarancyjne, dokumenty producenta oraz instrukcje obsługi w języku polskim, a w przypadku ich braku - w języku angielskim.</w:t>
      </w:r>
    </w:p>
    <w:p w14:paraId="000000A5" w14:textId="0E45D961" w:rsidR="0063761A" w:rsidRPr="00AD3CC1" w:rsidRDefault="00970D95" w:rsidP="00AD3CC1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970D95">
        <w:rPr>
          <w:rFonts w:ascii="Calibri" w:eastAsia="Calibri" w:hAnsi="Calibri" w:cs="Calibri"/>
          <w:color w:val="000000"/>
          <w:sz w:val="22"/>
          <w:szCs w:val="22"/>
          <w:lang w:val="pl-PL"/>
        </w:rPr>
        <w:t>Zamawiający dopuszcza, by urządzania były rozpakowane i uruchomione przed ich dostarczeniem wyłącznie przez Wykonawcę i wyłącznie w celu realizacji procedur opisanych w zakresie Zamówienia, przy czym Wykonawca jest zobowiązany do poinformowania Zamawiającego o zamiarze rozpakowania sprzętu, a Zamawiający ma prawo uczestniczyć podczas czynności rozpakowywania.</w:t>
      </w:r>
    </w:p>
    <w:p w14:paraId="000000A6" w14:textId="13BC1DF7" w:rsidR="0063761A" w:rsidRPr="00903C29" w:rsidRDefault="00F713F4" w:rsidP="008728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 xml:space="preserve">Zamawiający wymaga, aby dostarczone oprogramowanie było oprogramowaniem w wersji aktualnej (tzn. </w:t>
      </w:r>
      <w:r w:rsidR="000616D1" w:rsidRPr="00903C29">
        <w:rPr>
          <w:rFonts w:ascii="Calibri" w:eastAsia="Calibri" w:hAnsi="Calibri" w:cs="Calibri"/>
          <w:color w:val="000000"/>
          <w:sz w:val="22"/>
          <w:szCs w:val="22"/>
        </w:rPr>
        <w:t>wersja aktualna, stabilna i wspierana przez producenta, po wcześniejszej analizie wpływu na środowisko Zamawiającego</w:t>
      </w:r>
      <w:r w:rsidRPr="00903C29">
        <w:rPr>
          <w:rFonts w:ascii="Calibri" w:eastAsia="Calibri" w:hAnsi="Calibri" w:cs="Calibri"/>
          <w:color w:val="000000"/>
          <w:sz w:val="22"/>
          <w:szCs w:val="22"/>
        </w:rPr>
        <w:t>) na dzień dostawy Systemu.</w:t>
      </w:r>
    </w:p>
    <w:p w14:paraId="000000A7" w14:textId="77777777" w:rsidR="0063761A" w:rsidRPr="00903C29" w:rsidRDefault="00F713F4" w:rsidP="00AD3CC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Oferowane urządzenia w dniu składania ofert nie mogą być przeznaczone przez producenta do wycofania z produkcji lub sprzedaży.</w:t>
      </w:r>
    </w:p>
    <w:p w14:paraId="000000A8" w14:textId="77777777" w:rsidR="0063761A" w:rsidRPr="00903C29" w:rsidRDefault="00F713F4" w:rsidP="00AD3CC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Wykonawca udostępni oprogramowanie umożliwiające zdalne zgłaszanie i monitorowanie statusu zgłoszenia serwisowego.</w:t>
      </w:r>
    </w:p>
    <w:p w14:paraId="000000A9" w14:textId="26DAA284" w:rsidR="0063761A" w:rsidRPr="00903C29" w:rsidRDefault="00F713F4" w:rsidP="008B55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 xml:space="preserve">Zamawiający w ramach udzielonej gwarancji musi mieć możliwość zgłaszania awarii i zapytań o pomoc techniczną do Wykonawcy. Bardzo istotnym elementem jest brak ograniczeń, </w:t>
      </w:r>
      <w:r w:rsidR="00091C37">
        <w:rPr>
          <w:rFonts w:ascii="Calibri" w:eastAsia="Calibri" w:hAnsi="Calibri" w:cs="Calibri"/>
          <w:color w:val="000000"/>
          <w:sz w:val="22"/>
          <w:szCs w:val="22"/>
        </w:rPr>
        <w:br/>
      </w:r>
      <w:r w:rsidRPr="00903C29">
        <w:rPr>
          <w:rFonts w:ascii="Calibri" w:eastAsia="Calibri" w:hAnsi="Calibri" w:cs="Calibri"/>
          <w:color w:val="000000"/>
          <w:sz w:val="22"/>
          <w:szCs w:val="22"/>
        </w:rPr>
        <w:t>co do liczby zgłoszeń.</w:t>
      </w:r>
    </w:p>
    <w:p w14:paraId="000000AA" w14:textId="77777777" w:rsidR="0063761A" w:rsidRPr="00903C29" w:rsidRDefault="00F713F4" w:rsidP="008B55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Wszelkie prace wykonywane przez Wykonawcę w Systemie nie mogą skutkować utratą praw gwarancyjnych do istniejącej i rozszerzonej konfiguracji danego urządzenia i oprogramowania.</w:t>
      </w:r>
    </w:p>
    <w:p w14:paraId="49F7CE85" w14:textId="158AC7C8" w:rsidR="00970D95" w:rsidRPr="008B5563" w:rsidRDefault="00F713F4" w:rsidP="008B55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Wykonawca będzie realizował zgłoszenia awarii/usterek systemu w następujący sposób:</w:t>
      </w:r>
      <w:r w:rsidR="00970D95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9C3FD0" w:rsidRPr="001F31A4">
        <w:rPr>
          <w:rFonts w:ascii="Calibri" w:eastAsia="Calibri" w:hAnsi="Calibri" w:cs="Calibri"/>
          <w:b/>
          <w:bCs/>
          <w:color w:val="000000"/>
          <w:sz w:val="22"/>
          <w:szCs w:val="22"/>
          <w:lang w:val="pl-PL"/>
        </w:rPr>
        <w:t>Awaria krytyczna</w:t>
      </w:r>
      <w:r w:rsidR="009C3FD0" w:rsidRPr="001F31A4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–</w:t>
      </w:r>
      <w:r w:rsidR="0055797C" w:rsidRPr="001F31A4">
        <w:rPr>
          <w:rFonts w:ascii="Calibri" w:eastAsia="Calibri" w:hAnsi="Calibri" w:cs="Calibri"/>
          <w:color w:val="000000"/>
          <w:sz w:val="22"/>
          <w:szCs w:val="22"/>
        </w:rPr>
        <w:t>-</w:t>
      </w:r>
      <w:r w:rsidRPr="001F31A4">
        <w:rPr>
          <w:rFonts w:ascii="Calibri" w:eastAsia="Calibri" w:hAnsi="Calibri" w:cs="Calibri"/>
          <w:color w:val="000000"/>
          <w:sz w:val="22"/>
          <w:szCs w:val="22"/>
        </w:rPr>
        <w:t xml:space="preserve"> czas reakcji</w:t>
      </w:r>
      <w:r w:rsidR="00970D95" w:rsidRPr="001F31A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1F31A4">
        <w:rPr>
          <w:rFonts w:ascii="Calibri" w:eastAsia="Calibri" w:hAnsi="Calibri" w:cs="Calibri"/>
          <w:color w:val="000000"/>
          <w:sz w:val="22"/>
          <w:szCs w:val="22"/>
        </w:rPr>
        <w:t>od zgłoszenia odmowy zgłoszenia awarii przez Zamawiającego, czas naprawy (przywrócenia funkcjonalności Systemu) do 8 godzin od chwili zgłoszenia awarii przez Zamawiającego;</w:t>
      </w:r>
    </w:p>
    <w:p w14:paraId="000000AB" w14:textId="510EFF4B" w:rsidR="0063761A" w:rsidRPr="00903C29" w:rsidRDefault="00AC087C" w:rsidP="008B5563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8B5563">
        <w:rPr>
          <w:rFonts w:ascii="Calibri" w:eastAsia="Calibri" w:hAnsi="Calibri" w:cs="Calibri"/>
          <w:b/>
          <w:bCs/>
          <w:color w:val="000000"/>
          <w:sz w:val="22"/>
          <w:szCs w:val="22"/>
        </w:rPr>
        <w:t>Błąd</w:t>
      </w:r>
      <w:r w:rsidR="00F713F4" w:rsidRPr="008B5563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 w:rsidR="00F713F4" w:rsidRPr="0039704A">
        <w:rPr>
          <w:rFonts w:ascii="Calibri" w:eastAsia="Calibri" w:hAnsi="Calibri" w:cs="Calibri"/>
          <w:color w:val="000000"/>
          <w:sz w:val="22"/>
          <w:szCs w:val="22"/>
        </w:rPr>
        <w:t>(</w:t>
      </w:r>
      <w:proofErr w:type="gramStart"/>
      <w:r w:rsidR="00F713F4" w:rsidRPr="0039704A">
        <w:rPr>
          <w:rFonts w:ascii="Calibri" w:eastAsia="Calibri" w:hAnsi="Calibri" w:cs="Calibri"/>
          <w:color w:val="000000"/>
          <w:sz w:val="22"/>
          <w:szCs w:val="22"/>
        </w:rPr>
        <w:t>niepowodując</w:t>
      </w:r>
      <w:r w:rsidRPr="008B5563"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 w:rsidR="00F713F4" w:rsidRPr="0039704A">
        <w:rPr>
          <w:rFonts w:ascii="Calibri" w:eastAsia="Calibri" w:hAnsi="Calibri" w:cs="Calibri"/>
          <w:color w:val="000000"/>
          <w:sz w:val="22"/>
          <w:szCs w:val="22"/>
        </w:rPr>
        <w:t xml:space="preserve"> niedostępności</w:t>
      </w:r>
      <w:proofErr w:type="gramEnd"/>
      <w:r w:rsidR="00F713F4" w:rsidRPr="0039704A">
        <w:rPr>
          <w:rFonts w:ascii="Calibri" w:eastAsia="Calibri" w:hAnsi="Calibri" w:cs="Calibri"/>
          <w:color w:val="000000"/>
          <w:sz w:val="22"/>
          <w:szCs w:val="22"/>
        </w:rPr>
        <w:t xml:space="preserve"> systemu</w:t>
      </w:r>
      <w:r w:rsidRPr="008B5563"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8B55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B5563">
        <w:rPr>
          <w:rFonts w:ascii="Calibri" w:eastAsia="Calibri" w:hAnsi="Calibri" w:cs="Calibri"/>
          <w:color w:val="000000"/>
          <w:sz w:val="22"/>
          <w:szCs w:val="22"/>
        </w:rPr>
        <w:t>tj. inne problemy, które nie są Awarią Krytyczną ani Awarią Niekrytyczną)</w:t>
      </w:r>
      <w:r w:rsidR="00F713F4" w:rsidRPr="0039704A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F713F4" w:rsidRPr="00903C29">
        <w:rPr>
          <w:rFonts w:ascii="Calibri" w:eastAsia="Calibri" w:hAnsi="Calibri" w:cs="Calibri"/>
          <w:color w:val="000000"/>
          <w:sz w:val="22"/>
          <w:szCs w:val="22"/>
        </w:rPr>
        <w:t xml:space="preserve"> czas reakcji do 1 godziny od chwili zgłoszenia przez Zamawiającego, czas naprawy (przywrócenia funkcjonalności Systemu) do 72 godzin od chwili zgłoszenia przez Zamawiającego.</w:t>
      </w:r>
    </w:p>
    <w:p w14:paraId="5C9C05CB" w14:textId="77777777" w:rsidR="009D7E45" w:rsidRPr="00872865" w:rsidRDefault="00F713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Obsługa zgłoszeń musi obejmować co najmniej:</w:t>
      </w:r>
    </w:p>
    <w:p w14:paraId="3B08708C" w14:textId="47861BA8" w:rsidR="009D7E45" w:rsidRPr="00872865" w:rsidRDefault="00F713F4" w:rsidP="009D7E45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wymianę uszkodzonego sprzętu przez Wykonawcę,</w:t>
      </w:r>
    </w:p>
    <w:p w14:paraId="000000AC" w14:textId="0F7DDD2E" w:rsidR="0063761A" w:rsidRPr="00AD3CC1" w:rsidRDefault="00F713F4" w:rsidP="00872865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aktualizację i konfigurację oprogramowania Systemu oraz Sprzętu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AD" w14:textId="20A690A7" w:rsidR="0063761A" w:rsidRPr="00AD3CC1" w:rsidRDefault="00F713F4" w:rsidP="00AD3CC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AD3CC1">
        <w:rPr>
          <w:rFonts w:ascii="Calibri" w:eastAsia="Quattrocento Sans" w:hAnsi="Calibri" w:cs="Calibri"/>
          <w:color w:val="000000"/>
          <w:sz w:val="22"/>
          <w:szCs w:val="22"/>
        </w:rPr>
        <w:t xml:space="preserve">Czynności związane z instalacją w infrastrukturze Zamawiającego oraz uruchomieniem i konfiguracją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S</w:t>
      </w:r>
      <w:r w:rsidRPr="00AD3CC1">
        <w:rPr>
          <w:rFonts w:ascii="Calibri" w:eastAsia="Quattrocento Sans" w:hAnsi="Calibri" w:cs="Calibri"/>
          <w:color w:val="000000"/>
          <w:sz w:val="22"/>
          <w:szCs w:val="22"/>
        </w:rPr>
        <w:t>ystemu muszą być przeprowadzone przez personel Wykonawcy we współpracy z personelem IT Zamawiającego.</w:t>
      </w:r>
    </w:p>
    <w:p w14:paraId="000000AE" w14:textId="25F8CF00" w:rsidR="0063761A" w:rsidRPr="00872865" w:rsidRDefault="00F713F4" w:rsidP="00872865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Dostawa musi obejmować wszystkie wymagane przez producentów oferowanego rozwiązania komponenty do jego prawidłowego podłączenia i konfiguracji w rozwiązaniu Zamawiającego</w:t>
      </w:r>
      <w:r w:rsidR="0055797C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takie jak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m.in.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: okablowanie, adaptery, wtyki, listwy mocujące, urządzenia zasilające (tj. sieć energetyczna Zamawiającego o parametrach: 230 V ± 10%, 50 </w:t>
      </w:r>
      <w:proofErr w:type="spellStart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Hz</w:t>
      </w:r>
      <w:proofErr w:type="spellEnd"/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).</w:t>
      </w:r>
    </w:p>
    <w:p w14:paraId="000000AF" w14:textId="7B913E82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Wykonawca powinien </w:t>
      </w:r>
      <w:r w:rsidR="00890BC8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zapewnić 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100 roboczogodzin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echnicznej eksperta</w:t>
      </w:r>
      <w:r w:rsidR="00890BC8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w celu wdrożenia systemu równoważnego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B0" w14:textId="3A2FE7E5" w:rsidR="0063761A" w:rsidRPr="00872865" w:rsidRDefault="00091C37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>
        <w:rPr>
          <w:rFonts w:ascii="Calibri" w:eastAsia="Quattrocento Sans" w:hAnsi="Calibri" w:cs="Calibri"/>
          <w:color w:val="000000"/>
          <w:sz w:val="22"/>
          <w:szCs w:val="22"/>
        </w:rPr>
        <w:t>Do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roboczogodzin </w:t>
      </w:r>
      <w:r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echnicznej eksperta nie wlicza się czasu dojazdu oraz ilości osób zapewniających wsparcie; cena nie ma znaczenia dla osoby świadczącej usługę techniczną eksperta w danej roboczogodzinie/roboczogodzinach u Zamawiającego. Rozliczenie roboczogodzin wsparcia </w:t>
      </w:r>
      <w:r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echnicznej eksperta odbywać się będzie miesięcznie za faktycznie wykorzystane roboczogodzin na podstawie miesięcznych Protokołów odbioru </w:t>
      </w:r>
      <w:r>
        <w:rPr>
          <w:rFonts w:ascii="Calibri" w:eastAsia="Quattrocento Sans" w:hAnsi="Calibri" w:cs="Calibri"/>
          <w:color w:val="000000"/>
          <w:sz w:val="22"/>
          <w:szCs w:val="22"/>
        </w:rPr>
        <w:lastRenderedPageBreak/>
        <w:t>A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echnicznej eksperta. Do godzin </w:t>
      </w:r>
      <w:r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echnicznej eksperta nie wlicza się roboczogodzin usługi wykonywanych w ramach realizacji zgłoszeń awarii lub usterek </w:t>
      </w:r>
      <w:r>
        <w:rPr>
          <w:rFonts w:ascii="Calibri" w:eastAsia="Quattrocento Sans" w:hAnsi="Calibri" w:cs="Calibri"/>
          <w:color w:val="000000"/>
          <w:sz w:val="22"/>
          <w:szCs w:val="22"/>
        </w:rPr>
        <w:t>S</w:t>
      </w:r>
      <w:r w:rsidR="00F713F4" w:rsidRPr="00872865">
        <w:rPr>
          <w:rFonts w:ascii="Calibri" w:eastAsia="Quattrocento Sans" w:hAnsi="Calibri" w:cs="Calibri"/>
          <w:color w:val="000000"/>
          <w:sz w:val="22"/>
          <w:szCs w:val="22"/>
        </w:rPr>
        <w:t>ystemu.</w:t>
      </w:r>
    </w:p>
    <w:p w14:paraId="000000B1" w14:textId="6CED96A0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Asysta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echniczna eksperta będzie dotyczyła oferowanego przez Wykonawcę Systemu i Sprzętu i będzie polegała w szczególności na wprowadzaniu zmian w konfiguracji Systemu i Sprzętu.</w:t>
      </w:r>
    </w:p>
    <w:p w14:paraId="000000B2" w14:textId="77777777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Zamawiający będzie przekazywał Wykonawcy zlecenia, w których każdorazowo określi przedmiot zlecenia oraz określi maksymalny, oczekiwany termin realizacji zlecenia.</w:t>
      </w:r>
    </w:p>
    <w:p w14:paraId="000000B3" w14:textId="77777777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Wykonawca w terminie wskazanym przez Zamawiającego, nie krótszym niż jeden dzień roboczy od otrzymania zlecenia, przekaże Zamawiającemu propozycję sposobu wykonania zlecenia zawierającą w szczególności wycenę prac zawartych w zleceniu, proponowaną liczbę roboczogodzin niezbędnych do wykonania zlecenia.</w:t>
      </w:r>
    </w:p>
    <w:p w14:paraId="000000B4" w14:textId="77777777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Zamawiający może zaakceptować propozycję sposobu wykonania zlecenia albo odrzucić ją, co jest równoznaczne z niedozwoleniem zlecenia albo zażądać od Wykonawcy dodatkowych wyjaśnień lub przedstawienia innej propozycji sposobu wykonania zlecenia.</w:t>
      </w:r>
    </w:p>
    <w:p w14:paraId="000000B5" w14:textId="77777777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W przypadku akceptacji propozycji sposobu wykonania zlecenia, Zamawiający przedłoży Wykonawcy zaakceptowane zlecenie zawierające w szczególności zakres prac, liczbę roboczogodzin niezbędną do wykonania prac, kwotę wynagrodzenia należnego Wykonawcy za realizowanie zlecenia, termin wykonania prac.</w:t>
      </w:r>
    </w:p>
    <w:p w14:paraId="000000B6" w14:textId="3079D981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Rozliczenie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echnicznej odbywać się będzie na podstawie podpisanych bez zastrzeżeń, przez Zamawiającego, Protokołów odbioru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echnicznej eksperta.</w:t>
      </w:r>
    </w:p>
    <w:p w14:paraId="000000B7" w14:textId="2459D26F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W ramach roboczogodzin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echnicznej ekspert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,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 na wezwanie Zamawiającego ma obowiązek przybyć do wskazanego w umowie miejsca/siedziby na terenie Warszawy i tam realizować zgłoszenie.</w:t>
      </w:r>
    </w:p>
    <w:p w14:paraId="000000B8" w14:textId="58F2C248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Świadczenie usługi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A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 xml:space="preserve">systy </w:t>
      </w:r>
      <w:r w:rsidR="00091C37">
        <w:rPr>
          <w:rFonts w:ascii="Calibri" w:eastAsia="Quattrocento Sans" w:hAnsi="Calibri" w:cs="Calibri"/>
          <w:color w:val="000000"/>
          <w:sz w:val="22"/>
          <w:szCs w:val="22"/>
        </w:rPr>
        <w:t>T</w:t>
      </w: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echnicznej jest uprawnieniem Zamawiającego. Niewykorzystanie wszystkich przewidzianych w Umowie roboczogodzin nie rodzi po stronie Wykonawcy żadnych roszczeń w stosunku do Zamawiającego.</w:t>
      </w:r>
    </w:p>
    <w:p w14:paraId="000000B9" w14:textId="77777777" w:rsidR="0063761A" w:rsidRPr="00872865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Wykonawca w ramach gwarancji dla dostarczonego i uruchomionego Systemu oraz Sprzętu, zainstaluje na wezwanie i w uzgodnieniu z Zamawiającym wszystkie poprawki, usprawnienia i nowe wersje oprogramowania dla Systemu i Sprzętu, udostępnione przez producenta wdrożonego Systemu oraz Sprzętu.</w:t>
      </w:r>
    </w:p>
    <w:p w14:paraId="000000BA" w14:textId="77777777" w:rsidR="0063761A" w:rsidRPr="008B5563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Quattrocento Sans" w:hAnsi="Calibri" w:cs="Calibri"/>
          <w:color w:val="000000"/>
          <w:sz w:val="22"/>
          <w:szCs w:val="22"/>
        </w:rPr>
      </w:pPr>
      <w:r w:rsidRPr="00872865">
        <w:rPr>
          <w:rFonts w:ascii="Calibri" w:eastAsia="Quattrocento Sans" w:hAnsi="Calibri" w:cs="Calibri"/>
          <w:color w:val="000000"/>
          <w:sz w:val="22"/>
          <w:szCs w:val="22"/>
        </w:rPr>
        <w:t>W ramach gwarancji Zamawiającemu przysługuje prawo do instalacji i używania wszystkich poprawek, usprawnień i nowych wersji oprogramowania dla Systemu i Sprzętu udostępnianych przez producenta Systemu nie powodujące ponoszenia dodatkowych kosztów finansowych przez Zamawiającego</w:t>
      </w: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BB" w14:textId="22AA9A9A" w:rsidR="0063761A" w:rsidRPr="008B5563" w:rsidRDefault="00F713F4" w:rsidP="008B5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Quattrocento Sans" w:hAnsi="Calibri" w:cs="Calibri"/>
          <w:color w:val="000000"/>
          <w:sz w:val="22"/>
          <w:szCs w:val="22"/>
        </w:rPr>
      </w:pP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 xml:space="preserve">W ramach wdrożenia Wykonawca przeprowadzi w </w:t>
      </w:r>
      <w:r w:rsidR="00AC087C">
        <w:rPr>
          <w:rFonts w:ascii="Calibri" w:eastAsia="Quattrocento Sans" w:hAnsi="Calibri" w:cs="Calibri"/>
          <w:color w:val="000000"/>
          <w:sz w:val="22"/>
          <w:szCs w:val="22"/>
        </w:rPr>
        <w:t xml:space="preserve">12 niezależnych </w:t>
      </w:r>
      <w:proofErr w:type="gramStart"/>
      <w:r w:rsidR="00AC087C">
        <w:rPr>
          <w:rFonts w:ascii="Calibri" w:eastAsia="Quattrocento Sans" w:hAnsi="Calibri" w:cs="Calibri"/>
          <w:color w:val="000000"/>
          <w:sz w:val="22"/>
          <w:szCs w:val="22"/>
        </w:rPr>
        <w:t xml:space="preserve">lokalizacjach </w:t>
      </w: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 xml:space="preserve"> Zamawiającego</w:t>
      </w:r>
      <w:proofErr w:type="gramEnd"/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 xml:space="preserve"> instruktaż stanowiskowy dla 6 pracowników Zamawiającego w wymiarze 8 godzin zegarowych. Instruktaż musi być przeprowadzony przez inżyniera/inżynierów dokonujących bezpośrednio wdrożenia Systemu po stronie Wykonawcy. Instruktaż zostanie przeprowadzony po konfiguracji i instalacji Systemu. Instruktaż stanowiskowy musi obejmować całość zagadnień związanych z czynnościami administracyjnymi i funkcjonowaniem wdrożonego Systemu w środowisku produkcyjnym Zamawiającego z zapewnieniem poniżej określonych warunków:</w:t>
      </w:r>
    </w:p>
    <w:p w14:paraId="000000BC" w14:textId="77777777" w:rsidR="0063761A" w:rsidRPr="008B5563" w:rsidRDefault="00F713F4" w:rsidP="008B5563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="Calibri" w:hAnsi="Calibri" w:cs="Calibri"/>
          <w:color w:val="000000"/>
          <w:sz w:val="22"/>
          <w:szCs w:val="22"/>
        </w:rPr>
      </w:pP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>wszyscy uczestnicy otrzymają materiały szkoleniowe w języku polskim w formie papierowej i/lub elektronicznej,</w:t>
      </w:r>
    </w:p>
    <w:p w14:paraId="000000BD" w14:textId="77777777" w:rsidR="0063761A" w:rsidRPr="008B5563" w:rsidRDefault="00F713F4" w:rsidP="008B5563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cs="Calibri"/>
          <w:color w:val="000000"/>
          <w:sz w:val="22"/>
          <w:szCs w:val="22"/>
        </w:rPr>
      </w:pP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>instruktaż będzie prowadzony w języku polskim,</w:t>
      </w:r>
    </w:p>
    <w:p w14:paraId="000000BE" w14:textId="77777777" w:rsidR="0063761A" w:rsidRPr="008B5563" w:rsidRDefault="00F713F4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>koszty opracowania, transportu i powielenia materiałów ponosi Wykonawca,</w:t>
      </w:r>
    </w:p>
    <w:p w14:paraId="000000BF" w14:textId="5333A760" w:rsidR="0063761A" w:rsidRPr="008B5563" w:rsidRDefault="00F713F4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hAnsi="Calibri" w:cs="Calibri"/>
          <w:color w:val="000000"/>
          <w:sz w:val="22"/>
          <w:szCs w:val="22"/>
        </w:rPr>
      </w:pP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 xml:space="preserve">potwierdzeniem prawidłowej realizacji instruktażu stanowiskowego będzie podpisany bez zastrzeżeń przez </w:t>
      </w:r>
      <w:r w:rsidR="00AC087C">
        <w:rPr>
          <w:rFonts w:ascii="Calibri" w:eastAsia="Quattrocento Sans" w:hAnsi="Calibri" w:cs="Calibri"/>
          <w:color w:val="000000"/>
          <w:sz w:val="22"/>
          <w:szCs w:val="22"/>
        </w:rPr>
        <w:t>Odbiorcę</w:t>
      </w:r>
      <w:r w:rsidR="00AC087C" w:rsidRPr="008B5563">
        <w:rPr>
          <w:rFonts w:ascii="Calibri" w:eastAsia="Quattrocento Sans" w:hAnsi="Calibri" w:cs="Calibri"/>
          <w:color w:val="000000"/>
          <w:sz w:val="22"/>
          <w:szCs w:val="22"/>
        </w:rPr>
        <w:t xml:space="preserve"> </w:t>
      </w:r>
      <w:r w:rsidRPr="008B5563">
        <w:rPr>
          <w:rFonts w:ascii="Calibri" w:eastAsia="Quattrocento Sans" w:hAnsi="Calibri" w:cs="Calibri"/>
          <w:b/>
          <w:bCs/>
          <w:color w:val="000000"/>
          <w:sz w:val="22"/>
          <w:szCs w:val="22"/>
        </w:rPr>
        <w:t xml:space="preserve">Protokół </w:t>
      </w:r>
      <w:r w:rsidR="00AC087C" w:rsidRPr="008B5563">
        <w:rPr>
          <w:rFonts w:ascii="Calibri" w:eastAsia="Quattrocento Sans" w:hAnsi="Calibri" w:cs="Calibri"/>
          <w:b/>
          <w:bCs/>
          <w:color w:val="000000"/>
          <w:sz w:val="22"/>
          <w:szCs w:val="22"/>
        </w:rPr>
        <w:t>O</w:t>
      </w:r>
      <w:r w:rsidRPr="008B5563">
        <w:rPr>
          <w:rFonts w:ascii="Calibri" w:eastAsia="Quattrocento Sans" w:hAnsi="Calibri" w:cs="Calibri"/>
          <w:b/>
          <w:bCs/>
          <w:color w:val="000000"/>
          <w:sz w:val="22"/>
          <w:szCs w:val="22"/>
        </w:rPr>
        <w:t xml:space="preserve">dbioru </w:t>
      </w:r>
      <w:r w:rsidR="00AC087C" w:rsidRPr="008B5563">
        <w:rPr>
          <w:rFonts w:ascii="Calibri" w:eastAsia="Quattrocento Sans" w:hAnsi="Calibri" w:cs="Calibri"/>
          <w:b/>
          <w:bCs/>
          <w:color w:val="000000"/>
          <w:sz w:val="22"/>
          <w:szCs w:val="22"/>
        </w:rPr>
        <w:t>I</w:t>
      </w:r>
      <w:r w:rsidRPr="008B5563">
        <w:rPr>
          <w:rFonts w:ascii="Calibri" w:eastAsia="Quattrocento Sans" w:hAnsi="Calibri" w:cs="Calibri"/>
          <w:b/>
          <w:bCs/>
          <w:color w:val="000000"/>
          <w:sz w:val="22"/>
          <w:szCs w:val="22"/>
        </w:rPr>
        <w:t>nstruktażu</w:t>
      </w:r>
      <w:r w:rsidRPr="008B5563">
        <w:rPr>
          <w:rFonts w:ascii="Calibri" w:eastAsia="Quattrocento Sans" w:hAnsi="Calibri" w:cs="Calibri"/>
          <w:color w:val="000000"/>
          <w:sz w:val="22"/>
          <w:szCs w:val="22"/>
        </w:rPr>
        <w:t>.</w:t>
      </w:r>
    </w:p>
    <w:p w14:paraId="000000C0" w14:textId="038DB6B8" w:rsidR="0063761A" w:rsidRPr="00903C29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lastRenderedPageBreak/>
        <w:t>Wykonawca</w:t>
      </w:r>
      <w:r w:rsidR="00AC087C">
        <w:rPr>
          <w:rFonts w:ascii="Calibri" w:eastAsia="Calibri" w:hAnsi="Calibri" w:cs="Calibri"/>
          <w:color w:val="000000"/>
          <w:sz w:val="22"/>
          <w:szCs w:val="22"/>
        </w:rPr>
        <w:t xml:space="preserve"> w terminie </w:t>
      </w:r>
      <w:r w:rsidR="008B5563">
        <w:rPr>
          <w:rFonts w:ascii="Calibri" w:eastAsia="Calibri" w:hAnsi="Calibri" w:cs="Calibri"/>
          <w:color w:val="000000"/>
          <w:sz w:val="22"/>
          <w:szCs w:val="22"/>
        </w:rPr>
        <w:t xml:space="preserve">7 dni roboczych </w:t>
      </w:r>
      <w:r w:rsidR="00AC087C">
        <w:rPr>
          <w:rFonts w:ascii="Calibri" w:eastAsia="Calibri" w:hAnsi="Calibri" w:cs="Calibri"/>
          <w:color w:val="000000"/>
          <w:sz w:val="22"/>
          <w:szCs w:val="22"/>
        </w:rPr>
        <w:t>dni od zawarcia Umowy</w:t>
      </w:r>
      <w:r w:rsidRPr="00903C29">
        <w:rPr>
          <w:rFonts w:ascii="Calibri" w:eastAsia="Calibri" w:hAnsi="Calibri" w:cs="Calibri"/>
          <w:color w:val="000000"/>
          <w:sz w:val="22"/>
          <w:szCs w:val="22"/>
        </w:rPr>
        <w:t xml:space="preserve"> opracuje i dostarczy</w:t>
      </w:r>
      <w:r w:rsidR="001F31A4" w:rsidRPr="001F31A4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 </w:t>
      </w:r>
      <w:r w:rsidR="001F31A4" w:rsidRPr="00525698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>formie elektronicznej zgodnej z formatem .</w:t>
      </w:r>
      <w:proofErr w:type="spellStart"/>
      <w:r w:rsidR="001F31A4" w:rsidRPr="00525698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>doc</w:t>
      </w:r>
      <w:proofErr w:type="spellEnd"/>
      <w:r w:rsidR="001F31A4" w:rsidRPr="00525698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 lub .pdf.</w:t>
      </w:r>
      <w:r w:rsidRPr="00903C29">
        <w:rPr>
          <w:rFonts w:ascii="Calibri" w:eastAsia="Calibri" w:hAnsi="Calibri" w:cs="Calibri"/>
          <w:color w:val="000000"/>
          <w:sz w:val="22"/>
          <w:szCs w:val="22"/>
        </w:rPr>
        <w:t xml:space="preserve"> następującą dokumentację dotyczącą projektu wdrożeniowego:</w:t>
      </w:r>
    </w:p>
    <w:p w14:paraId="000000C1" w14:textId="77777777" w:rsidR="0063761A" w:rsidRPr="00903C29" w:rsidRDefault="00F713F4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a. Projekt Wdrożenia Systemu, który musi zawierać, w szczególności: Opis funkcjonalny Systemu, Wykaz Oprogramowania i Sprzętu potrzebnego do realizacji projektu wraz z ich specyfikacją techniczną, Szczegółowy opis architektury proponowanego rozwiązania wraz z opisem integracji z infrastrukturą techniczną Zamawiającego oraz harmonogramem wdrożenia.</w:t>
      </w:r>
    </w:p>
    <w:p w14:paraId="6FE1B253" w14:textId="55656B9C" w:rsidR="00100FFF" w:rsidRPr="00903C29" w:rsidRDefault="00F713F4" w:rsidP="00100FFF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b. Dokumentację testów akceptacyjnych wdrożenia Systemu, która musi dokumentować działania, jakie należy wykonać, aby uzyskać potwierdzenie, że wdrożony System jest zgodny z opisem przedmiotu zamówienia.</w:t>
      </w:r>
      <w:r w:rsidR="00100FFF" w:rsidRPr="00903C29">
        <w:rPr>
          <w:rFonts w:ascii="Calibri" w:eastAsia="Calibri" w:hAnsi="Calibri" w:cs="Calibri"/>
          <w:color w:val="000000"/>
          <w:sz w:val="22"/>
          <w:szCs w:val="22"/>
        </w:rPr>
        <w:br/>
        <w:t>Testy odbiorowe powinny obejmować co najmniej:</w:t>
      </w:r>
    </w:p>
    <w:p w14:paraId="40830DFE" w14:textId="631E3F47" w:rsidR="00100FFF" w:rsidRPr="00872865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logowanie administratora</w:t>
      </w:r>
      <w:r w:rsidR="00B62135" w:rsidRPr="0087286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53E7D3F6" w14:textId="1CBEDFFD" w:rsidR="009D7E45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integrację z AD/LDAP/RADIUS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24C1ED1B" w14:textId="61A3B9B6" w:rsidR="00100FFF" w:rsidRPr="00872865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nagrywanie RDP</w:t>
      </w:r>
      <w:r w:rsidR="00B62135" w:rsidRPr="0087286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3EB1F9DA" w14:textId="7E8B60A5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nagrywanie SSH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4CCB0041" w14:textId="44079A12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nagrywanie HTTP/HTTPS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22D59236" w14:textId="72AE6F64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odtworzenie nagrania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656D7DD" w14:textId="28F43AC7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wyszukiwanie po metadanych/OCR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CA4269A" w14:textId="3C7FAA0D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przerwanie sesji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4069E2BF" w14:textId="08AB92B0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blokowanie komend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392C9C85" w14:textId="392714DF" w:rsidR="00100FFF" w:rsidRPr="00903C29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03C29">
        <w:rPr>
          <w:rFonts w:ascii="Calibri" w:eastAsia="Calibri" w:hAnsi="Calibri" w:cs="Calibri"/>
          <w:color w:val="000000"/>
          <w:sz w:val="22"/>
          <w:szCs w:val="22"/>
        </w:rPr>
        <w:t>politykę haseł</w:t>
      </w:r>
      <w:r w:rsidR="00B62135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F7D59B4" w14:textId="2B588BED" w:rsidR="00100FFF" w:rsidRPr="00872865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  <w:lang w:val="en-US"/>
        </w:rPr>
        <w:t>failover</w:t>
      </w:r>
      <w:r w:rsidR="00B62135">
        <w:rPr>
          <w:rFonts w:ascii="Calibri" w:eastAsia="Calibri" w:hAnsi="Calibri" w:cs="Calibri"/>
          <w:color w:val="000000"/>
          <w:sz w:val="22"/>
          <w:szCs w:val="22"/>
          <w:lang w:val="en-US"/>
        </w:rPr>
        <w:t>,</w:t>
      </w:r>
      <w:r w:rsidRPr="00872865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a </w:t>
      </w:r>
      <w:proofErr w:type="spellStart"/>
      <w:r w:rsidRPr="00872865">
        <w:rPr>
          <w:rFonts w:ascii="Calibri" w:eastAsia="Calibri" w:hAnsi="Calibri" w:cs="Calibri"/>
          <w:color w:val="000000"/>
          <w:sz w:val="22"/>
          <w:szCs w:val="22"/>
          <w:lang w:val="en-US"/>
        </w:rPr>
        <w:t>raczej</w:t>
      </w:r>
      <w:proofErr w:type="spellEnd"/>
      <w:r w:rsidRPr="00872865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failback HA</w:t>
      </w:r>
      <w:r w:rsidR="00B62135">
        <w:rPr>
          <w:rFonts w:ascii="Calibri" w:eastAsia="Calibri" w:hAnsi="Calibri" w:cs="Calibri"/>
          <w:color w:val="000000"/>
          <w:sz w:val="22"/>
          <w:szCs w:val="22"/>
          <w:lang w:val="en-US"/>
        </w:rPr>
        <w:t>,</w:t>
      </w:r>
    </w:p>
    <w:p w14:paraId="06E741DC" w14:textId="7EFCBF90" w:rsidR="00100FFF" w:rsidRPr="00872865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  <w:lang w:val="pl-PL"/>
        </w:rPr>
        <w:t>backup/</w:t>
      </w:r>
      <w:proofErr w:type="spellStart"/>
      <w:r w:rsidRPr="00872865">
        <w:rPr>
          <w:rFonts w:ascii="Calibri" w:eastAsia="Calibri" w:hAnsi="Calibri" w:cs="Calibri"/>
          <w:color w:val="000000"/>
          <w:sz w:val="22"/>
          <w:szCs w:val="22"/>
          <w:lang w:val="pl-PL"/>
        </w:rPr>
        <w:t>restore</w:t>
      </w:r>
      <w:proofErr w:type="spellEnd"/>
      <w:r w:rsidR="00B62135" w:rsidRPr="00872865">
        <w:rPr>
          <w:rFonts w:ascii="Calibri" w:eastAsia="Calibri" w:hAnsi="Calibri" w:cs="Calibri"/>
          <w:color w:val="000000"/>
          <w:sz w:val="22"/>
          <w:szCs w:val="22"/>
          <w:lang w:val="pl-PL"/>
        </w:rPr>
        <w:t>,</w:t>
      </w:r>
    </w:p>
    <w:p w14:paraId="70D644F3" w14:textId="414DE78E" w:rsidR="00100FFF" w:rsidRPr="00AD3CC1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>eksport logów</w:t>
      </w:r>
      <w:r w:rsidR="00B62135" w:rsidRPr="00AD3CC1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000000C2" w14:textId="64B91052" w:rsidR="0063761A" w:rsidRPr="00AD3CC1" w:rsidRDefault="00100FFF" w:rsidP="00872865">
      <w:pPr>
        <w:pStyle w:val="Akapitzlist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>dostęp do starych nagrań albo archiwum.</w:t>
      </w:r>
    </w:p>
    <w:p w14:paraId="0BBC9D35" w14:textId="284C7276" w:rsidR="009D7E45" w:rsidRPr="00AD3CC1" w:rsidRDefault="00F713F4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Wykonawca</w:t>
      </w:r>
      <w:r w:rsidR="00AC087C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w terminie </w:t>
      </w:r>
      <w:r w:rsidR="00BD1AEE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15 dni roboczych od </w:t>
      </w:r>
      <w:r w:rsidR="00AD3CC1" w:rsidRPr="00AD3CC1">
        <w:rPr>
          <w:rFonts w:ascii="Calibri" w:eastAsia="Calibri" w:hAnsi="Calibri" w:cs="Calibri"/>
          <w:color w:val="000000"/>
          <w:sz w:val="22"/>
          <w:szCs w:val="22"/>
        </w:rPr>
        <w:t>podpisania Protokołu</w:t>
      </w:r>
      <w:r w:rsidR="00AD3CC1">
        <w:rPr>
          <w:rFonts w:ascii="Calibri" w:eastAsia="Calibri" w:hAnsi="Calibri" w:cs="Calibri"/>
          <w:color w:val="000000"/>
          <w:sz w:val="22"/>
          <w:szCs w:val="22"/>
        </w:rPr>
        <w:t xml:space="preserve"> Odbioru</w:t>
      </w:r>
      <w:r w:rsidR="00AD3CC1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 w:rsidR="00AD3CC1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Migracji 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opracuje</w:t>
      </w:r>
      <w:proofErr w:type="gramEnd"/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i dostarczy</w:t>
      </w:r>
      <w:r w:rsidR="00525698" w:rsidRPr="00AD3CC1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 w formie elektronicznej zgodnej z formatem .</w:t>
      </w:r>
      <w:proofErr w:type="spellStart"/>
      <w:r w:rsidR="00525698" w:rsidRPr="00AD3CC1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>doc</w:t>
      </w:r>
      <w:proofErr w:type="spellEnd"/>
      <w:r w:rsidR="00525698" w:rsidRPr="00AD3CC1">
        <w:rPr>
          <w:rFonts w:ascii="Calibri" w:eastAsia="Calibri" w:hAnsi="Calibri" w:cs="Calibri"/>
          <w:color w:val="000000"/>
          <w:kern w:val="2"/>
          <w:sz w:val="22"/>
          <w:szCs w:val="22"/>
          <w:lang w:val="pl-PL"/>
          <w14:ligatures w14:val="standardContextual"/>
        </w:rPr>
        <w:t xml:space="preserve"> lub .pdf.</w:t>
      </w:r>
      <w:r w:rsidR="00525698"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525698" w:rsidRPr="00AD3CC1">
        <w:rPr>
          <w:rFonts w:ascii="Calibri" w:eastAsia="Calibri" w:hAnsi="Calibri" w:cs="Calibri"/>
          <w:color w:val="000000"/>
          <w:sz w:val="22"/>
          <w:szCs w:val="22"/>
        </w:rPr>
        <w:t>D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 xml:space="preserve">okumentację </w:t>
      </w:r>
      <w:r w:rsidR="00525698" w:rsidRPr="00AD3CC1">
        <w:rPr>
          <w:rFonts w:ascii="Calibri" w:eastAsia="Calibri" w:hAnsi="Calibri" w:cs="Calibri"/>
          <w:color w:val="000000"/>
          <w:sz w:val="22"/>
          <w:szCs w:val="22"/>
        </w:rPr>
        <w:t>P</w:t>
      </w:r>
      <w:r w:rsidRPr="00AD3CC1">
        <w:rPr>
          <w:rFonts w:ascii="Calibri" w:eastAsia="Calibri" w:hAnsi="Calibri" w:cs="Calibri"/>
          <w:color w:val="000000"/>
          <w:sz w:val="22"/>
          <w:szCs w:val="22"/>
        </w:rPr>
        <w:t>owykonawczą, która musi być jednym spójnym dokumentem, bez względu na jej objętość i musi zawierać wszystkie procedury administracyjne i operacyjne oraz inne informacje, istotne w eksploatacji Systemu, w szczególności:</w:t>
      </w:r>
    </w:p>
    <w:p w14:paraId="0B7C7EF6" w14:textId="3F65305B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D3CC1">
        <w:rPr>
          <w:rFonts w:ascii="Calibri" w:eastAsia="Calibri" w:hAnsi="Calibri" w:cs="Calibri"/>
          <w:color w:val="000000"/>
          <w:sz w:val="22"/>
          <w:szCs w:val="22"/>
        </w:rPr>
        <w:t>procedury i instrukcje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 dotyczące instalacji, konfiguracji i aktualizacji oprogramowania,</w:t>
      </w:r>
    </w:p>
    <w:p w14:paraId="42AD1A7E" w14:textId="2A336698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procedury dotyczące wykonywania i przechowywania kopii bezpieczeństwa,</w:t>
      </w:r>
    </w:p>
    <w:p w14:paraId="647C6CFA" w14:textId="10F3A3AC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procedury odtwarzania danych i systemu po awarii,</w:t>
      </w:r>
    </w:p>
    <w:p w14:paraId="7237142B" w14:textId="6DDAB7C7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instrukcje dla użytkowników i administratorów w tym:</w:t>
      </w:r>
    </w:p>
    <w:p w14:paraId="58234B2A" w14:textId="7AC93344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procedury oraz instrukcje konfiguracji reguł monitorowania sesji dla wszystkich ich rodzajów i protokołów,</w:t>
      </w:r>
    </w:p>
    <w:p w14:paraId="556FA1B7" w14:textId="13C0C027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procedury zarządzania użytkownikami i hasłami,</w:t>
      </w:r>
    </w:p>
    <w:p w14:paraId="1A4607EF" w14:textId="649842CD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 procedury raportowania oraz instrukcje konfiguracji modułu raportowania w tym:</w:t>
      </w:r>
    </w:p>
    <w:p w14:paraId="7A27A045" w14:textId="38162DDD" w:rsidR="009D7E45" w:rsidRDefault="00F713F4" w:rsidP="009D7E4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 xml:space="preserve"> procedury audytu zmian w systemie</w:t>
      </w:r>
      <w:r w:rsidR="00655689" w:rsidRPr="00872865">
        <w:rPr>
          <w:rFonts w:ascii="Calibri" w:eastAsia="Calibri" w:hAnsi="Calibri" w:cs="Calibri"/>
          <w:color w:val="000000"/>
          <w:sz w:val="22"/>
          <w:szCs w:val="22"/>
        </w:rPr>
        <w:t>: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br/>
        <w:t xml:space="preserve">     </w:t>
      </w:r>
      <w:r w:rsidR="009D7E45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>procedury audytu działań administratorów i użytkowników (np. rozliczalność),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br/>
        <w:t xml:space="preserve">     </w:t>
      </w:r>
      <w:r w:rsidR="009D7E45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872865">
        <w:rPr>
          <w:rFonts w:ascii="Calibri" w:eastAsia="Calibri" w:hAnsi="Calibri" w:cs="Calibri"/>
          <w:color w:val="000000"/>
          <w:sz w:val="22"/>
          <w:szCs w:val="22"/>
        </w:rPr>
        <w:t>procedura kontroli zdarzeń dotyczących bezpieczeństwa,</w:t>
      </w:r>
    </w:p>
    <w:p w14:paraId="000000C3" w14:textId="0C35E285" w:rsidR="0063761A" w:rsidRPr="00872865" w:rsidRDefault="00F713F4" w:rsidP="00872865">
      <w:pPr>
        <w:pStyle w:val="Akapitzlist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72865">
        <w:rPr>
          <w:rFonts w:ascii="Calibri" w:eastAsia="Calibri" w:hAnsi="Calibri" w:cs="Calibri"/>
          <w:color w:val="000000"/>
          <w:sz w:val="22"/>
          <w:szCs w:val="22"/>
        </w:rPr>
        <w:t>inne niezbędne dokumenty, jakie powstaną w trakcie realizacji wdrożenia Systemu, uzgodnione z przedstawicielem Zamawiającego.</w:t>
      </w:r>
    </w:p>
    <w:p w14:paraId="000000C4" w14:textId="77777777" w:rsidR="0063761A" w:rsidRPr="00903C29" w:rsidRDefault="0063761A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sectPr w:rsidR="0063761A" w:rsidRPr="00903C29">
      <w:footerReference w:type="default" r:id="rId11"/>
      <w:pgSz w:w="11900" w:h="16840"/>
      <w:pgMar w:top="946" w:right="1369" w:bottom="1394" w:left="1388" w:header="518" w:footer="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626E7" w14:textId="77777777" w:rsidR="00FC4DA6" w:rsidRDefault="00FC4DA6">
      <w:r>
        <w:separator/>
      </w:r>
    </w:p>
  </w:endnote>
  <w:endnote w:type="continuationSeparator" w:id="0">
    <w:p w14:paraId="7D95FD5E" w14:textId="77777777" w:rsidR="00FC4DA6" w:rsidRDefault="00FC4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DBCF491-C11A-456C-A5F8-1D64416CCE87}"/>
    <w:embedBold r:id="rId2" w:fontKey="{F1AE36D0-6292-43AE-83FA-9FABF2FDE915}"/>
    <w:embedItalic r:id="rId3" w:fontKey="{27720BBE-3AB8-4D06-8E33-06D35167DA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52E5B1C-AFC2-453D-AF2F-C4D066A26C4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DA34BA8-2195-4E2C-8869-65D500F327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97D4D5F-76DE-4126-92C5-A78F1635E78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7471366D-DBA7-4A8A-A3F6-94B4F2FDCD29}"/>
    <w:embedBold r:id="rId8" w:fontKey="{283EFAC6-39B1-42AC-84A0-A3D007EA2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5" w14:textId="77777777" w:rsidR="0063761A" w:rsidRDefault="0063761A">
    <w:pPr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F04F9" w14:textId="77777777" w:rsidR="00FC4DA6" w:rsidRDefault="00FC4DA6">
      <w:r>
        <w:separator/>
      </w:r>
    </w:p>
  </w:footnote>
  <w:footnote w:type="continuationSeparator" w:id="0">
    <w:p w14:paraId="4B9C0D42" w14:textId="77777777" w:rsidR="00FC4DA6" w:rsidRDefault="00FC4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40D9"/>
    <w:multiLevelType w:val="multilevel"/>
    <w:tmpl w:val="CCEADDA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89217C"/>
    <w:multiLevelType w:val="multilevel"/>
    <w:tmpl w:val="A756275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7A66E0F"/>
    <w:multiLevelType w:val="hybridMultilevel"/>
    <w:tmpl w:val="F1F046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5076B"/>
    <w:multiLevelType w:val="multilevel"/>
    <w:tmpl w:val="84A66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B01A9"/>
    <w:multiLevelType w:val="hybridMultilevel"/>
    <w:tmpl w:val="B3346D2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DC254E"/>
    <w:multiLevelType w:val="hybridMultilevel"/>
    <w:tmpl w:val="D93080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A1AE7"/>
    <w:multiLevelType w:val="hybridMultilevel"/>
    <w:tmpl w:val="7D64E4A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4833EF"/>
    <w:multiLevelType w:val="multilevel"/>
    <w:tmpl w:val="448C33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E7DB8"/>
    <w:multiLevelType w:val="multilevel"/>
    <w:tmpl w:val="9DCC3FF8"/>
    <w:lvl w:ilvl="0">
      <w:start w:val="12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0B956AF"/>
    <w:multiLevelType w:val="multilevel"/>
    <w:tmpl w:val="15B8A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97272"/>
    <w:multiLevelType w:val="multilevel"/>
    <w:tmpl w:val="A34ACA50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6D5585B"/>
    <w:multiLevelType w:val="hybridMultilevel"/>
    <w:tmpl w:val="D64806D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143BE"/>
    <w:multiLevelType w:val="hybridMultilevel"/>
    <w:tmpl w:val="2FE6049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A82349"/>
    <w:multiLevelType w:val="multilevel"/>
    <w:tmpl w:val="B804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812177"/>
    <w:multiLevelType w:val="multilevel"/>
    <w:tmpl w:val="F0B039E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cstheme="majorHAns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5EC36A3"/>
    <w:multiLevelType w:val="multilevel"/>
    <w:tmpl w:val="6EC86EB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C2757"/>
    <w:multiLevelType w:val="hybridMultilevel"/>
    <w:tmpl w:val="D7CC53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CC0AA4"/>
    <w:multiLevelType w:val="multilevel"/>
    <w:tmpl w:val="CB144B72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19"/>
        <w:szCs w:val="19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eastAsia="Calibri" w:hAnsi="Calibri" w:cs="Calibri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/>
        <w:sz w:val="19"/>
        <w:szCs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/>
        <w:sz w:val="19"/>
        <w:szCs w:val="19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/>
        <w:sz w:val="19"/>
        <w:szCs w:val="19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/>
        <w:sz w:val="19"/>
        <w:szCs w:val="19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/>
        <w:sz w:val="19"/>
        <w:szCs w:val="19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/>
        <w:sz w:val="19"/>
        <w:szCs w:val="19"/>
      </w:rPr>
    </w:lvl>
  </w:abstractNum>
  <w:abstractNum w:abstractNumId="18" w15:restartNumberingAfterBreak="0">
    <w:nsid w:val="56EA122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4560B48"/>
    <w:multiLevelType w:val="multilevel"/>
    <w:tmpl w:val="F0626F4E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67021018"/>
    <w:multiLevelType w:val="hybridMultilevel"/>
    <w:tmpl w:val="563E166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087BE0"/>
    <w:multiLevelType w:val="multilevel"/>
    <w:tmpl w:val="25AED8F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50B6FD9"/>
    <w:multiLevelType w:val="hybridMultilevel"/>
    <w:tmpl w:val="3596234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A95796A"/>
    <w:multiLevelType w:val="hybridMultilevel"/>
    <w:tmpl w:val="8B467040"/>
    <w:lvl w:ilvl="0" w:tplc="CBEA816C">
      <w:start w:val="1"/>
      <w:numFmt w:val="low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123958">
    <w:abstractNumId w:val="21"/>
  </w:num>
  <w:num w:numId="2" w16cid:durableId="612859781">
    <w:abstractNumId w:val="7"/>
  </w:num>
  <w:num w:numId="3" w16cid:durableId="1134786503">
    <w:abstractNumId w:val="19"/>
  </w:num>
  <w:num w:numId="4" w16cid:durableId="1123770457">
    <w:abstractNumId w:val="10"/>
  </w:num>
  <w:num w:numId="5" w16cid:durableId="1990210961">
    <w:abstractNumId w:val="8"/>
  </w:num>
  <w:num w:numId="6" w16cid:durableId="1981112746">
    <w:abstractNumId w:val="3"/>
  </w:num>
  <w:num w:numId="7" w16cid:durableId="875504717">
    <w:abstractNumId w:val="9"/>
  </w:num>
  <w:num w:numId="8" w16cid:durableId="517891241">
    <w:abstractNumId w:val="0"/>
  </w:num>
  <w:num w:numId="9" w16cid:durableId="1818916179">
    <w:abstractNumId w:val="18"/>
  </w:num>
  <w:num w:numId="10" w16cid:durableId="1832481367">
    <w:abstractNumId w:val="17"/>
  </w:num>
  <w:num w:numId="11" w16cid:durableId="1937783917">
    <w:abstractNumId w:val="14"/>
  </w:num>
  <w:num w:numId="12" w16cid:durableId="1264731016">
    <w:abstractNumId w:val="1"/>
  </w:num>
  <w:num w:numId="13" w16cid:durableId="1361474681">
    <w:abstractNumId w:val="15"/>
  </w:num>
  <w:num w:numId="14" w16cid:durableId="2131506566">
    <w:abstractNumId w:val="13"/>
  </w:num>
  <w:num w:numId="15" w16cid:durableId="822084686">
    <w:abstractNumId w:val="16"/>
  </w:num>
  <w:num w:numId="16" w16cid:durableId="317198617">
    <w:abstractNumId w:val="5"/>
  </w:num>
  <w:num w:numId="17" w16cid:durableId="573857488">
    <w:abstractNumId w:val="6"/>
  </w:num>
  <w:num w:numId="18" w16cid:durableId="1620140452">
    <w:abstractNumId w:val="2"/>
  </w:num>
  <w:num w:numId="19" w16cid:durableId="1446074676">
    <w:abstractNumId w:val="20"/>
  </w:num>
  <w:num w:numId="20" w16cid:durableId="676880453">
    <w:abstractNumId w:val="23"/>
  </w:num>
  <w:num w:numId="21" w16cid:durableId="1964532083">
    <w:abstractNumId w:val="11"/>
  </w:num>
  <w:num w:numId="22" w16cid:durableId="1092702581">
    <w:abstractNumId w:val="12"/>
  </w:num>
  <w:num w:numId="23" w16cid:durableId="296224191">
    <w:abstractNumId w:val="4"/>
  </w:num>
  <w:num w:numId="24" w16cid:durableId="121650146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61A"/>
    <w:rsid w:val="00031653"/>
    <w:rsid w:val="00031914"/>
    <w:rsid w:val="000616D1"/>
    <w:rsid w:val="00071464"/>
    <w:rsid w:val="00075C10"/>
    <w:rsid w:val="00087F38"/>
    <w:rsid w:val="00091C37"/>
    <w:rsid w:val="000A242C"/>
    <w:rsid w:val="00100FFF"/>
    <w:rsid w:val="0012798A"/>
    <w:rsid w:val="00130150"/>
    <w:rsid w:val="00192E53"/>
    <w:rsid w:val="001F31A4"/>
    <w:rsid w:val="00206853"/>
    <w:rsid w:val="002654FE"/>
    <w:rsid w:val="00274903"/>
    <w:rsid w:val="00297FA8"/>
    <w:rsid w:val="00356F95"/>
    <w:rsid w:val="0039704A"/>
    <w:rsid w:val="003A4474"/>
    <w:rsid w:val="004019F6"/>
    <w:rsid w:val="0040596F"/>
    <w:rsid w:val="00410654"/>
    <w:rsid w:val="004358D8"/>
    <w:rsid w:val="004563F7"/>
    <w:rsid w:val="00471685"/>
    <w:rsid w:val="00476461"/>
    <w:rsid w:val="004847EE"/>
    <w:rsid w:val="0048579C"/>
    <w:rsid w:val="004B56D6"/>
    <w:rsid w:val="005171EB"/>
    <w:rsid w:val="00525698"/>
    <w:rsid w:val="00542C35"/>
    <w:rsid w:val="005505FE"/>
    <w:rsid w:val="0055797C"/>
    <w:rsid w:val="005833E4"/>
    <w:rsid w:val="005A2088"/>
    <w:rsid w:val="005B206A"/>
    <w:rsid w:val="005B48A1"/>
    <w:rsid w:val="005B5169"/>
    <w:rsid w:val="005B53C6"/>
    <w:rsid w:val="005B5BF2"/>
    <w:rsid w:val="005F1F40"/>
    <w:rsid w:val="006235AC"/>
    <w:rsid w:val="0063761A"/>
    <w:rsid w:val="00641F47"/>
    <w:rsid w:val="006477D9"/>
    <w:rsid w:val="00655689"/>
    <w:rsid w:val="00680C94"/>
    <w:rsid w:val="006923CB"/>
    <w:rsid w:val="006C2286"/>
    <w:rsid w:val="0072122B"/>
    <w:rsid w:val="00733761"/>
    <w:rsid w:val="00753286"/>
    <w:rsid w:val="00754D66"/>
    <w:rsid w:val="008023E4"/>
    <w:rsid w:val="00812CF9"/>
    <w:rsid w:val="008373F5"/>
    <w:rsid w:val="00854DE8"/>
    <w:rsid w:val="0085790A"/>
    <w:rsid w:val="00872865"/>
    <w:rsid w:val="0088702B"/>
    <w:rsid w:val="00890BC8"/>
    <w:rsid w:val="008B5563"/>
    <w:rsid w:val="008C0EDC"/>
    <w:rsid w:val="008F5552"/>
    <w:rsid w:val="00903C29"/>
    <w:rsid w:val="009109CF"/>
    <w:rsid w:val="0093009D"/>
    <w:rsid w:val="00970D95"/>
    <w:rsid w:val="009920AA"/>
    <w:rsid w:val="009B2083"/>
    <w:rsid w:val="009C3FD0"/>
    <w:rsid w:val="009D7E45"/>
    <w:rsid w:val="00A362FB"/>
    <w:rsid w:val="00A36943"/>
    <w:rsid w:val="00A371A8"/>
    <w:rsid w:val="00A61C78"/>
    <w:rsid w:val="00A718B0"/>
    <w:rsid w:val="00A750F5"/>
    <w:rsid w:val="00A801B2"/>
    <w:rsid w:val="00A81252"/>
    <w:rsid w:val="00A835EF"/>
    <w:rsid w:val="00A855BD"/>
    <w:rsid w:val="00AB1F38"/>
    <w:rsid w:val="00AB3669"/>
    <w:rsid w:val="00AC087C"/>
    <w:rsid w:val="00AC1AC0"/>
    <w:rsid w:val="00AD3CC1"/>
    <w:rsid w:val="00AE0238"/>
    <w:rsid w:val="00AE426A"/>
    <w:rsid w:val="00AE72D4"/>
    <w:rsid w:val="00B11123"/>
    <w:rsid w:val="00B30AB1"/>
    <w:rsid w:val="00B46D32"/>
    <w:rsid w:val="00B62135"/>
    <w:rsid w:val="00B72145"/>
    <w:rsid w:val="00BB459A"/>
    <w:rsid w:val="00BD1AEE"/>
    <w:rsid w:val="00BD5942"/>
    <w:rsid w:val="00C01373"/>
    <w:rsid w:val="00C02D71"/>
    <w:rsid w:val="00C15ECC"/>
    <w:rsid w:val="00C338A8"/>
    <w:rsid w:val="00C7666D"/>
    <w:rsid w:val="00CC1637"/>
    <w:rsid w:val="00CC75C9"/>
    <w:rsid w:val="00D40575"/>
    <w:rsid w:val="00D42013"/>
    <w:rsid w:val="00D4688C"/>
    <w:rsid w:val="00D54529"/>
    <w:rsid w:val="00D610E8"/>
    <w:rsid w:val="00D71244"/>
    <w:rsid w:val="00D867B7"/>
    <w:rsid w:val="00D90274"/>
    <w:rsid w:val="00DC0F45"/>
    <w:rsid w:val="00DC5ECC"/>
    <w:rsid w:val="00E06324"/>
    <w:rsid w:val="00E10131"/>
    <w:rsid w:val="00E10A25"/>
    <w:rsid w:val="00E23831"/>
    <w:rsid w:val="00E47B16"/>
    <w:rsid w:val="00EA4D81"/>
    <w:rsid w:val="00EA533F"/>
    <w:rsid w:val="00EB551D"/>
    <w:rsid w:val="00F06CB4"/>
    <w:rsid w:val="00F22AFE"/>
    <w:rsid w:val="00F3469D"/>
    <w:rsid w:val="00F4316A"/>
    <w:rsid w:val="00F713F4"/>
    <w:rsid w:val="00F95A8D"/>
    <w:rsid w:val="00FC310F"/>
    <w:rsid w:val="00FC4DA6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F0D58"/>
  <w15:docId w15:val="{B259E447-F512-4589-B58C-390F9C01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widowControl/>
      <w:spacing w:before="60" w:after="60" w:line="276" w:lineRule="auto"/>
      <w:ind w:left="360" w:hanging="360"/>
      <w:jc w:val="both"/>
    </w:pPr>
    <w:rPr>
      <w:rFonts w:ascii="Times New Roman" w:eastAsia="Times New Roman" w:hAnsi="Times New Roman" w:cs="Times New Roman"/>
      <w:color w:val="000000"/>
    </w:rPr>
  </w:style>
  <w:style w:type="paragraph" w:styleId="Poprawka">
    <w:name w:val="Revision"/>
    <w:hidden/>
    <w:uiPriority w:val="99"/>
    <w:semiHidden/>
    <w:rsid w:val="00075C10"/>
    <w:pPr>
      <w:widowControl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5C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5C1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5C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C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C10"/>
    <w:rPr>
      <w:b/>
      <w:bCs/>
      <w:sz w:val="20"/>
      <w:szCs w:val="20"/>
    </w:rPr>
  </w:style>
  <w:style w:type="character" w:customStyle="1" w:styleId="cf01">
    <w:name w:val="cf01"/>
    <w:basedOn w:val="Domylnaczcionkaakapitu"/>
    <w:rsid w:val="00A855BD"/>
    <w:rPr>
      <w:rFonts w:ascii="Segoe UI" w:hAnsi="Segoe UI" w:cs="Segoe UI" w:hint="default"/>
      <w:sz w:val="18"/>
      <w:szCs w:val="18"/>
    </w:rPr>
  </w:style>
  <w:style w:type="paragraph" w:styleId="Akapitzlist">
    <w:name w:val="List Paragraph"/>
    <w:basedOn w:val="Normalny"/>
    <w:uiPriority w:val="34"/>
    <w:qFormat/>
    <w:rsid w:val="00550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fe1135-7fe6-42e5-86e8-26f4bd5cf6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7660BA30ABE4E9E48AE62163EB8EE" ma:contentTypeVersion="15" ma:contentTypeDescription="Create a new document." ma:contentTypeScope="" ma:versionID="db2d875155f73c52e82f289fcbacbcab">
  <xsd:schema xmlns:xsd="http://www.w3.org/2001/XMLSchema" xmlns:xs="http://www.w3.org/2001/XMLSchema" xmlns:p="http://schemas.microsoft.com/office/2006/metadata/properties" xmlns:ns3="82875835-af08-4dbc-9db9-af910e0b4f00" xmlns:ns4="b3fe1135-7fe6-42e5-86e8-26f4bd5cf637" targetNamespace="http://schemas.microsoft.com/office/2006/metadata/properties" ma:root="true" ma:fieldsID="fc039d4d0317d25d454023d1d0baad5f" ns3:_="" ns4:_="">
    <xsd:import namespace="82875835-af08-4dbc-9db9-af910e0b4f00"/>
    <xsd:import namespace="b3fe1135-7fe6-42e5-86e8-26f4bd5cf6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SearchProperties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75835-af08-4dbc-9db9-af910e0b4f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e1135-7fe6-42e5-86e8-26f4bd5cf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173156-8B90-42B6-ACFE-C30EF6DCA0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FCA99A-63C9-496A-B488-56FD04CBAA07}">
  <ds:schemaRefs>
    <ds:schemaRef ds:uri="http://schemas.microsoft.com/office/2006/metadata/properties"/>
    <ds:schemaRef ds:uri="http://schemas.microsoft.com/office/infopath/2007/PartnerControls"/>
    <ds:schemaRef ds:uri="b3fe1135-7fe6-42e5-86e8-26f4bd5cf637"/>
  </ds:schemaRefs>
</ds:datastoreItem>
</file>

<file path=customXml/itemProps3.xml><?xml version="1.0" encoding="utf-8"?>
<ds:datastoreItem xmlns:ds="http://schemas.openxmlformats.org/officeDocument/2006/customXml" ds:itemID="{7A607C52-5835-4C82-B9E4-5FA3FD4555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D8D73F-15B4-4473-A570-07CA675B5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75835-af08-4dbc-9db9-af910e0b4f00"/>
    <ds:schemaRef ds:uri="b3fe1135-7fe6-42e5-86e8-26f4bd5cf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7227</Words>
  <Characters>43366</Characters>
  <Application>Microsoft Office Word</Application>
  <DocSecurity>4</DocSecurity>
  <Lines>361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Karbownik</dc:creator>
  <cp:lastModifiedBy>Włoch Daniel  (BC)</cp:lastModifiedBy>
  <cp:revision>2</cp:revision>
  <dcterms:created xsi:type="dcterms:W3CDTF">2026-07-08T13:00:00Z</dcterms:created>
  <dcterms:modified xsi:type="dcterms:W3CDTF">2026-07-08T13:00:00Z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0x0101000017660BA30ABE4E9E48AE62163EB8EE</vt:lpwstr>
  </property>
</Properties>
</file>