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5C0BF6" w14:textId="0C6FFC33" w:rsidR="00C940B3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Republiką</w:t>
            </w:r>
            <w:r w:rsidR="004A5073">
              <w:rPr>
                <w:rFonts w:ascii="Times New Roman" w:hAnsi="Times New Roman" w:cs="Times New Roman"/>
                <w:sz w:val="24"/>
                <w:szCs w:val="24"/>
              </w:rPr>
              <w:t xml:space="preserve"> Gwatemali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nie obowiązuje żadna umowa międzynarodowa dotycząca przeprowadzania dowodów w sprawach cywilnych. </w:t>
            </w:r>
          </w:p>
          <w:p w14:paraId="2443AF9D" w14:textId="77777777" w:rsidR="00C940B3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związku z tym współpraca sądowa w tym zakresie odbywa się według zasad określonych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411B7CF7" w:rsidR="00191E16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</w:t>
            </w:r>
            <w:r w:rsidR="00B513B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u postępowania cywilnego i § 4, 10, 12, 14, 15, 43 ust. 1,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i 46 rozporządzenia Ministra Sprawiedliwości z dnia 28 stycznia 2002 r. w sprawie szczegółowych czynności sądów w sprawach z zakresu międzynarodowego postępowania cywilnego oraz karnego w stosunkach międzynarodowych (tekst jednolity Dz. U. z 2014 r., poz. 1657 ze zm.; dalej rozporządzenie MS z 2002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94EA5A" w14:textId="77777777" w:rsidR="00A424EC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Zgodnie z art. 1131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79EF6BA3" w14:textId="77777777" w:rsidR="00A424EC" w:rsidRPr="00EF3BF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71015076" w:rsidR="000F4AA6" w:rsidRPr="005E36A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dyplomatycznym lub urzędem konsularnym w celu uzyskania aktualnej informacji o: prawnej dopuszczalności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przesłania bezpośrednio wniosku o 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(art.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§ 2 </w:t>
            </w:r>
            <w:proofErr w:type="spellStart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), praktycznej możliwości wykonania wniosku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, konieczności dokonania tłumaczeń, legalizacji, przewidywanym czasie wykonania wniosku oraz związanych z tym kosztach.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A424EC" w:rsidRPr="00BE1446" w14:paraId="6FD8B369" w14:textId="77777777" w:rsidTr="00A424E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71AF292" w14:textId="5FC85282" w:rsidR="00A424EC" w:rsidRPr="00A424EC" w:rsidRDefault="00A424EC" w:rsidP="00A424EC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wniosku o przeprowadzenie dowodu</w:t>
            </w:r>
          </w:p>
        </w:tc>
      </w:tr>
      <w:tr w:rsidR="00A424EC" w:rsidRPr="00A424EC" w14:paraId="3780035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E35D53" w14:textId="10CCE7CD" w:rsidR="00A424EC" w:rsidRPr="00A424EC" w:rsidRDefault="00A424EC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hiszpański </w:t>
            </w: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>(§10 rozporządzenia MS z 2002 r.).</w:t>
            </w:r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E9F417" w14:textId="3F4803C2" w:rsidR="00A424EC" w:rsidRPr="00372CDC" w:rsidRDefault="00A424EC" w:rsidP="00A424EC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Legalizacja nie jest wymagana –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Republika </w:t>
            </w:r>
            <w:r w:rsidR="004A5073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Gwatemali</w:t>
            </w:r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Pr="00414237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jest stroną</w:t>
              </w:r>
            </w:hyperlink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 z dnia 5 października 1961 r. (Dz.U. 2005, nr 112, poz. 938).</w:t>
            </w:r>
          </w:p>
          <w:p w14:paraId="1C3D0283" w14:textId="084601E2" w:rsidR="00191E16" w:rsidRPr="00BE1446" w:rsidRDefault="00A424EC" w:rsidP="00A424EC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Zgodnie z art.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3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ww.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K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onwencji wymagan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e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jest </w:t>
            </w:r>
            <w:proofErr w:type="spellStart"/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apostille</w:t>
            </w:r>
            <w:proofErr w:type="spellEnd"/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.</w:t>
            </w: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36AC65C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0EC84EA5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42A30" w14:textId="77777777" w:rsidR="001B7D56" w:rsidRDefault="001B7D56">
      <w:r>
        <w:separator/>
      </w:r>
    </w:p>
  </w:endnote>
  <w:endnote w:type="continuationSeparator" w:id="0">
    <w:p w14:paraId="7830B8F4" w14:textId="77777777" w:rsidR="001B7D56" w:rsidRDefault="001B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C32113" w:rsidRPr="00EA1DA5" w:rsidRDefault="00C3211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C876D" w14:textId="77777777" w:rsidR="001B7D56" w:rsidRDefault="001B7D56">
      <w:r>
        <w:separator/>
      </w:r>
    </w:p>
  </w:footnote>
  <w:footnote w:type="continuationSeparator" w:id="0">
    <w:p w14:paraId="4D4F775E" w14:textId="77777777" w:rsidR="001B7D56" w:rsidRDefault="001B7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1AF9" w14:textId="03708F35" w:rsidR="009C7417" w:rsidRPr="009C7417" w:rsidRDefault="009C7417" w:rsidP="009C7417">
    <w:pPr>
      <w:pStyle w:val="Nagwek"/>
      <w:jc w:val="right"/>
      <w:rPr>
        <w:i/>
        <w:iCs/>
        <w:sz w:val="20"/>
        <w:szCs w:val="20"/>
      </w:rPr>
    </w:pPr>
    <w:r w:rsidRPr="009C7417">
      <w:rPr>
        <w:i/>
        <w:iCs/>
        <w:sz w:val="20"/>
        <w:szCs w:val="20"/>
      </w:rPr>
      <w:t xml:space="preserve">Ostatnia aktualizacja: </w:t>
    </w:r>
    <w:r w:rsidR="009F7BA3">
      <w:rPr>
        <w:i/>
        <w:iCs/>
        <w:sz w:val="20"/>
        <w:szCs w:val="20"/>
      </w:rPr>
      <w:t>sierpień</w:t>
    </w:r>
    <w:r w:rsidRPr="009C7417">
      <w:rPr>
        <w:i/>
        <w:iCs/>
        <w:sz w:val="20"/>
        <w:szCs w:val="20"/>
      </w:rPr>
      <w:t xml:space="preserve"> 2025</w:t>
    </w:r>
  </w:p>
  <w:p w14:paraId="29B7E148" w14:textId="77777777" w:rsidR="009C7417" w:rsidRDefault="009C74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D523C"/>
    <w:rsid w:val="000F4AA6"/>
    <w:rsid w:val="001451FC"/>
    <w:rsid w:val="001556D0"/>
    <w:rsid w:val="00191E16"/>
    <w:rsid w:val="001B7D56"/>
    <w:rsid w:val="001C227B"/>
    <w:rsid w:val="003745D0"/>
    <w:rsid w:val="00391CB3"/>
    <w:rsid w:val="003D0DF2"/>
    <w:rsid w:val="003E3BD7"/>
    <w:rsid w:val="003E79D3"/>
    <w:rsid w:val="00442267"/>
    <w:rsid w:val="004912B6"/>
    <w:rsid w:val="004A5073"/>
    <w:rsid w:val="005E36A1"/>
    <w:rsid w:val="005F7991"/>
    <w:rsid w:val="00615EC9"/>
    <w:rsid w:val="00697D3E"/>
    <w:rsid w:val="00703C5B"/>
    <w:rsid w:val="00716FDE"/>
    <w:rsid w:val="00781AFD"/>
    <w:rsid w:val="007B7327"/>
    <w:rsid w:val="00821955"/>
    <w:rsid w:val="008264A1"/>
    <w:rsid w:val="0086226C"/>
    <w:rsid w:val="008D6535"/>
    <w:rsid w:val="00995DCE"/>
    <w:rsid w:val="009C7417"/>
    <w:rsid w:val="009E41FA"/>
    <w:rsid w:val="009F7BA3"/>
    <w:rsid w:val="00A424EC"/>
    <w:rsid w:val="00B513B5"/>
    <w:rsid w:val="00B73CB7"/>
    <w:rsid w:val="00C32113"/>
    <w:rsid w:val="00C32C9D"/>
    <w:rsid w:val="00C66BAC"/>
    <w:rsid w:val="00C73363"/>
    <w:rsid w:val="00C940B3"/>
    <w:rsid w:val="00CC69EA"/>
    <w:rsid w:val="00D057EE"/>
    <w:rsid w:val="00DC68BF"/>
    <w:rsid w:val="00E66700"/>
    <w:rsid w:val="00EA470C"/>
    <w:rsid w:val="00ED3DED"/>
    <w:rsid w:val="00EE7761"/>
    <w:rsid w:val="00F13548"/>
    <w:rsid w:val="00F560E3"/>
    <w:rsid w:val="00F9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424E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7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741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9</cp:revision>
  <cp:lastPrinted>2021-10-29T08:27:00Z</cp:lastPrinted>
  <dcterms:created xsi:type="dcterms:W3CDTF">2025-05-14T08:52:00Z</dcterms:created>
  <dcterms:modified xsi:type="dcterms:W3CDTF">2025-09-01T07:20:00Z</dcterms:modified>
</cp:coreProperties>
</file>