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6F52C0" w:rsidRDefault="00961586" w:rsidP="0003586F">
      <w:pPr>
        <w:spacing w:after="480" w:line="360" w:lineRule="auto"/>
        <w:contextualSpacing/>
        <w:rPr>
          <w:rFonts w:ascii="Arial" w:eastAsia="Calibri" w:hAnsi="Arial" w:cs="Arial"/>
          <w:szCs w:val="24"/>
        </w:rPr>
      </w:pPr>
    </w:p>
    <w:p w14:paraId="3B83CE74" w14:textId="77777777" w:rsidR="006F52C0" w:rsidRPr="006F52C0" w:rsidRDefault="006F52C0" w:rsidP="0003586F">
      <w:pPr>
        <w:spacing w:after="480" w:line="360" w:lineRule="auto"/>
        <w:rPr>
          <w:rFonts w:ascii="Arial" w:eastAsia="Calibri" w:hAnsi="Arial" w:cs="Arial"/>
          <w:szCs w:val="24"/>
        </w:rPr>
      </w:pPr>
      <w:r w:rsidRPr="006F52C0">
        <w:rPr>
          <w:rFonts w:ascii="Arial" w:eastAsia="Calibri" w:hAnsi="Arial" w:cs="Arial"/>
          <w:szCs w:val="24"/>
        </w:rPr>
        <w:t>W nagłówku, po lewej stronie, znajduje się logo Komisji do spraw reprywatyzacji nieruchomości warszawskich zawierające godło państwa polskiego i podkreślenie w formie miniaturki flagi RP</w:t>
      </w:r>
    </w:p>
    <w:p w14:paraId="06A1C024" w14:textId="77777777" w:rsidR="006F52C0" w:rsidRDefault="006F52C0" w:rsidP="0003586F">
      <w:pPr>
        <w:spacing w:after="480" w:line="360" w:lineRule="auto"/>
        <w:contextualSpacing/>
        <w:rPr>
          <w:rFonts w:ascii="Arial" w:eastAsia="Calibri" w:hAnsi="Arial" w:cs="Arial"/>
          <w:szCs w:val="24"/>
        </w:rPr>
      </w:pPr>
    </w:p>
    <w:p w14:paraId="099DCB21" w14:textId="549C2E1C" w:rsidR="00961586" w:rsidRPr="006F52C0" w:rsidRDefault="00662E3A"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Warszawa, dnia </w:t>
      </w:r>
      <w:r w:rsidR="004A3D61" w:rsidRPr="006F52C0">
        <w:rPr>
          <w:rFonts w:ascii="Arial" w:eastAsia="Calibri" w:hAnsi="Arial" w:cs="Arial"/>
          <w:szCs w:val="24"/>
        </w:rPr>
        <w:t xml:space="preserve">5 października </w:t>
      </w:r>
      <w:r w:rsidRPr="006F52C0">
        <w:rPr>
          <w:rFonts w:ascii="Arial" w:eastAsia="Calibri" w:hAnsi="Arial" w:cs="Arial"/>
          <w:szCs w:val="24"/>
        </w:rPr>
        <w:t>2022 r.</w:t>
      </w:r>
    </w:p>
    <w:p w14:paraId="2A292B08" w14:textId="77777777" w:rsidR="00961586" w:rsidRPr="006F52C0" w:rsidRDefault="00961586" w:rsidP="0003586F">
      <w:pPr>
        <w:spacing w:after="480" w:line="360" w:lineRule="auto"/>
        <w:contextualSpacing/>
        <w:rPr>
          <w:rFonts w:ascii="Arial" w:eastAsia="Calibri" w:hAnsi="Arial" w:cs="Arial"/>
          <w:b/>
          <w:szCs w:val="24"/>
        </w:rPr>
      </w:pPr>
    </w:p>
    <w:p w14:paraId="08649CFD" w14:textId="7705F723" w:rsidR="00961586" w:rsidRPr="0003586F" w:rsidRDefault="00662E3A" w:rsidP="0003586F">
      <w:pPr>
        <w:spacing w:after="480" w:line="360" w:lineRule="auto"/>
        <w:contextualSpacing/>
        <w:rPr>
          <w:rFonts w:ascii="Arial" w:eastAsia="Calibri" w:hAnsi="Arial" w:cs="Arial"/>
          <w:b/>
          <w:sz w:val="28"/>
          <w:szCs w:val="28"/>
        </w:rPr>
      </w:pPr>
      <w:r w:rsidRPr="0003586F">
        <w:rPr>
          <w:rFonts w:ascii="Arial" w:eastAsia="Calibri" w:hAnsi="Arial" w:cs="Arial"/>
          <w:b/>
          <w:sz w:val="28"/>
          <w:szCs w:val="28"/>
        </w:rPr>
        <w:t>D</w:t>
      </w:r>
      <w:r w:rsidR="006F52C0" w:rsidRPr="0003586F">
        <w:rPr>
          <w:rFonts w:ascii="Arial" w:eastAsia="Calibri" w:hAnsi="Arial" w:cs="Arial"/>
          <w:b/>
          <w:sz w:val="28"/>
          <w:szCs w:val="28"/>
        </w:rPr>
        <w:t xml:space="preserve">ecyzja </w:t>
      </w:r>
      <w:r w:rsidRPr="0003586F">
        <w:rPr>
          <w:rFonts w:ascii="Arial" w:eastAsia="Calibri" w:hAnsi="Arial" w:cs="Arial"/>
          <w:b/>
          <w:sz w:val="28"/>
          <w:szCs w:val="28"/>
        </w:rPr>
        <w:t xml:space="preserve">nr KR III R </w:t>
      </w:r>
      <w:r w:rsidR="006B71A0" w:rsidRPr="0003586F">
        <w:rPr>
          <w:rFonts w:ascii="Arial" w:eastAsia="Calibri" w:hAnsi="Arial" w:cs="Arial"/>
          <w:b/>
          <w:sz w:val="28"/>
          <w:szCs w:val="28"/>
        </w:rPr>
        <w:t>30</w:t>
      </w:r>
      <w:r w:rsidR="00726D51" w:rsidRPr="0003586F">
        <w:rPr>
          <w:rFonts w:ascii="Arial" w:eastAsia="Calibri" w:hAnsi="Arial" w:cs="Arial"/>
          <w:b/>
          <w:sz w:val="28"/>
          <w:szCs w:val="28"/>
        </w:rPr>
        <w:t xml:space="preserve"> ukośnik </w:t>
      </w:r>
      <w:r w:rsidR="00CD0C17" w:rsidRPr="0003586F">
        <w:rPr>
          <w:rFonts w:ascii="Arial" w:eastAsia="Calibri" w:hAnsi="Arial" w:cs="Arial"/>
          <w:b/>
          <w:sz w:val="28"/>
          <w:szCs w:val="28"/>
        </w:rPr>
        <w:t>22</w:t>
      </w:r>
    </w:p>
    <w:p w14:paraId="16E7498A" w14:textId="77777777" w:rsidR="00961586" w:rsidRPr="006F52C0" w:rsidRDefault="00961586" w:rsidP="0003586F">
      <w:pPr>
        <w:spacing w:after="480" w:line="360" w:lineRule="auto"/>
        <w:contextualSpacing/>
        <w:rPr>
          <w:rFonts w:ascii="Arial" w:eastAsia="Calibri" w:hAnsi="Arial" w:cs="Arial"/>
          <w:szCs w:val="24"/>
        </w:rPr>
      </w:pPr>
    </w:p>
    <w:p w14:paraId="41FCEC61" w14:textId="77777777" w:rsidR="00961586" w:rsidRPr="006F52C0" w:rsidRDefault="00662E3A" w:rsidP="0003586F">
      <w:pPr>
        <w:spacing w:after="480" w:line="360" w:lineRule="auto"/>
        <w:contextualSpacing/>
        <w:rPr>
          <w:rFonts w:ascii="Arial" w:eastAsia="Calibri" w:hAnsi="Arial" w:cs="Arial"/>
          <w:szCs w:val="24"/>
        </w:rPr>
      </w:pPr>
      <w:r w:rsidRPr="006F52C0">
        <w:rPr>
          <w:rFonts w:ascii="Arial" w:eastAsia="Calibri" w:hAnsi="Arial" w:cs="Arial"/>
          <w:szCs w:val="24"/>
        </w:rPr>
        <w:t>Komisja do spraw reprywatyzacji nieruchomości warszawskich w składzie:</w:t>
      </w:r>
    </w:p>
    <w:p w14:paraId="1F051663" w14:textId="77777777" w:rsidR="00961586" w:rsidRPr="006F52C0" w:rsidRDefault="00662E3A" w:rsidP="0003586F">
      <w:pPr>
        <w:tabs>
          <w:tab w:val="left" w:pos="3253"/>
        </w:tabs>
        <w:spacing w:after="480" w:line="360" w:lineRule="auto"/>
        <w:contextualSpacing/>
        <w:rPr>
          <w:rFonts w:ascii="Arial" w:eastAsia="Calibri" w:hAnsi="Arial" w:cs="Arial"/>
          <w:b/>
          <w:szCs w:val="24"/>
        </w:rPr>
      </w:pPr>
      <w:r w:rsidRPr="006F52C0">
        <w:rPr>
          <w:rFonts w:ascii="Arial" w:eastAsia="Calibri" w:hAnsi="Arial" w:cs="Arial"/>
          <w:b/>
          <w:szCs w:val="24"/>
        </w:rPr>
        <w:t xml:space="preserve">Przewodniczący Komisji: </w:t>
      </w:r>
    </w:p>
    <w:p w14:paraId="2138A2F1" w14:textId="77777777" w:rsidR="00961586" w:rsidRPr="006F52C0" w:rsidRDefault="00662E3A" w:rsidP="0003586F">
      <w:pPr>
        <w:tabs>
          <w:tab w:val="left" w:pos="3253"/>
        </w:tabs>
        <w:spacing w:after="480" w:line="360" w:lineRule="auto"/>
        <w:contextualSpacing/>
        <w:rPr>
          <w:rFonts w:ascii="Arial" w:eastAsia="Calibri" w:hAnsi="Arial" w:cs="Arial"/>
          <w:b/>
          <w:szCs w:val="24"/>
        </w:rPr>
      </w:pPr>
      <w:r w:rsidRPr="006F52C0">
        <w:rPr>
          <w:rFonts w:ascii="Arial" w:eastAsia="Calibri" w:hAnsi="Arial" w:cs="Arial"/>
          <w:szCs w:val="24"/>
        </w:rPr>
        <w:t>Sebastian Kaleta</w:t>
      </w:r>
    </w:p>
    <w:p w14:paraId="2FF97D9D" w14:textId="46B537EB" w:rsidR="00DF09DD" w:rsidRPr="006F52C0" w:rsidRDefault="00662E3A" w:rsidP="0003586F">
      <w:pPr>
        <w:spacing w:after="480" w:line="360" w:lineRule="auto"/>
        <w:contextualSpacing/>
        <w:rPr>
          <w:rFonts w:ascii="Arial" w:eastAsia="Calibri" w:hAnsi="Arial" w:cs="Arial"/>
          <w:szCs w:val="24"/>
        </w:rPr>
      </w:pPr>
      <w:r w:rsidRPr="006F52C0">
        <w:rPr>
          <w:rFonts w:ascii="Arial" w:eastAsia="Calibri" w:hAnsi="Arial" w:cs="Arial"/>
          <w:b/>
          <w:szCs w:val="24"/>
        </w:rPr>
        <w:t xml:space="preserve">Członkowie Komisji: </w:t>
      </w:r>
      <w:r w:rsidR="00DF09DD" w:rsidRPr="006F52C0">
        <w:rPr>
          <w:rFonts w:ascii="Arial" w:eastAsia="Calibri" w:hAnsi="Arial" w:cs="Arial"/>
          <w:bCs/>
          <w:szCs w:val="24"/>
        </w:rPr>
        <w:t>Paweł Lisiecki, Bartłomiej Opaliński,</w:t>
      </w:r>
      <w:r w:rsidR="00DF09DD" w:rsidRPr="006F52C0">
        <w:rPr>
          <w:rFonts w:ascii="Arial" w:eastAsia="Calibri" w:hAnsi="Arial" w:cs="Arial"/>
          <w:b/>
          <w:szCs w:val="24"/>
        </w:rPr>
        <w:t xml:space="preserve"> </w:t>
      </w:r>
      <w:r w:rsidR="00DF09DD" w:rsidRPr="006F52C0">
        <w:rPr>
          <w:rFonts w:ascii="Arial" w:eastAsia="Calibri" w:hAnsi="Arial" w:cs="Arial"/>
          <w:szCs w:val="24"/>
        </w:rPr>
        <w:t>Łukasz Kondratko, Robert Kropiwnicki, Jan Mosiński, Sławomir Potapowicz</w:t>
      </w:r>
    </w:p>
    <w:p w14:paraId="4EA22339" w14:textId="5E9C8F8C" w:rsidR="00961586" w:rsidRPr="006F52C0" w:rsidRDefault="00662E3A"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po rozpoznaniu w dniu </w:t>
      </w:r>
      <w:r w:rsidR="004A3D61" w:rsidRPr="006F52C0">
        <w:rPr>
          <w:rFonts w:ascii="Arial" w:eastAsia="Calibri" w:hAnsi="Arial" w:cs="Arial"/>
          <w:szCs w:val="24"/>
        </w:rPr>
        <w:t xml:space="preserve">5 października </w:t>
      </w:r>
      <w:r w:rsidR="00001A5F" w:rsidRPr="006F52C0">
        <w:rPr>
          <w:rFonts w:ascii="Arial" w:eastAsia="Calibri" w:hAnsi="Arial" w:cs="Arial"/>
          <w:szCs w:val="24"/>
        </w:rPr>
        <w:t>2022</w:t>
      </w:r>
      <w:r w:rsidRPr="006F52C0">
        <w:rPr>
          <w:rFonts w:ascii="Arial" w:eastAsia="Calibri" w:hAnsi="Arial" w:cs="Arial"/>
          <w:szCs w:val="24"/>
        </w:rPr>
        <w:t xml:space="preserve"> r. na posiedzeniu niejawnym sprawy: </w:t>
      </w:r>
    </w:p>
    <w:p w14:paraId="3D2E1960" w14:textId="5DADE48E" w:rsidR="00961586"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t>w </w:t>
      </w:r>
      <w:r w:rsidRPr="006F52C0">
        <w:rPr>
          <w:rFonts w:ascii="Arial" w:eastAsia="Calibri" w:hAnsi="Arial" w:cs="Arial"/>
          <w:szCs w:val="24"/>
        </w:rPr>
        <w:t xml:space="preserve">przedmiocie </w:t>
      </w:r>
      <w:r w:rsidRPr="006F52C0">
        <w:rPr>
          <w:rFonts w:ascii="Arial" w:eastAsia="Calibri" w:hAnsi="Arial" w:cs="Arial"/>
          <w:bCs/>
          <w:szCs w:val="24"/>
        </w:rPr>
        <w:t>decyzji</w:t>
      </w:r>
      <w:r w:rsidR="009F08BE" w:rsidRPr="006F52C0">
        <w:rPr>
          <w:rFonts w:ascii="Arial" w:eastAsia="Calibri" w:hAnsi="Arial" w:cs="Arial"/>
          <w:bCs/>
          <w:szCs w:val="24"/>
        </w:rPr>
        <w:t xml:space="preserve"> Samorządowego Kolegium Odwoławczego</w:t>
      </w:r>
      <w:r w:rsidR="00E5632D" w:rsidRPr="006F52C0">
        <w:rPr>
          <w:rFonts w:ascii="Arial" w:eastAsia="Calibri" w:hAnsi="Arial" w:cs="Arial"/>
          <w:bCs/>
          <w:szCs w:val="24"/>
        </w:rPr>
        <w:t xml:space="preserve"> w </w:t>
      </w:r>
      <w:r w:rsidR="009F08BE" w:rsidRPr="006F52C0">
        <w:rPr>
          <w:rFonts w:ascii="Arial" w:eastAsia="Calibri" w:hAnsi="Arial" w:cs="Arial"/>
          <w:bCs/>
          <w:szCs w:val="24"/>
        </w:rPr>
        <w:t xml:space="preserve">Warszawie, sygn. akt </w:t>
      </w:r>
      <w:r w:rsidR="008B0FCF" w:rsidRPr="006F52C0">
        <w:rPr>
          <w:rFonts w:ascii="Arial" w:eastAsia="Calibri" w:hAnsi="Arial" w:cs="Arial"/>
          <w:bCs/>
          <w:szCs w:val="24"/>
        </w:rPr>
        <w:t xml:space="preserve">KOC </w:t>
      </w:r>
      <w:r w:rsidR="009F08BE" w:rsidRPr="006F52C0">
        <w:rPr>
          <w:rFonts w:ascii="Arial" w:eastAsia="Calibri" w:hAnsi="Arial" w:cs="Arial"/>
          <w:bCs/>
          <w:szCs w:val="24"/>
        </w:rPr>
        <w:t>142</w:t>
      </w:r>
      <w:r w:rsidR="00726D51">
        <w:rPr>
          <w:rFonts w:ascii="Arial" w:eastAsia="Calibri" w:hAnsi="Arial" w:cs="Arial"/>
          <w:bCs/>
          <w:szCs w:val="24"/>
        </w:rPr>
        <w:t xml:space="preserve"> ukośnik </w:t>
      </w:r>
      <w:r w:rsidR="009F08BE" w:rsidRPr="006F52C0">
        <w:rPr>
          <w:rFonts w:ascii="Arial" w:eastAsia="Calibri" w:hAnsi="Arial" w:cs="Arial"/>
          <w:bCs/>
          <w:szCs w:val="24"/>
        </w:rPr>
        <w:t>Go</w:t>
      </w:r>
      <w:r w:rsidR="00726D51">
        <w:rPr>
          <w:rFonts w:ascii="Arial" w:eastAsia="Calibri" w:hAnsi="Arial" w:cs="Arial"/>
          <w:bCs/>
          <w:szCs w:val="24"/>
        </w:rPr>
        <w:t xml:space="preserve"> ukośnik </w:t>
      </w:r>
      <w:r w:rsidR="009F08BE" w:rsidRPr="006F52C0">
        <w:rPr>
          <w:rFonts w:ascii="Arial" w:eastAsia="Calibri" w:hAnsi="Arial" w:cs="Arial"/>
          <w:bCs/>
          <w:szCs w:val="24"/>
        </w:rPr>
        <w:t>99</w:t>
      </w:r>
      <w:r w:rsidRPr="006F52C0">
        <w:rPr>
          <w:rFonts w:ascii="Arial" w:eastAsia="Calibri" w:hAnsi="Arial" w:cs="Arial"/>
          <w:bCs/>
          <w:szCs w:val="24"/>
        </w:rPr>
        <w:t xml:space="preserve"> z dnia </w:t>
      </w:r>
      <w:r w:rsidR="009F08BE" w:rsidRPr="006F52C0">
        <w:rPr>
          <w:rFonts w:ascii="Arial" w:eastAsia="Calibri" w:hAnsi="Arial" w:cs="Arial"/>
          <w:bCs/>
          <w:szCs w:val="24"/>
        </w:rPr>
        <w:t>12 kwietnia 1999</w:t>
      </w:r>
      <w:r w:rsidRPr="006F52C0">
        <w:rPr>
          <w:rFonts w:ascii="Arial" w:eastAsia="Calibri" w:hAnsi="Arial" w:cs="Arial"/>
          <w:bCs/>
          <w:szCs w:val="24"/>
        </w:rPr>
        <w:t xml:space="preserve"> roku, </w:t>
      </w:r>
      <w:r w:rsidR="009F08BE" w:rsidRPr="006F52C0">
        <w:rPr>
          <w:rFonts w:ascii="Arial" w:eastAsia="Calibri" w:hAnsi="Arial" w:cs="Arial"/>
          <w:bCs/>
          <w:szCs w:val="24"/>
        </w:rPr>
        <w:t>dotyczącej odwołania T</w:t>
      </w:r>
      <w:r w:rsidR="008E4004" w:rsidRPr="006F52C0">
        <w:rPr>
          <w:rFonts w:ascii="Arial" w:eastAsia="Calibri" w:hAnsi="Arial" w:cs="Arial"/>
          <w:bCs/>
          <w:szCs w:val="24"/>
        </w:rPr>
        <w:t xml:space="preserve">   </w:t>
      </w:r>
      <w:r w:rsidR="009F08BE" w:rsidRPr="006F52C0">
        <w:rPr>
          <w:rFonts w:ascii="Arial" w:eastAsia="Calibri" w:hAnsi="Arial" w:cs="Arial"/>
          <w:bCs/>
          <w:szCs w:val="24"/>
        </w:rPr>
        <w:t>N</w:t>
      </w:r>
      <w:r w:rsidR="008E4004" w:rsidRPr="006F52C0">
        <w:rPr>
          <w:rFonts w:ascii="Arial" w:eastAsia="Calibri" w:hAnsi="Arial" w:cs="Arial"/>
          <w:bCs/>
          <w:szCs w:val="24"/>
        </w:rPr>
        <w:t xml:space="preserve">   </w:t>
      </w:r>
      <w:r w:rsidR="009F08BE" w:rsidRPr="006F52C0">
        <w:rPr>
          <w:rFonts w:ascii="Arial" w:eastAsia="Calibri" w:hAnsi="Arial" w:cs="Arial"/>
          <w:bCs/>
          <w:szCs w:val="24"/>
        </w:rPr>
        <w:t xml:space="preserve"> od decyzji Prezydenta m. st. Warszawy nr 428</w:t>
      </w:r>
      <w:r w:rsidR="00726D51">
        <w:rPr>
          <w:rFonts w:ascii="Arial" w:eastAsia="Calibri" w:hAnsi="Arial" w:cs="Arial"/>
          <w:bCs/>
          <w:szCs w:val="24"/>
        </w:rPr>
        <w:t xml:space="preserve"> ukośnik </w:t>
      </w:r>
      <w:r w:rsidR="009F08BE" w:rsidRPr="006F52C0">
        <w:rPr>
          <w:rFonts w:ascii="Arial" w:eastAsia="Calibri" w:hAnsi="Arial" w:cs="Arial"/>
          <w:bCs/>
          <w:szCs w:val="24"/>
        </w:rPr>
        <w:t>98</w:t>
      </w:r>
      <w:r w:rsidR="00E5632D" w:rsidRPr="006F52C0">
        <w:rPr>
          <w:rFonts w:ascii="Arial" w:eastAsia="Calibri" w:hAnsi="Arial" w:cs="Arial"/>
          <w:bCs/>
          <w:szCs w:val="24"/>
        </w:rPr>
        <w:t xml:space="preserve"> z </w:t>
      </w:r>
      <w:r w:rsidR="009F08BE" w:rsidRPr="006F52C0">
        <w:rPr>
          <w:rFonts w:ascii="Arial" w:eastAsia="Calibri" w:hAnsi="Arial" w:cs="Arial"/>
          <w:bCs/>
          <w:szCs w:val="24"/>
        </w:rPr>
        <w:t>dnia 21 grudnia 1998 roku</w:t>
      </w:r>
      <w:r w:rsidR="00E5632D" w:rsidRPr="006F52C0">
        <w:rPr>
          <w:rFonts w:ascii="Arial" w:eastAsia="Calibri" w:hAnsi="Arial" w:cs="Arial"/>
          <w:bCs/>
          <w:szCs w:val="24"/>
        </w:rPr>
        <w:t xml:space="preserve"> o </w:t>
      </w:r>
      <w:r w:rsidR="009F08BE" w:rsidRPr="006F52C0">
        <w:rPr>
          <w:rFonts w:ascii="Arial" w:eastAsia="Calibri" w:hAnsi="Arial" w:cs="Arial"/>
          <w:bCs/>
          <w:szCs w:val="24"/>
        </w:rPr>
        <w:t xml:space="preserve">ustanowienie na lat 99 prawa użytkowania wieczystego </w:t>
      </w:r>
      <w:r w:rsidRPr="006F52C0">
        <w:rPr>
          <w:rFonts w:ascii="Arial" w:eastAsia="Calibri" w:hAnsi="Arial" w:cs="Arial"/>
          <w:bCs/>
          <w:szCs w:val="24"/>
        </w:rPr>
        <w:t xml:space="preserve">gruntu oznaczonego jako działka ewidencyjna nr </w:t>
      </w:r>
      <w:r w:rsidR="008E4004" w:rsidRPr="006F52C0">
        <w:rPr>
          <w:rFonts w:ascii="Arial" w:eastAsia="Calibri" w:hAnsi="Arial" w:cs="Arial"/>
          <w:bCs/>
          <w:szCs w:val="24"/>
        </w:rPr>
        <w:t xml:space="preserve">       </w:t>
      </w:r>
      <w:r w:rsidR="00E5632D" w:rsidRPr="006F52C0">
        <w:rPr>
          <w:rFonts w:ascii="Arial" w:eastAsia="Calibri" w:hAnsi="Arial" w:cs="Arial"/>
          <w:bCs/>
          <w:szCs w:val="24"/>
        </w:rPr>
        <w:t>o </w:t>
      </w:r>
      <w:r w:rsidR="009F08BE" w:rsidRPr="006F52C0">
        <w:rPr>
          <w:rFonts w:ascii="Arial" w:eastAsia="Calibri" w:hAnsi="Arial" w:cs="Arial"/>
          <w:bCs/>
          <w:szCs w:val="24"/>
        </w:rPr>
        <w:t xml:space="preserve">powierzchni wynoszącej </w:t>
      </w:r>
      <w:r w:rsidR="008E4004" w:rsidRPr="006F52C0">
        <w:rPr>
          <w:rFonts w:ascii="Arial" w:eastAsia="Calibri" w:hAnsi="Arial" w:cs="Arial"/>
          <w:bCs/>
          <w:szCs w:val="24"/>
        </w:rPr>
        <w:t xml:space="preserve">  </w:t>
      </w:r>
      <w:r w:rsidR="009F08BE" w:rsidRPr="006F52C0">
        <w:rPr>
          <w:rFonts w:ascii="Arial" w:eastAsia="Calibri" w:hAnsi="Arial" w:cs="Arial"/>
          <w:bCs/>
          <w:szCs w:val="24"/>
        </w:rPr>
        <w:t xml:space="preserve"> m</w:t>
      </w:r>
      <w:r w:rsidR="009F08BE" w:rsidRPr="006F52C0">
        <w:rPr>
          <w:rFonts w:ascii="Arial" w:eastAsia="Calibri" w:hAnsi="Arial" w:cs="Arial"/>
          <w:bCs/>
          <w:szCs w:val="24"/>
          <w:vertAlign w:val="superscript"/>
        </w:rPr>
        <w:t>2</w:t>
      </w:r>
      <w:r w:rsidR="009F08BE" w:rsidRPr="006F52C0">
        <w:rPr>
          <w:rFonts w:ascii="Arial" w:eastAsia="Calibri" w:hAnsi="Arial" w:cs="Arial"/>
          <w:bCs/>
          <w:szCs w:val="24"/>
        </w:rPr>
        <w:t xml:space="preserve">, </w:t>
      </w:r>
      <w:r w:rsidRPr="006F52C0">
        <w:rPr>
          <w:rFonts w:ascii="Arial" w:eastAsia="Calibri" w:hAnsi="Arial" w:cs="Arial"/>
          <w:bCs/>
          <w:szCs w:val="24"/>
        </w:rPr>
        <w:t>położonego w Warszawie przy ul.</w:t>
      </w:r>
      <w:r w:rsidR="008B0FCF" w:rsidRPr="006F52C0">
        <w:rPr>
          <w:rFonts w:ascii="Arial" w:eastAsia="Calibri" w:hAnsi="Arial" w:cs="Arial"/>
          <w:bCs/>
          <w:szCs w:val="24"/>
        </w:rPr>
        <w:t xml:space="preserve"> </w:t>
      </w:r>
      <w:r w:rsidR="00001A5F" w:rsidRPr="006F52C0">
        <w:rPr>
          <w:rFonts w:ascii="Arial" w:eastAsia="Calibri" w:hAnsi="Arial" w:cs="Arial"/>
          <w:bCs/>
          <w:szCs w:val="24"/>
        </w:rPr>
        <w:t>Morszyńskiej 57</w:t>
      </w:r>
      <w:r w:rsidR="00E5632D" w:rsidRPr="006F52C0">
        <w:rPr>
          <w:rFonts w:ascii="Arial" w:eastAsia="Calibri" w:hAnsi="Arial" w:cs="Arial"/>
          <w:bCs/>
          <w:szCs w:val="24"/>
        </w:rPr>
        <w:t xml:space="preserve"> w </w:t>
      </w:r>
      <w:r w:rsidR="009F08BE" w:rsidRPr="006F52C0">
        <w:rPr>
          <w:rFonts w:ascii="Arial" w:eastAsia="Calibri" w:hAnsi="Arial" w:cs="Arial"/>
          <w:bCs/>
          <w:szCs w:val="24"/>
        </w:rPr>
        <w:t>obrębie</w:t>
      </w:r>
      <w:r w:rsidR="008E4004" w:rsidRPr="006F52C0">
        <w:rPr>
          <w:rFonts w:ascii="Arial" w:eastAsia="Calibri" w:hAnsi="Arial" w:cs="Arial"/>
          <w:bCs/>
          <w:szCs w:val="24"/>
        </w:rPr>
        <w:t xml:space="preserve">   </w:t>
      </w:r>
      <w:r w:rsidR="00593890" w:rsidRPr="006F52C0">
        <w:rPr>
          <w:rFonts w:ascii="Arial" w:eastAsia="Calibri" w:hAnsi="Arial" w:cs="Arial"/>
          <w:bCs/>
          <w:szCs w:val="24"/>
        </w:rPr>
        <w:t>,</w:t>
      </w:r>
      <w:r w:rsidR="00593890" w:rsidRPr="006F52C0">
        <w:rPr>
          <w:rFonts w:ascii="Arial" w:hAnsi="Arial" w:cs="Arial"/>
          <w:szCs w:val="24"/>
        </w:rPr>
        <w:t xml:space="preserve"> </w:t>
      </w:r>
      <w:r w:rsidR="00593890" w:rsidRPr="006F52C0">
        <w:rPr>
          <w:rFonts w:ascii="Arial" w:eastAsia="Calibri" w:hAnsi="Arial" w:cs="Arial"/>
          <w:bCs/>
          <w:szCs w:val="24"/>
        </w:rPr>
        <w:t xml:space="preserve">dla której założono księgę wieczystą nr </w:t>
      </w:r>
      <w:r w:rsidR="008E4004" w:rsidRPr="006F52C0">
        <w:rPr>
          <w:rFonts w:ascii="Arial" w:eastAsia="Calibri" w:hAnsi="Arial" w:cs="Arial"/>
          <w:bCs/>
          <w:szCs w:val="24"/>
        </w:rPr>
        <w:t xml:space="preserve"> </w:t>
      </w:r>
    </w:p>
    <w:p w14:paraId="2C904ABF" w14:textId="7B19016E" w:rsidR="00961586"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t>z udziałem stron: Miasta Stołecznego Warszawy,</w:t>
      </w:r>
      <w:r w:rsidR="00001A5F" w:rsidRPr="006F52C0">
        <w:rPr>
          <w:rFonts w:ascii="Arial" w:eastAsia="Calibri" w:hAnsi="Arial" w:cs="Arial"/>
          <w:bCs/>
          <w:szCs w:val="24"/>
        </w:rPr>
        <w:t xml:space="preserve"> </w:t>
      </w:r>
      <w:r w:rsidR="009F08BE" w:rsidRPr="006F52C0">
        <w:rPr>
          <w:rFonts w:ascii="Arial" w:eastAsia="Calibri" w:hAnsi="Arial" w:cs="Arial"/>
          <w:bCs/>
          <w:szCs w:val="24"/>
        </w:rPr>
        <w:t>Samorządowego Kolegium Odwoławczego</w:t>
      </w:r>
      <w:r w:rsidR="00E5632D" w:rsidRPr="006F52C0">
        <w:rPr>
          <w:rFonts w:ascii="Arial" w:eastAsia="Calibri" w:hAnsi="Arial" w:cs="Arial"/>
          <w:bCs/>
          <w:szCs w:val="24"/>
        </w:rPr>
        <w:t xml:space="preserve"> w </w:t>
      </w:r>
      <w:r w:rsidR="009F08BE" w:rsidRPr="006F52C0">
        <w:rPr>
          <w:rFonts w:ascii="Arial" w:eastAsia="Calibri" w:hAnsi="Arial" w:cs="Arial"/>
          <w:bCs/>
          <w:szCs w:val="24"/>
        </w:rPr>
        <w:t xml:space="preserve">Warszawie, </w:t>
      </w:r>
      <w:r w:rsidR="00001A5F" w:rsidRPr="006F52C0">
        <w:rPr>
          <w:rFonts w:ascii="Arial" w:eastAsia="Calibri" w:hAnsi="Arial" w:cs="Arial"/>
          <w:bCs/>
          <w:szCs w:val="24"/>
        </w:rPr>
        <w:t xml:space="preserve">J </w:t>
      </w:r>
      <w:proofErr w:type="gramStart"/>
      <w:r w:rsidR="00001A5F" w:rsidRPr="006F52C0">
        <w:rPr>
          <w:rFonts w:ascii="Arial" w:eastAsia="Calibri" w:hAnsi="Arial" w:cs="Arial"/>
          <w:bCs/>
          <w:szCs w:val="24"/>
        </w:rPr>
        <w:t>S</w:t>
      </w:r>
      <w:r w:rsidR="008E4004" w:rsidRPr="006F52C0">
        <w:rPr>
          <w:rFonts w:ascii="Arial" w:eastAsia="Calibri" w:hAnsi="Arial" w:cs="Arial"/>
          <w:bCs/>
          <w:szCs w:val="24"/>
        </w:rPr>
        <w:t xml:space="preserve">  </w:t>
      </w:r>
      <w:r w:rsidR="00001A5F" w:rsidRPr="006F52C0">
        <w:rPr>
          <w:rFonts w:ascii="Arial" w:eastAsia="Calibri" w:hAnsi="Arial" w:cs="Arial"/>
          <w:bCs/>
          <w:szCs w:val="24"/>
        </w:rPr>
        <w:t>-</w:t>
      </w:r>
      <w:proofErr w:type="gramEnd"/>
      <w:r w:rsidR="00001A5F" w:rsidRPr="006F52C0">
        <w:rPr>
          <w:rFonts w:ascii="Arial" w:eastAsia="Calibri" w:hAnsi="Arial" w:cs="Arial"/>
          <w:bCs/>
          <w:szCs w:val="24"/>
        </w:rPr>
        <w:t>C</w:t>
      </w:r>
      <w:r w:rsidR="008E4004" w:rsidRPr="006F52C0">
        <w:rPr>
          <w:rFonts w:ascii="Arial" w:eastAsia="Calibri" w:hAnsi="Arial" w:cs="Arial"/>
          <w:bCs/>
          <w:szCs w:val="24"/>
        </w:rPr>
        <w:t xml:space="preserve">  </w:t>
      </w:r>
      <w:r w:rsidR="00001A5F" w:rsidRPr="006F52C0">
        <w:rPr>
          <w:rFonts w:ascii="Arial" w:eastAsia="Calibri" w:hAnsi="Arial" w:cs="Arial"/>
          <w:bCs/>
          <w:szCs w:val="24"/>
        </w:rPr>
        <w:t>, W</w:t>
      </w:r>
      <w:r w:rsidR="008E4004" w:rsidRPr="006F52C0">
        <w:rPr>
          <w:rFonts w:ascii="Arial" w:eastAsia="Calibri" w:hAnsi="Arial" w:cs="Arial"/>
          <w:bCs/>
          <w:szCs w:val="24"/>
        </w:rPr>
        <w:t xml:space="preserve"> </w:t>
      </w:r>
      <w:r w:rsidR="00001A5F" w:rsidRPr="006F52C0">
        <w:rPr>
          <w:rFonts w:ascii="Arial" w:eastAsia="Calibri" w:hAnsi="Arial" w:cs="Arial"/>
          <w:bCs/>
          <w:szCs w:val="24"/>
        </w:rPr>
        <w:t xml:space="preserve"> N</w:t>
      </w:r>
      <w:r w:rsidR="008E4004" w:rsidRPr="006F52C0">
        <w:rPr>
          <w:rFonts w:ascii="Arial" w:eastAsia="Calibri" w:hAnsi="Arial" w:cs="Arial"/>
          <w:bCs/>
          <w:szCs w:val="24"/>
        </w:rPr>
        <w:t xml:space="preserve">  </w:t>
      </w:r>
      <w:r w:rsidR="00001A5F" w:rsidRPr="006F52C0">
        <w:rPr>
          <w:rFonts w:ascii="Arial" w:eastAsia="Calibri" w:hAnsi="Arial" w:cs="Arial"/>
          <w:bCs/>
          <w:szCs w:val="24"/>
        </w:rPr>
        <w:t>, P</w:t>
      </w:r>
      <w:r w:rsidR="008E4004" w:rsidRPr="006F52C0">
        <w:rPr>
          <w:rFonts w:ascii="Arial" w:eastAsia="Calibri" w:hAnsi="Arial" w:cs="Arial"/>
          <w:bCs/>
          <w:szCs w:val="24"/>
        </w:rPr>
        <w:t xml:space="preserve">  </w:t>
      </w:r>
      <w:r w:rsidR="00001A5F" w:rsidRPr="006F52C0">
        <w:rPr>
          <w:rFonts w:ascii="Arial" w:eastAsia="Calibri" w:hAnsi="Arial" w:cs="Arial"/>
          <w:bCs/>
          <w:szCs w:val="24"/>
        </w:rPr>
        <w:t>N</w:t>
      </w:r>
      <w:r w:rsidR="008E4004" w:rsidRPr="006F52C0">
        <w:rPr>
          <w:rFonts w:ascii="Arial" w:eastAsia="Calibri" w:hAnsi="Arial" w:cs="Arial"/>
          <w:bCs/>
          <w:szCs w:val="24"/>
        </w:rPr>
        <w:t xml:space="preserve">  </w:t>
      </w:r>
      <w:r w:rsidR="00001A5F" w:rsidRPr="006F52C0">
        <w:rPr>
          <w:rFonts w:ascii="Arial" w:eastAsia="Calibri" w:hAnsi="Arial" w:cs="Arial"/>
          <w:bCs/>
          <w:szCs w:val="24"/>
        </w:rPr>
        <w:t>,</w:t>
      </w:r>
      <w:r w:rsidR="00B726B7" w:rsidRPr="006F52C0">
        <w:rPr>
          <w:rFonts w:ascii="Arial" w:eastAsia="Calibri" w:hAnsi="Arial" w:cs="Arial"/>
          <w:bCs/>
          <w:szCs w:val="24"/>
        </w:rPr>
        <w:t xml:space="preserve"> </w:t>
      </w:r>
      <w:r w:rsidR="00001A5F" w:rsidRPr="006F52C0">
        <w:rPr>
          <w:rFonts w:ascii="Arial" w:eastAsia="Calibri" w:hAnsi="Arial" w:cs="Arial"/>
          <w:bCs/>
          <w:szCs w:val="24"/>
        </w:rPr>
        <w:t>T</w:t>
      </w:r>
      <w:r w:rsidR="008E4004" w:rsidRPr="006F52C0">
        <w:rPr>
          <w:rFonts w:ascii="Arial" w:eastAsia="Calibri" w:hAnsi="Arial" w:cs="Arial"/>
          <w:bCs/>
          <w:szCs w:val="24"/>
        </w:rPr>
        <w:t xml:space="preserve">  </w:t>
      </w:r>
      <w:r w:rsidR="00001A5F" w:rsidRPr="006F52C0">
        <w:rPr>
          <w:rFonts w:ascii="Arial" w:eastAsia="Calibri" w:hAnsi="Arial" w:cs="Arial"/>
          <w:bCs/>
          <w:szCs w:val="24"/>
        </w:rPr>
        <w:t xml:space="preserve"> N</w:t>
      </w:r>
      <w:r w:rsidR="008E4004" w:rsidRPr="006F52C0">
        <w:rPr>
          <w:rFonts w:ascii="Arial" w:eastAsia="Calibri" w:hAnsi="Arial" w:cs="Arial"/>
          <w:bCs/>
          <w:szCs w:val="24"/>
        </w:rPr>
        <w:t xml:space="preserve">  </w:t>
      </w:r>
      <w:r w:rsidR="00001A5F" w:rsidRPr="006F52C0">
        <w:rPr>
          <w:rFonts w:ascii="Arial" w:eastAsia="Calibri" w:hAnsi="Arial" w:cs="Arial"/>
          <w:bCs/>
          <w:szCs w:val="24"/>
        </w:rPr>
        <w:t>, P</w:t>
      </w:r>
      <w:r w:rsidR="008E4004" w:rsidRPr="006F52C0">
        <w:rPr>
          <w:rFonts w:ascii="Arial" w:eastAsia="Calibri" w:hAnsi="Arial" w:cs="Arial"/>
          <w:bCs/>
          <w:szCs w:val="24"/>
        </w:rPr>
        <w:t xml:space="preserve">  </w:t>
      </w:r>
      <w:r w:rsidR="00001A5F" w:rsidRPr="006F52C0">
        <w:rPr>
          <w:rFonts w:ascii="Arial" w:eastAsia="Calibri" w:hAnsi="Arial" w:cs="Arial"/>
          <w:bCs/>
          <w:szCs w:val="24"/>
        </w:rPr>
        <w:t xml:space="preserve"> N</w:t>
      </w:r>
      <w:r w:rsidR="008E4004" w:rsidRPr="006F52C0">
        <w:rPr>
          <w:rFonts w:ascii="Arial" w:eastAsia="Calibri" w:hAnsi="Arial" w:cs="Arial"/>
          <w:bCs/>
          <w:szCs w:val="24"/>
        </w:rPr>
        <w:t xml:space="preserve">    </w:t>
      </w:r>
      <w:r w:rsidR="00001A5F" w:rsidRPr="006F52C0">
        <w:rPr>
          <w:rFonts w:ascii="Arial" w:eastAsia="Calibri" w:hAnsi="Arial" w:cs="Arial"/>
          <w:bCs/>
          <w:szCs w:val="24"/>
        </w:rPr>
        <w:t>, A</w:t>
      </w:r>
      <w:r w:rsidR="008E4004" w:rsidRPr="006F52C0">
        <w:rPr>
          <w:rFonts w:ascii="Arial" w:eastAsia="Calibri" w:hAnsi="Arial" w:cs="Arial"/>
          <w:bCs/>
          <w:szCs w:val="24"/>
        </w:rPr>
        <w:t xml:space="preserve">  </w:t>
      </w:r>
      <w:r w:rsidR="00001A5F" w:rsidRPr="006F52C0">
        <w:rPr>
          <w:rFonts w:ascii="Arial" w:eastAsia="Calibri" w:hAnsi="Arial" w:cs="Arial"/>
          <w:bCs/>
          <w:szCs w:val="24"/>
        </w:rPr>
        <w:t xml:space="preserve"> N</w:t>
      </w:r>
    </w:p>
    <w:p w14:paraId="3690572E" w14:textId="0A5E4FAB" w:rsidR="00961586" w:rsidRPr="006F52C0" w:rsidRDefault="00662E3A"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na podstawie art. 29 ust. 1 pkt </w:t>
      </w:r>
      <w:r w:rsidR="007B4ABA" w:rsidRPr="006F52C0">
        <w:rPr>
          <w:rFonts w:ascii="Arial" w:eastAsia="Calibri" w:hAnsi="Arial" w:cs="Arial"/>
          <w:szCs w:val="24"/>
        </w:rPr>
        <w:t>3a)</w:t>
      </w:r>
      <w:r w:rsidRPr="006F52C0">
        <w:rPr>
          <w:rFonts w:ascii="Arial" w:eastAsia="Calibri" w:hAnsi="Arial" w:cs="Arial"/>
          <w:szCs w:val="24"/>
        </w:rPr>
        <w:t xml:space="preserve"> w związku z art. 30 ust. 1 pkt 4</w:t>
      </w:r>
      <w:r w:rsidR="007B4ABA" w:rsidRPr="006F52C0">
        <w:rPr>
          <w:rFonts w:ascii="Arial" w:eastAsia="Calibri" w:hAnsi="Arial" w:cs="Arial"/>
          <w:szCs w:val="24"/>
        </w:rPr>
        <w:t>)</w:t>
      </w:r>
      <w:r w:rsidRPr="006F52C0">
        <w:rPr>
          <w:rFonts w:ascii="Arial" w:eastAsia="Calibri" w:hAnsi="Arial" w:cs="Arial"/>
          <w:szCs w:val="24"/>
        </w:rPr>
        <w:t xml:space="preserve"> ustawy z dnia 9 marca 2017 r. o szczególnych zasadach usuwania skutków prawnych decyzji reprywatyzacyjnych dotyczących nieruchomości warszawskich, wydanych z naruszeniem prawa (</w:t>
      </w:r>
      <w:r w:rsidRPr="006F52C0">
        <w:rPr>
          <w:rFonts w:ascii="Arial" w:eastAsia="Times New Roman" w:hAnsi="Arial" w:cs="Arial"/>
          <w:szCs w:val="24"/>
          <w:lang w:eastAsia="zh-CN"/>
        </w:rPr>
        <w:t>Dz. U. z 2021 r. poz. 795</w:t>
      </w:r>
      <w:r w:rsidR="00013182" w:rsidRPr="006F52C0">
        <w:rPr>
          <w:rFonts w:ascii="Arial" w:eastAsia="Times New Roman" w:hAnsi="Arial" w:cs="Arial"/>
          <w:szCs w:val="24"/>
          <w:lang w:eastAsia="zh-CN"/>
        </w:rPr>
        <w:t>; dalej: ustawa z dnia 9 marca 2017 r.)</w:t>
      </w:r>
      <w:r w:rsidRPr="006F52C0">
        <w:rPr>
          <w:rFonts w:ascii="Arial" w:eastAsia="Calibri" w:hAnsi="Arial" w:cs="Arial"/>
          <w:szCs w:val="24"/>
        </w:rPr>
        <w:t xml:space="preserve"> w związku z art. 156 </w:t>
      </w:r>
      <w:r w:rsidR="00726D51">
        <w:rPr>
          <w:rFonts w:ascii="Arial" w:eastAsia="Calibri" w:hAnsi="Arial" w:cs="Arial"/>
          <w:szCs w:val="24"/>
        </w:rPr>
        <w:t xml:space="preserve">paragraf </w:t>
      </w:r>
      <w:r w:rsidRPr="006F52C0">
        <w:rPr>
          <w:rFonts w:ascii="Arial" w:eastAsia="Calibri" w:hAnsi="Arial" w:cs="Arial"/>
          <w:szCs w:val="24"/>
        </w:rPr>
        <w:t>1 pkt 2</w:t>
      </w:r>
      <w:r w:rsidR="00843F0A" w:rsidRPr="006F52C0">
        <w:rPr>
          <w:rFonts w:ascii="Arial" w:eastAsia="Calibri" w:hAnsi="Arial" w:cs="Arial"/>
          <w:szCs w:val="24"/>
        </w:rPr>
        <w:t>)</w:t>
      </w:r>
      <w:r w:rsidRPr="006F52C0">
        <w:rPr>
          <w:rFonts w:ascii="Arial" w:eastAsia="Calibri" w:hAnsi="Arial" w:cs="Arial"/>
          <w:szCs w:val="24"/>
        </w:rPr>
        <w:t xml:space="preserve"> ustawy z dnia 14 czerwca 1960 r. – Kodeks </w:t>
      </w:r>
      <w:r w:rsidRPr="006F52C0">
        <w:rPr>
          <w:rFonts w:ascii="Arial" w:eastAsia="Calibri" w:hAnsi="Arial" w:cs="Arial"/>
          <w:szCs w:val="24"/>
        </w:rPr>
        <w:lastRenderedPageBreak/>
        <w:t xml:space="preserve">postępowania administracyjnego </w:t>
      </w:r>
      <w:r w:rsidR="000971D7" w:rsidRPr="006F52C0">
        <w:rPr>
          <w:rFonts w:ascii="Arial" w:eastAsia="Calibri" w:hAnsi="Arial" w:cs="Arial"/>
          <w:szCs w:val="24"/>
        </w:rPr>
        <w:t>(Dz. U.</w:t>
      </w:r>
      <w:r w:rsidR="008A22F2" w:rsidRPr="006F52C0">
        <w:rPr>
          <w:rFonts w:ascii="Arial" w:eastAsia="Calibri" w:hAnsi="Arial" w:cs="Arial"/>
          <w:szCs w:val="24"/>
        </w:rPr>
        <w:t xml:space="preserve"> z </w:t>
      </w:r>
      <w:r w:rsidR="000971D7" w:rsidRPr="006F52C0">
        <w:rPr>
          <w:rFonts w:ascii="Arial" w:eastAsia="Calibri" w:hAnsi="Arial" w:cs="Arial"/>
          <w:szCs w:val="24"/>
        </w:rPr>
        <w:t>202</w:t>
      </w:r>
      <w:r w:rsidR="00013182" w:rsidRPr="006F52C0">
        <w:rPr>
          <w:rFonts w:ascii="Arial" w:eastAsia="Calibri" w:hAnsi="Arial" w:cs="Arial"/>
          <w:szCs w:val="24"/>
        </w:rPr>
        <w:t>2</w:t>
      </w:r>
      <w:r w:rsidR="000971D7" w:rsidRPr="006F52C0">
        <w:rPr>
          <w:rFonts w:ascii="Arial" w:eastAsia="Calibri" w:hAnsi="Arial" w:cs="Arial"/>
          <w:szCs w:val="24"/>
        </w:rPr>
        <w:t xml:space="preserve"> r. poz. </w:t>
      </w:r>
      <w:r w:rsidR="00013182" w:rsidRPr="006F52C0">
        <w:rPr>
          <w:rFonts w:ascii="Arial" w:eastAsia="Calibri" w:hAnsi="Arial" w:cs="Arial"/>
          <w:szCs w:val="24"/>
        </w:rPr>
        <w:t>2000; dalej: k.p.a.)</w:t>
      </w:r>
      <w:r w:rsidR="00834C31" w:rsidRPr="006F52C0">
        <w:rPr>
          <w:rFonts w:ascii="Arial" w:eastAsia="Calibri" w:hAnsi="Arial" w:cs="Arial"/>
          <w:szCs w:val="24"/>
        </w:rPr>
        <w:t xml:space="preserve"> w </w:t>
      </w:r>
      <w:r w:rsidR="00E5632D" w:rsidRPr="006F52C0">
        <w:rPr>
          <w:rFonts w:ascii="Arial" w:eastAsia="Calibri" w:hAnsi="Arial" w:cs="Arial"/>
          <w:szCs w:val="24"/>
        </w:rPr>
        <w:t>zw.</w:t>
      </w:r>
      <w:r w:rsidR="00834C31" w:rsidRPr="006F52C0">
        <w:rPr>
          <w:rFonts w:ascii="Arial" w:eastAsia="Calibri" w:hAnsi="Arial" w:cs="Arial"/>
          <w:szCs w:val="24"/>
        </w:rPr>
        <w:t xml:space="preserve"> z </w:t>
      </w:r>
      <w:r w:rsidR="00E5632D" w:rsidRPr="006F52C0">
        <w:rPr>
          <w:rFonts w:ascii="Arial" w:eastAsia="Calibri" w:hAnsi="Arial" w:cs="Arial"/>
          <w:szCs w:val="24"/>
        </w:rPr>
        <w:t>art. 38 ust. 1 ustawy</w:t>
      </w:r>
      <w:r w:rsidR="00834C31" w:rsidRPr="006F52C0">
        <w:rPr>
          <w:rFonts w:ascii="Arial" w:eastAsia="Calibri" w:hAnsi="Arial" w:cs="Arial"/>
          <w:szCs w:val="24"/>
        </w:rPr>
        <w:t xml:space="preserve"> z </w:t>
      </w:r>
      <w:r w:rsidR="00E5632D" w:rsidRPr="006F52C0">
        <w:rPr>
          <w:rFonts w:ascii="Arial" w:eastAsia="Calibri" w:hAnsi="Arial" w:cs="Arial"/>
          <w:szCs w:val="24"/>
        </w:rPr>
        <w:t>dnia 9 marca 2017 r.</w:t>
      </w:r>
      <w:r w:rsidR="00C142BC" w:rsidRPr="006F52C0">
        <w:rPr>
          <w:rFonts w:ascii="Arial" w:eastAsia="Calibri" w:hAnsi="Arial" w:cs="Arial"/>
          <w:szCs w:val="24"/>
        </w:rPr>
        <w:t xml:space="preserve"> </w:t>
      </w:r>
      <w:r w:rsidR="00E13547" w:rsidRPr="006F52C0">
        <w:rPr>
          <w:rFonts w:ascii="Arial" w:eastAsia="Calibri" w:hAnsi="Arial" w:cs="Arial"/>
          <w:szCs w:val="24"/>
        </w:rPr>
        <w:t>ustawy</w:t>
      </w:r>
      <w:r w:rsidR="00C142BC" w:rsidRPr="006F52C0">
        <w:rPr>
          <w:rFonts w:ascii="Arial" w:eastAsia="Calibri" w:hAnsi="Arial" w:cs="Arial"/>
          <w:szCs w:val="24"/>
        </w:rPr>
        <w:t xml:space="preserve"> z </w:t>
      </w:r>
      <w:r w:rsidR="00E13547" w:rsidRPr="006F52C0">
        <w:rPr>
          <w:rFonts w:ascii="Arial" w:eastAsia="Calibri" w:hAnsi="Arial" w:cs="Arial"/>
          <w:szCs w:val="24"/>
        </w:rPr>
        <w:t>dnia 9 marca 2017 r.</w:t>
      </w:r>
    </w:p>
    <w:p w14:paraId="0AD18B4C" w14:textId="77777777" w:rsidR="006F52C0" w:rsidRDefault="006F52C0" w:rsidP="0003586F">
      <w:pPr>
        <w:spacing w:after="480" w:line="360" w:lineRule="auto"/>
        <w:rPr>
          <w:rFonts w:ascii="Arial" w:eastAsia="Calibri" w:hAnsi="Arial" w:cs="Arial"/>
          <w:b/>
          <w:szCs w:val="24"/>
        </w:rPr>
      </w:pPr>
    </w:p>
    <w:p w14:paraId="64F968C8" w14:textId="23D9A6A5" w:rsidR="00961586" w:rsidRPr="006F52C0" w:rsidRDefault="00662E3A" w:rsidP="0003586F">
      <w:pPr>
        <w:spacing w:after="480" w:line="360" w:lineRule="auto"/>
        <w:rPr>
          <w:rFonts w:ascii="Arial" w:eastAsia="Calibri" w:hAnsi="Arial" w:cs="Arial"/>
          <w:b/>
          <w:szCs w:val="24"/>
        </w:rPr>
      </w:pPr>
      <w:r w:rsidRPr="006F52C0">
        <w:rPr>
          <w:rFonts w:ascii="Arial" w:eastAsia="Calibri" w:hAnsi="Arial" w:cs="Arial"/>
          <w:b/>
          <w:szCs w:val="24"/>
        </w:rPr>
        <w:t>orzeka:</w:t>
      </w:r>
    </w:p>
    <w:p w14:paraId="273F8374" w14:textId="117514D8" w:rsidR="00F16833"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t xml:space="preserve">stwierdzić </w:t>
      </w:r>
      <w:r w:rsidR="00F16833" w:rsidRPr="006F52C0">
        <w:rPr>
          <w:rFonts w:ascii="Arial" w:eastAsia="Calibri" w:hAnsi="Arial" w:cs="Arial"/>
          <w:bCs/>
          <w:szCs w:val="24"/>
        </w:rPr>
        <w:t>nieważność</w:t>
      </w:r>
      <w:r w:rsidRPr="006F52C0">
        <w:rPr>
          <w:rFonts w:ascii="Arial" w:eastAsia="Calibri" w:hAnsi="Arial" w:cs="Arial"/>
          <w:bCs/>
          <w:szCs w:val="24"/>
        </w:rPr>
        <w:t xml:space="preserve"> decyzji </w:t>
      </w:r>
      <w:r w:rsidR="009F08BE" w:rsidRPr="006F52C0">
        <w:rPr>
          <w:rFonts w:ascii="Arial" w:eastAsia="Calibri" w:hAnsi="Arial" w:cs="Arial"/>
          <w:bCs/>
          <w:szCs w:val="24"/>
        </w:rPr>
        <w:t>Samorządowego Kolegium Odwoławczego</w:t>
      </w:r>
      <w:r w:rsidR="00E5632D" w:rsidRPr="006F52C0">
        <w:rPr>
          <w:rFonts w:ascii="Arial" w:eastAsia="Calibri" w:hAnsi="Arial" w:cs="Arial"/>
          <w:bCs/>
          <w:szCs w:val="24"/>
        </w:rPr>
        <w:t xml:space="preserve"> w </w:t>
      </w:r>
      <w:r w:rsidR="002F1C05" w:rsidRPr="006F52C0">
        <w:rPr>
          <w:rFonts w:ascii="Arial" w:eastAsia="Calibri" w:hAnsi="Arial" w:cs="Arial"/>
          <w:bCs/>
          <w:szCs w:val="24"/>
        </w:rPr>
        <w:t>Warszawie z</w:t>
      </w:r>
      <w:r w:rsidRPr="006F52C0">
        <w:rPr>
          <w:rFonts w:ascii="Arial" w:eastAsia="Calibri" w:hAnsi="Arial" w:cs="Arial"/>
          <w:bCs/>
          <w:szCs w:val="24"/>
        </w:rPr>
        <w:t xml:space="preserve"> dnia </w:t>
      </w:r>
      <w:r w:rsidR="002F1C05" w:rsidRPr="006F52C0">
        <w:rPr>
          <w:rFonts w:ascii="Arial" w:eastAsia="Calibri" w:hAnsi="Arial" w:cs="Arial"/>
          <w:bCs/>
          <w:szCs w:val="24"/>
        </w:rPr>
        <w:t>12 kwietnia 1999 roku</w:t>
      </w:r>
      <w:r w:rsidRPr="006F52C0">
        <w:rPr>
          <w:rFonts w:ascii="Arial" w:eastAsia="Calibri" w:hAnsi="Arial" w:cs="Arial"/>
          <w:bCs/>
          <w:szCs w:val="24"/>
        </w:rPr>
        <w:t xml:space="preserve">, </w:t>
      </w:r>
      <w:r w:rsidR="002F1C05" w:rsidRPr="006F52C0">
        <w:rPr>
          <w:rFonts w:ascii="Arial" w:eastAsia="Calibri" w:hAnsi="Arial" w:cs="Arial"/>
          <w:bCs/>
          <w:szCs w:val="24"/>
        </w:rPr>
        <w:t>sygn. akt KOC 142</w:t>
      </w:r>
      <w:r w:rsidR="00726D51">
        <w:rPr>
          <w:rFonts w:ascii="Arial" w:eastAsia="Calibri" w:hAnsi="Arial" w:cs="Arial"/>
          <w:bCs/>
          <w:szCs w:val="24"/>
        </w:rPr>
        <w:t xml:space="preserve"> ukośnik </w:t>
      </w:r>
      <w:r w:rsidR="002F1C05" w:rsidRPr="006F52C0">
        <w:rPr>
          <w:rFonts w:ascii="Arial" w:eastAsia="Calibri" w:hAnsi="Arial" w:cs="Arial"/>
          <w:bCs/>
          <w:szCs w:val="24"/>
        </w:rPr>
        <w:t>Go</w:t>
      </w:r>
      <w:r w:rsidR="00726D51">
        <w:rPr>
          <w:rFonts w:ascii="Arial" w:eastAsia="Calibri" w:hAnsi="Arial" w:cs="Arial"/>
          <w:bCs/>
          <w:szCs w:val="24"/>
        </w:rPr>
        <w:t xml:space="preserve"> ukośnik </w:t>
      </w:r>
      <w:r w:rsidR="002F1C05" w:rsidRPr="006F52C0">
        <w:rPr>
          <w:rFonts w:ascii="Arial" w:eastAsia="Calibri" w:hAnsi="Arial" w:cs="Arial"/>
          <w:bCs/>
          <w:szCs w:val="24"/>
        </w:rPr>
        <w:t>99</w:t>
      </w:r>
      <w:r w:rsidR="00E83047" w:rsidRPr="006F52C0">
        <w:rPr>
          <w:rFonts w:ascii="Arial" w:eastAsia="Calibri" w:hAnsi="Arial" w:cs="Arial"/>
          <w:bCs/>
          <w:szCs w:val="24"/>
        </w:rPr>
        <w:t xml:space="preserve"> w </w:t>
      </w:r>
      <w:r w:rsidR="001125C4" w:rsidRPr="006F52C0">
        <w:rPr>
          <w:rFonts w:ascii="Arial" w:eastAsia="Calibri" w:hAnsi="Arial" w:cs="Arial"/>
          <w:bCs/>
          <w:szCs w:val="24"/>
        </w:rPr>
        <w:t>całości</w:t>
      </w:r>
      <w:r w:rsidRPr="006F52C0">
        <w:rPr>
          <w:rFonts w:ascii="Arial" w:eastAsia="Calibri" w:hAnsi="Arial" w:cs="Arial"/>
          <w:bCs/>
          <w:szCs w:val="24"/>
        </w:rPr>
        <w:t>.</w:t>
      </w:r>
      <w:bookmarkStart w:id="0" w:name="_Hlk80798368"/>
      <w:bookmarkEnd w:id="0"/>
    </w:p>
    <w:p w14:paraId="71A01550" w14:textId="59962DB5" w:rsidR="00961586" w:rsidRPr="0003586F" w:rsidRDefault="006F52C0" w:rsidP="0003586F">
      <w:pPr>
        <w:keepNext/>
        <w:keepLines/>
        <w:spacing w:after="480" w:line="360" w:lineRule="auto"/>
        <w:outlineLvl w:val="0"/>
        <w:rPr>
          <w:rFonts w:ascii="Arial" w:eastAsia="Times New Roman" w:hAnsi="Arial" w:cs="Arial"/>
          <w:b/>
          <w:bCs/>
          <w:sz w:val="28"/>
          <w:szCs w:val="28"/>
        </w:rPr>
      </w:pPr>
      <w:r w:rsidRPr="0003586F">
        <w:rPr>
          <w:rFonts w:ascii="Arial" w:eastAsia="Times New Roman" w:hAnsi="Arial" w:cs="Arial"/>
          <w:b/>
          <w:bCs/>
          <w:sz w:val="28"/>
          <w:szCs w:val="28"/>
        </w:rPr>
        <w:t xml:space="preserve">Uzasadnienie </w:t>
      </w:r>
    </w:p>
    <w:p w14:paraId="396BEE24" w14:textId="6462A272" w:rsidR="00961586" w:rsidRPr="006F52C0" w:rsidRDefault="00662E3A" w:rsidP="0003586F">
      <w:pPr>
        <w:pStyle w:val="Akapitzlist"/>
        <w:keepNext/>
        <w:keepLines/>
        <w:numPr>
          <w:ilvl w:val="0"/>
          <w:numId w:val="3"/>
        </w:numPr>
        <w:spacing w:after="480" w:line="360" w:lineRule="auto"/>
        <w:ind w:left="0" w:firstLine="0"/>
        <w:outlineLvl w:val="1"/>
        <w:rPr>
          <w:rFonts w:ascii="Arial" w:eastAsia="Times New Roman" w:hAnsi="Arial" w:cs="Arial"/>
          <w:b/>
          <w:bCs/>
          <w:szCs w:val="24"/>
        </w:rPr>
      </w:pPr>
      <w:r w:rsidRPr="006F52C0">
        <w:rPr>
          <w:rFonts w:ascii="Arial" w:eastAsia="Times New Roman" w:hAnsi="Arial" w:cs="Arial"/>
          <w:b/>
          <w:bCs/>
          <w:szCs w:val="24"/>
        </w:rPr>
        <w:t>Postępowanie przed Komisją</w:t>
      </w:r>
    </w:p>
    <w:p w14:paraId="12DDCB96" w14:textId="4ADC84AE"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Po przeprowadzeniu czynności sprawdzających, Komisja do spraw reprywatyzacji nieruchomości warszawskich (dalej: Komisja) 8 czerwca 2022 roku wszczęła</w:t>
      </w:r>
      <w:r w:rsidR="00834C31" w:rsidRPr="006F52C0">
        <w:rPr>
          <w:rFonts w:ascii="Arial" w:eastAsia="Calibri" w:hAnsi="Arial" w:cs="Arial"/>
          <w:szCs w:val="24"/>
        </w:rPr>
        <w:t xml:space="preserve"> z </w:t>
      </w:r>
      <w:r w:rsidRPr="006F52C0">
        <w:rPr>
          <w:rFonts w:ascii="Arial" w:eastAsia="Calibri" w:hAnsi="Arial" w:cs="Arial"/>
          <w:szCs w:val="24"/>
        </w:rPr>
        <w:t>urzędu, na podstawie art. 15 ust. 2</w:t>
      </w:r>
      <w:r w:rsidR="00834C31" w:rsidRPr="006F52C0">
        <w:rPr>
          <w:rFonts w:ascii="Arial" w:eastAsia="Calibri" w:hAnsi="Arial" w:cs="Arial"/>
          <w:szCs w:val="24"/>
        </w:rPr>
        <w:t xml:space="preserve"> i </w:t>
      </w:r>
      <w:r w:rsidRPr="006F52C0">
        <w:rPr>
          <w:rFonts w:ascii="Arial" w:eastAsia="Calibri" w:hAnsi="Arial" w:cs="Arial"/>
          <w:szCs w:val="24"/>
        </w:rPr>
        <w:t>3</w:t>
      </w:r>
      <w:r w:rsidR="00834C31" w:rsidRPr="006F52C0">
        <w:rPr>
          <w:rFonts w:ascii="Arial" w:eastAsia="Calibri" w:hAnsi="Arial" w:cs="Arial"/>
          <w:szCs w:val="24"/>
        </w:rPr>
        <w:t xml:space="preserve"> w </w:t>
      </w:r>
      <w:r w:rsidRPr="006F52C0">
        <w:rPr>
          <w:rFonts w:ascii="Arial" w:eastAsia="Calibri" w:hAnsi="Arial" w:cs="Arial"/>
          <w:szCs w:val="24"/>
        </w:rPr>
        <w:t>związku</w:t>
      </w:r>
      <w:r w:rsidR="00834C31" w:rsidRPr="006F52C0">
        <w:rPr>
          <w:rFonts w:ascii="Arial" w:eastAsia="Calibri" w:hAnsi="Arial" w:cs="Arial"/>
          <w:szCs w:val="24"/>
        </w:rPr>
        <w:t xml:space="preserve"> z </w:t>
      </w:r>
      <w:r w:rsidRPr="006F52C0">
        <w:rPr>
          <w:rFonts w:ascii="Arial" w:eastAsia="Calibri" w:hAnsi="Arial" w:cs="Arial"/>
          <w:szCs w:val="24"/>
        </w:rPr>
        <w:t>art. 16 ust. 1 ustawy</w:t>
      </w:r>
      <w:r w:rsidR="00834C31" w:rsidRPr="006F52C0">
        <w:rPr>
          <w:rFonts w:ascii="Arial" w:eastAsia="Calibri" w:hAnsi="Arial" w:cs="Arial"/>
          <w:szCs w:val="24"/>
        </w:rPr>
        <w:t xml:space="preserve"> z </w:t>
      </w:r>
      <w:r w:rsidRPr="006F52C0">
        <w:rPr>
          <w:rFonts w:ascii="Arial" w:eastAsia="Calibri" w:hAnsi="Arial" w:cs="Arial"/>
          <w:szCs w:val="24"/>
        </w:rPr>
        <w:t>dnia 9 marca 2017 r.</w:t>
      </w:r>
      <w:r w:rsidR="00834C31" w:rsidRPr="006F52C0">
        <w:rPr>
          <w:rFonts w:ascii="Arial" w:eastAsia="Calibri" w:hAnsi="Arial" w:cs="Arial"/>
          <w:szCs w:val="24"/>
        </w:rPr>
        <w:t xml:space="preserve"> o </w:t>
      </w:r>
      <w:r w:rsidRPr="006F52C0">
        <w:rPr>
          <w:rFonts w:ascii="Arial" w:eastAsia="Calibri" w:hAnsi="Arial" w:cs="Arial"/>
          <w:szCs w:val="24"/>
        </w:rPr>
        <w:t xml:space="preserve">szczególnych zasadach usuwania skutków prawnych decyzji </w:t>
      </w:r>
      <w:r w:rsidR="00A5614C" w:rsidRPr="006F52C0">
        <w:rPr>
          <w:rFonts w:ascii="Arial" w:eastAsia="Calibri" w:hAnsi="Arial" w:cs="Arial"/>
          <w:szCs w:val="24"/>
        </w:rPr>
        <w:t>reprywatyzacyjnych</w:t>
      </w:r>
      <w:r w:rsidRPr="006F52C0">
        <w:rPr>
          <w:rFonts w:ascii="Arial" w:eastAsia="Calibri" w:hAnsi="Arial" w:cs="Arial"/>
          <w:szCs w:val="24"/>
        </w:rPr>
        <w:t xml:space="preserve"> dotyczących nieruchomości warszawskich, wydanych</w:t>
      </w:r>
      <w:r w:rsidR="00834C31" w:rsidRPr="006F52C0">
        <w:rPr>
          <w:rFonts w:ascii="Arial" w:eastAsia="Calibri" w:hAnsi="Arial" w:cs="Arial"/>
          <w:szCs w:val="24"/>
        </w:rPr>
        <w:t xml:space="preserve"> z </w:t>
      </w:r>
      <w:r w:rsidRPr="006F52C0">
        <w:rPr>
          <w:rFonts w:ascii="Arial" w:eastAsia="Calibri" w:hAnsi="Arial" w:cs="Arial"/>
          <w:szCs w:val="24"/>
        </w:rPr>
        <w:t>naruszeniem prawa (Dz. U.</w:t>
      </w:r>
      <w:r w:rsidR="00834C31" w:rsidRPr="006F52C0">
        <w:rPr>
          <w:rFonts w:ascii="Arial" w:eastAsia="Calibri" w:hAnsi="Arial" w:cs="Arial"/>
          <w:szCs w:val="24"/>
        </w:rPr>
        <w:t xml:space="preserve"> z </w:t>
      </w:r>
      <w:r w:rsidRPr="006F52C0">
        <w:rPr>
          <w:rFonts w:ascii="Arial" w:eastAsia="Calibri" w:hAnsi="Arial" w:cs="Arial"/>
          <w:szCs w:val="24"/>
        </w:rPr>
        <w:t>2021 r., poz. 795; dalej: ustawa</w:t>
      </w:r>
      <w:r w:rsidR="00834C31" w:rsidRPr="006F52C0">
        <w:rPr>
          <w:rFonts w:ascii="Arial" w:eastAsia="Calibri" w:hAnsi="Arial" w:cs="Arial"/>
          <w:szCs w:val="24"/>
        </w:rPr>
        <w:t xml:space="preserve"> z </w:t>
      </w:r>
      <w:r w:rsidRPr="006F52C0">
        <w:rPr>
          <w:rFonts w:ascii="Arial" w:eastAsia="Calibri" w:hAnsi="Arial" w:cs="Arial"/>
          <w:szCs w:val="24"/>
        </w:rPr>
        <w:t>9 marca 2017 r.), postępowanie rozpoznawcze</w:t>
      </w:r>
      <w:r w:rsidR="00834C31" w:rsidRPr="006F52C0">
        <w:rPr>
          <w:rFonts w:ascii="Arial" w:eastAsia="Calibri" w:hAnsi="Arial" w:cs="Arial"/>
          <w:szCs w:val="24"/>
        </w:rPr>
        <w:t xml:space="preserve"> w </w:t>
      </w:r>
      <w:r w:rsidRPr="006F52C0">
        <w:rPr>
          <w:rFonts w:ascii="Arial" w:eastAsia="Calibri" w:hAnsi="Arial" w:cs="Arial"/>
          <w:szCs w:val="24"/>
        </w:rPr>
        <w:t>przedmiocie decyzji Prezydenta m. st. Warszawy nr 428</w:t>
      </w:r>
      <w:r w:rsidR="00726D51">
        <w:rPr>
          <w:rFonts w:ascii="Arial" w:eastAsia="Calibri" w:hAnsi="Arial" w:cs="Arial"/>
          <w:szCs w:val="24"/>
        </w:rPr>
        <w:t xml:space="preserve"> ukośnik </w:t>
      </w:r>
      <w:r w:rsidRPr="006F52C0">
        <w:rPr>
          <w:rFonts w:ascii="Arial" w:eastAsia="Calibri" w:hAnsi="Arial" w:cs="Arial"/>
          <w:szCs w:val="24"/>
        </w:rPr>
        <w:t>98</w:t>
      </w:r>
      <w:r w:rsidR="00834C31" w:rsidRPr="006F52C0">
        <w:rPr>
          <w:rFonts w:ascii="Arial" w:eastAsia="Calibri" w:hAnsi="Arial" w:cs="Arial"/>
          <w:szCs w:val="24"/>
        </w:rPr>
        <w:t xml:space="preserve"> z </w:t>
      </w:r>
      <w:r w:rsidRPr="006F52C0">
        <w:rPr>
          <w:rFonts w:ascii="Arial" w:eastAsia="Calibri" w:hAnsi="Arial" w:cs="Arial"/>
          <w:szCs w:val="24"/>
        </w:rPr>
        <w:t>dnia 21 grudnia 1998 roku</w:t>
      </w:r>
      <w:r w:rsidR="00834C31" w:rsidRPr="006F52C0">
        <w:rPr>
          <w:rFonts w:ascii="Arial" w:eastAsia="Calibri" w:hAnsi="Arial" w:cs="Arial"/>
          <w:szCs w:val="24"/>
        </w:rPr>
        <w:t xml:space="preserve"> i </w:t>
      </w:r>
      <w:r w:rsidRPr="006F52C0">
        <w:rPr>
          <w:rFonts w:ascii="Arial" w:eastAsia="Calibri" w:hAnsi="Arial" w:cs="Arial"/>
          <w:szCs w:val="24"/>
        </w:rPr>
        <w:t>decyzji Samorządowego Kolegium Odwoławczego</w:t>
      </w:r>
      <w:r w:rsidR="00834C31" w:rsidRPr="006F52C0">
        <w:rPr>
          <w:rFonts w:ascii="Arial" w:eastAsia="Calibri" w:hAnsi="Arial" w:cs="Arial"/>
          <w:szCs w:val="24"/>
        </w:rPr>
        <w:t xml:space="preserve"> w </w:t>
      </w:r>
      <w:r w:rsidRPr="006F52C0">
        <w:rPr>
          <w:rFonts w:ascii="Arial" w:eastAsia="Calibri" w:hAnsi="Arial" w:cs="Arial"/>
          <w:szCs w:val="24"/>
        </w:rPr>
        <w:t>Warszawie</w:t>
      </w:r>
      <w:r w:rsidR="00834C31" w:rsidRPr="006F52C0">
        <w:rPr>
          <w:rFonts w:ascii="Arial" w:eastAsia="Calibri" w:hAnsi="Arial" w:cs="Arial"/>
          <w:szCs w:val="24"/>
        </w:rPr>
        <w:t xml:space="preserve"> z </w:t>
      </w:r>
      <w:r w:rsidRPr="006F52C0">
        <w:rPr>
          <w:rFonts w:ascii="Arial" w:eastAsia="Calibri" w:hAnsi="Arial" w:cs="Arial"/>
          <w:szCs w:val="24"/>
        </w:rPr>
        <w:t>dnia 12 kwietnia 1999 roku, dotyczącej odwołania T</w:t>
      </w:r>
      <w:r w:rsidR="00E37C6D" w:rsidRPr="006F52C0">
        <w:rPr>
          <w:rFonts w:ascii="Arial" w:eastAsia="Calibri" w:hAnsi="Arial" w:cs="Arial"/>
          <w:szCs w:val="24"/>
        </w:rPr>
        <w:t xml:space="preserve"> </w:t>
      </w:r>
      <w:r w:rsidRPr="006F52C0">
        <w:rPr>
          <w:rFonts w:ascii="Arial" w:eastAsia="Calibri" w:hAnsi="Arial" w:cs="Arial"/>
          <w:szCs w:val="24"/>
        </w:rPr>
        <w:t xml:space="preserve"> N</w:t>
      </w:r>
      <w:r w:rsidR="00E37C6D" w:rsidRPr="006F52C0">
        <w:rPr>
          <w:rFonts w:ascii="Arial" w:eastAsia="Calibri" w:hAnsi="Arial" w:cs="Arial"/>
          <w:szCs w:val="24"/>
        </w:rPr>
        <w:t xml:space="preserve"> </w:t>
      </w:r>
      <w:r w:rsidRPr="006F52C0">
        <w:rPr>
          <w:rFonts w:ascii="Arial" w:eastAsia="Calibri" w:hAnsi="Arial" w:cs="Arial"/>
          <w:szCs w:val="24"/>
        </w:rPr>
        <w:t xml:space="preserve"> od decyzji Prezydenta m. st. Warszawy nr 428</w:t>
      </w:r>
      <w:r w:rsidR="00726D51">
        <w:rPr>
          <w:rFonts w:ascii="Arial" w:eastAsia="Calibri" w:hAnsi="Arial" w:cs="Arial"/>
          <w:szCs w:val="24"/>
        </w:rPr>
        <w:t xml:space="preserve"> ukośnik </w:t>
      </w:r>
      <w:r w:rsidRPr="006F52C0">
        <w:rPr>
          <w:rFonts w:ascii="Arial" w:eastAsia="Calibri" w:hAnsi="Arial" w:cs="Arial"/>
          <w:szCs w:val="24"/>
        </w:rPr>
        <w:t>98</w:t>
      </w:r>
      <w:r w:rsidR="00834C31" w:rsidRPr="006F52C0">
        <w:rPr>
          <w:rFonts w:ascii="Arial" w:eastAsia="Calibri" w:hAnsi="Arial" w:cs="Arial"/>
          <w:szCs w:val="24"/>
        </w:rPr>
        <w:t xml:space="preserve"> z </w:t>
      </w:r>
      <w:r w:rsidRPr="006F52C0">
        <w:rPr>
          <w:rFonts w:ascii="Arial" w:eastAsia="Calibri" w:hAnsi="Arial" w:cs="Arial"/>
          <w:szCs w:val="24"/>
        </w:rPr>
        <w:t>dnia 21 grudnia 1998 roku</w:t>
      </w:r>
      <w:r w:rsidR="00834C31" w:rsidRPr="006F52C0">
        <w:rPr>
          <w:rFonts w:ascii="Arial" w:eastAsia="Calibri" w:hAnsi="Arial" w:cs="Arial"/>
          <w:szCs w:val="24"/>
        </w:rPr>
        <w:t xml:space="preserve"> o </w:t>
      </w:r>
      <w:r w:rsidRPr="006F52C0">
        <w:rPr>
          <w:rFonts w:ascii="Arial" w:eastAsia="Calibri" w:hAnsi="Arial" w:cs="Arial"/>
          <w:szCs w:val="24"/>
        </w:rPr>
        <w:t xml:space="preserve">ustanowienie na lat 99 prawa użytkowania wieczystego gruntu oznaczonego jako działka ewidencyjna nr </w:t>
      </w:r>
      <w:r w:rsidR="00834C31" w:rsidRPr="006F52C0">
        <w:rPr>
          <w:rFonts w:ascii="Arial" w:eastAsia="Calibri" w:hAnsi="Arial" w:cs="Arial"/>
          <w:szCs w:val="24"/>
        </w:rPr>
        <w:t xml:space="preserve"> o </w:t>
      </w:r>
      <w:r w:rsidRPr="006F52C0">
        <w:rPr>
          <w:rFonts w:ascii="Arial" w:eastAsia="Calibri" w:hAnsi="Arial" w:cs="Arial"/>
          <w:szCs w:val="24"/>
        </w:rPr>
        <w:t>powierzchni wynoszącej  m2, położonego</w:t>
      </w:r>
      <w:r w:rsidR="00834C31" w:rsidRPr="006F52C0">
        <w:rPr>
          <w:rFonts w:ascii="Arial" w:eastAsia="Calibri" w:hAnsi="Arial" w:cs="Arial"/>
          <w:szCs w:val="24"/>
        </w:rPr>
        <w:t xml:space="preserve"> w </w:t>
      </w:r>
      <w:r w:rsidRPr="006F52C0">
        <w:rPr>
          <w:rFonts w:ascii="Arial" w:eastAsia="Calibri" w:hAnsi="Arial" w:cs="Arial"/>
          <w:szCs w:val="24"/>
        </w:rPr>
        <w:t>Warszawie przy ul.</w:t>
      </w:r>
      <w:r w:rsidR="008B0FCF" w:rsidRPr="006F52C0">
        <w:rPr>
          <w:rFonts w:ascii="Arial" w:eastAsia="Calibri" w:hAnsi="Arial" w:cs="Arial"/>
          <w:szCs w:val="24"/>
        </w:rPr>
        <w:t xml:space="preserve"> </w:t>
      </w:r>
      <w:r w:rsidRPr="006F52C0">
        <w:rPr>
          <w:rFonts w:ascii="Arial" w:eastAsia="Calibri" w:hAnsi="Arial" w:cs="Arial"/>
          <w:szCs w:val="24"/>
        </w:rPr>
        <w:t>Morszyńskiej 57</w:t>
      </w:r>
      <w:r w:rsidR="00834C31" w:rsidRPr="006F52C0">
        <w:rPr>
          <w:rFonts w:ascii="Arial" w:eastAsia="Calibri" w:hAnsi="Arial" w:cs="Arial"/>
          <w:szCs w:val="24"/>
        </w:rPr>
        <w:t xml:space="preserve"> w </w:t>
      </w:r>
      <w:r w:rsidRPr="006F52C0">
        <w:rPr>
          <w:rFonts w:ascii="Arial" w:eastAsia="Calibri" w:hAnsi="Arial" w:cs="Arial"/>
          <w:szCs w:val="24"/>
        </w:rPr>
        <w:t>obrębie</w:t>
      </w:r>
      <w:r w:rsidR="00E37C6D" w:rsidRPr="006F52C0">
        <w:rPr>
          <w:rFonts w:ascii="Arial" w:eastAsia="Calibri" w:hAnsi="Arial" w:cs="Arial"/>
          <w:szCs w:val="24"/>
        </w:rPr>
        <w:t xml:space="preserve">  </w:t>
      </w:r>
      <w:r w:rsidRPr="006F52C0">
        <w:rPr>
          <w:rFonts w:ascii="Arial" w:eastAsia="Calibri" w:hAnsi="Arial" w:cs="Arial"/>
          <w:szCs w:val="24"/>
        </w:rPr>
        <w:t>, dla której założono księgę wieczystą nr</w:t>
      </w:r>
      <w:r w:rsidR="00E37C6D" w:rsidRPr="006F52C0">
        <w:rPr>
          <w:rFonts w:ascii="Arial" w:eastAsia="Calibri" w:hAnsi="Arial" w:cs="Arial"/>
          <w:szCs w:val="24"/>
        </w:rPr>
        <w:t xml:space="preserve">      </w:t>
      </w:r>
      <w:r w:rsidRPr="006F52C0">
        <w:rPr>
          <w:rFonts w:ascii="Arial" w:eastAsia="Calibri" w:hAnsi="Arial" w:cs="Arial"/>
          <w:szCs w:val="24"/>
        </w:rPr>
        <w:t>.</w:t>
      </w:r>
    </w:p>
    <w:p w14:paraId="61D7F343" w14:textId="1D4A37D4"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Następnie, na mocy postanowienia Komisji</w:t>
      </w:r>
      <w:r w:rsidR="00834C31" w:rsidRPr="006F52C0">
        <w:rPr>
          <w:rFonts w:ascii="Arial" w:eastAsia="Calibri" w:hAnsi="Arial" w:cs="Arial"/>
          <w:szCs w:val="24"/>
        </w:rPr>
        <w:t xml:space="preserve"> z </w:t>
      </w:r>
      <w:r w:rsidRPr="006F52C0">
        <w:rPr>
          <w:rFonts w:ascii="Arial" w:eastAsia="Calibri" w:hAnsi="Arial" w:cs="Arial"/>
          <w:szCs w:val="24"/>
        </w:rPr>
        <w:t>dnia 22 czerwca 2022 roku nastąpiło wyłączenie ze sprawy</w:t>
      </w:r>
      <w:r w:rsidR="00834C31" w:rsidRPr="006F52C0">
        <w:rPr>
          <w:rFonts w:ascii="Arial" w:eastAsia="Calibri" w:hAnsi="Arial" w:cs="Arial"/>
          <w:szCs w:val="24"/>
        </w:rPr>
        <w:t xml:space="preserve"> o </w:t>
      </w:r>
      <w:r w:rsidRPr="006F52C0">
        <w:rPr>
          <w:rFonts w:ascii="Arial" w:eastAsia="Calibri" w:hAnsi="Arial" w:cs="Arial"/>
          <w:szCs w:val="24"/>
        </w:rPr>
        <w:t>sygn. akt KR III R 27</w:t>
      </w:r>
      <w:r w:rsidR="00726D51">
        <w:rPr>
          <w:rFonts w:ascii="Arial" w:eastAsia="Calibri" w:hAnsi="Arial" w:cs="Arial"/>
          <w:szCs w:val="24"/>
        </w:rPr>
        <w:t xml:space="preserve"> ukośnik </w:t>
      </w:r>
      <w:r w:rsidRPr="006F52C0">
        <w:rPr>
          <w:rFonts w:ascii="Arial" w:eastAsia="Calibri" w:hAnsi="Arial" w:cs="Arial"/>
          <w:szCs w:val="24"/>
        </w:rPr>
        <w:t>22 do odrębnego postępowania rozpoznawczego sprawy</w:t>
      </w:r>
      <w:r w:rsidR="00834C31" w:rsidRPr="006F52C0">
        <w:rPr>
          <w:rFonts w:ascii="Arial" w:eastAsia="Calibri" w:hAnsi="Arial" w:cs="Arial"/>
          <w:szCs w:val="24"/>
        </w:rPr>
        <w:t xml:space="preserve"> w </w:t>
      </w:r>
      <w:r w:rsidRPr="006F52C0">
        <w:rPr>
          <w:rFonts w:ascii="Arial" w:eastAsia="Calibri" w:hAnsi="Arial" w:cs="Arial"/>
          <w:szCs w:val="24"/>
        </w:rPr>
        <w:t>przedmiocie decyzji Samorządowego Kolegium Odwoławczego</w:t>
      </w:r>
      <w:r w:rsidR="00834C31" w:rsidRPr="006F52C0">
        <w:rPr>
          <w:rFonts w:ascii="Arial" w:eastAsia="Calibri" w:hAnsi="Arial" w:cs="Arial"/>
          <w:szCs w:val="24"/>
        </w:rPr>
        <w:t xml:space="preserve"> w </w:t>
      </w:r>
      <w:r w:rsidRPr="006F52C0">
        <w:rPr>
          <w:rFonts w:ascii="Arial" w:eastAsia="Calibri" w:hAnsi="Arial" w:cs="Arial"/>
          <w:szCs w:val="24"/>
        </w:rPr>
        <w:t>Warszawie</w:t>
      </w:r>
      <w:r w:rsidR="00834C31" w:rsidRPr="006F52C0">
        <w:rPr>
          <w:rFonts w:ascii="Arial" w:eastAsia="Calibri" w:hAnsi="Arial" w:cs="Arial"/>
          <w:szCs w:val="24"/>
        </w:rPr>
        <w:t xml:space="preserve"> z </w:t>
      </w:r>
      <w:r w:rsidRPr="006F52C0">
        <w:rPr>
          <w:rFonts w:ascii="Arial" w:eastAsia="Calibri" w:hAnsi="Arial" w:cs="Arial"/>
          <w:szCs w:val="24"/>
        </w:rPr>
        <w:t>dnia 12 kwietnia 1999 r., sygn. akt KOC</w:t>
      </w:r>
      <w:r w:rsidR="00726D51">
        <w:rPr>
          <w:rFonts w:ascii="Arial" w:eastAsia="Calibri" w:hAnsi="Arial" w:cs="Arial"/>
          <w:szCs w:val="24"/>
        </w:rPr>
        <w:t xml:space="preserve"> ukośnik </w:t>
      </w:r>
      <w:r w:rsidRPr="006F52C0">
        <w:rPr>
          <w:rFonts w:ascii="Arial" w:eastAsia="Calibri" w:hAnsi="Arial" w:cs="Arial"/>
          <w:szCs w:val="24"/>
        </w:rPr>
        <w:t>142</w:t>
      </w:r>
      <w:r w:rsidR="00726D51">
        <w:rPr>
          <w:rFonts w:ascii="Arial" w:eastAsia="Calibri" w:hAnsi="Arial" w:cs="Arial"/>
          <w:szCs w:val="24"/>
        </w:rPr>
        <w:t xml:space="preserve"> ukośnik </w:t>
      </w:r>
      <w:r w:rsidRPr="006F52C0">
        <w:rPr>
          <w:rFonts w:ascii="Arial" w:eastAsia="Calibri" w:hAnsi="Arial" w:cs="Arial"/>
          <w:szCs w:val="24"/>
        </w:rPr>
        <w:t>Go</w:t>
      </w:r>
      <w:r w:rsidR="00726D51">
        <w:rPr>
          <w:rFonts w:ascii="Arial" w:eastAsia="Calibri" w:hAnsi="Arial" w:cs="Arial"/>
          <w:szCs w:val="24"/>
        </w:rPr>
        <w:t xml:space="preserve"> ukośnik </w:t>
      </w:r>
      <w:r w:rsidRPr="006F52C0">
        <w:rPr>
          <w:rFonts w:ascii="Arial" w:eastAsia="Calibri" w:hAnsi="Arial" w:cs="Arial"/>
          <w:szCs w:val="24"/>
        </w:rPr>
        <w:t xml:space="preserve">99, dotyczącej nieruchomości warszawskiej </w:t>
      </w:r>
      <w:r w:rsidRPr="006F52C0">
        <w:rPr>
          <w:rFonts w:ascii="Arial" w:eastAsia="Calibri" w:hAnsi="Arial" w:cs="Arial"/>
          <w:szCs w:val="24"/>
        </w:rPr>
        <w:lastRenderedPageBreak/>
        <w:t>położonej przy ulicy Morszyńskiej 57</w:t>
      </w:r>
      <w:r w:rsidR="00834C31" w:rsidRPr="006F52C0">
        <w:rPr>
          <w:rFonts w:ascii="Arial" w:eastAsia="Calibri" w:hAnsi="Arial" w:cs="Arial"/>
          <w:szCs w:val="24"/>
        </w:rPr>
        <w:t xml:space="preserve"> i </w:t>
      </w:r>
      <w:r w:rsidRPr="006F52C0">
        <w:rPr>
          <w:rFonts w:ascii="Arial" w:eastAsia="Calibri" w:hAnsi="Arial" w:cs="Arial"/>
          <w:szCs w:val="24"/>
        </w:rPr>
        <w:t>prowadzeniu jej dalej pod sygn. akt KR III R 30</w:t>
      </w:r>
      <w:r w:rsidR="00726D51">
        <w:rPr>
          <w:rFonts w:ascii="Arial" w:eastAsia="Calibri" w:hAnsi="Arial" w:cs="Arial"/>
          <w:szCs w:val="24"/>
        </w:rPr>
        <w:t xml:space="preserve"> ukośnik </w:t>
      </w:r>
      <w:r w:rsidRPr="006F52C0">
        <w:rPr>
          <w:rFonts w:ascii="Arial" w:eastAsia="Calibri" w:hAnsi="Arial" w:cs="Arial"/>
          <w:szCs w:val="24"/>
        </w:rPr>
        <w:t>22.</w:t>
      </w:r>
    </w:p>
    <w:p w14:paraId="349C2CE7" w14:textId="39B210F3"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Następnie zawiadomieniem</w:t>
      </w:r>
      <w:r w:rsidR="00834C31" w:rsidRPr="006F52C0">
        <w:rPr>
          <w:rFonts w:ascii="Arial" w:eastAsia="Calibri" w:hAnsi="Arial" w:cs="Arial"/>
          <w:szCs w:val="24"/>
        </w:rPr>
        <w:t xml:space="preserve"> z </w:t>
      </w:r>
      <w:r w:rsidRPr="006F52C0">
        <w:rPr>
          <w:rFonts w:ascii="Arial" w:eastAsia="Calibri" w:hAnsi="Arial" w:cs="Arial"/>
          <w:szCs w:val="24"/>
        </w:rPr>
        <w:t>dnia 3 sierpnia 2022 roku Komisja poprzez ogłoszenie</w:t>
      </w:r>
      <w:r w:rsidR="00834C31" w:rsidRPr="006F52C0">
        <w:rPr>
          <w:rFonts w:ascii="Arial" w:eastAsia="Calibri" w:hAnsi="Arial" w:cs="Arial"/>
          <w:szCs w:val="24"/>
        </w:rPr>
        <w:t xml:space="preserve"> w </w:t>
      </w:r>
      <w:r w:rsidRPr="006F52C0">
        <w:rPr>
          <w:rFonts w:ascii="Arial" w:eastAsia="Calibri" w:hAnsi="Arial" w:cs="Arial"/>
          <w:szCs w:val="24"/>
        </w:rPr>
        <w:t>Biuletynie Informacji Publicznej na stronie podmiotowej urzędu obsługującego Ministra Sprawiedliwości</w:t>
      </w:r>
      <w:r w:rsidR="00834C31" w:rsidRPr="006F52C0">
        <w:rPr>
          <w:rFonts w:ascii="Arial" w:eastAsia="Calibri" w:hAnsi="Arial" w:cs="Arial"/>
          <w:szCs w:val="24"/>
        </w:rPr>
        <w:t xml:space="preserve"> w </w:t>
      </w:r>
      <w:r w:rsidRPr="006F52C0">
        <w:rPr>
          <w:rFonts w:ascii="Arial" w:eastAsia="Calibri" w:hAnsi="Arial" w:cs="Arial"/>
          <w:szCs w:val="24"/>
        </w:rPr>
        <w:t>dniu 8 sierpnia 2022 roku zawiadomiła strony</w:t>
      </w:r>
      <w:r w:rsidR="00834C31" w:rsidRPr="006F52C0">
        <w:rPr>
          <w:rFonts w:ascii="Arial" w:eastAsia="Calibri" w:hAnsi="Arial" w:cs="Arial"/>
          <w:szCs w:val="24"/>
        </w:rPr>
        <w:t xml:space="preserve"> o </w:t>
      </w:r>
      <w:r w:rsidRPr="006F52C0">
        <w:rPr>
          <w:rFonts w:ascii="Arial" w:eastAsia="Calibri" w:hAnsi="Arial" w:cs="Arial"/>
          <w:szCs w:val="24"/>
        </w:rPr>
        <w:t>wyznaczeniu nowego terminu załatwienia sprawy do dnia 10 października 2022 roku.</w:t>
      </w:r>
    </w:p>
    <w:p w14:paraId="395F0CFB" w14:textId="77777777" w:rsidR="009923AB" w:rsidRPr="006F52C0" w:rsidRDefault="009923AB" w:rsidP="0003586F">
      <w:pPr>
        <w:spacing w:after="480" w:line="360" w:lineRule="auto"/>
        <w:rPr>
          <w:rFonts w:ascii="Arial" w:eastAsia="Calibri" w:hAnsi="Arial" w:cs="Arial"/>
          <w:bCs/>
          <w:szCs w:val="24"/>
        </w:rPr>
      </w:pPr>
      <w:bookmarkStart w:id="1" w:name="_Hlk88487694"/>
      <w:r w:rsidRPr="006F52C0">
        <w:rPr>
          <w:rFonts w:ascii="Arial" w:eastAsia="Calibri" w:hAnsi="Arial" w:cs="Arial"/>
          <w:bCs/>
          <w:szCs w:val="24"/>
        </w:rPr>
        <w:t>Zawiadomieniem z dnia 15 września 2022 roku zawiadomiono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ogłoszono w Biuletynie Informacji Publicznej w dniu 19 września 2022 r</w:t>
      </w:r>
      <w:bookmarkEnd w:id="1"/>
      <w:r w:rsidRPr="006F52C0">
        <w:rPr>
          <w:rFonts w:ascii="Arial" w:eastAsia="Calibri" w:hAnsi="Arial" w:cs="Arial"/>
          <w:bCs/>
          <w:szCs w:val="24"/>
        </w:rPr>
        <w:t>oku.</w:t>
      </w:r>
    </w:p>
    <w:p w14:paraId="75F8ED79" w14:textId="4879D19D"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Dnia 28 września 2022 roku Społeczna Rada przedstawiła opinię nr 39</w:t>
      </w:r>
      <w:r w:rsidR="00726D51">
        <w:rPr>
          <w:rFonts w:ascii="Arial" w:eastAsia="Calibri" w:hAnsi="Arial" w:cs="Arial"/>
          <w:szCs w:val="24"/>
        </w:rPr>
        <w:t xml:space="preserve"> ukośnik </w:t>
      </w:r>
      <w:r w:rsidRPr="006F52C0">
        <w:rPr>
          <w:rFonts w:ascii="Arial" w:eastAsia="Calibri" w:hAnsi="Arial" w:cs="Arial"/>
          <w:szCs w:val="24"/>
        </w:rPr>
        <w:t>2022,</w:t>
      </w:r>
      <w:r w:rsidR="00834C31" w:rsidRPr="006F52C0">
        <w:rPr>
          <w:rFonts w:ascii="Arial" w:eastAsia="Calibri" w:hAnsi="Arial" w:cs="Arial"/>
          <w:szCs w:val="24"/>
        </w:rPr>
        <w:t xml:space="preserve"> w </w:t>
      </w:r>
      <w:r w:rsidRPr="006F52C0">
        <w:rPr>
          <w:rFonts w:ascii="Arial" w:eastAsia="Calibri" w:hAnsi="Arial" w:cs="Arial"/>
          <w:szCs w:val="24"/>
        </w:rPr>
        <w:t>której wniosła</w:t>
      </w:r>
      <w:r w:rsidR="00834C31" w:rsidRPr="006F52C0">
        <w:rPr>
          <w:rFonts w:ascii="Arial" w:eastAsia="Calibri" w:hAnsi="Arial" w:cs="Arial"/>
          <w:szCs w:val="24"/>
        </w:rPr>
        <w:t xml:space="preserve"> o </w:t>
      </w:r>
      <w:r w:rsidRPr="006F52C0">
        <w:rPr>
          <w:rFonts w:ascii="Arial" w:eastAsia="Calibri" w:hAnsi="Arial" w:cs="Arial"/>
          <w:szCs w:val="24"/>
        </w:rPr>
        <w:t>stwierdzenie nieważności</w:t>
      </w:r>
      <w:r w:rsidR="00834C31" w:rsidRPr="006F52C0">
        <w:rPr>
          <w:rFonts w:ascii="Arial" w:eastAsia="Calibri" w:hAnsi="Arial" w:cs="Arial"/>
          <w:szCs w:val="24"/>
        </w:rPr>
        <w:t xml:space="preserve"> i </w:t>
      </w:r>
      <w:r w:rsidRPr="006F52C0">
        <w:rPr>
          <w:rFonts w:ascii="Arial" w:eastAsia="Calibri" w:hAnsi="Arial" w:cs="Arial"/>
          <w:szCs w:val="24"/>
        </w:rPr>
        <w:t>wyeliminowanie</w:t>
      </w:r>
      <w:r w:rsidR="00834C31" w:rsidRPr="006F52C0">
        <w:rPr>
          <w:rFonts w:ascii="Arial" w:eastAsia="Calibri" w:hAnsi="Arial" w:cs="Arial"/>
          <w:szCs w:val="24"/>
        </w:rPr>
        <w:t xml:space="preserve"> z </w:t>
      </w:r>
      <w:r w:rsidRPr="006F52C0">
        <w:rPr>
          <w:rFonts w:ascii="Arial" w:eastAsia="Calibri" w:hAnsi="Arial" w:cs="Arial"/>
          <w:szCs w:val="24"/>
        </w:rPr>
        <w:t>obrotu prawnego decyzji Samorządowego Kolegium Odwoławczego</w:t>
      </w:r>
      <w:r w:rsidR="00834C31" w:rsidRPr="006F52C0">
        <w:rPr>
          <w:rFonts w:ascii="Arial" w:eastAsia="Calibri" w:hAnsi="Arial" w:cs="Arial"/>
          <w:szCs w:val="24"/>
        </w:rPr>
        <w:t xml:space="preserve"> w </w:t>
      </w:r>
      <w:r w:rsidRPr="006F52C0">
        <w:rPr>
          <w:rFonts w:ascii="Arial" w:eastAsia="Calibri" w:hAnsi="Arial" w:cs="Arial"/>
          <w:szCs w:val="24"/>
        </w:rPr>
        <w:t>Warszawie</w:t>
      </w:r>
      <w:r w:rsidR="00834C31" w:rsidRPr="006F52C0">
        <w:rPr>
          <w:rFonts w:ascii="Arial" w:eastAsia="Calibri" w:hAnsi="Arial" w:cs="Arial"/>
          <w:szCs w:val="24"/>
        </w:rPr>
        <w:t xml:space="preserve"> z </w:t>
      </w:r>
      <w:r w:rsidRPr="006F52C0">
        <w:rPr>
          <w:rFonts w:ascii="Arial" w:eastAsia="Calibri" w:hAnsi="Arial" w:cs="Arial"/>
          <w:szCs w:val="24"/>
        </w:rPr>
        <w:t>dnia 12 kwietnia 1999 roku, sygn. akt KOC 142</w:t>
      </w:r>
      <w:r w:rsidR="00726D51">
        <w:rPr>
          <w:rFonts w:ascii="Arial" w:eastAsia="Calibri" w:hAnsi="Arial" w:cs="Arial"/>
          <w:szCs w:val="24"/>
        </w:rPr>
        <w:t xml:space="preserve"> ukośnik </w:t>
      </w:r>
      <w:r w:rsidRPr="006F52C0">
        <w:rPr>
          <w:rFonts w:ascii="Arial" w:eastAsia="Calibri" w:hAnsi="Arial" w:cs="Arial"/>
          <w:szCs w:val="24"/>
        </w:rPr>
        <w:t>Go</w:t>
      </w:r>
      <w:r w:rsidR="00726D51">
        <w:rPr>
          <w:rFonts w:ascii="Arial" w:eastAsia="Calibri" w:hAnsi="Arial" w:cs="Arial"/>
          <w:szCs w:val="24"/>
        </w:rPr>
        <w:t xml:space="preserve"> ukośnik </w:t>
      </w:r>
      <w:r w:rsidRPr="006F52C0">
        <w:rPr>
          <w:rFonts w:ascii="Arial" w:eastAsia="Calibri" w:hAnsi="Arial" w:cs="Arial"/>
          <w:szCs w:val="24"/>
        </w:rPr>
        <w:t>99.</w:t>
      </w:r>
    </w:p>
    <w:p w14:paraId="69BB3829" w14:textId="57D4ED0F"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Społeczna Rada wskazała także, że wydanie decyzji doprowadziło do skutków rażąco sprzecznych</w:t>
      </w:r>
      <w:r w:rsidR="00834C31" w:rsidRPr="006F52C0">
        <w:rPr>
          <w:rFonts w:ascii="Arial" w:eastAsia="Calibri" w:hAnsi="Arial" w:cs="Arial"/>
          <w:szCs w:val="24"/>
        </w:rPr>
        <w:t xml:space="preserve"> z </w:t>
      </w:r>
      <w:r w:rsidRPr="006F52C0">
        <w:rPr>
          <w:rFonts w:ascii="Arial" w:eastAsia="Calibri" w:hAnsi="Arial" w:cs="Arial"/>
          <w:szCs w:val="24"/>
        </w:rPr>
        <w:t xml:space="preserve">interesem społecznym. </w:t>
      </w:r>
    </w:p>
    <w:p w14:paraId="4E666AD0" w14:textId="4FC19EF2"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W uzasadnieniu Społeczna Rada wskazała, że Samorządowe Kolegium Odwoławcze</w:t>
      </w:r>
      <w:r w:rsidR="00834C31" w:rsidRPr="006F52C0">
        <w:rPr>
          <w:rFonts w:ascii="Arial" w:eastAsia="Calibri" w:hAnsi="Arial" w:cs="Arial"/>
          <w:szCs w:val="24"/>
        </w:rPr>
        <w:t xml:space="preserve"> w </w:t>
      </w:r>
      <w:r w:rsidRPr="006F52C0">
        <w:rPr>
          <w:rFonts w:ascii="Arial" w:eastAsia="Calibri" w:hAnsi="Arial" w:cs="Arial"/>
          <w:szCs w:val="24"/>
        </w:rPr>
        <w:t>części uchyliło decyzję Prezydenta m. st. Warszawy</w:t>
      </w:r>
      <w:r w:rsidR="00834C31" w:rsidRPr="006F52C0">
        <w:rPr>
          <w:rFonts w:ascii="Arial" w:eastAsia="Calibri" w:hAnsi="Arial" w:cs="Arial"/>
          <w:szCs w:val="24"/>
        </w:rPr>
        <w:t xml:space="preserve"> z </w:t>
      </w:r>
      <w:r w:rsidRPr="006F52C0">
        <w:rPr>
          <w:rFonts w:ascii="Arial" w:eastAsia="Calibri" w:hAnsi="Arial" w:cs="Arial"/>
          <w:szCs w:val="24"/>
        </w:rPr>
        <w:t>dnia 21 grudnia 1998 roku nr 428</w:t>
      </w:r>
      <w:r w:rsidR="00726D51">
        <w:rPr>
          <w:rFonts w:ascii="Arial" w:eastAsia="Calibri" w:hAnsi="Arial" w:cs="Arial"/>
          <w:szCs w:val="24"/>
        </w:rPr>
        <w:t xml:space="preserve"> ukośnik </w:t>
      </w:r>
      <w:r w:rsidRPr="006F52C0">
        <w:rPr>
          <w:rFonts w:ascii="Arial" w:eastAsia="Calibri" w:hAnsi="Arial" w:cs="Arial"/>
          <w:szCs w:val="24"/>
        </w:rPr>
        <w:t>98, chociaż powinno wyeliminować ją całkowicie</w:t>
      </w:r>
      <w:r w:rsidR="00834C31" w:rsidRPr="006F52C0">
        <w:rPr>
          <w:rFonts w:ascii="Arial" w:eastAsia="Calibri" w:hAnsi="Arial" w:cs="Arial"/>
          <w:szCs w:val="24"/>
        </w:rPr>
        <w:t xml:space="preserve"> z </w:t>
      </w:r>
      <w:r w:rsidRPr="006F52C0">
        <w:rPr>
          <w:rFonts w:ascii="Arial" w:eastAsia="Calibri" w:hAnsi="Arial" w:cs="Arial"/>
          <w:szCs w:val="24"/>
        </w:rPr>
        <w:t>obrotu prawnego. Co więcej,</w:t>
      </w:r>
      <w:r w:rsidR="00834C31" w:rsidRPr="006F52C0">
        <w:rPr>
          <w:rFonts w:ascii="Arial" w:eastAsia="Calibri" w:hAnsi="Arial" w:cs="Arial"/>
          <w:szCs w:val="24"/>
        </w:rPr>
        <w:t xml:space="preserve"> w </w:t>
      </w:r>
      <w:r w:rsidRPr="006F52C0">
        <w:rPr>
          <w:rFonts w:ascii="Arial" w:eastAsia="Calibri" w:hAnsi="Arial" w:cs="Arial"/>
          <w:szCs w:val="24"/>
        </w:rPr>
        <w:t>swojej decyzji organ II-instancji powielił błąd organu I-instancji</w:t>
      </w:r>
      <w:r w:rsidR="00834C31" w:rsidRPr="006F52C0">
        <w:rPr>
          <w:rFonts w:ascii="Arial" w:eastAsia="Calibri" w:hAnsi="Arial" w:cs="Arial"/>
          <w:szCs w:val="24"/>
        </w:rPr>
        <w:t xml:space="preserve"> i </w:t>
      </w:r>
      <w:r w:rsidRPr="006F52C0">
        <w:rPr>
          <w:rFonts w:ascii="Arial" w:eastAsia="Calibri" w:hAnsi="Arial" w:cs="Arial"/>
          <w:szCs w:val="24"/>
        </w:rPr>
        <w:t>skierował ją do osoby zmarłej tj. R</w:t>
      </w:r>
      <w:r w:rsidR="00DF1DDD" w:rsidRPr="006F52C0">
        <w:rPr>
          <w:rFonts w:ascii="Arial" w:eastAsia="Calibri" w:hAnsi="Arial" w:cs="Arial"/>
          <w:szCs w:val="24"/>
        </w:rPr>
        <w:t xml:space="preserve">    </w:t>
      </w:r>
      <w:r w:rsidRPr="006F52C0">
        <w:rPr>
          <w:rFonts w:ascii="Arial" w:eastAsia="Calibri" w:hAnsi="Arial" w:cs="Arial"/>
          <w:szCs w:val="24"/>
        </w:rPr>
        <w:t>N</w:t>
      </w:r>
      <w:r w:rsidR="00DF1DDD" w:rsidRPr="006F52C0">
        <w:rPr>
          <w:rFonts w:ascii="Arial" w:eastAsia="Calibri" w:hAnsi="Arial" w:cs="Arial"/>
          <w:szCs w:val="24"/>
        </w:rPr>
        <w:t xml:space="preserve">    </w:t>
      </w:r>
      <w:proofErr w:type="gramStart"/>
      <w:r w:rsidR="00DF1DDD"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 xml:space="preserve"> który zmarł </w:t>
      </w:r>
      <w:r w:rsidR="00DF1DDD" w:rsidRPr="006F52C0">
        <w:rPr>
          <w:rFonts w:ascii="Arial" w:eastAsia="Calibri" w:hAnsi="Arial" w:cs="Arial"/>
          <w:szCs w:val="24"/>
        </w:rPr>
        <w:t xml:space="preserve">     </w:t>
      </w:r>
      <w:r w:rsidRPr="006F52C0">
        <w:rPr>
          <w:rFonts w:ascii="Arial" w:eastAsia="Calibri" w:hAnsi="Arial" w:cs="Arial"/>
          <w:szCs w:val="24"/>
        </w:rPr>
        <w:t xml:space="preserve">roku. Brat zmarłego, </w:t>
      </w:r>
      <w:proofErr w:type="gramStart"/>
      <w:r w:rsidRPr="006F52C0">
        <w:rPr>
          <w:rFonts w:ascii="Arial" w:eastAsia="Calibri" w:hAnsi="Arial" w:cs="Arial"/>
          <w:szCs w:val="24"/>
        </w:rPr>
        <w:t>T</w:t>
      </w:r>
      <w:r w:rsidR="00DF1DDD" w:rsidRPr="006F52C0">
        <w:rPr>
          <w:rFonts w:ascii="Arial" w:eastAsia="Calibri" w:hAnsi="Arial" w:cs="Arial"/>
          <w:szCs w:val="24"/>
        </w:rPr>
        <w:t xml:space="preserve">  </w:t>
      </w:r>
      <w:r w:rsidRPr="006F52C0">
        <w:rPr>
          <w:rFonts w:ascii="Arial" w:eastAsia="Calibri" w:hAnsi="Arial" w:cs="Arial"/>
          <w:szCs w:val="24"/>
        </w:rPr>
        <w:t>N</w:t>
      </w:r>
      <w:proofErr w:type="gramEnd"/>
      <w:r w:rsidR="00DF1DDD" w:rsidRPr="006F52C0">
        <w:rPr>
          <w:rFonts w:ascii="Arial" w:eastAsia="Calibri" w:hAnsi="Arial" w:cs="Arial"/>
          <w:szCs w:val="24"/>
        </w:rPr>
        <w:t xml:space="preserve">   </w:t>
      </w:r>
      <w:r w:rsidRPr="006F52C0">
        <w:rPr>
          <w:rFonts w:ascii="Arial" w:eastAsia="Calibri" w:hAnsi="Arial" w:cs="Arial"/>
          <w:szCs w:val="24"/>
        </w:rPr>
        <w:t xml:space="preserve"> nie poinformował</w:t>
      </w:r>
      <w:r w:rsidR="00834C31" w:rsidRPr="006F52C0">
        <w:rPr>
          <w:rFonts w:ascii="Arial" w:eastAsia="Calibri" w:hAnsi="Arial" w:cs="Arial"/>
          <w:szCs w:val="24"/>
        </w:rPr>
        <w:t xml:space="preserve"> o </w:t>
      </w:r>
      <w:r w:rsidRPr="006F52C0">
        <w:rPr>
          <w:rFonts w:ascii="Arial" w:eastAsia="Calibri" w:hAnsi="Arial" w:cs="Arial"/>
          <w:szCs w:val="24"/>
        </w:rPr>
        <w:t>tym fakcie ani organu</w:t>
      </w:r>
      <w:r w:rsidR="00834C31" w:rsidRPr="006F52C0">
        <w:rPr>
          <w:rFonts w:ascii="Arial" w:eastAsia="Calibri" w:hAnsi="Arial" w:cs="Arial"/>
          <w:szCs w:val="24"/>
        </w:rPr>
        <w:t xml:space="preserve"> I </w:t>
      </w:r>
      <w:r w:rsidRPr="006F52C0">
        <w:rPr>
          <w:rFonts w:ascii="Arial" w:eastAsia="Calibri" w:hAnsi="Arial" w:cs="Arial"/>
          <w:szCs w:val="24"/>
        </w:rPr>
        <w:t>instancji ani Samorządowego Kolegium Odwoławczego</w:t>
      </w:r>
      <w:r w:rsidR="00834C31" w:rsidRPr="006F52C0">
        <w:rPr>
          <w:rFonts w:ascii="Arial" w:eastAsia="Calibri" w:hAnsi="Arial" w:cs="Arial"/>
          <w:szCs w:val="24"/>
        </w:rPr>
        <w:t xml:space="preserve"> w </w:t>
      </w:r>
      <w:r w:rsidRPr="006F52C0">
        <w:rPr>
          <w:rFonts w:ascii="Arial" w:eastAsia="Calibri" w:hAnsi="Arial" w:cs="Arial"/>
          <w:szCs w:val="24"/>
        </w:rPr>
        <w:t>Warszawie jako organu II-instancji do którego zaskarżył pkt V ppkt 2 decyzji nr 428</w:t>
      </w:r>
      <w:r w:rsidR="00726D51">
        <w:rPr>
          <w:rFonts w:ascii="Arial" w:eastAsia="Calibri" w:hAnsi="Arial" w:cs="Arial"/>
          <w:szCs w:val="24"/>
        </w:rPr>
        <w:t xml:space="preserve"> ukośnik </w:t>
      </w:r>
      <w:r w:rsidRPr="006F52C0">
        <w:rPr>
          <w:rFonts w:ascii="Arial" w:eastAsia="Calibri" w:hAnsi="Arial" w:cs="Arial"/>
          <w:szCs w:val="24"/>
        </w:rPr>
        <w:t>98.</w:t>
      </w:r>
    </w:p>
    <w:p w14:paraId="4A1C994F" w14:textId="3C24F051"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lastRenderedPageBreak/>
        <w:t>Społeczna Rada wskazała, że brak całkowitego wyeliminowania decyzji nr 428</w:t>
      </w:r>
      <w:r w:rsidR="00726D51">
        <w:rPr>
          <w:rFonts w:ascii="Arial" w:eastAsia="Calibri" w:hAnsi="Arial" w:cs="Arial"/>
          <w:szCs w:val="24"/>
        </w:rPr>
        <w:t xml:space="preserve"> ukośnik </w:t>
      </w:r>
      <w:r w:rsidRPr="006F52C0">
        <w:rPr>
          <w:rFonts w:ascii="Arial" w:eastAsia="Calibri" w:hAnsi="Arial" w:cs="Arial"/>
          <w:szCs w:val="24"/>
        </w:rPr>
        <w:t>98 doprowadziło do skutków rażąco sprzecznych</w:t>
      </w:r>
      <w:r w:rsidR="00834C31" w:rsidRPr="006F52C0">
        <w:rPr>
          <w:rFonts w:ascii="Arial" w:eastAsia="Calibri" w:hAnsi="Arial" w:cs="Arial"/>
          <w:szCs w:val="24"/>
        </w:rPr>
        <w:t xml:space="preserve"> z </w:t>
      </w:r>
      <w:r w:rsidRPr="006F52C0">
        <w:rPr>
          <w:rFonts w:ascii="Arial" w:eastAsia="Calibri" w:hAnsi="Arial" w:cs="Arial"/>
          <w:szCs w:val="24"/>
        </w:rPr>
        <w:t>interesem społecznym. Społeczna Rada zwróciła uwagę na aspekt lokatorski.</w:t>
      </w:r>
      <w:r w:rsidR="00834C31" w:rsidRPr="006F52C0">
        <w:rPr>
          <w:rFonts w:ascii="Arial" w:eastAsia="Calibri" w:hAnsi="Arial" w:cs="Arial"/>
          <w:szCs w:val="24"/>
        </w:rPr>
        <w:t xml:space="preserve"> W </w:t>
      </w:r>
      <w:r w:rsidRPr="006F52C0">
        <w:rPr>
          <w:rFonts w:ascii="Arial" w:eastAsia="Calibri" w:hAnsi="Arial" w:cs="Arial"/>
          <w:szCs w:val="24"/>
        </w:rPr>
        <w:t>wyniku przekazań mieszkań komunalnych oraz wydania decyzji nastąpiło: bezprawne faktyczne wyzucie przez m. st. Warszawa, reprezentowane przez Prezydenta m. st. Warszawy najemców lokali komunalnych</w:t>
      </w:r>
      <w:r w:rsidR="00834C31" w:rsidRPr="006F52C0">
        <w:rPr>
          <w:rFonts w:ascii="Arial" w:eastAsia="Calibri" w:hAnsi="Arial" w:cs="Arial"/>
          <w:szCs w:val="24"/>
        </w:rPr>
        <w:t xml:space="preserve"> z </w:t>
      </w:r>
      <w:r w:rsidRPr="006F52C0">
        <w:rPr>
          <w:rFonts w:ascii="Arial" w:eastAsia="Calibri" w:hAnsi="Arial" w:cs="Arial"/>
          <w:szCs w:val="24"/>
        </w:rPr>
        <w:t>możliwości korzystania</w:t>
      </w:r>
      <w:r w:rsidR="00834C31" w:rsidRPr="006F52C0">
        <w:rPr>
          <w:rFonts w:ascii="Arial" w:eastAsia="Calibri" w:hAnsi="Arial" w:cs="Arial"/>
          <w:szCs w:val="24"/>
        </w:rPr>
        <w:t xml:space="preserve"> z </w:t>
      </w:r>
      <w:r w:rsidRPr="006F52C0">
        <w:rPr>
          <w:rFonts w:ascii="Arial" w:eastAsia="Calibri" w:hAnsi="Arial" w:cs="Arial"/>
          <w:szCs w:val="24"/>
        </w:rPr>
        <w:t>przysługującego im prawa najmu lokalu komunalnego; uchylenie się przez m. st. Warszawy od jego obowiązków jako wynajmującego oraz uchylenie się przez Skarb Państwa</w:t>
      </w:r>
      <w:r w:rsidR="00834C31" w:rsidRPr="006F52C0">
        <w:rPr>
          <w:rFonts w:ascii="Arial" w:eastAsia="Calibri" w:hAnsi="Arial" w:cs="Arial"/>
          <w:szCs w:val="24"/>
        </w:rPr>
        <w:t xml:space="preserve"> i </w:t>
      </w:r>
      <w:r w:rsidRPr="006F52C0">
        <w:rPr>
          <w:rFonts w:ascii="Arial" w:eastAsia="Calibri" w:hAnsi="Arial" w:cs="Arial"/>
          <w:szCs w:val="24"/>
        </w:rPr>
        <w:t>m. st. Warszawa od odpowiedzialności za złożenie fałszywego oświadczenia</w:t>
      </w:r>
      <w:r w:rsidR="008B0FCF" w:rsidRPr="006F52C0">
        <w:rPr>
          <w:rFonts w:ascii="Arial" w:eastAsia="Calibri" w:hAnsi="Arial" w:cs="Arial"/>
          <w:szCs w:val="24"/>
        </w:rPr>
        <w:t xml:space="preserve"> </w:t>
      </w:r>
      <w:r w:rsidR="00834C31" w:rsidRPr="006F52C0">
        <w:rPr>
          <w:rFonts w:ascii="Arial" w:eastAsia="Calibri" w:hAnsi="Arial" w:cs="Arial"/>
          <w:szCs w:val="24"/>
        </w:rPr>
        <w:t>w </w:t>
      </w:r>
      <w:r w:rsidRPr="006F52C0">
        <w:rPr>
          <w:rFonts w:ascii="Arial" w:eastAsia="Calibri" w:hAnsi="Arial" w:cs="Arial"/>
          <w:szCs w:val="24"/>
        </w:rPr>
        <w:t>umowach najmu, że jest właścicielem lokali oddawanych</w:t>
      </w:r>
      <w:r w:rsidR="00834C31" w:rsidRPr="006F52C0">
        <w:rPr>
          <w:rFonts w:ascii="Arial" w:eastAsia="Calibri" w:hAnsi="Arial" w:cs="Arial"/>
          <w:szCs w:val="24"/>
        </w:rPr>
        <w:t xml:space="preserve"> w </w:t>
      </w:r>
      <w:r w:rsidRPr="006F52C0">
        <w:rPr>
          <w:rFonts w:ascii="Arial" w:eastAsia="Calibri" w:hAnsi="Arial" w:cs="Arial"/>
          <w:szCs w:val="24"/>
        </w:rPr>
        <w:t xml:space="preserve">najem. </w:t>
      </w:r>
    </w:p>
    <w:p w14:paraId="46324D2E" w14:textId="3528EF8D"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Społeczna Rada zwróciła uwagę również na aspekt finansowy pozostawienia decyzji Prezydenta m. st. Warszawy</w:t>
      </w:r>
      <w:r w:rsidR="00834C31" w:rsidRPr="006F52C0">
        <w:rPr>
          <w:rFonts w:ascii="Arial" w:eastAsia="Calibri" w:hAnsi="Arial" w:cs="Arial"/>
          <w:szCs w:val="24"/>
        </w:rPr>
        <w:t xml:space="preserve"> z </w:t>
      </w:r>
      <w:r w:rsidRPr="006F52C0">
        <w:rPr>
          <w:rFonts w:ascii="Arial" w:eastAsia="Calibri" w:hAnsi="Arial" w:cs="Arial"/>
          <w:szCs w:val="24"/>
        </w:rPr>
        <w:t>dnia 21 grudnia 1998 roku, nr 428</w:t>
      </w:r>
      <w:r w:rsidR="00726D51">
        <w:rPr>
          <w:rFonts w:ascii="Arial" w:eastAsia="Calibri" w:hAnsi="Arial" w:cs="Arial"/>
          <w:szCs w:val="24"/>
        </w:rPr>
        <w:t xml:space="preserve"> ukośnik </w:t>
      </w:r>
      <w:r w:rsidRPr="006F52C0">
        <w:rPr>
          <w:rFonts w:ascii="Arial" w:eastAsia="Calibri" w:hAnsi="Arial" w:cs="Arial"/>
          <w:szCs w:val="24"/>
        </w:rPr>
        <w:t>98</w:t>
      </w:r>
      <w:r w:rsidR="000C76A0" w:rsidRPr="006F52C0">
        <w:rPr>
          <w:rFonts w:ascii="Arial" w:eastAsia="Calibri" w:hAnsi="Arial" w:cs="Arial"/>
          <w:szCs w:val="24"/>
        </w:rPr>
        <w:t xml:space="preserve"> w obrocie prawnym</w:t>
      </w:r>
      <w:r w:rsidRPr="006F52C0">
        <w:rPr>
          <w:rFonts w:ascii="Arial" w:eastAsia="Calibri" w:hAnsi="Arial" w:cs="Arial"/>
          <w:szCs w:val="24"/>
        </w:rPr>
        <w:t>, albowiem Prezydent</w:t>
      </w:r>
      <w:r w:rsidR="00834C31" w:rsidRPr="006F52C0">
        <w:rPr>
          <w:rFonts w:ascii="Arial" w:eastAsia="Calibri" w:hAnsi="Arial" w:cs="Arial"/>
          <w:szCs w:val="24"/>
        </w:rPr>
        <w:t xml:space="preserve"> w </w:t>
      </w:r>
      <w:r w:rsidRPr="006F52C0">
        <w:rPr>
          <w:rFonts w:ascii="Arial" w:eastAsia="Calibri" w:hAnsi="Arial" w:cs="Arial"/>
          <w:szCs w:val="24"/>
        </w:rPr>
        <w:t>wyniku swojej działalności utracił możliwość wyegzekwowania od beneficjenta decyzji zwrotu nakładów poniesionych ze środków publicznych na odbudowę przedmiotowego budynku.</w:t>
      </w:r>
    </w:p>
    <w:p w14:paraId="14A25BFB" w14:textId="36FEDF95" w:rsidR="00E5632D" w:rsidRPr="006F52C0" w:rsidRDefault="00E5632D" w:rsidP="0003586F">
      <w:pPr>
        <w:spacing w:after="480" w:line="360" w:lineRule="auto"/>
        <w:rPr>
          <w:rFonts w:ascii="Arial" w:eastAsia="Calibri" w:hAnsi="Arial" w:cs="Arial"/>
          <w:szCs w:val="24"/>
        </w:rPr>
      </w:pPr>
      <w:r w:rsidRPr="006F52C0">
        <w:rPr>
          <w:rFonts w:ascii="Arial" w:eastAsia="Calibri" w:hAnsi="Arial" w:cs="Arial"/>
          <w:szCs w:val="24"/>
        </w:rPr>
        <w:t>Na koniec Społeczna Rada wskazała, że brak jest nieodwracalnych skutków prawnych</w:t>
      </w:r>
      <w:r w:rsidR="00834C31" w:rsidRPr="006F52C0">
        <w:rPr>
          <w:rFonts w:ascii="Arial" w:eastAsia="Calibri" w:hAnsi="Arial" w:cs="Arial"/>
          <w:szCs w:val="24"/>
        </w:rPr>
        <w:t xml:space="preserve"> w </w:t>
      </w:r>
      <w:r w:rsidRPr="006F52C0">
        <w:rPr>
          <w:rFonts w:ascii="Arial" w:eastAsia="Calibri" w:hAnsi="Arial" w:cs="Arial"/>
          <w:szCs w:val="24"/>
        </w:rPr>
        <w:t>niniejszej sprawie.</w:t>
      </w:r>
    </w:p>
    <w:p w14:paraId="2B1A42C2" w14:textId="77777777" w:rsidR="00961586" w:rsidRPr="006F52C0" w:rsidRDefault="00662E3A" w:rsidP="0003586F">
      <w:pPr>
        <w:pStyle w:val="Akapitzlist"/>
        <w:keepNext/>
        <w:keepLines/>
        <w:numPr>
          <w:ilvl w:val="0"/>
          <w:numId w:val="3"/>
        </w:numPr>
        <w:spacing w:after="480" w:line="360" w:lineRule="auto"/>
        <w:ind w:left="0" w:firstLine="0"/>
        <w:outlineLvl w:val="1"/>
        <w:rPr>
          <w:rFonts w:ascii="Arial" w:eastAsia="Times New Roman" w:hAnsi="Arial" w:cs="Arial"/>
          <w:b/>
          <w:bCs/>
          <w:szCs w:val="24"/>
        </w:rPr>
      </w:pPr>
      <w:r w:rsidRPr="006F52C0">
        <w:rPr>
          <w:rFonts w:ascii="Arial" w:eastAsia="Times New Roman" w:hAnsi="Arial" w:cs="Arial"/>
          <w:b/>
          <w:bCs/>
          <w:szCs w:val="24"/>
        </w:rPr>
        <w:t>Stan faktyczny sprawy ustalony przez Komisję</w:t>
      </w:r>
    </w:p>
    <w:p w14:paraId="297FE69E" w14:textId="77777777" w:rsidR="00961586" w:rsidRPr="006F52C0" w:rsidRDefault="00662E3A" w:rsidP="0003586F">
      <w:pPr>
        <w:spacing w:after="480" w:line="360" w:lineRule="auto"/>
        <w:outlineLvl w:val="2"/>
        <w:rPr>
          <w:rFonts w:ascii="Arial" w:eastAsia="Times New Roman" w:hAnsi="Arial" w:cs="Arial"/>
          <w:b/>
          <w:bCs/>
          <w:szCs w:val="24"/>
          <w:lang w:eastAsia="pl-PL"/>
        </w:rPr>
      </w:pPr>
      <w:r w:rsidRPr="006F52C0">
        <w:rPr>
          <w:rFonts w:ascii="Arial" w:eastAsia="Times New Roman" w:hAnsi="Arial" w:cs="Arial"/>
          <w:b/>
          <w:bCs/>
          <w:szCs w:val="24"/>
          <w:lang w:eastAsia="pl-PL"/>
        </w:rPr>
        <w:t>2.1. Opis nieruchomości</w:t>
      </w:r>
    </w:p>
    <w:p w14:paraId="2ABF0295" w14:textId="1A6DDAB7" w:rsidR="00961586" w:rsidRPr="006F52C0" w:rsidRDefault="00662E3A" w:rsidP="0003586F">
      <w:pPr>
        <w:spacing w:after="480" w:line="360" w:lineRule="auto"/>
        <w:rPr>
          <w:rFonts w:ascii="Arial" w:eastAsia="Calibri" w:hAnsi="Arial" w:cs="Arial"/>
          <w:szCs w:val="24"/>
        </w:rPr>
      </w:pPr>
      <w:r w:rsidRPr="006F52C0">
        <w:rPr>
          <w:rFonts w:ascii="Arial" w:eastAsia="Calibri" w:hAnsi="Arial" w:cs="Arial"/>
          <w:szCs w:val="24"/>
        </w:rPr>
        <w:t xml:space="preserve">Dawna nieruchomość hipoteczna, dla której prowadzona była księga wieczysta nr </w:t>
      </w:r>
      <w:r w:rsidR="008604DB" w:rsidRPr="006F52C0">
        <w:rPr>
          <w:rFonts w:ascii="Arial" w:eastAsia="Calibri" w:hAnsi="Arial" w:cs="Arial"/>
          <w:szCs w:val="24"/>
        </w:rPr>
        <w:t>8977</w:t>
      </w:r>
      <w:r w:rsidRPr="006F52C0">
        <w:rPr>
          <w:rFonts w:ascii="Arial" w:eastAsia="Calibri" w:hAnsi="Arial" w:cs="Arial"/>
          <w:szCs w:val="24"/>
        </w:rPr>
        <w:t xml:space="preserve">, położona w Warszawie przy ul. </w:t>
      </w:r>
      <w:r w:rsidR="008604DB" w:rsidRPr="006F52C0">
        <w:rPr>
          <w:rFonts w:ascii="Arial" w:eastAsia="Calibri" w:hAnsi="Arial" w:cs="Arial"/>
          <w:szCs w:val="24"/>
        </w:rPr>
        <w:t>Morszyńskiej 57</w:t>
      </w:r>
      <w:r w:rsidRPr="006F52C0">
        <w:rPr>
          <w:rFonts w:ascii="Arial" w:eastAsia="Calibri" w:hAnsi="Arial" w:cs="Arial"/>
          <w:szCs w:val="24"/>
        </w:rPr>
        <w:t xml:space="preserve">, obecnie stanowi działkę ewidencyjną nr </w:t>
      </w:r>
      <w:r w:rsidR="008D43E0" w:rsidRPr="006F52C0">
        <w:rPr>
          <w:rFonts w:ascii="Arial" w:eastAsia="Calibri" w:hAnsi="Arial" w:cs="Arial"/>
          <w:szCs w:val="24"/>
        </w:rPr>
        <w:t xml:space="preserve">  </w:t>
      </w:r>
      <w:r w:rsidRPr="006F52C0">
        <w:rPr>
          <w:rFonts w:ascii="Arial" w:eastAsia="Calibri" w:hAnsi="Arial" w:cs="Arial"/>
          <w:szCs w:val="24"/>
        </w:rPr>
        <w:t xml:space="preserve"> o </w:t>
      </w:r>
      <w:proofErr w:type="gramStart"/>
      <w:r w:rsidRPr="006F52C0">
        <w:rPr>
          <w:rFonts w:ascii="Arial" w:eastAsia="Calibri" w:hAnsi="Arial" w:cs="Arial"/>
          <w:szCs w:val="24"/>
        </w:rPr>
        <w:t xml:space="preserve">powierzchni </w:t>
      </w:r>
      <w:r w:rsidR="008D43E0" w:rsidRPr="006F52C0">
        <w:rPr>
          <w:rFonts w:ascii="Arial" w:eastAsia="Calibri" w:hAnsi="Arial" w:cs="Arial"/>
          <w:szCs w:val="24"/>
        </w:rPr>
        <w:t xml:space="preserve"> </w:t>
      </w:r>
      <w:r w:rsidRPr="006F52C0">
        <w:rPr>
          <w:rFonts w:ascii="Arial" w:eastAsia="Calibri" w:hAnsi="Arial" w:cs="Arial"/>
          <w:szCs w:val="24"/>
        </w:rPr>
        <w:t>m</w:t>
      </w:r>
      <w:proofErr w:type="gramEnd"/>
      <w:r w:rsidRPr="006F52C0">
        <w:rPr>
          <w:rFonts w:ascii="Arial" w:eastAsia="Calibri" w:hAnsi="Arial" w:cs="Arial"/>
          <w:szCs w:val="24"/>
          <w:vertAlign w:val="superscript"/>
        </w:rPr>
        <w:t xml:space="preserve">2 </w:t>
      </w:r>
      <w:r w:rsidRPr="006F52C0">
        <w:rPr>
          <w:rFonts w:ascii="Arial" w:eastAsia="Calibri" w:hAnsi="Arial" w:cs="Arial"/>
          <w:szCs w:val="24"/>
        </w:rPr>
        <w:t xml:space="preserve">z obrębu </w:t>
      </w:r>
      <w:r w:rsidR="008D43E0" w:rsidRPr="006F52C0">
        <w:rPr>
          <w:rFonts w:ascii="Arial" w:eastAsia="Calibri" w:hAnsi="Arial" w:cs="Arial"/>
          <w:szCs w:val="24"/>
        </w:rPr>
        <w:t xml:space="preserve">    </w:t>
      </w:r>
      <w:r w:rsidRPr="006F52C0">
        <w:rPr>
          <w:rFonts w:ascii="Arial" w:eastAsia="Calibri" w:hAnsi="Arial" w:cs="Arial"/>
          <w:szCs w:val="24"/>
        </w:rPr>
        <w:t>(uregulowaną w księdze wieczystej nr</w:t>
      </w:r>
      <w:r w:rsidR="008D43E0" w:rsidRPr="006F52C0">
        <w:rPr>
          <w:rFonts w:ascii="Arial" w:eastAsia="Calibri" w:hAnsi="Arial" w:cs="Arial"/>
          <w:bCs/>
          <w:szCs w:val="24"/>
        </w:rPr>
        <w:t xml:space="preserve">     </w:t>
      </w:r>
      <w:r w:rsidRPr="006F52C0">
        <w:rPr>
          <w:rFonts w:ascii="Arial" w:eastAsia="Calibri" w:hAnsi="Arial" w:cs="Arial"/>
          <w:szCs w:val="24"/>
        </w:rPr>
        <w:t>).</w:t>
      </w:r>
    </w:p>
    <w:p w14:paraId="738EB59E" w14:textId="26BA903A" w:rsidR="00961586" w:rsidRPr="006F52C0" w:rsidRDefault="006A1E75" w:rsidP="0003586F">
      <w:pPr>
        <w:spacing w:after="480" w:line="360" w:lineRule="auto"/>
        <w:rPr>
          <w:rFonts w:ascii="Arial" w:eastAsia="Calibri" w:hAnsi="Arial" w:cs="Arial"/>
          <w:szCs w:val="24"/>
        </w:rPr>
      </w:pPr>
      <w:r w:rsidRPr="006F52C0">
        <w:rPr>
          <w:rFonts w:ascii="Arial" w:eastAsia="Calibri" w:hAnsi="Arial" w:cs="Arial"/>
          <w:szCs w:val="24"/>
        </w:rPr>
        <w:t>Grunt ten zabudowany jest budynkiem mieszkalnym wybudowanym przed 1945 rokiem. Zgodnie</w:t>
      </w:r>
      <w:r w:rsidR="008A22F2" w:rsidRPr="006F52C0">
        <w:rPr>
          <w:rFonts w:ascii="Arial" w:eastAsia="Calibri" w:hAnsi="Arial" w:cs="Arial"/>
          <w:szCs w:val="24"/>
        </w:rPr>
        <w:t xml:space="preserve"> z </w:t>
      </w:r>
      <w:r w:rsidRPr="006F52C0">
        <w:rPr>
          <w:rFonts w:ascii="Arial" w:eastAsia="Calibri" w:hAnsi="Arial" w:cs="Arial"/>
          <w:szCs w:val="24"/>
        </w:rPr>
        <w:t>art. 5 dekretu</w:t>
      </w:r>
      <w:r w:rsidR="008A22F2" w:rsidRPr="006F52C0">
        <w:rPr>
          <w:rFonts w:ascii="Arial" w:eastAsia="Calibri" w:hAnsi="Arial" w:cs="Arial"/>
          <w:szCs w:val="24"/>
        </w:rPr>
        <w:t xml:space="preserve"> z </w:t>
      </w:r>
      <w:r w:rsidRPr="006F52C0">
        <w:rPr>
          <w:rFonts w:ascii="Arial" w:eastAsia="Calibri" w:hAnsi="Arial" w:cs="Arial"/>
          <w:szCs w:val="24"/>
        </w:rPr>
        <w:t>dnia 26 października 1945 roku</w:t>
      </w:r>
      <w:r w:rsidR="008A22F2" w:rsidRPr="006F52C0">
        <w:rPr>
          <w:rFonts w:ascii="Arial" w:eastAsia="Calibri" w:hAnsi="Arial" w:cs="Arial"/>
          <w:szCs w:val="24"/>
        </w:rPr>
        <w:t xml:space="preserve"> o </w:t>
      </w:r>
      <w:r w:rsidRPr="006F52C0">
        <w:rPr>
          <w:rFonts w:ascii="Arial" w:eastAsia="Calibri" w:hAnsi="Arial" w:cs="Arial"/>
          <w:szCs w:val="24"/>
        </w:rPr>
        <w:t>własności</w:t>
      </w:r>
      <w:r w:rsidR="008A22F2" w:rsidRPr="006F52C0">
        <w:rPr>
          <w:rFonts w:ascii="Arial" w:eastAsia="Calibri" w:hAnsi="Arial" w:cs="Arial"/>
          <w:szCs w:val="24"/>
        </w:rPr>
        <w:t xml:space="preserve"> i </w:t>
      </w:r>
      <w:r w:rsidRPr="006F52C0">
        <w:rPr>
          <w:rFonts w:ascii="Arial" w:eastAsia="Calibri" w:hAnsi="Arial" w:cs="Arial"/>
          <w:szCs w:val="24"/>
        </w:rPr>
        <w:t xml:space="preserve">użytkowaniu gruntów na obszarze m. st. Warszawy budynek stanowi własność dawnych właścicieli. </w:t>
      </w:r>
    </w:p>
    <w:p w14:paraId="34F65BB4" w14:textId="7FAD7FF7" w:rsidR="00E0528C" w:rsidRPr="006F52C0" w:rsidRDefault="00E0528C" w:rsidP="0003586F">
      <w:pPr>
        <w:spacing w:after="480" w:line="360" w:lineRule="auto"/>
        <w:rPr>
          <w:rFonts w:ascii="Arial" w:eastAsia="Calibri" w:hAnsi="Arial" w:cs="Arial"/>
          <w:szCs w:val="24"/>
        </w:rPr>
      </w:pPr>
      <w:r w:rsidRPr="006F52C0">
        <w:rPr>
          <w:rFonts w:ascii="Arial" w:eastAsia="Calibri" w:hAnsi="Arial" w:cs="Arial"/>
          <w:szCs w:val="24"/>
        </w:rPr>
        <w:lastRenderedPageBreak/>
        <w:t>Zgodnie</w:t>
      </w:r>
      <w:r w:rsidR="008A22F2" w:rsidRPr="006F52C0">
        <w:rPr>
          <w:rFonts w:ascii="Arial" w:eastAsia="Calibri" w:hAnsi="Arial" w:cs="Arial"/>
          <w:szCs w:val="24"/>
        </w:rPr>
        <w:t xml:space="preserve"> z </w:t>
      </w:r>
      <w:r w:rsidRPr="006F52C0">
        <w:rPr>
          <w:rFonts w:ascii="Arial" w:eastAsia="Calibri" w:hAnsi="Arial" w:cs="Arial"/>
          <w:szCs w:val="24"/>
        </w:rPr>
        <w:t>pismem Ministerstwa Finansów</w:t>
      </w:r>
      <w:r w:rsidR="008A22F2" w:rsidRPr="006F52C0">
        <w:rPr>
          <w:rFonts w:ascii="Arial" w:eastAsia="Calibri" w:hAnsi="Arial" w:cs="Arial"/>
          <w:szCs w:val="24"/>
        </w:rPr>
        <w:t xml:space="preserve"> z </w:t>
      </w:r>
      <w:r w:rsidRPr="006F52C0">
        <w:rPr>
          <w:rFonts w:ascii="Arial" w:eastAsia="Calibri" w:hAnsi="Arial" w:cs="Arial"/>
          <w:szCs w:val="24"/>
        </w:rPr>
        <w:t>dnia 10 stycznia 2022 r. brak jest informacji by</w:t>
      </w:r>
      <w:r w:rsidR="008A22F2" w:rsidRPr="006F52C0">
        <w:rPr>
          <w:rFonts w:ascii="Arial" w:eastAsia="Calibri" w:hAnsi="Arial" w:cs="Arial"/>
          <w:szCs w:val="24"/>
        </w:rPr>
        <w:t xml:space="preserve"> w </w:t>
      </w:r>
      <w:r w:rsidRPr="006F52C0">
        <w:rPr>
          <w:rFonts w:ascii="Arial" w:eastAsia="Calibri" w:hAnsi="Arial" w:cs="Arial"/>
          <w:szCs w:val="24"/>
        </w:rPr>
        <w:t xml:space="preserve">stosunku do nieruchomości warszawskiej położonej przy ulicy Morszyńskiej </w:t>
      </w:r>
      <w:r w:rsidR="00304A2D" w:rsidRPr="006F52C0">
        <w:rPr>
          <w:rFonts w:ascii="Arial" w:eastAsia="Calibri" w:hAnsi="Arial" w:cs="Arial"/>
          <w:szCs w:val="24"/>
        </w:rPr>
        <w:t>57 ubiegano</w:t>
      </w:r>
      <w:r w:rsidRPr="006F52C0">
        <w:rPr>
          <w:rFonts w:ascii="Arial" w:eastAsia="Calibri" w:hAnsi="Arial" w:cs="Arial"/>
          <w:szCs w:val="24"/>
        </w:rPr>
        <w:t xml:space="preserve"> się lub otrzymano odszkodowanie na podstawie międzynarodowych umów indemnizacyjnych.</w:t>
      </w:r>
    </w:p>
    <w:p w14:paraId="44DA56C6" w14:textId="6AD42DBE" w:rsidR="00961586" w:rsidRPr="006F52C0" w:rsidRDefault="003747A1" w:rsidP="0003586F">
      <w:pPr>
        <w:spacing w:after="480" w:line="360" w:lineRule="auto"/>
        <w:rPr>
          <w:rFonts w:ascii="Arial" w:eastAsia="Calibri" w:hAnsi="Arial" w:cs="Arial"/>
          <w:szCs w:val="24"/>
        </w:rPr>
      </w:pPr>
      <w:r w:rsidRPr="006F52C0">
        <w:rPr>
          <w:rFonts w:ascii="Arial" w:eastAsia="Calibri" w:hAnsi="Arial" w:cs="Arial"/>
          <w:szCs w:val="24"/>
        </w:rPr>
        <w:t>Mazowiecki Wojewódzki Konserwator Zabytków</w:t>
      </w:r>
      <w:r w:rsidR="00ED4616" w:rsidRPr="006F52C0">
        <w:rPr>
          <w:rFonts w:ascii="Arial" w:eastAsia="Calibri" w:hAnsi="Arial" w:cs="Arial"/>
          <w:szCs w:val="24"/>
        </w:rPr>
        <w:t xml:space="preserve"> w </w:t>
      </w:r>
      <w:r w:rsidRPr="006F52C0">
        <w:rPr>
          <w:rFonts w:ascii="Arial" w:eastAsia="Calibri" w:hAnsi="Arial" w:cs="Arial"/>
          <w:szCs w:val="24"/>
        </w:rPr>
        <w:t>piśmie</w:t>
      </w:r>
      <w:r w:rsidR="00ED4616" w:rsidRPr="006F52C0">
        <w:rPr>
          <w:rFonts w:ascii="Arial" w:eastAsia="Calibri" w:hAnsi="Arial" w:cs="Arial"/>
          <w:szCs w:val="24"/>
        </w:rPr>
        <w:t xml:space="preserve"> z </w:t>
      </w:r>
      <w:r w:rsidRPr="006F52C0">
        <w:rPr>
          <w:rFonts w:ascii="Arial" w:eastAsia="Calibri" w:hAnsi="Arial" w:cs="Arial"/>
          <w:szCs w:val="24"/>
        </w:rPr>
        <w:t>dnia 13 stycznia 2022 roku wskazał, że nieruchomość warszawska położona przy ulicy Morszyńskiej 57 znajduje się na terenie układu urbanistycznego dawnego M</w:t>
      </w:r>
      <w:r w:rsidR="005A5363" w:rsidRPr="006F52C0">
        <w:rPr>
          <w:rFonts w:ascii="Arial" w:eastAsia="Calibri" w:hAnsi="Arial" w:cs="Arial"/>
          <w:szCs w:val="24"/>
        </w:rPr>
        <w:t xml:space="preserve">   </w:t>
      </w:r>
      <w:r w:rsidRPr="006F52C0">
        <w:rPr>
          <w:rFonts w:ascii="Arial" w:eastAsia="Calibri" w:hAnsi="Arial" w:cs="Arial"/>
          <w:szCs w:val="24"/>
        </w:rPr>
        <w:t>-O</w:t>
      </w:r>
      <w:r w:rsidR="005A5363" w:rsidRPr="006F52C0">
        <w:rPr>
          <w:rFonts w:ascii="Arial" w:eastAsia="Calibri" w:hAnsi="Arial" w:cs="Arial"/>
          <w:szCs w:val="24"/>
        </w:rPr>
        <w:t xml:space="preserve">  </w:t>
      </w:r>
      <w:r w:rsidRPr="006F52C0">
        <w:rPr>
          <w:rFonts w:ascii="Arial" w:eastAsia="Calibri" w:hAnsi="Arial" w:cs="Arial"/>
          <w:szCs w:val="24"/>
        </w:rPr>
        <w:t xml:space="preserve"> </w:t>
      </w:r>
      <w:proofErr w:type="gramStart"/>
      <w:r w:rsidRPr="006F52C0">
        <w:rPr>
          <w:rFonts w:ascii="Arial" w:eastAsia="Calibri" w:hAnsi="Arial" w:cs="Arial"/>
          <w:szCs w:val="24"/>
        </w:rPr>
        <w:t>C</w:t>
      </w:r>
      <w:r w:rsidR="005A5363"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 xml:space="preserve"> zwanego też „M</w:t>
      </w:r>
      <w:r w:rsidR="005A5363" w:rsidRPr="006F52C0">
        <w:rPr>
          <w:rFonts w:ascii="Arial" w:eastAsia="Calibri" w:hAnsi="Arial" w:cs="Arial"/>
          <w:szCs w:val="24"/>
        </w:rPr>
        <w:t xml:space="preserve">  </w:t>
      </w:r>
      <w:r w:rsidRPr="006F52C0">
        <w:rPr>
          <w:rFonts w:ascii="Arial" w:eastAsia="Calibri" w:hAnsi="Arial" w:cs="Arial"/>
          <w:szCs w:val="24"/>
        </w:rPr>
        <w:t>-O</w:t>
      </w:r>
      <w:r w:rsidR="005A5363" w:rsidRPr="006F52C0">
        <w:rPr>
          <w:rFonts w:ascii="Arial" w:eastAsia="Calibri" w:hAnsi="Arial" w:cs="Arial"/>
          <w:szCs w:val="24"/>
        </w:rPr>
        <w:t xml:space="preserve">  </w:t>
      </w:r>
      <w:r w:rsidRPr="006F52C0">
        <w:rPr>
          <w:rFonts w:ascii="Arial" w:eastAsia="Calibri" w:hAnsi="Arial" w:cs="Arial"/>
          <w:szCs w:val="24"/>
        </w:rPr>
        <w:t>-S</w:t>
      </w:r>
      <w:r w:rsidR="005A5363" w:rsidRPr="006F52C0">
        <w:rPr>
          <w:rFonts w:ascii="Arial" w:eastAsia="Calibri" w:hAnsi="Arial" w:cs="Arial"/>
          <w:szCs w:val="24"/>
        </w:rPr>
        <w:t xml:space="preserve">  </w:t>
      </w:r>
      <w:r w:rsidRPr="006F52C0">
        <w:rPr>
          <w:rFonts w:ascii="Arial" w:eastAsia="Calibri" w:hAnsi="Arial" w:cs="Arial"/>
          <w:szCs w:val="24"/>
        </w:rPr>
        <w:t>”, wpisanego do rejestru zabytków nieruchomych województwa mazowieckiego decyzją organu</w:t>
      </w:r>
      <w:r w:rsidR="00ED4616" w:rsidRPr="006F52C0">
        <w:rPr>
          <w:rFonts w:ascii="Arial" w:eastAsia="Calibri" w:hAnsi="Arial" w:cs="Arial"/>
          <w:szCs w:val="24"/>
        </w:rPr>
        <w:t xml:space="preserve"> z </w:t>
      </w:r>
      <w:r w:rsidRPr="006F52C0">
        <w:rPr>
          <w:rFonts w:ascii="Arial" w:eastAsia="Calibri" w:hAnsi="Arial" w:cs="Arial"/>
          <w:szCs w:val="24"/>
        </w:rPr>
        <w:t>dnia 2 grudnia 1993 roku pod numerem rejestru</w:t>
      </w:r>
      <w:r w:rsidR="005A5363" w:rsidRPr="006F52C0">
        <w:rPr>
          <w:rFonts w:ascii="Arial" w:eastAsia="Calibri" w:hAnsi="Arial" w:cs="Arial"/>
          <w:szCs w:val="24"/>
        </w:rPr>
        <w:t xml:space="preserve">   </w:t>
      </w:r>
      <w:r w:rsidRPr="006F52C0">
        <w:rPr>
          <w:rFonts w:ascii="Arial" w:eastAsia="Calibri" w:hAnsi="Arial" w:cs="Arial"/>
          <w:szCs w:val="24"/>
        </w:rPr>
        <w:t xml:space="preserve">. </w:t>
      </w:r>
    </w:p>
    <w:p w14:paraId="073FC4D2" w14:textId="77777777" w:rsidR="00961586" w:rsidRPr="006F52C0" w:rsidRDefault="00662E3A" w:rsidP="0003586F">
      <w:pPr>
        <w:pStyle w:val="Akapitzlist"/>
        <w:numPr>
          <w:ilvl w:val="1"/>
          <w:numId w:val="3"/>
        </w:numPr>
        <w:spacing w:after="480" w:line="360" w:lineRule="auto"/>
        <w:ind w:left="0" w:firstLine="0"/>
        <w:outlineLvl w:val="2"/>
        <w:rPr>
          <w:rFonts w:ascii="Arial" w:eastAsia="Times New Roman" w:hAnsi="Arial" w:cs="Arial"/>
          <w:b/>
          <w:bCs/>
          <w:szCs w:val="24"/>
          <w:lang w:eastAsia="pl-PL"/>
        </w:rPr>
      </w:pPr>
      <w:r w:rsidRPr="006F52C0">
        <w:rPr>
          <w:rFonts w:ascii="Arial" w:eastAsia="Times New Roman" w:hAnsi="Arial" w:cs="Arial"/>
          <w:b/>
          <w:bCs/>
          <w:szCs w:val="24"/>
          <w:lang w:eastAsia="pl-PL"/>
        </w:rPr>
        <w:t xml:space="preserve"> Dawni właściciele nieruchomości, wniosek dekretowy oraz następstwo prawne</w:t>
      </w:r>
    </w:p>
    <w:p w14:paraId="346E6C6E" w14:textId="14B304D4" w:rsidR="00961586"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t xml:space="preserve">Z zaświadczenia nr </w:t>
      </w:r>
      <w:r w:rsidR="005A5363" w:rsidRPr="006F52C0">
        <w:rPr>
          <w:rFonts w:ascii="Arial" w:eastAsia="Calibri" w:hAnsi="Arial" w:cs="Arial"/>
          <w:bCs/>
          <w:szCs w:val="24"/>
        </w:rPr>
        <w:t xml:space="preserve">  </w:t>
      </w:r>
      <w:r w:rsidRPr="006F52C0">
        <w:rPr>
          <w:rFonts w:ascii="Arial" w:eastAsia="Calibri" w:hAnsi="Arial" w:cs="Arial"/>
          <w:bCs/>
          <w:szCs w:val="24"/>
        </w:rPr>
        <w:t xml:space="preserve">wydanego w dniu </w:t>
      </w:r>
      <w:r w:rsidR="00304A2D" w:rsidRPr="006F52C0">
        <w:rPr>
          <w:rFonts w:ascii="Arial" w:eastAsia="Calibri" w:hAnsi="Arial" w:cs="Arial"/>
          <w:bCs/>
          <w:szCs w:val="24"/>
        </w:rPr>
        <w:t>21</w:t>
      </w:r>
      <w:r w:rsidRPr="006F52C0">
        <w:rPr>
          <w:rFonts w:ascii="Arial" w:eastAsia="Calibri" w:hAnsi="Arial" w:cs="Arial"/>
          <w:bCs/>
          <w:szCs w:val="24"/>
        </w:rPr>
        <w:t xml:space="preserve"> </w:t>
      </w:r>
      <w:r w:rsidR="00304A2D" w:rsidRPr="006F52C0">
        <w:rPr>
          <w:rFonts w:ascii="Arial" w:eastAsia="Calibri" w:hAnsi="Arial" w:cs="Arial"/>
          <w:bCs/>
          <w:szCs w:val="24"/>
        </w:rPr>
        <w:t>marca</w:t>
      </w:r>
      <w:r w:rsidRPr="006F52C0">
        <w:rPr>
          <w:rFonts w:ascii="Arial" w:eastAsia="Calibri" w:hAnsi="Arial" w:cs="Arial"/>
          <w:bCs/>
          <w:szCs w:val="24"/>
        </w:rPr>
        <w:t xml:space="preserve"> 194</w:t>
      </w:r>
      <w:r w:rsidR="00304A2D" w:rsidRPr="006F52C0">
        <w:rPr>
          <w:rFonts w:ascii="Arial" w:eastAsia="Calibri" w:hAnsi="Arial" w:cs="Arial"/>
          <w:bCs/>
          <w:szCs w:val="24"/>
        </w:rPr>
        <w:t>9</w:t>
      </w:r>
      <w:r w:rsidRPr="006F52C0">
        <w:rPr>
          <w:rFonts w:ascii="Arial" w:eastAsia="Calibri" w:hAnsi="Arial" w:cs="Arial"/>
          <w:bCs/>
          <w:szCs w:val="24"/>
        </w:rPr>
        <w:t xml:space="preserve"> roku przez Oddział Ksiąg Wieczystych Sądu Grodzkiego w Warszawie wynika, iż zgodnie ze stanem wykazu hipotecznego nieruchomości</w:t>
      </w:r>
      <w:r w:rsidR="00304A2D" w:rsidRPr="006F52C0">
        <w:rPr>
          <w:rFonts w:ascii="Arial" w:eastAsia="Calibri" w:hAnsi="Arial" w:cs="Arial"/>
          <w:bCs/>
          <w:szCs w:val="24"/>
        </w:rPr>
        <w:t xml:space="preserve"> warszawskiej nr </w:t>
      </w:r>
      <w:r w:rsidRPr="006F52C0">
        <w:rPr>
          <w:rFonts w:ascii="Arial" w:eastAsia="Calibri" w:hAnsi="Arial" w:cs="Arial"/>
          <w:bCs/>
          <w:szCs w:val="24"/>
        </w:rPr>
        <w:t xml:space="preserve">na dzień </w:t>
      </w:r>
      <w:r w:rsidR="00304A2D" w:rsidRPr="006F52C0">
        <w:rPr>
          <w:rFonts w:ascii="Arial" w:eastAsia="Calibri" w:hAnsi="Arial" w:cs="Arial"/>
          <w:bCs/>
          <w:szCs w:val="24"/>
        </w:rPr>
        <w:t>19</w:t>
      </w:r>
      <w:r w:rsidRPr="006F52C0">
        <w:rPr>
          <w:rFonts w:ascii="Arial" w:eastAsia="Calibri" w:hAnsi="Arial" w:cs="Arial"/>
          <w:bCs/>
          <w:szCs w:val="24"/>
        </w:rPr>
        <w:t xml:space="preserve"> </w:t>
      </w:r>
      <w:r w:rsidR="00304A2D" w:rsidRPr="006F52C0">
        <w:rPr>
          <w:rFonts w:ascii="Arial" w:eastAsia="Calibri" w:hAnsi="Arial" w:cs="Arial"/>
          <w:bCs/>
          <w:szCs w:val="24"/>
        </w:rPr>
        <w:t>marca</w:t>
      </w:r>
      <w:r w:rsidRPr="006F52C0">
        <w:rPr>
          <w:rFonts w:ascii="Arial" w:eastAsia="Calibri" w:hAnsi="Arial" w:cs="Arial"/>
          <w:bCs/>
          <w:szCs w:val="24"/>
        </w:rPr>
        <w:t xml:space="preserve"> 194</w:t>
      </w:r>
      <w:r w:rsidR="00304A2D" w:rsidRPr="006F52C0">
        <w:rPr>
          <w:rFonts w:ascii="Arial" w:eastAsia="Calibri" w:hAnsi="Arial" w:cs="Arial"/>
          <w:bCs/>
          <w:szCs w:val="24"/>
        </w:rPr>
        <w:t>9</w:t>
      </w:r>
      <w:r w:rsidRPr="006F52C0">
        <w:rPr>
          <w:rFonts w:ascii="Arial" w:eastAsia="Calibri" w:hAnsi="Arial" w:cs="Arial"/>
          <w:bCs/>
          <w:szCs w:val="24"/>
        </w:rPr>
        <w:t xml:space="preserve"> r. stosownie do działów I i II </w:t>
      </w:r>
      <w:r w:rsidR="00304A2D" w:rsidRPr="006F52C0">
        <w:rPr>
          <w:rFonts w:ascii="Arial" w:eastAsia="Calibri" w:hAnsi="Arial" w:cs="Arial"/>
          <w:bCs/>
          <w:szCs w:val="24"/>
        </w:rPr>
        <w:t xml:space="preserve">nieruchomość ta </w:t>
      </w:r>
      <w:r w:rsidRPr="006F52C0">
        <w:rPr>
          <w:rFonts w:ascii="Arial" w:eastAsia="Calibri" w:hAnsi="Arial" w:cs="Arial"/>
          <w:bCs/>
          <w:szCs w:val="24"/>
        </w:rPr>
        <w:t>położona jest przy ulic</w:t>
      </w:r>
      <w:r w:rsidR="00304A2D" w:rsidRPr="006F52C0">
        <w:rPr>
          <w:rFonts w:ascii="Arial" w:eastAsia="Calibri" w:hAnsi="Arial" w:cs="Arial"/>
          <w:bCs/>
          <w:szCs w:val="24"/>
        </w:rPr>
        <w:t>y Morszyńskiej</w:t>
      </w:r>
      <w:r w:rsidRPr="006F52C0">
        <w:rPr>
          <w:rFonts w:ascii="Arial" w:eastAsia="Calibri" w:hAnsi="Arial" w:cs="Arial"/>
          <w:bCs/>
          <w:szCs w:val="24"/>
        </w:rPr>
        <w:t xml:space="preserve"> a tytuł własności uregulowany był jawnym wpisem na imię </w:t>
      </w:r>
      <w:r w:rsidR="00304A2D" w:rsidRPr="006F52C0">
        <w:rPr>
          <w:rFonts w:ascii="Arial" w:eastAsia="Calibri" w:hAnsi="Arial" w:cs="Arial"/>
          <w:bCs/>
          <w:szCs w:val="24"/>
        </w:rPr>
        <w:t>M</w:t>
      </w:r>
      <w:r w:rsidR="005A5363" w:rsidRPr="006F52C0">
        <w:rPr>
          <w:rFonts w:ascii="Arial" w:eastAsia="Calibri" w:hAnsi="Arial" w:cs="Arial"/>
          <w:bCs/>
          <w:szCs w:val="24"/>
        </w:rPr>
        <w:t xml:space="preserve">  </w:t>
      </w:r>
      <w:r w:rsidR="00304A2D" w:rsidRPr="006F52C0">
        <w:rPr>
          <w:rFonts w:ascii="Arial" w:eastAsia="Calibri" w:hAnsi="Arial" w:cs="Arial"/>
          <w:bCs/>
          <w:szCs w:val="24"/>
        </w:rPr>
        <w:t xml:space="preserve"> N</w:t>
      </w:r>
      <w:r w:rsidR="005A5363" w:rsidRPr="006F52C0">
        <w:rPr>
          <w:rFonts w:ascii="Arial" w:eastAsia="Calibri" w:hAnsi="Arial" w:cs="Arial"/>
          <w:bCs/>
          <w:szCs w:val="24"/>
        </w:rPr>
        <w:t xml:space="preserve">  </w:t>
      </w:r>
      <w:proofErr w:type="gramStart"/>
      <w:r w:rsidR="005A5363" w:rsidRPr="006F52C0">
        <w:rPr>
          <w:rFonts w:ascii="Arial" w:eastAsia="Calibri" w:hAnsi="Arial" w:cs="Arial"/>
          <w:bCs/>
          <w:szCs w:val="24"/>
        </w:rPr>
        <w:t xml:space="preserve">  </w:t>
      </w:r>
      <w:r w:rsidRPr="006F52C0">
        <w:rPr>
          <w:rFonts w:ascii="Arial" w:eastAsia="Calibri" w:hAnsi="Arial" w:cs="Arial"/>
          <w:bCs/>
          <w:szCs w:val="24"/>
        </w:rPr>
        <w:t>.</w:t>
      </w:r>
      <w:proofErr w:type="gramEnd"/>
    </w:p>
    <w:p w14:paraId="0B427E06" w14:textId="7F30DA6F" w:rsidR="00961586" w:rsidRPr="006F52C0" w:rsidRDefault="00662E3A" w:rsidP="0003586F">
      <w:pPr>
        <w:spacing w:after="480" w:line="360" w:lineRule="auto"/>
        <w:rPr>
          <w:rFonts w:ascii="Arial" w:eastAsia="Calibri" w:hAnsi="Arial" w:cs="Arial"/>
          <w:szCs w:val="24"/>
        </w:rPr>
      </w:pPr>
      <w:r w:rsidRPr="006F52C0">
        <w:rPr>
          <w:rFonts w:ascii="Arial" w:eastAsia="Calibri" w:hAnsi="Arial" w:cs="Arial"/>
          <w:szCs w:val="24"/>
        </w:rPr>
        <w:t xml:space="preserve">Objęcie gruntu przez gminę nastąpiło w dniu </w:t>
      </w:r>
      <w:r w:rsidR="00527D2E" w:rsidRPr="006F52C0">
        <w:rPr>
          <w:rFonts w:ascii="Arial" w:eastAsia="Calibri" w:hAnsi="Arial" w:cs="Arial"/>
          <w:szCs w:val="24"/>
        </w:rPr>
        <w:t>25 listopada</w:t>
      </w:r>
      <w:r w:rsidRPr="006F52C0">
        <w:rPr>
          <w:rFonts w:ascii="Arial" w:eastAsia="Calibri" w:hAnsi="Arial" w:cs="Arial"/>
          <w:szCs w:val="24"/>
        </w:rPr>
        <w:t xml:space="preserve"> 1948 roku tj. z dniem ogłoszenia w Dzienniku Urzędowym Nr 2</w:t>
      </w:r>
      <w:r w:rsidR="00EE7353" w:rsidRPr="006F52C0">
        <w:rPr>
          <w:rFonts w:ascii="Arial" w:eastAsia="Calibri" w:hAnsi="Arial" w:cs="Arial"/>
          <w:szCs w:val="24"/>
        </w:rPr>
        <w:t>7</w:t>
      </w:r>
      <w:r w:rsidRPr="006F52C0">
        <w:rPr>
          <w:rFonts w:ascii="Arial" w:eastAsia="Calibri" w:hAnsi="Arial" w:cs="Arial"/>
          <w:szCs w:val="24"/>
        </w:rPr>
        <w:t xml:space="preserve"> Rady Narodowej i Zarządu Miejskiego m.st. Warszawy - na podstawie rozporządzenia z dnia 27 stycznia 1948 roku w sprawie obejmowania gruntów przez gminę m.st. Warszawy (Dz.U. Nr 6, poz.43). Tak więc termin do złożenia wniosku o własność czasową (obecnie prawo użytkowania wieczystego) upływał z dniem </w:t>
      </w:r>
      <w:r w:rsidR="00EE7353" w:rsidRPr="006F52C0">
        <w:rPr>
          <w:rFonts w:ascii="Arial" w:eastAsia="Calibri" w:hAnsi="Arial" w:cs="Arial"/>
          <w:szCs w:val="24"/>
        </w:rPr>
        <w:t>25</w:t>
      </w:r>
      <w:r w:rsidR="00AD00E1" w:rsidRPr="006F52C0">
        <w:rPr>
          <w:rFonts w:ascii="Arial" w:eastAsia="Calibri" w:hAnsi="Arial" w:cs="Arial"/>
          <w:szCs w:val="24"/>
        </w:rPr>
        <w:t xml:space="preserve"> </w:t>
      </w:r>
      <w:r w:rsidR="00EE7353" w:rsidRPr="006F52C0">
        <w:rPr>
          <w:rFonts w:ascii="Arial" w:eastAsia="Calibri" w:hAnsi="Arial" w:cs="Arial"/>
          <w:szCs w:val="24"/>
        </w:rPr>
        <w:t>maja</w:t>
      </w:r>
      <w:r w:rsidR="00AD00E1" w:rsidRPr="006F52C0">
        <w:rPr>
          <w:rFonts w:ascii="Arial" w:eastAsia="Calibri" w:hAnsi="Arial" w:cs="Arial"/>
          <w:szCs w:val="24"/>
        </w:rPr>
        <w:t xml:space="preserve"> </w:t>
      </w:r>
      <w:r w:rsidRPr="006F52C0">
        <w:rPr>
          <w:rFonts w:ascii="Arial" w:eastAsia="Calibri" w:hAnsi="Arial" w:cs="Arial"/>
          <w:szCs w:val="24"/>
        </w:rPr>
        <w:t>1949 r.</w:t>
      </w:r>
    </w:p>
    <w:p w14:paraId="10E9594A" w14:textId="329F5D6C" w:rsidR="00961586" w:rsidRPr="006F52C0" w:rsidRDefault="00662E3A" w:rsidP="0003586F">
      <w:pPr>
        <w:spacing w:after="480" w:line="360" w:lineRule="auto"/>
        <w:rPr>
          <w:rFonts w:ascii="Arial" w:eastAsia="Calibri" w:hAnsi="Arial" w:cs="Arial"/>
          <w:szCs w:val="24"/>
        </w:rPr>
      </w:pPr>
      <w:r w:rsidRPr="006F52C0">
        <w:rPr>
          <w:rFonts w:ascii="Arial" w:eastAsia="Calibri" w:hAnsi="Arial" w:cs="Arial"/>
          <w:szCs w:val="24"/>
        </w:rPr>
        <w:t xml:space="preserve">W dniu </w:t>
      </w:r>
      <w:r w:rsidR="00EE7353" w:rsidRPr="006F52C0">
        <w:rPr>
          <w:rFonts w:ascii="Arial" w:eastAsia="Calibri" w:hAnsi="Arial" w:cs="Arial"/>
          <w:szCs w:val="24"/>
        </w:rPr>
        <w:t>22 marca 1949 roku P</w:t>
      </w:r>
      <w:r w:rsidR="005A5363" w:rsidRPr="006F52C0">
        <w:rPr>
          <w:rFonts w:ascii="Arial" w:eastAsia="Calibri" w:hAnsi="Arial" w:cs="Arial"/>
          <w:szCs w:val="24"/>
        </w:rPr>
        <w:t xml:space="preserve">  </w:t>
      </w:r>
      <w:r w:rsidR="00EE7353" w:rsidRPr="006F52C0">
        <w:rPr>
          <w:rFonts w:ascii="Arial" w:eastAsia="Calibri" w:hAnsi="Arial" w:cs="Arial"/>
          <w:szCs w:val="24"/>
        </w:rPr>
        <w:t xml:space="preserve"> N</w:t>
      </w:r>
      <w:r w:rsidR="005A5363" w:rsidRPr="006F52C0">
        <w:rPr>
          <w:rFonts w:ascii="Arial" w:eastAsia="Calibri" w:hAnsi="Arial" w:cs="Arial"/>
          <w:szCs w:val="24"/>
        </w:rPr>
        <w:t xml:space="preserve"> </w:t>
      </w:r>
      <w:proofErr w:type="gramStart"/>
      <w:r w:rsidR="005A5363" w:rsidRPr="006F52C0">
        <w:rPr>
          <w:rFonts w:ascii="Arial" w:eastAsia="Calibri" w:hAnsi="Arial" w:cs="Arial"/>
          <w:szCs w:val="24"/>
        </w:rPr>
        <w:t xml:space="preserve">  </w:t>
      </w:r>
      <w:r w:rsidR="00EE7353" w:rsidRPr="006F52C0">
        <w:rPr>
          <w:rFonts w:ascii="Arial" w:eastAsia="Calibri" w:hAnsi="Arial" w:cs="Arial"/>
          <w:szCs w:val="24"/>
        </w:rPr>
        <w:t>,</w:t>
      </w:r>
      <w:proofErr w:type="gramEnd"/>
      <w:r w:rsidR="00EE7353" w:rsidRPr="006F52C0">
        <w:rPr>
          <w:rFonts w:ascii="Arial" w:eastAsia="Calibri" w:hAnsi="Arial" w:cs="Arial"/>
          <w:szCs w:val="24"/>
        </w:rPr>
        <w:t xml:space="preserve"> ustanowiony sądownie </w:t>
      </w:r>
      <w:r w:rsidR="00B46FA9" w:rsidRPr="006F52C0">
        <w:rPr>
          <w:rFonts w:ascii="Arial" w:eastAsia="Calibri" w:hAnsi="Arial" w:cs="Arial"/>
          <w:szCs w:val="24"/>
        </w:rPr>
        <w:t>kurator nieznanego</w:t>
      </w:r>
      <w:r w:rsidR="008A22F2" w:rsidRPr="006F52C0">
        <w:rPr>
          <w:rFonts w:ascii="Arial" w:eastAsia="Calibri" w:hAnsi="Arial" w:cs="Arial"/>
          <w:szCs w:val="24"/>
        </w:rPr>
        <w:t xml:space="preserve"> z </w:t>
      </w:r>
      <w:r w:rsidR="00B46FA9" w:rsidRPr="006F52C0">
        <w:rPr>
          <w:rFonts w:ascii="Arial" w:eastAsia="Calibri" w:hAnsi="Arial" w:cs="Arial"/>
          <w:szCs w:val="24"/>
        </w:rPr>
        <w:t xml:space="preserve">miejsca pobytu dawnego właściciela hipotecznego złożyła </w:t>
      </w:r>
      <w:r w:rsidRPr="006F52C0">
        <w:rPr>
          <w:rFonts w:ascii="Arial" w:eastAsia="Calibri" w:hAnsi="Arial" w:cs="Arial"/>
          <w:szCs w:val="24"/>
        </w:rPr>
        <w:t>wniosek w trybie art. 7 ust. 1 dekretu</w:t>
      </w:r>
      <w:r w:rsidR="007B528D" w:rsidRPr="006F52C0">
        <w:rPr>
          <w:rFonts w:ascii="Arial" w:eastAsia="Calibri" w:hAnsi="Arial" w:cs="Arial"/>
          <w:szCs w:val="24"/>
        </w:rPr>
        <w:t xml:space="preserve"> warszawskiego</w:t>
      </w:r>
      <w:r w:rsidRPr="006F52C0">
        <w:rPr>
          <w:rFonts w:ascii="Arial" w:eastAsia="Calibri" w:hAnsi="Arial" w:cs="Arial"/>
          <w:szCs w:val="24"/>
        </w:rPr>
        <w:t xml:space="preserve">. </w:t>
      </w:r>
    </w:p>
    <w:p w14:paraId="45AF2B01" w14:textId="309D67B3"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W dniu 2 lutego 1953 roku Prezydium Rady Narodowej</w:t>
      </w:r>
      <w:r w:rsidR="008A22F2" w:rsidRPr="006F52C0">
        <w:rPr>
          <w:rFonts w:ascii="Arial" w:eastAsia="Calibri" w:hAnsi="Arial" w:cs="Arial"/>
          <w:szCs w:val="24"/>
        </w:rPr>
        <w:t xml:space="preserve"> w </w:t>
      </w:r>
      <w:r w:rsidRPr="006F52C0">
        <w:rPr>
          <w:rFonts w:ascii="Arial" w:eastAsia="Calibri" w:hAnsi="Arial" w:cs="Arial"/>
          <w:szCs w:val="24"/>
        </w:rPr>
        <w:t>m. st. Warszawie</w:t>
      </w:r>
      <w:r w:rsidR="008A22F2" w:rsidRPr="006F52C0">
        <w:rPr>
          <w:rFonts w:ascii="Arial" w:eastAsia="Calibri" w:hAnsi="Arial" w:cs="Arial"/>
          <w:szCs w:val="24"/>
        </w:rPr>
        <w:t xml:space="preserve"> w </w:t>
      </w:r>
      <w:r w:rsidRPr="006F52C0">
        <w:rPr>
          <w:rFonts w:ascii="Arial" w:eastAsia="Calibri" w:hAnsi="Arial" w:cs="Arial"/>
          <w:szCs w:val="24"/>
        </w:rPr>
        <w:t xml:space="preserve">orzeczeniu administracyjnym nr </w:t>
      </w:r>
      <w:r w:rsidR="001452B5" w:rsidRPr="006F52C0">
        <w:rPr>
          <w:rFonts w:ascii="Arial" w:eastAsia="Calibri" w:hAnsi="Arial" w:cs="Arial"/>
          <w:szCs w:val="24"/>
        </w:rPr>
        <w:t>GM II</w:t>
      </w:r>
      <w:r w:rsidRPr="006F52C0">
        <w:rPr>
          <w:rFonts w:ascii="Arial" w:eastAsia="Calibri" w:hAnsi="Arial" w:cs="Arial"/>
          <w:szCs w:val="24"/>
        </w:rPr>
        <w:t>-15M</w:t>
      </w:r>
      <w:r w:rsidR="00726D51">
        <w:rPr>
          <w:rFonts w:ascii="Arial" w:eastAsia="Calibri" w:hAnsi="Arial" w:cs="Arial"/>
          <w:szCs w:val="24"/>
        </w:rPr>
        <w:t xml:space="preserve"> ukośnik </w:t>
      </w:r>
      <w:r w:rsidRPr="006F52C0">
        <w:rPr>
          <w:rFonts w:ascii="Arial" w:eastAsia="Calibri" w:hAnsi="Arial" w:cs="Arial"/>
          <w:szCs w:val="24"/>
        </w:rPr>
        <w:t>5</w:t>
      </w:r>
      <w:r w:rsidR="00726D51">
        <w:rPr>
          <w:rFonts w:ascii="Arial" w:eastAsia="Calibri" w:hAnsi="Arial" w:cs="Arial"/>
          <w:szCs w:val="24"/>
        </w:rPr>
        <w:t xml:space="preserve"> ukośnik </w:t>
      </w:r>
      <w:r w:rsidRPr="006F52C0">
        <w:rPr>
          <w:rFonts w:ascii="Arial" w:eastAsia="Calibri" w:hAnsi="Arial" w:cs="Arial"/>
          <w:szCs w:val="24"/>
        </w:rPr>
        <w:t xml:space="preserve">53 odmówiło </w:t>
      </w:r>
      <w:r w:rsidR="00A35E1B" w:rsidRPr="006F52C0">
        <w:rPr>
          <w:rFonts w:ascii="Arial" w:eastAsia="Calibri" w:hAnsi="Arial" w:cs="Arial"/>
          <w:szCs w:val="24"/>
        </w:rPr>
        <w:t xml:space="preserve">spadkobiercom </w:t>
      </w:r>
      <w:proofErr w:type="gramStart"/>
      <w:r w:rsidR="00A35E1B" w:rsidRPr="006F52C0">
        <w:rPr>
          <w:rFonts w:ascii="Arial" w:eastAsia="Calibri" w:hAnsi="Arial" w:cs="Arial"/>
          <w:szCs w:val="24"/>
        </w:rPr>
        <w:t>M</w:t>
      </w:r>
      <w:r w:rsidR="005A5363" w:rsidRPr="006F52C0">
        <w:rPr>
          <w:rFonts w:ascii="Arial" w:eastAsia="Calibri" w:hAnsi="Arial" w:cs="Arial"/>
          <w:szCs w:val="24"/>
        </w:rPr>
        <w:t xml:space="preserve"> </w:t>
      </w:r>
      <w:r w:rsidR="00A35E1B" w:rsidRPr="006F52C0">
        <w:rPr>
          <w:rFonts w:ascii="Arial" w:eastAsia="Calibri" w:hAnsi="Arial" w:cs="Arial"/>
          <w:szCs w:val="24"/>
        </w:rPr>
        <w:t xml:space="preserve"> N</w:t>
      </w:r>
      <w:proofErr w:type="gramEnd"/>
      <w:r w:rsidR="005A5363" w:rsidRPr="006F52C0">
        <w:rPr>
          <w:rFonts w:ascii="Arial" w:eastAsia="Calibri" w:hAnsi="Arial" w:cs="Arial"/>
          <w:szCs w:val="24"/>
        </w:rPr>
        <w:t xml:space="preserve">  </w:t>
      </w:r>
      <w:r w:rsidR="00A35E1B" w:rsidRPr="006F52C0">
        <w:rPr>
          <w:rFonts w:ascii="Arial" w:eastAsia="Calibri" w:hAnsi="Arial" w:cs="Arial"/>
          <w:szCs w:val="24"/>
        </w:rPr>
        <w:t xml:space="preserve"> </w:t>
      </w:r>
      <w:r w:rsidRPr="006F52C0">
        <w:rPr>
          <w:rFonts w:ascii="Arial" w:eastAsia="Calibri" w:hAnsi="Arial" w:cs="Arial"/>
          <w:szCs w:val="24"/>
        </w:rPr>
        <w:t xml:space="preserve">przyznania prawa własności czasowej do nieruchomości </w:t>
      </w:r>
      <w:r w:rsidRPr="006F52C0">
        <w:rPr>
          <w:rFonts w:ascii="Arial" w:eastAsia="Calibri" w:hAnsi="Arial" w:cs="Arial"/>
          <w:szCs w:val="24"/>
        </w:rPr>
        <w:lastRenderedPageBreak/>
        <w:t>warszawskiej położonej przy ul. Morszyńskiej 57</w:t>
      </w:r>
      <w:r w:rsidR="008A22F2" w:rsidRPr="006F52C0">
        <w:rPr>
          <w:rFonts w:ascii="Arial" w:eastAsia="Calibri" w:hAnsi="Arial" w:cs="Arial"/>
          <w:szCs w:val="24"/>
        </w:rPr>
        <w:t xml:space="preserve"> i </w:t>
      </w:r>
      <w:r w:rsidRPr="006F52C0">
        <w:rPr>
          <w:rFonts w:ascii="Arial" w:eastAsia="Calibri" w:hAnsi="Arial" w:cs="Arial"/>
          <w:szCs w:val="24"/>
        </w:rPr>
        <w:t>jednocześnie stwierdziło, że wszystkie budynki znajdujące się na powyższym gruncie przechodzą na własność Skarbu Państwa.</w:t>
      </w:r>
    </w:p>
    <w:p w14:paraId="7D5A056F" w14:textId="4D5EB222"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 xml:space="preserve">Od powyższego orzeczenia zostało wniesione odwołanie. </w:t>
      </w:r>
      <w:r w:rsidR="00E57D93" w:rsidRPr="006F52C0">
        <w:rPr>
          <w:rFonts w:ascii="Arial" w:eastAsia="Calibri" w:hAnsi="Arial" w:cs="Arial"/>
          <w:szCs w:val="24"/>
        </w:rPr>
        <w:t>Jednak d</w:t>
      </w:r>
      <w:r w:rsidRPr="006F52C0">
        <w:rPr>
          <w:rFonts w:ascii="Arial" w:eastAsia="Calibri" w:hAnsi="Arial" w:cs="Arial"/>
          <w:szCs w:val="24"/>
        </w:rPr>
        <w:t>ecyzją</w:t>
      </w:r>
      <w:r w:rsidR="008A22F2" w:rsidRPr="006F52C0">
        <w:rPr>
          <w:rFonts w:ascii="Arial" w:eastAsia="Calibri" w:hAnsi="Arial" w:cs="Arial"/>
          <w:szCs w:val="24"/>
        </w:rPr>
        <w:t xml:space="preserve"> z </w:t>
      </w:r>
      <w:r w:rsidRPr="006F52C0">
        <w:rPr>
          <w:rFonts w:ascii="Arial" w:eastAsia="Calibri" w:hAnsi="Arial" w:cs="Arial"/>
          <w:szCs w:val="24"/>
        </w:rPr>
        <w:t xml:space="preserve">dnia 23 grudnia 1953 roku </w:t>
      </w:r>
      <w:r w:rsidR="005A5363" w:rsidRPr="006F52C0">
        <w:rPr>
          <w:rFonts w:ascii="Arial" w:eastAsia="Calibri" w:hAnsi="Arial" w:cs="Arial"/>
          <w:szCs w:val="24"/>
        </w:rPr>
        <w:t xml:space="preserve">     </w:t>
      </w:r>
      <w:r w:rsidRPr="006F52C0">
        <w:rPr>
          <w:rFonts w:ascii="Arial" w:eastAsia="Calibri" w:hAnsi="Arial" w:cs="Arial"/>
          <w:szCs w:val="24"/>
        </w:rPr>
        <w:t>Ministerstwo Gospodarki Komunalnej utrzymało</w:t>
      </w:r>
      <w:r w:rsidR="008A22F2" w:rsidRPr="006F52C0">
        <w:rPr>
          <w:rFonts w:ascii="Arial" w:eastAsia="Calibri" w:hAnsi="Arial" w:cs="Arial"/>
          <w:szCs w:val="24"/>
        </w:rPr>
        <w:t xml:space="preserve"> w </w:t>
      </w:r>
      <w:r w:rsidRPr="006F52C0">
        <w:rPr>
          <w:rFonts w:ascii="Arial" w:eastAsia="Calibri" w:hAnsi="Arial" w:cs="Arial"/>
          <w:szCs w:val="24"/>
        </w:rPr>
        <w:t>mocy zaskarżone orzeczenie.</w:t>
      </w:r>
    </w:p>
    <w:p w14:paraId="018F7E9F" w14:textId="16B7A633"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W 1993 roku T</w:t>
      </w:r>
      <w:r w:rsidR="005A5363" w:rsidRPr="006F52C0">
        <w:rPr>
          <w:rFonts w:ascii="Arial" w:eastAsia="Calibri" w:hAnsi="Arial" w:cs="Arial"/>
          <w:szCs w:val="24"/>
        </w:rPr>
        <w:t xml:space="preserve"> </w:t>
      </w:r>
      <w:r w:rsidRPr="006F52C0">
        <w:rPr>
          <w:rFonts w:ascii="Arial" w:eastAsia="Calibri" w:hAnsi="Arial" w:cs="Arial"/>
          <w:szCs w:val="24"/>
        </w:rPr>
        <w:t>N</w:t>
      </w:r>
      <w:r w:rsidR="005A5363" w:rsidRPr="006F52C0">
        <w:rPr>
          <w:rFonts w:ascii="Arial" w:eastAsia="Calibri" w:hAnsi="Arial" w:cs="Arial"/>
          <w:szCs w:val="24"/>
        </w:rPr>
        <w:t xml:space="preserve">  </w:t>
      </w:r>
      <w:r w:rsidRPr="006F52C0">
        <w:rPr>
          <w:rFonts w:ascii="Arial" w:eastAsia="Calibri" w:hAnsi="Arial" w:cs="Arial"/>
          <w:szCs w:val="24"/>
        </w:rPr>
        <w:t xml:space="preserve"> złożył do Ministra Gospodarki Przestrzennej</w:t>
      </w:r>
      <w:r w:rsidR="008A22F2" w:rsidRPr="006F52C0">
        <w:rPr>
          <w:rFonts w:ascii="Arial" w:eastAsia="Calibri" w:hAnsi="Arial" w:cs="Arial"/>
          <w:szCs w:val="24"/>
        </w:rPr>
        <w:t xml:space="preserve"> i </w:t>
      </w:r>
      <w:r w:rsidRPr="006F52C0">
        <w:rPr>
          <w:rFonts w:ascii="Arial" w:eastAsia="Calibri" w:hAnsi="Arial" w:cs="Arial"/>
          <w:szCs w:val="24"/>
        </w:rPr>
        <w:t>Budownictwa wniosek</w:t>
      </w:r>
      <w:r w:rsidR="008A22F2" w:rsidRPr="006F52C0">
        <w:rPr>
          <w:rFonts w:ascii="Arial" w:eastAsia="Calibri" w:hAnsi="Arial" w:cs="Arial"/>
          <w:szCs w:val="24"/>
        </w:rPr>
        <w:t xml:space="preserve"> o </w:t>
      </w:r>
      <w:r w:rsidRPr="006F52C0">
        <w:rPr>
          <w:rFonts w:ascii="Arial" w:eastAsia="Calibri" w:hAnsi="Arial" w:cs="Arial"/>
          <w:szCs w:val="24"/>
        </w:rPr>
        <w:t>stwierdzenie nieważności w</w:t>
      </w:r>
      <w:r w:rsidR="00726D51">
        <w:rPr>
          <w:rFonts w:ascii="Arial" w:eastAsia="Calibri" w:hAnsi="Arial" w:cs="Arial"/>
          <w:szCs w:val="24"/>
        </w:rPr>
        <w:t xml:space="preserve"> ukośnik </w:t>
      </w:r>
      <w:r w:rsidRPr="006F52C0">
        <w:rPr>
          <w:rFonts w:ascii="Arial" w:eastAsia="Calibri" w:hAnsi="Arial" w:cs="Arial"/>
          <w:szCs w:val="24"/>
        </w:rPr>
        <w:t>w orzeczenia administracyjnego oraz decyzji Ministerstwa Gospodarki Komunalnej utrzymującej to orzeczenie</w:t>
      </w:r>
      <w:r w:rsidR="008A22F2" w:rsidRPr="006F52C0">
        <w:rPr>
          <w:rFonts w:ascii="Arial" w:eastAsia="Calibri" w:hAnsi="Arial" w:cs="Arial"/>
          <w:szCs w:val="24"/>
        </w:rPr>
        <w:t xml:space="preserve"> w </w:t>
      </w:r>
      <w:r w:rsidRPr="006F52C0">
        <w:rPr>
          <w:rFonts w:ascii="Arial" w:eastAsia="Calibri" w:hAnsi="Arial" w:cs="Arial"/>
          <w:szCs w:val="24"/>
        </w:rPr>
        <w:t>mocy.</w:t>
      </w:r>
    </w:p>
    <w:p w14:paraId="43FCF5D1" w14:textId="07D6061A"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 xml:space="preserve">Decyzją Nr </w:t>
      </w:r>
      <w:r w:rsidR="00C10D77" w:rsidRPr="006F52C0">
        <w:rPr>
          <w:rFonts w:ascii="Arial" w:eastAsia="Calibri" w:hAnsi="Arial" w:cs="Arial"/>
          <w:szCs w:val="24"/>
        </w:rPr>
        <w:t xml:space="preserve">    </w:t>
      </w:r>
      <w:r w:rsidR="008A22F2" w:rsidRPr="006F52C0">
        <w:rPr>
          <w:rFonts w:ascii="Arial" w:eastAsia="Calibri" w:hAnsi="Arial" w:cs="Arial"/>
          <w:szCs w:val="24"/>
        </w:rPr>
        <w:t>z </w:t>
      </w:r>
      <w:r w:rsidRPr="006F52C0">
        <w:rPr>
          <w:rFonts w:ascii="Arial" w:eastAsia="Calibri" w:hAnsi="Arial" w:cs="Arial"/>
          <w:szCs w:val="24"/>
        </w:rPr>
        <w:t>dnia 23 stycznia 1997 roku Prezes Urzędu Mieszkalnictwa</w:t>
      </w:r>
      <w:r w:rsidR="008A22F2" w:rsidRPr="006F52C0">
        <w:rPr>
          <w:rFonts w:ascii="Arial" w:eastAsia="Calibri" w:hAnsi="Arial" w:cs="Arial"/>
          <w:szCs w:val="24"/>
        </w:rPr>
        <w:t xml:space="preserve"> i </w:t>
      </w:r>
      <w:r w:rsidRPr="006F52C0">
        <w:rPr>
          <w:rFonts w:ascii="Arial" w:eastAsia="Calibri" w:hAnsi="Arial" w:cs="Arial"/>
          <w:szCs w:val="24"/>
        </w:rPr>
        <w:t>Rozwoju Miast stwierdził nieważność decyzji Ministerstwa Gospodarki Komunalnej</w:t>
      </w:r>
      <w:r w:rsidR="008A22F2" w:rsidRPr="006F52C0">
        <w:rPr>
          <w:rFonts w:ascii="Arial" w:eastAsia="Calibri" w:hAnsi="Arial" w:cs="Arial"/>
          <w:szCs w:val="24"/>
        </w:rPr>
        <w:t xml:space="preserve"> z </w:t>
      </w:r>
      <w:r w:rsidRPr="006F52C0">
        <w:rPr>
          <w:rFonts w:ascii="Arial" w:eastAsia="Calibri" w:hAnsi="Arial" w:cs="Arial"/>
          <w:szCs w:val="24"/>
        </w:rPr>
        <w:t xml:space="preserve">dnia 23 grudnia 1953 roku Nr </w:t>
      </w:r>
      <w:r w:rsidR="00C10D77" w:rsidRPr="006F52C0">
        <w:rPr>
          <w:rFonts w:ascii="Arial" w:eastAsia="Calibri" w:hAnsi="Arial" w:cs="Arial"/>
          <w:szCs w:val="24"/>
        </w:rPr>
        <w:t xml:space="preserve">    </w:t>
      </w:r>
      <w:r w:rsidRPr="006F52C0">
        <w:rPr>
          <w:rFonts w:ascii="Arial" w:eastAsia="Calibri" w:hAnsi="Arial" w:cs="Arial"/>
          <w:szCs w:val="24"/>
        </w:rPr>
        <w:t>utrzymującej</w:t>
      </w:r>
      <w:r w:rsidR="008A22F2" w:rsidRPr="006F52C0">
        <w:rPr>
          <w:rFonts w:ascii="Arial" w:eastAsia="Calibri" w:hAnsi="Arial" w:cs="Arial"/>
          <w:szCs w:val="24"/>
        </w:rPr>
        <w:t xml:space="preserve"> w </w:t>
      </w:r>
      <w:r w:rsidRPr="006F52C0">
        <w:rPr>
          <w:rFonts w:ascii="Arial" w:eastAsia="Calibri" w:hAnsi="Arial" w:cs="Arial"/>
          <w:szCs w:val="24"/>
        </w:rPr>
        <w:t>mocy orzeczenie administracyjne Prezydium Rady Narodowej</w:t>
      </w:r>
      <w:r w:rsidR="008A22F2" w:rsidRPr="006F52C0">
        <w:rPr>
          <w:rFonts w:ascii="Arial" w:eastAsia="Calibri" w:hAnsi="Arial" w:cs="Arial"/>
          <w:szCs w:val="24"/>
        </w:rPr>
        <w:t xml:space="preserve"> w </w:t>
      </w:r>
      <w:r w:rsidRPr="006F52C0">
        <w:rPr>
          <w:rFonts w:ascii="Arial" w:eastAsia="Calibri" w:hAnsi="Arial" w:cs="Arial"/>
          <w:szCs w:val="24"/>
        </w:rPr>
        <w:t>m. st. Warszawie</w:t>
      </w:r>
      <w:r w:rsidR="008A22F2" w:rsidRPr="006F52C0">
        <w:rPr>
          <w:rFonts w:ascii="Arial" w:eastAsia="Calibri" w:hAnsi="Arial" w:cs="Arial"/>
          <w:szCs w:val="24"/>
        </w:rPr>
        <w:t xml:space="preserve"> z </w:t>
      </w:r>
      <w:r w:rsidRPr="006F52C0">
        <w:rPr>
          <w:rFonts w:ascii="Arial" w:eastAsia="Calibri" w:hAnsi="Arial" w:cs="Arial"/>
          <w:szCs w:val="24"/>
        </w:rPr>
        <w:t>dnia 2 lutego 1953 roku odmawiające P</w:t>
      </w:r>
      <w:r w:rsidR="00C10D77" w:rsidRPr="006F52C0">
        <w:rPr>
          <w:rFonts w:ascii="Arial" w:eastAsia="Calibri" w:hAnsi="Arial" w:cs="Arial"/>
          <w:szCs w:val="24"/>
        </w:rPr>
        <w:t xml:space="preserve">  </w:t>
      </w:r>
      <w:r w:rsidRPr="006F52C0">
        <w:rPr>
          <w:rFonts w:ascii="Arial" w:eastAsia="Calibri" w:hAnsi="Arial" w:cs="Arial"/>
          <w:szCs w:val="24"/>
        </w:rPr>
        <w:t xml:space="preserve"> M</w:t>
      </w:r>
      <w:r w:rsidR="00C10D77" w:rsidRPr="006F52C0">
        <w:rPr>
          <w:rFonts w:ascii="Arial" w:eastAsia="Calibri" w:hAnsi="Arial" w:cs="Arial"/>
          <w:szCs w:val="24"/>
        </w:rPr>
        <w:t xml:space="preserve">   </w:t>
      </w:r>
      <w:r w:rsidRPr="006F52C0">
        <w:rPr>
          <w:rFonts w:ascii="Arial" w:eastAsia="Calibri" w:hAnsi="Arial" w:cs="Arial"/>
          <w:szCs w:val="24"/>
        </w:rPr>
        <w:t xml:space="preserve"> przyznania prawa własności czasowej do nieruchomości położonej przy ul</w:t>
      </w:r>
      <w:r w:rsidR="00CC400E" w:rsidRPr="006F52C0">
        <w:rPr>
          <w:rFonts w:ascii="Arial" w:eastAsia="Calibri" w:hAnsi="Arial" w:cs="Arial"/>
          <w:szCs w:val="24"/>
        </w:rPr>
        <w:t>.</w:t>
      </w:r>
      <w:r w:rsidRPr="006F52C0">
        <w:rPr>
          <w:rFonts w:ascii="Arial" w:eastAsia="Calibri" w:hAnsi="Arial" w:cs="Arial"/>
          <w:szCs w:val="24"/>
        </w:rPr>
        <w:t xml:space="preserve"> Morszyńskiej 57</w:t>
      </w:r>
      <w:r w:rsidR="008A22F2" w:rsidRPr="006F52C0">
        <w:rPr>
          <w:rFonts w:ascii="Arial" w:eastAsia="Calibri" w:hAnsi="Arial" w:cs="Arial"/>
          <w:szCs w:val="24"/>
        </w:rPr>
        <w:t xml:space="preserve"> w </w:t>
      </w:r>
      <w:r w:rsidRPr="006F52C0">
        <w:rPr>
          <w:rFonts w:ascii="Arial" w:eastAsia="Calibri" w:hAnsi="Arial" w:cs="Arial"/>
          <w:szCs w:val="24"/>
        </w:rPr>
        <w:t>Warszawie.</w:t>
      </w:r>
    </w:p>
    <w:p w14:paraId="5A6F2007" w14:textId="5E5D3428"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 xml:space="preserve">Następnie decyzją Nr </w:t>
      </w:r>
      <w:r w:rsidR="00C10D77" w:rsidRPr="006F52C0">
        <w:rPr>
          <w:rFonts w:ascii="Arial" w:eastAsia="Calibri" w:hAnsi="Arial" w:cs="Arial"/>
          <w:szCs w:val="24"/>
        </w:rPr>
        <w:t xml:space="preserve">    </w:t>
      </w:r>
      <w:r w:rsidR="008A22F2" w:rsidRPr="006F52C0">
        <w:rPr>
          <w:rFonts w:ascii="Arial" w:eastAsia="Calibri" w:hAnsi="Arial" w:cs="Arial"/>
          <w:szCs w:val="24"/>
        </w:rPr>
        <w:t>z </w:t>
      </w:r>
      <w:r w:rsidRPr="006F52C0">
        <w:rPr>
          <w:rFonts w:ascii="Arial" w:eastAsia="Calibri" w:hAnsi="Arial" w:cs="Arial"/>
          <w:szCs w:val="24"/>
        </w:rPr>
        <w:t>dnia 23 lipca 1997 roku Prezes Urzędu Mieszkalnictwa</w:t>
      </w:r>
      <w:r w:rsidR="008A22F2" w:rsidRPr="006F52C0">
        <w:rPr>
          <w:rFonts w:ascii="Arial" w:eastAsia="Calibri" w:hAnsi="Arial" w:cs="Arial"/>
          <w:szCs w:val="24"/>
        </w:rPr>
        <w:t xml:space="preserve"> i </w:t>
      </w:r>
      <w:r w:rsidRPr="006F52C0">
        <w:rPr>
          <w:rFonts w:ascii="Arial" w:eastAsia="Calibri" w:hAnsi="Arial" w:cs="Arial"/>
          <w:szCs w:val="24"/>
        </w:rPr>
        <w:t>Rozwoju Miast uchylił</w:t>
      </w:r>
      <w:r w:rsidR="008A22F2" w:rsidRPr="006F52C0">
        <w:rPr>
          <w:rFonts w:ascii="Arial" w:eastAsia="Calibri" w:hAnsi="Arial" w:cs="Arial"/>
          <w:szCs w:val="24"/>
        </w:rPr>
        <w:t xml:space="preserve"> w </w:t>
      </w:r>
      <w:r w:rsidRPr="006F52C0">
        <w:rPr>
          <w:rFonts w:ascii="Arial" w:eastAsia="Calibri" w:hAnsi="Arial" w:cs="Arial"/>
          <w:szCs w:val="24"/>
        </w:rPr>
        <w:t>całości orzeczenie administracyjne Prezydium Rady Narodowej</w:t>
      </w:r>
      <w:r w:rsidR="008A22F2" w:rsidRPr="006F52C0">
        <w:rPr>
          <w:rFonts w:ascii="Arial" w:eastAsia="Calibri" w:hAnsi="Arial" w:cs="Arial"/>
          <w:szCs w:val="24"/>
        </w:rPr>
        <w:t xml:space="preserve"> w </w:t>
      </w:r>
      <w:r w:rsidRPr="006F52C0">
        <w:rPr>
          <w:rFonts w:ascii="Arial" w:eastAsia="Calibri" w:hAnsi="Arial" w:cs="Arial"/>
          <w:szCs w:val="24"/>
        </w:rPr>
        <w:t>m. st. Warszawie</w:t>
      </w:r>
      <w:r w:rsidR="008A22F2" w:rsidRPr="006F52C0">
        <w:rPr>
          <w:rFonts w:ascii="Arial" w:eastAsia="Calibri" w:hAnsi="Arial" w:cs="Arial"/>
          <w:szCs w:val="24"/>
        </w:rPr>
        <w:t xml:space="preserve"> z </w:t>
      </w:r>
      <w:r w:rsidRPr="006F52C0">
        <w:rPr>
          <w:rFonts w:ascii="Arial" w:eastAsia="Calibri" w:hAnsi="Arial" w:cs="Arial"/>
          <w:szCs w:val="24"/>
        </w:rPr>
        <w:t>dnia 2 lutego 1953 roku odmawiające P</w:t>
      </w:r>
      <w:r w:rsidR="00C10D77" w:rsidRPr="006F52C0">
        <w:rPr>
          <w:rFonts w:ascii="Arial" w:eastAsia="Calibri" w:hAnsi="Arial" w:cs="Arial"/>
          <w:szCs w:val="24"/>
        </w:rPr>
        <w:t xml:space="preserve">   </w:t>
      </w:r>
      <w:r w:rsidRPr="006F52C0">
        <w:rPr>
          <w:rFonts w:ascii="Arial" w:eastAsia="Calibri" w:hAnsi="Arial" w:cs="Arial"/>
          <w:szCs w:val="24"/>
        </w:rPr>
        <w:t xml:space="preserve"> M</w:t>
      </w:r>
      <w:r w:rsidR="00C10D77" w:rsidRPr="006F52C0">
        <w:rPr>
          <w:rFonts w:ascii="Arial" w:eastAsia="Calibri" w:hAnsi="Arial" w:cs="Arial"/>
          <w:szCs w:val="24"/>
        </w:rPr>
        <w:t xml:space="preserve">     </w:t>
      </w:r>
      <w:r w:rsidRPr="006F52C0">
        <w:rPr>
          <w:rFonts w:ascii="Arial" w:eastAsia="Calibri" w:hAnsi="Arial" w:cs="Arial"/>
          <w:szCs w:val="24"/>
        </w:rPr>
        <w:t xml:space="preserve"> przyznania prawa własności czasowej do nieruchomości położonej przy ul</w:t>
      </w:r>
      <w:r w:rsidR="00A35E1B" w:rsidRPr="006F52C0">
        <w:rPr>
          <w:rFonts w:ascii="Arial" w:eastAsia="Calibri" w:hAnsi="Arial" w:cs="Arial"/>
          <w:szCs w:val="24"/>
        </w:rPr>
        <w:t>.</w:t>
      </w:r>
      <w:r w:rsidRPr="006F52C0">
        <w:rPr>
          <w:rFonts w:ascii="Arial" w:eastAsia="Calibri" w:hAnsi="Arial" w:cs="Arial"/>
          <w:szCs w:val="24"/>
        </w:rPr>
        <w:t xml:space="preserve"> Morszyńskiej 57</w:t>
      </w:r>
      <w:r w:rsidR="008A22F2" w:rsidRPr="006F52C0">
        <w:rPr>
          <w:rFonts w:ascii="Arial" w:eastAsia="Calibri" w:hAnsi="Arial" w:cs="Arial"/>
          <w:szCs w:val="24"/>
        </w:rPr>
        <w:t xml:space="preserve"> w </w:t>
      </w:r>
      <w:r w:rsidRPr="006F52C0">
        <w:rPr>
          <w:rFonts w:ascii="Arial" w:eastAsia="Calibri" w:hAnsi="Arial" w:cs="Arial"/>
          <w:szCs w:val="24"/>
        </w:rPr>
        <w:t>Warszawie</w:t>
      </w:r>
      <w:r w:rsidR="008A22F2" w:rsidRPr="006F52C0">
        <w:rPr>
          <w:rFonts w:ascii="Arial" w:eastAsia="Calibri" w:hAnsi="Arial" w:cs="Arial"/>
          <w:szCs w:val="24"/>
        </w:rPr>
        <w:t xml:space="preserve"> i </w:t>
      </w:r>
      <w:r w:rsidRPr="006F52C0">
        <w:rPr>
          <w:rFonts w:ascii="Arial" w:eastAsia="Calibri" w:hAnsi="Arial" w:cs="Arial"/>
          <w:szCs w:val="24"/>
        </w:rPr>
        <w:t>przekazał sprawę do ponownego rozpatrzenia organowi pierwszej instancji.</w:t>
      </w:r>
    </w:p>
    <w:p w14:paraId="0C818D54" w14:textId="668367F2"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Sąd Powiatow</w:t>
      </w:r>
      <w:r w:rsidR="00E57D93" w:rsidRPr="006F52C0">
        <w:rPr>
          <w:rFonts w:ascii="Arial" w:eastAsia="Calibri" w:hAnsi="Arial" w:cs="Arial"/>
          <w:szCs w:val="24"/>
        </w:rPr>
        <w:t>y</w:t>
      </w:r>
      <w:r w:rsidRPr="006F52C0">
        <w:rPr>
          <w:rFonts w:ascii="Arial" w:eastAsia="Calibri" w:hAnsi="Arial" w:cs="Arial"/>
          <w:szCs w:val="24"/>
        </w:rPr>
        <w:t xml:space="preserve"> dla m. st. Warszawy </w:t>
      </w:r>
      <w:r w:rsidR="00E57D93" w:rsidRPr="006F52C0">
        <w:rPr>
          <w:rFonts w:ascii="Arial" w:eastAsia="Calibri" w:hAnsi="Arial" w:cs="Arial"/>
          <w:szCs w:val="24"/>
        </w:rPr>
        <w:t>na mocy postanowienia</w:t>
      </w:r>
      <w:r w:rsidR="008A22F2" w:rsidRPr="006F52C0">
        <w:rPr>
          <w:rFonts w:ascii="Arial" w:eastAsia="Calibri" w:hAnsi="Arial" w:cs="Arial"/>
          <w:szCs w:val="24"/>
        </w:rPr>
        <w:t xml:space="preserve"> z </w:t>
      </w:r>
      <w:r w:rsidRPr="006F52C0">
        <w:rPr>
          <w:rFonts w:ascii="Arial" w:eastAsia="Calibri" w:hAnsi="Arial" w:cs="Arial"/>
          <w:szCs w:val="24"/>
        </w:rPr>
        <w:t xml:space="preserve">dnia 12 maja 1952 roku, sygn. akt </w:t>
      </w:r>
      <w:r w:rsidR="00C10D77" w:rsidRPr="006F52C0">
        <w:rPr>
          <w:rFonts w:ascii="Arial" w:eastAsia="Calibri" w:hAnsi="Arial" w:cs="Arial"/>
          <w:szCs w:val="24"/>
        </w:rPr>
        <w:t xml:space="preserve">    </w:t>
      </w:r>
      <w:r w:rsidRPr="006F52C0">
        <w:rPr>
          <w:rFonts w:ascii="Arial" w:eastAsia="Calibri" w:hAnsi="Arial" w:cs="Arial"/>
          <w:szCs w:val="24"/>
        </w:rPr>
        <w:t>stwierdz</w:t>
      </w:r>
      <w:r w:rsidR="00E57D93" w:rsidRPr="006F52C0">
        <w:rPr>
          <w:rFonts w:ascii="Arial" w:eastAsia="Calibri" w:hAnsi="Arial" w:cs="Arial"/>
          <w:szCs w:val="24"/>
        </w:rPr>
        <w:t>ił</w:t>
      </w:r>
      <w:r w:rsidRPr="006F52C0">
        <w:rPr>
          <w:rFonts w:ascii="Arial" w:eastAsia="Calibri" w:hAnsi="Arial" w:cs="Arial"/>
          <w:szCs w:val="24"/>
        </w:rPr>
        <w:t>, że spadek po zmarłym</w:t>
      </w:r>
      <w:r w:rsidR="00C142BC" w:rsidRPr="006F52C0">
        <w:rPr>
          <w:rFonts w:ascii="Arial" w:eastAsia="Calibri" w:hAnsi="Arial" w:cs="Arial"/>
          <w:szCs w:val="24"/>
        </w:rPr>
        <w:t xml:space="preserve"> w </w:t>
      </w:r>
      <w:r w:rsidR="00A35E1B" w:rsidRPr="006F52C0">
        <w:rPr>
          <w:rFonts w:ascii="Arial" w:eastAsia="Calibri" w:hAnsi="Arial" w:cs="Arial"/>
          <w:szCs w:val="24"/>
        </w:rPr>
        <w:t xml:space="preserve">dniu </w:t>
      </w:r>
      <w:r w:rsidR="00C10D77" w:rsidRPr="006F52C0">
        <w:rPr>
          <w:rFonts w:ascii="Arial" w:eastAsia="Calibri" w:hAnsi="Arial" w:cs="Arial"/>
          <w:szCs w:val="24"/>
        </w:rPr>
        <w:t xml:space="preserve">    </w:t>
      </w:r>
      <w:r w:rsidR="00A35E1B" w:rsidRPr="006F52C0">
        <w:rPr>
          <w:rFonts w:ascii="Arial" w:eastAsia="Calibri" w:hAnsi="Arial" w:cs="Arial"/>
          <w:szCs w:val="24"/>
        </w:rPr>
        <w:t xml:space="preserve">roku </w:t>
      </w:r>
      <w:r w:rsidRPr="006F52C0">
        <w:rPr>
          <w:rFonts w:ascii="Arial" w:eastAsia="Calibri" w:hAnsi="Arial" w:cs="Arial"/>
          <w:szCs w:val="24"/>
        </w:rPr>
        <w:t>M</w:t>
      </w:r>
      <w:r w:rsidR="00C10D77" w:rsidRPr="006F52C0">
        <w:rPr>
          <w:rFonts w:ascii="Arial" w:eastAsia="Calibri" w:hAnsi="Arial" w:cs="Arial"/>
          <w:szCs w:val="24"/>
        </w:rPr>
        <w:t xml:space="preserve">   </w:t>
      </w:r>
      <w:r w:rsidRPr="006F52C0">
        <w:rPr>
          <w:rFonts w:ascii="Arial" w:eastAsia="Calibri" w:hAnsi="Arial" w:cs="Arial"/>
          <w:szCs w:val="24"/>
        </w:rPr>
        <w:t xml:space="preserve"> J</w:t>
      </w:r>
      <w:r w:rsidR="00C10D77" w:rsidRPr="006F52C0">
        <w:rPr>
          <w:rFonts w:ascii="Arial" w:eastAsia="Calibri" w:hAnsi="Arial" w:cs="Arial"/>
          <w:szCs w:val="24"/>
        </w:rPr>
        <w:t xml:space="preserve">   </w:t>
      </w:r>
      <w:r w:rsidRPr="006F52C0">
        <w:rPr>
          <w:rFonts w:ascii="Arial" w:eastAsia="Calibri" w:hAnsi="Arial" w:cs="Arial"/>
          <w:szCs w:val="24"/>
        </w:rPr>
        <w:t>N</w:t>
      </w:r>
      <w:r w:rsidR="00C10D77" w:rsidRPr="006F52C0">
        <w:rPr>
          <w:rFonts w:ascii="Arial" w:eastAsia="Calibri" w:hAnsi="Arial" w:cs="Arial"/>
          <w:szCs w:val="24"/>
        </w:rPr>
        <w:t xml:space="preserve">   </w:t>
      </w:r>
      <w:r w:rsidR="008A22F2" w:rsidRPr="006F52C0">
        <w:rPr>
          <w:rFonts w:ascii="Arial" w:eastAsia="Calibri" w:hAnsi="Arial" w:cs="Arial"/>
          <w:szCs w:val="24"/>
        </w:rPr>
        <w:t xml:space="preserve"> z </w:t>
      </w:r>
      <w:r w:rsidRPr="006F52C0">
        <w:rPr>
          <w:rFonts w:ascii="Arial" w:eastAsia="Calibri" w:hAnsi="Arial" w:cs="Arial"/>
          <w:szCs w:val="24"/>
        </w:rPr>
        <w:t>mocy ustawy nabyli: żona P</w:t>
      </w:r>
      <w:r w:rsidR="00C10D77" w:rsidRPr="006F52C0">
        <w:rPr>
          <w:rFonts w:ascii="Arial" w:eastAsia="Calibri" w:hAnsi="Arial" w:cs="Arial"/>
          <w:szCs w:val="24"/>
        </w:rPr>
        <w:t xml:space="preserve">  </w:t>
      </w:r>
      <w:r w:rsidR="008A22F2" w:rsidRPr="006F52C0">
        <w:rPr>
          <w:rFonts w:ascii="Arial" w:eastAsia="Calibri" w:hAnsi="Arial" w:cs="Arial"/>
          <w:szCs w:val="24"/>
        </w:rPr>
        <w:t xml:space="preserve"> I </w:t>
      </w:r>
      <w:r w:rsidRPr="006F52C0">
        <w:rPr>
          <w:rFonts w:ascii="Arial" w:eastAsia="Calibri" w:hAnsi="Arial" w:cs="Arial"/>
          <w:szCs w:val="24"/>
        </w:rPr>
        <w:t>voto K</w:t>
      </w:r>
      <w:r w:rsidR="00C10D77" w:rsidRPr="006F52C0">
        <w:rPr>
          <w:rFonts w:ascii="Arial" w:eastAsia="Calibri" w:hAnsi="Arial" w:cs="Arial"/>
          <w:szCs w:val="24"/>
        </w:rPr>
        <w:t xml:space="preserve">   </w:t>
      </w:r>
      <w:r w:rsidRPr="006F52C0">
        <w:rPr>
          <w:rFonts w:ascii="Arial" w:eastAsia="Calibri" w:hAnsi="Arial" w:cs="Arial"/>
          <w:szCs w:val="24"/>
        </w:rPr>
        <w:t xml:space="preserve"> I</w:t>
      </w:r>
      <w:r w:rsidR="00053BF4" w:rsidRPr="006F52C0">
        <w:rPr>
          <w:rFonts w:ascii="Arial" w:eastAsia="Calibri" w:hAnsi="Arial" w:cs="Arial"/>
          <w:szCs w:val="24"/>
        </w:rPr>
        <w:t xml:space="preserve">I </w:t>
      </w:r>
      <w:r w:rsidRPr="006F52C0">
        <w:rPr>
          <w:rFonts w:ascii="Arial" w:eastAsia="Calibri" w:hAnsi="Arial" w:cs="Arial"/>
          <w:szCs w:val="24"/>
        </w:rPr>
        <w:t>voto N</w:t>
      </w:r>
      <w:r w:rsidR="00C10D77" w:rsidRPr="006F52C0">
        <w:rPr>
          <w:rFonts w:ascii="Arial" w:eastAsia="Calibri" w:hAnsi="Arial" w:cs="Arial"/>
          <w:szCs w:val="24"/>
        </w:rPr>
        <w:t xml:space="preserve">  </w:t>
      </w:r>
      <w:r w:rsidR="008A22F2" w:rsidRPr="006F52C0">
        <w:rPr>
          <w:rFonts w:ascii="Arial" w:eastAsia="Calibri" w:hAnsi="Arial" w:cs="Arial"/>
          <w:szCs w:val="24"/>
        </w:rPr>
        <w:t xml:space="preserve"> i </w:t>
      </w:r>
      <w:r w:rsidRPr="006F52C0">
        <w:rPr>
          <w:rFonts w:ascii="Arial" w:eastAsia="Calibri" w:hAnsi="Arial" w:cs="Arial"/>
          <w:szCs w:val="24"/>
        </w:rPr>
        <w:t>III voto M</w:t>
      </w:r>
      <w:r w:rsidR="00C10D77" w:rsidRPr="006F52C0">
        <w:rPr>
          <w:rFonts w:ascii="Arial" w:eastAsia="Calibri" w:hAnsi="Arial" w:cs="Arial"/>
          <w:szCs w:val="24"/>
        </w:rPr>
        <w:t xml:space="preserve">     </w:t>
      </w:r>
      <w:r w:rsidR="008A22F2" w:rsidRPr="006F52C0">
        <w:rPr>
          <w:rFonts w:ascii="Arial" w:eastAsia="Calibri" w:hAnsi="Arial" w:cs="Arial"/>
          <w:szCs w:val="24"/>
        </w:rPr>
        <w:t xml:space="preserve"> w </w:t>
      </w:r>
      <w:r w:rsidR="00C10D77" w:rsidRPr="006F52C0">
        <w:rPr>
          <w:rFonts w:ascii="Arial" w:eastAsia="Calibri" w:hAnsi="Arial" w:cs="Arial"/>
          <w:szCs w:val="24"/>
        </w:rPr>
        <w:t xml:space="preserve">  </w:t>
      </w:r>
      <w:r w:rsidRPr="006F52C0">
        <w:rPr>
          <w:rFonts w:ascii="Arial" w:eastAsia="Calibri" w:hAnsi="Arial" w:cs="Arial"/>
          <w:szCs w:val="24"/>
        </w:rPr>
        <w:t xml:space="preserve"> części oraz brat B</w:t>
      </w:r>
      <w:r w:rsidR="00C10D77" w:rsidRPr="006F52C0">
        <w:rPr>
          <w:rFonts w:ascii="Arial" w:eastAsia="Calibri" w:hAnsi="Arial" w:cs="Arial"/>
          <w:szCs w:val="24"/>
        </w:rPr>
        <w:t xml:space="preserve">  </w:t>
      </w:r>
      <w:r w:rsidRPr="006F52C0">
        <w:rPr>
          <w:rFonts w:ascii="Arial" w:eastAsia="Calibri" w:hAnsi="Arial" w:cs="Arial"/>
          <w:szCs w:val="24"/>
        </w:rPr>
        <w:t xml:space="preserve"> N</w:t>
      </w:r>
      <w:r w:rsidR="00C10D77" w:rsidRPr="006F52C0">
        <w:rPr>
          <w:rFonts w:ascii="Arial" w:eastAsia="Calibri" w:hAnsi="Arial" w:cs="Arial"/>
          <w:szCs w:val="24"/>
        </w:rPr>
        <w:t xml:space="preserve">   </w:t>
      </w:r>
      <w:r w:rsidR="008A22F2" w:rsidRPr="006F52C0">
        <w:rPr>
          <w:rFonts w:ascii="Arial" w:eastAsia="Calibri" w:hAnsi="Arial" w:cs="Arial"/>
          <w:szCs w:val="24"/>
        </w:rPr>
        <w:t>w </w:t>
      </w:r>
      <w:r w:rsidR="00C10D77" w:rsidRPr="006F52C0">
        <w:rPr>
          <w:rFonts w:ascii="Arial" w:eastAsia="Calibri" w:hAnsi="Arial" w:cs="Arial"/>
          <w:szCs w:val="24"/>
        </w:rPr>
        <w:t xml:space="preserve">  </w:t>
      </w:r>
      <w:r w:rsidRPr="006F52C0">
        <w:rPr>
          <w:rFonts w:ascii="Arial" w:eastAsia="Calibri" w:hAnsi="Arial" w:cs="Arial"/>
          <w:szCs w:val="24"/>
        </w:rPr>
        <w:t xml:space="preserve"> częściach.</w:t>
      </w:r>
    </w:p>
    <w:p w14:paraId="2CDE45AC" w14:textId="202E2D57"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Sąd Rejonow</w:t>
      </w:r>
      <w:r w:rsidR="00E57D93" w:rsidRPr="006F52C0">
        <w:rPr>
          <w:rFonts w:ascii="Arial" w:eastAsia="Calibri" w:hAnsi="Arial" w:cs="Arial"/>
          <w:szCs w:val="24"/>
        </w:rPr>
        <w:t>y</w:t>
      </w:r>
      <w:r w:rsidRPr="006F52C0">
        <w:rPr>
          <w:rFonts w:ascii="Arial" w:eastAsia="Calibri" w:hAnsi="Arial" w:cs="Arial"/>
          <w:szCs w:val="24"/>
        </w:rPr>
        <w:t xml:space="preserve"> dla m. st. Warszawy </w:t>
      </w:r>
      <w:r w:rsidR="00E57D93" w:rsidRPr="006F52C0">
        <w:rPr>
          <w:rFonts w:ascii="Arial" w:eastAsia="Calibri" w:hAnsi="Arial" w:cs="Arial"/>
          <w:szCs w:val="24"/>
        </w:rPr>
        <w:t>na mocy postanowienia</w:t>
      </w:r>
      <w:r w:rsidR="008A22F2" w:rsidRPr="006F52C0">
        <w:rPr>
          <w:rFonts w:ascii="Arial" w:eastAsia="Calibri" w:hAnsi="Arial" w:cs="Arial"/>
          <w:szCs w:val="24"/>
        </w:rPr>
        <w:t xml:space="preserve"> z </w:t>
      </w:r>
      <w:r w:rsidRPr="006F52C0">
        <w:rPr>
          <w:rFonts w:ascii="Arial" w:eastAsia="Calibri" w:hAnsi="Arial" w:cs="Arial"/>
          <w:szCs w:val="24"/>
        </w:rPr>
        <w:t>dnia 22 kwietnia 1992 roku, sygn. akt</w:t>
      </w:r>
      <w:r w:rsidR="008666B4" w:rsidRPr="006F52C0">
        <w:rPr>
          <w:rFonts w:ascii="Arial" w:eastAsia="Calibri" w:hAnsi="Arial" w:cs="Arial"/>
          <w:szCs w:val="24"/>
        </w:rPr>
        <w:t>.</w:t>
      </w:r>
      <w:r w:rsidRPr="006F52C0">
        <w:rPr>
          <w:rFonts w:ascii="Arial" w:eastAsia="Calibri" w:hAnsi="Arial" w:cs="Arial"/>
          <w:szCs w:val="24"/>
        </w:rPr>
        <w:t xml:space="preserve"> </w:t>
      </w:r>
      <w:r w:rsidR="008666B4" w:rsidRPr="006F52C0">
        <w:rPr>
          <w:rFonts w:ascii="Arial" w:eastAsia="Calibri" w:hAnsi="Arial" w:cs="Arial"/>
          <w:szCs w:val="24"/>
        </w:rPr>
        <w:t xml:space="preserve">    </w:t>
      </w:r>
      <w:r w:rsidRPr="006F52C0">
        <w:rPr>
          <w:rFonts w:ascii="Arial" w:eastAsia="Calibri" w:hAnsi="Arial" w:cs="Arial"/>
          <w:szCs w:val="24"/>
        </w:rPr>
        <w:t>stwie</w:t>
      </w:r>
      <w:r w:rsidR="00E57D93" w:rsidRPr="006F52C0">
        <w:rPr>
          <w:rFonts w:ascii="Arial" w:eastAsia="Calibri" w:hAnsi="Arial" w:cs="Arial"/>
          <w:szCs w:val="24"/>
        </w:rPr>
        <w:t>rdził</w:t>
      </w:r>
      <w:r w:rsidRPr="006F52C0">
        <w:rPr>
          <w:rFonts w:ascii="Arial" w:eastAsia="Calibri" w:hAnsi="Arial" w:cs="Arial"/>
          <w:szCs w:val="24"/>
        </w:rPr>
        <w:t>, że spadek po zmarłym</w:t>
      </w:r>
      <w:r w:rsidR="00E57D93" w:rsidRPr="006F52C0">
        <w:rPr>
          <w:rFonts w:ascii="Arial" w:eastAsia="Calibri" w:hAnsi="Arial" w:cs="Arial"/>
          <w:szCs w:val="24"/>
        </w:rPr>
        <w:t xml:space="preserve"> </w:t>
      </w:r>
      <w:r w:rsidRPr="006F52C0">
        <w:rPr>
          <w:rFonts w:ascii="Arial" w:eastAsia="Calibri" w:hAnsi="Arial" w:cs="Arial"/>
          <w:szCs w:val="24"/>
        </w:rPr>
        <w:t>B</w:t>
      </w:r>
      <w:r w:rsidR="008666B4" w:rsidRPr="006F52C0">
        <w:rPr>
          <w:rFonts w:ascii="Arial" w:eastAsia="Calibri" w:hAnsi="Arial" w:cs="Arial"/>
          <w:szCs w:val="24"/>
        </w:rPr>
        <w:t xml:space="preserve">   </w:t>
      </w:r>
      <w:r w:rsidRPr="006F52C0">
        <w:rPr>
          <w:rFonts w:ascii="Arial" w:eastAsia="Calibri" w:hAnsi="Arial" w:cs="Arial"/>
          <w:szCs w:val="24"/>
        </w:rPr>
        <w:t xml:space="preserve"> </w:t>
      </w:r>
      <w:r w:rsidR="008A22F2" w:rsidRPr="006F52C0">
        <w:rPr>
          <w:rFonts w:ascii="Arial" w:eastAsia="Calibri" w:hAnsi="Arial" w:cs="Arial"/>
          <w:szCs w:val="24"/>
        </w:rPr>
        <w:t xml:space="preserve"> z </w:t>
      </w:r>
      <w:r w:rsidRPr="006F52C0">
        <w:rPr>
          <w:rFonts w:ascii="Arial" w:eastAsia="Calibri" w:hAnsi="Arial" w:cs="Arial"/>
          <w:szCs w:val="24"/>
        </w:rPr>
        <w:t xml:space="preserve">mocy ustawy nabyli: żona </w:t>
      </w:r>
      <w:r w:rsidRPr="006F52C0">
        <w:rPr>
          <w:rFonts w:ascii="Arial" w:eastAsia="Calibri" w:hAnsi="Arial" w:cs="Arial"/>
          <w:szCs w:val="24"/>
        </w:rPr>
        <w:lastRenderedPageBreak/>
        <w:t>R</w:t>
      </w:r>
      <w:r w:rsidR="008666B4" w:rsidRPr="006F52C0">
        <w:rPr>
          <w:rFonts w:ascii="Arial" w:eastAsia="Calibri" w:hAnsi="Arial" w:cs="Arial"/>
          <w:szCs w:val="24"/>
        </w:rPr>
        <w:t xml:space="preserve">   </w:t>
      </w:r>
      <w:r w:rsidRPr="006F52C0">
        <w:rPr>
          <w:rFonts w:ascii="Arial" w:eastAsia="Calibri" w:hAnsi="Arial" w:cs="Arial"/>
          <w:szCs w:val="24"/>
        </w:rPr>
        <w:t>N</w:t>
      </w:r>
      <w:r w:rsidR="008666B4" w:rsidRPr="006F52C0">
        <w:rPr>
          <w:rFonts w:ascii="Arial" w:eastAsia="Calibri" w:hAnsi="Arial" w:cs="Arial"/>
          <w:szCs w:val="24"/>
        </w:rPr>
        <w:t xml:space="preserve">   </w:t>
      </w:r>
      <w:r w:rsidR="008A22F2" w:rsidRPr="006F52C0">
        <w:rPr>
          <w:rFonts w:ascii="Arial" w:eastAsia="Calibri" w:hAnsi="Arial" w:cs="Arial"/>
          <w:szCs w:val="24"/>
        </w:rPr>
        <w:t xml:space="preserve"> w </w:t>
      </w:r>
      <w:r w:rsidR="008666B4" w:rsidRPr="006F52C0">
        <w:rPr>
          <w:rFonts w:ascii="Arial" w:eastAsia="Calibri" w:hAnsi="Arial" w:cs="Arial"/>
          <w:szCs w:val="24"/>
        </w:rPr>
        <w:t xml:space="preserve">   </w:t>
      </w:r>
      <w:r w:rsidRPr="006F52C0">
        <w:rPr>
          <w:rFonts w:ascii="Arial" w:eastAsia="Calibri" w:hAnsi="Arial" w:cs="Arial"/>
          <w:szCs w:val="24"/>
        </w:rPr>
        <w:t xml:space="preserve">części oraz synowie </w:t>
      </w:r>
      <w:proofErr w:type="gramStart"/>
      <w:r w:rsidRPr="006F52C0">
        <w:rPr>
          <w:rFonts w:ascii="Arial" w:eastAsia="Calibri" w:hAnsi="Arial" w:cs="Arial"/>
          <w:szCs w:val="24"/>
        </w:rPr>
        <w:t>R</w:t>
      </w:r>
      <w:r w:rsidR="008666B4" w:rsidRPr="006F52C0">
        <w:rPr>
          <w:rFonts w:ascii="Arial" w:eastAsia="Calibri" w:hAnsi="Arial" w:cs="Arial"/>
          <w:szCs w:val="24"/>
        </w:rPr>
        <w:t xml:space="preserve">  </w:t>
      </w:r>
      <w:r w:rsidRPr="006F52C0">
        <w:rPr>
          <w:rFonts w:ascii="Arial" w:eastAsia="Calibri" w:hAnsi="Arial" w:cs="Arial"/>
          <w:szCs w:val="24"/>
        </w:rPr>
        <w:t>J</w:t>
      </w:r>
      <w:proofErr w:type="gramEnd"/>
      <w:r w:rsidR="008666B4" w:rsidRPr="006F52C0">
        <w:rPr>
          <w:rFonts w:ascii="Arial" w:eastAsia="Calibri" w:hAnsi="Arial" w:cs="Arial"/>
          <w:szCs w:val="24"/>
        </w:rPr>
        <w:t xml:space="preserve">  </w:t>
      </w:r>
      <w:r w:rsidRPr="006F52C0">
        <w:rPr>
          <w:rFonts w:ascii="Arial" w:eastAsia="Calibri" w:hAnsi="Arial" w:cs="Arial"/>
          <w:szCs w:val="24"/>
        </w:rPr>
        <w:t xml:space="preserve"> N</w:t>
      </w:r>
      <w:r w:rsidR="008666B4" w:rsidRPr="006F52C0">
        <w:rPr>
          <w:rFonts w:ascii="Arial" w:eastAsia="Calibri" w:hAnsi="Arial" w:cs="Arial"/>
          <w:szCs w:val="24"/>
        </w:rPr>
        <w:t xml:space="preserve">   </w:t>
      </w:r>
      <w:r w:rsidR="008A22F2" w:rsidRPr="006F52C0">
        <w:rPr>
          <w:rFonts w:ascii="Arial" w:eastAsia="Calibri" w:hAnsi="Arial" w:cs="Arial"/>
          <w:szCs w:val="24"/>
        </w:rPr>
        <w:t xml:space="preserve"> i </w:t>
      </w:r>
      <w:r w:rsidRPr="006F52C0">
        <w:rPr>
          <w:rFonts w:ascii="Arial" w:eastAsia="Calibri" w:hAnsi="Arial" w:cs="Arial"/>
          <w:szCs w:val="24"/>
        </w:rPr>
        <w:t>T</w:t>
      </w:r>
      <w:r w:rsidR="008666B4" w:rsidRPr="006F52C0">
        <w:rPr>
          <w:rFonts w:ascii="Arial" w:eastAsia="Calibri" w:hAnsi="Arial" w:cs="Arial"/>
          <w:szCs w:val="24"/>
        </w:rPr>
        <w:t xml:space="preserve">     </w:t>
      </w:r>
      <w:r w:rsidRPr="006F52C0">
        <w:rPr>
          <w:rFonts w:ascii="Arial" w:eastAsia="Calibri" w:hAnsi="Arial" w:cs="Arial"/>
          <w:szCs w:val="24"/>
        </w:rPr>
        <w:t>K</w:t>
      </w:r>
      <w:r w:rsidR="008666B4" w:rsidRPr="006F52C0">
        <w:rPr>
          <w:rFonts w:ascii="Arial" w:eastAsia="Calibri" w:hAnsi="Arial" w:cs="Arial"/>
          <w:szCs w:val="24"/>
        </w:rPr>
        <w:t xml:space="preserve">    </w:t>
      </w:r>
      <w:r w:rsidRPr="006F52C0">
        <w:rPr>
          <w:rFonts w:ascii="Arial" w:eastAsia="Calibri" w:hAnsi="Arial" w:cs="Arial"/>
          <w:szCs w:val="24"/>
        </w:rPr>
        <w:t xml:space="preserve"> N</w:t>
      </w:r>
      <w:r w:rsidR="008666B4" w:rsidRPr="006F52C0">
        <w:rPr>
          <w:rFonts w:ascii="Arial" w:eastAsia="Calibri" w:hAnsi="Arial" w:cs="Arial"/>
          <w:szCs w:val="24"/>
        </w:rPr>
        <w:t xml:space="preserve">    </w:t>
      </w:r>
      <w:r w:rsidRPr="006F52C0">
        <w:rPr>
          <w:rFonts w:ascii="Arial" w:eastAsia="Calibri" w:hAnsi="Arial" w:cs="Arial"/>
          <w:szCs w:val="24"/>
        </w:rPr>
        <w:t xml:space="preserve"> po </w:t>
      </w:r>
      <w:r w:rsidR="008666B4" w:rsidRPr="006F52C0">
        <w:rPr>
          <w:rFonts w:ascii="Arial" w:eastAsia="Calibri" w:hAnsi="Arial" w:cs="Arial"/>
          <w:szCs w:val="24"/>
        </w:rPr>
        <w:t xml:space="preserve">   </w:t>
      </w:r>
      <w:r w:rsidRPr="006F52C0">
        <w:rPr>
          <w:rFonts w:ascii="Arial" w:eastAsia="Calibri" w:hAnsi="Arial" w:cs="Arial"/>
          <w:szCs w:val="24"/>
        </w:rPr>
        <w:t xml:space="preserve"> części spadku każdy</w:t>
      </w:r>
      <w:r w:rsidR="008A22F2" w:rsidRPr="006F52C0">
        <w:rPr>
          <w:rFonts w:ascii="Arial" w:eastAsia="Calibri" w:hAnsi="Arial" w:cs="Arial"/>
          <w:szCs w:val="24"/>
        </w:rPr>
        <w:t xml:space="preserve"> z </w:t>
      </w:r>
      <w:r w:rsidRPr="006F52C0">
        <w:rPr>
          <w:rFonts w:ascii="Arial" w:eastAsia="Calibri" w:hAnsi="Arial" w:cs="Arial"/>
          <w:szCs w:val="24"/>
        </w:rPr>
        <w:t>nich.</w:t>
      </w:r>
    </w:p>
    <w:p w14:paraId="6623996B" w14:textId="3841C3A4" w:rsidR="00212EC5" w:rsidRPr="006F52C0" w:rsidRDefault="00212EC5" w:rsidP="0003586F">
      <w:pPr>
        <w:spacing w:after="480" w:line="360" w:lineRule="auto"/>
        <w:rPr>
          <w:rFonts w:ascii="Arial" w:eastAsia="Calibri" w:hAnsi="Arial" w:cs="Arial"/>
          <w:szCs w:val="24"/>
        </w:rPr>
      </w:pPr>
      <w:r w:rsidRPr="006F52C0">
        <w:rPr>
          <w:rFonts w:ascii="Arial" w:eastAsia="Calibri" w:hAnsi="Arial" w:cs="Arial"/>
          <w:szCs w:val="24"/>
        </w:rPr>
        <w:t>Sąd Rejonow</w:t>
      </w:r>
      <w:r w:rsidR="00E57D93" w:rsidRPr="006F52C0">
        <w:rPr>
          <w:rFonts w:ascii="Arial" w:eastAsia="Calibri" w:hAnsi="Arial" w:cs="Arial"/>
          <w:szCs w:val="24"/>
        </w:rPr>
        <w:t>y</w:t>
      </w:r>
      <w:r w:rsidRPr="006F52C0">
        <w:rPr>
          <w:rFonts w:ascii="Arial" w:eastAsia="Calibri" w:hAnsi="Arial" w:cs="Arial"/>
          <w:szCs w:val="24"/>
        </w:rPr>
        <w:t xml:space="preserve"> dla Krakowa-Śródmieści</w:t>
      </w:r>
      <w:r w:rsidR="00E57D93" w:rsidRPr="006F52C0">
        <w:rPr>
          <w:rFonts w:ascii="Arial" w:eastAsia="Calibri" w:hAnsi="Arial" w:cs="Arial"/>
          <w:szCs w:val="24"/>
        </w:rPr>
        <w:t>a na mocy postanowienia</w:t>
      </w:r>
      <w:r w:rsidR="008A22F2" w:rsidRPr="006F52C0">
        <w:rPr>
          <w:rFonts w:ascii="Arial" w:eastAsia="Calibri" w:hAnsi="Arial" w:cs="Arial"/>
          <w:szCs w:val="24"/>
        </w:rPr>
        <w:t xml:space="preserve"> z </w:t>
      </w:r>
      <w:r w:rsidRPr="006F52C0">
        <w:rPr>
          <w:rFonts w:ascii="Arial" w:eastAsia="Calibri" w:hAnsi="Arial" w:cs="Arial"/>
          <w:szCs w:val="24"/>
        </w:rPr>
        <w:t>dnia 18 listopada 1992 roku, sygn. akt</w:t>
      </w:r>
      <w:r w:rsidR="008666B4" w:rsidRPr="006F52C0">
        <w:rPr>
          <w:rFonts w:ascii="Arial" w:eastAsia="Calibri" w:hAnsi="Arial" w:cs="Arial"/>
          <w:szCs w:val="24"/>
        </w:rPr>
        <w:t xml:space="preserve">       </w:t>
      </w:r>
      <w:r w:rsidRPr="006F52C0">
        <w:rPr>
          <w:rFonts w:ascii="Arial" w:eastAsia="Calibri" w:hAnsi="Arial" w:cs="Arial"/>
          <w:szCs w:val="24"/>
        </w:rPr>
        <w:t>stwierdz</w:t>
      </w:r>
      <w:r w:rsidR="00E57D93" w:rsidRPr="006F52C0">
        <w:rPr>
          <w:rFonts w:ascii="Arial" w:eastAsia="Calibri" w:hAnsi="Arial" w:cs="Arial"/>
          <w:szCs w:val="24"/>
        </w:rPr>
        <w:t>ił</w:t>
      </w:r>
      <w:r w:rsidRPr="006F52C0">
        <w:rPr>
          <w:rFonts w:ascii="Arial" w:eastAsia="Calibri" w:hAnsi="Arial" w:cs="Arial"/>
          <w:szCs w:val="24"/>
        </w:rPr>
        <w:t>, że spadek po zmarłej P</w:t>
      </w:r>
      <w:r w:rsidR="008666B4" w:rsidRPr="006F52C0">
        <w:rPr>
          <w:rFonts w:ascii="Arial" w:eastAsia="Calibri" w:hAnsi="Arial" w:cs="Arial"/>
          <w:szCs w:val="24"/>
        </w:rPr>
        <w:t xml:space="preserve">   </w:t>
      </w:r>
      <w:r w:rsidRPr="006F52C0">
        <w:rPr>
          <w:rFonts w:ascii="Arial" w:eastAsia="Calibri" w:hAnsi="Arial" w:cs="Arial"/>
          <w:szCs w:val="24"/>
        </w:rPr>
        <w:t>M</w:t>
      </w:r>
      <w:r w:rsidR="008666B4" w:rsidRPr="006F52C0">
        <w:rPr>
          <w:rFonts w:ascii="Arial" w:eastAsia="Calibri" w:hAnsi="Arial" w:cs="Arial"/>
          <w:szCs w:val="24"/>
        </w:rPr>
        <w:t xml:space="preserve">   </w:t>
      </w:r>
      <w:r w:rsidRPr="006F52C0">
        <w:rPr>
          <w:rFonts w:ascii="Arial" w:eastAsia="Calibri" w:hAnsi="Arial" w:cs="Arial"/>
          <w:szCs w:val="24"/>
        </w:rPr>
        <w:t xml:space="preserve"> na mocy ustawy nabyła córka H</w:t>
      </w:r>
      <w:r w:rsidR="008666B4" w:rsidRPr="006F52C0">
        <w:rPr>
          <w:rFonts w:ascii="Arial" w:eastAsia="Calibri" w:hAnsi="Arial" w:cs="Arial"/>
          <w:szCs w:val="24"/>
        </w:rPr>
        <w:t xml:space="preserve">   </w:t>
      </w:r>
      <w:r w:rsidRPr="006F52C0">
        <w:rPr>
          <w:rFonts w:ascii="Arial" w:eastAsia="Calibri" w:hAnsi="Arial" w:cs="Arial"/>
          <w:szCs w:val="24"/>
        </w:rPr>
        <w:t xml:space="preserve"> S</w:t>
      </w:r>
      <w:r w:rsidR="008666B4" w:rsidRPr="006F52C0">
        <w:rPr>
          <w:rFonts w:ascii="Arial" w:eastAsia="Calibri" w:hAnsi="Arial" w:cs="Arial"/>
          <w:szCs w:val="24"/>
        </w:rPr>
        <w:t xml:space="preserve">     </w:t>
      </w:r>
      <w:r w:rsidR="008A22F2" w:rsidRPr="006F52C0">
        <w:rPr>
          <w:rFonts w:ascii="Arial" w:eastAsia="Calibri" w:hAnsi="Arial" w:cs="Arial"/>
          <w:szCs w:val="24"/>
        </w:rPr>
        <w:t>w </w:t>
      </w:r>
      <w:r w:rsidRPr="006F52C0">
        <w:rPr>
          <w:rFonts w:ascii="Arial" w:eastAsia="Calibri" w:hAnsi="Arial" w:cs="Arial"/>
          <w:szCs w:val="24"/>
        </w:rPr>
        <w:t>całości.</w:t>
      </w:r>
    </w:p>
    <w:p w14:paraId="2985C33E" w14:textId="7938F0F6" w:rsidR="00D5007D" w:rsidRPr="006F52C0" w:rsidRDefault="00FB019C" w:rsidP="0003586F">
      <w:pPr>
        <w:spacing w:after="480" w:line="360" w:lineRule="auto"/>
        <w:rPr>
          <w:rFonts w:ascii="Arial" w:eastAsia="Calibri" w:hAnsi="Arial" w:cs="Arial"/>
          <w:szCs w:val="24"/>
        </w:rPr>
      </w:pPr>
      <w:r w:rsidRPr="006F52C0">
        <w:rPr>
          <w:rFonts w:ascii="Arial" w:eastAsia="Calibri" w:hAnsi="Arial" w:cs="Arial"/>
          <w:szCs w:val="24"/>
        </w:rPr>
        <w:t>Sąd Rejonowy dla Krakowa-Śródmieścia na mocy postanowienia</w:t>
      </w:r>
      <w:r w:rsidR="008A22F2" w:rsidRPr="006F52C0">
        <w:rPr>
          <w:rFonts w:ascii="Arial" w:eastAsia="Calibri" w:hAnsi="Arial" w:cs="Arial"/>
          <w:szCs w:val="24"/>
        </w:rPr>
        <w:t xml:space="preserve"> z </w:t>
      </w:r>
      <w:r w:rsidRPr="006F52C0">
        <w:rPr>
          <w:rFonts w:ascii="Arial" w:eastAsia="Calibri" w:hAnsi="Arial" w:cs="Arial"/>
          <w:szCs w:val="24"/>
        </w:rPr>
        <w:t>dnia 27 stycznia 1998 roku, sygn. akt.</w:t>
      </w:r>
      <w:r w:rsidR="008A22F2" w:rsidRPr="006F52C0">
        <w:rPr>
          <w:rFonts w:ascii="Arial" w:eastAsia="Calibri" w:hAnsi="Arial" w:cs="Arial"/>
          <w:szCs w:val="24"/>
        </w:rPr>
        <w:t xml:space="preserve"> </w:t>
      </w:r>
      <w:r w:rsidR="008666B4" w:rsidRPr="006F52C0">
        <w:rPr>
          <w:rFonts w:ascii="Arial" w:eastAsia="Calibri" w:hAnsi="Arial" w:cs="Arial"/>
          <w:szCs w:val="24"/>
        </w:rPr>
        <w:t xml:space="preserve">   </w:t>
      </w:r>
      <w:r w:rsidRPr="006F52C0">
        <w:rPr>
          <w:rFonts w:ascii="Arial" w:eastAsia="Calibri" w:hAnsi="Arial" w:cs="Arial"/>
          <w:szCs w:val="24"/>
        </w:rPr>
        <w:t>stwierdził, że spadek po zmarłej H</w:t>
      </w:r>
      <w:r w:rsidR="008666B4" w:rsidRPr="006F52C0">
        <w:rPr>
          <w:rFonts w:ascii="Arial" w:eastAsia="Calibri" w:hAnsi="Arial" w:cs="Arial"/>
          <w:szCs w:val="24"/>
        </w:rPr>
        <w:t xml:space="preserve">  </w:t>
      </w:r>
      <w:r w:rsidRPr="006F52C0">
        <w:rPr>
          <w:rFonts w:ascii="Arial" w:eastAsia="Calibri" w:hAnsi="Arial" w:cs="Arial"/>
          <w:szCs w:val="24"/>
        </w:rPr>
        <w:t xml:space="preserve"> S</w:t>
      </w:r>
      <w:r w:rsidR="008666B4" w:rsidRPr="006F52C0">
        <w:rPr>
          <w:rFonts w:ascii="Arial" w:eastAsia="Calibri" w:hAnsi="Arial" w:cs="Arial"/>
          <w:szCs w:val="24"/>
        </w:rPr>
        <w:t xml:space="preserve">    </w:t>
      </w:r>
      <w:r w:rsidRPr="006F52C0">
        <w:rPr>
          <w:rFonts w:ascii="Arial" w:eastAsia="Calibri" w:hAnsi="Arial" w:cs="Arial"/>
          <w:szCs w:val="24"/>
        </w:rPr>
        <w:t>na mocy ustawy nabyli wdowiec J</w:t>
      </w:r>
      <w:r w:rsidR="008666B4" w:rsidRPr="006F52C0">
        <w:rPr>
          <w:rFonts w:ascii="Arial" w:eastAsia="Calibri" w:hAnsi="Arial" w:cs="Arial"/>
          <w:szCs w:val="24"/>
        </w:rPr>
        <w:t xml:space="preserve">  </w:t>
      </w:r>
      <w:r w:rsidRPr="006F52C0">
        <w:rPr>
          <w:rFonts w:ascii="Arial" w:eastAsia="Calibri" w:hAnsi="Arial" w:cs="Arial"/>
          <w:szCs w:val="24"/>
        </w:rPr>
        <w:t xml:space="preserve"> S</w:t>
      </w:r>
      <w:r w:rsidR="008666B4" w:rsidRPr="006F52C0">
        <w:rPr>
          <w:rFonts w:ascii="Arial" w:eastAsia="Calibri" w:hAnsi="Arial" w:cs="Arial"/>
          <w:szCs w:val="24"/>
        </w:rPr>
        <w:t xml:space="preserve">    </w:t>
      </w:r>
      <w:r w:rsidR="008A22F2" w:rsidRPr="006F52C0">
        <w:rPr>
          <w:rFonts w:ascii="Arial" w:eastAsia="Calibri" w:hAnsi="Arial" w:cs="Arial"/>
          <w:szCs w:val="24"/>
        </w:rPr>
        <w:t xml:space="preserve"> i </w:t>
      </w:r>
      <w:r w:rsidRPr="006F52C0">
        <w:rPr>
          <w:rFonts w:ascii="Arial" w:eastAsia="Calibri" w:hAnsi="Arial" w:cs="Arial"/>
          <w:szCs w:val="24"/>
        </w:rPr>
        <w:t xml:space="preserve">córka </w:t>
      </w:r>
      <w:r w:rsidR="00AF5EB8" w:rsidRPr="006F52C0">
        <w:rPr>
          <w:rFonts w:ascii="Arial" w:eastAsia="Calibri" w:hAnsi="Arial" w:cs="Arial"/>
          <w:szCs w:val="24"/>
        </w:rPr>
        <w:t>J</w:t>
      </w:r>
      <w:r w:rsidR="008666B4" w:rsidRPr="006F52C0">
        <w:rPr>
          <w:rFonts w:ascii="Arial" w:eastAsia="Calibri" w:hAnsi="Arial" w:cs="Arial"/>
          <w:szCs w:val="24"/>
        </w:rPr>
        <w:t xml:space="preserve">    </w:t>
      </w:r>
      <w:r w:rsidR="00AF5EB8" w:rsidRPr="006F52C0">
        <w:rPr>
          <w:rFonts w:ascii="Arial" w:eastAsia="Calibri" w:hAnsi="Arial" w:cs="Arial"/>
          <w:szCs w:val="24"/>
        </w:rPr>
        <w:t xml:space="preserve"> </w:t>
      </w:r>
      <w:r w:rsidRPr="006F52C0">
        <w:rPr>
          <w:rFonts w:ascii="Arial" w:eastAsia="Calibri" w:hAnsi="Arial" w:cs="Arial"/>
          <w:szCs w:val="24"/>
        </w:rPr>
        <w:t>S</w:t>
      </w:r>
      <w:r w:rsidR="008666B4" w:rsidRPr="006F52C0">
        <w:rPr>
          <w:rFonts w:ascii="Arial" w:eastAsia="Calibri" w:hAnsi="Arial" w:cs="Arial"/>
          <w:szCs w:val="24"/>
        </w:rPr>
        <w:t xml:space="preserve">    </w:t>
      </w:r>
      <w:r w:rsidRPr="006F52C0">
        <w:rPr>
          <w:rFonts w:ascii="Arial" w:eastAsia="Calibri" w:hAnsi="Arial" w:cs="Arial"/>
          <w:szCs w:val="24"/>
        </w:rPr>
        <w:t>-C</w:t>
      </w:r>
      <w:r w:rsidR="008666B4" w:rsidRPr="006F52C0">
        <w:rPr>
          <w:rFonts w:ascii="Arial" w:eastAsia="Calibri" w:hAnsi="Arial" w:cs="Arial"/>
          <w:szCs w:val="24"/>
        </w:rPr>
        <w:t xml:space="preserve">    </w:t>
      </w:r>
      <w:r w:rsidRPr="006F52C0">
        <w:rPr>
          <w:rFonts w:ascii="Arial" w:eastAsia="Calibri" w:hAnsi="Arial" w:cs="Arial"/>
          <w:szCs w:val="24"/>
        </w:rPr>
        <w:t xml:space="preserve"> po połowie.</w:t>
      </w:r>
    </w:p>
    <w:p w14:paraId="242612EE" w14:textId="1862177F" w:rsidR="000971D7" w:rsidRPr="006F52C0" w:rsidRDefault="004A4ED3" w:rsidP="0003586F">
      <w:pPr>
        <w:pStyle w:val="Akapitzlist"/>
        <w:numPr>
          <w:ilvl w:val="1"/>
          <w:numId w:val="3"/>
        </w:numPr>
        <w:spacing w:after="480" w:line="360" w:lineRule="auto"/>
        <w:ind w:left="0" w:firstLine="0"/>
        <w:outlineLvl w:val="2"/>
        <w:rPr>
          <w:rFonts w:ascii="Arial" w:eastAsia="Times New Roman" w:hAnsi="Arial" w:cs="Arial"/>
          <w:b/>
          <w:bCs/>
          <w:szCs w:val="24"/>
          <w:lang w:eastAsia="pl-PL"/>
        </w:rPr>
      </w:pPr>
      <w:r w:rsidRPr="006F52C0">
        <w:rPr>
          <w:rFonts w:ascii="Arial" w:eastAsia="Times New Roman" w:hAnsi="Arial" w:cs="Arial"/>
          <w:b/>
          <w:bCs/>
          <w:szCs w:val="24"/>
          <w:lang w:eastAsia="pl-PL"/>
        </w:rPr>
        <w:t xml:space="preserve"> </w:t>
      </w:r>
      <w:r w:rsidR="000971D7" w:rsidRPr="006F52C0">
        <w:rPr>
          <w:rFonts w:ascii="Arial" w:eastAsia="Times New Roman" w:hAnsi="Arial" w:cs="Arial"/>
          <w:b/>
          <w:bCs/>
          <w:szCs w:val="24"/>
          <w:lang w:eastAsia="pl-PL"/>
        </w:rPr>
        <w:t xml:space="preserve">Postępowanie przed Prezydentem m. st. Warszawy zakończone wydaniem decyzji dotyczącej ustanowienia użytkowania wieczystego </w:t>
      </w:r>
    </w:p>
    <w:p w14:paraId="14B1C3EE" w14:textId="40901460" w:rsidR="00961586" w:rsidRPr="006F52C0" w:rsidRDefault="00D5007D" w:rsidP="0003586F">
      <w:pPr>
        <w:spacing w:after="480" w:line="360" w:lineRule="auto"/>
        <w:rPr>
          <w:rFonts w:ascii="Arial" w:hAnsi="Arial" w:cs="Arial"/>
          <w:szCs w:val="24"/>
        </w:rPr>
      </w:pPr>
      <w:r w:rsidRPr="006F52C0">
        <w:rPr>
          <w:rFonts w:ascii="Arial" w:hAnsi="Arial" w:cs="Arial"/>
          <w:szCs w:val="24"/>
        </w:rPr>
        <w:t>D</w:t>
      </w:r>
      <w:r w:rsidR="000971D7" w:rsidRPr="006F52C0">
        <w:rPr>
          <w:rFonts w:ascii="Arial" w:hAnsi="Arial" w:cs="Arial"/>
          <w:szCs w:val="24"/>
        </w:rPr>
        <w:t xml:space="preserve">ecyzją </w:t>
      </w:r>
      <w:r w:rsidR="00F45483" w:rsidRPr="006F52C0">
        <w:rPr>
          <w:rFonts w:ascii="Arial" w:hAnsi="Arial" w:cs="Arial"/>
          <w:szCs w:val="24"/>
        </w:rPr>
        <w:t>nr 428</w:t>
      </w:r>
      <w:r w:rsidR="00726D51">
        <w:rPr>
          <w:rFonts w:ascii="Arial" w:hAnsi="Arial" w:cs="Arial"/>
          <w:szCs w:val="24"/>
        </w:rPr>
        <w:t xml:space="preserve"> ukośnik </w:t>
      </w:r>
      <w:r w:rsidR="007D7327" w:rsidRPr="006F52C0">
        <w:rPr>
          <w:rFonts w:ascii="Arial" w:hAnsi="Arial" w:cs="Arial"/>
          <w:szCs w:val="24"/>
        </w:rPr>
        <w:t>98</w:t>
      </w:r>
      <w:r w:rsidR="000971D7" w:rsidRPr="006F52C0">
        <w:rPr>
          <w:rFonts w:ascii="Arial" w:hAnsi="Arial" w:cs="Arial"/>
          <w:szCs w:val="24"/>
        </w:rPr>
        <w:t xml:space="preserve"> Prezydent Miasta Stołecznego Warszawy</w:t>
      </w:r>
      <w:r w:rsidR="00662E3A" w:rsidRPr="006F52C0">
        <w:rPr>
          <w:rFonts w:ascii="Arial" w:hAnsi="Arial" w:cs="Arial"/>
          <w:szCs w:val="24"/>
        </w:rPr>
        <w:t xml:space="preserve"> w odniesieniu do działki ewidencyjnej </w:t>
      </w:r>
      <w:proofErr w:type="gramStart"/>
      <w:r w:rsidR="00662E3A" w:rsidRPr="006F52C0">
        <w:rPr>
          <w:rFonts w:ascii="Arial" w:hAnsi="Arial" w:cs="Arial"/>
          <w:szCs w:val="24"/>
        </w:rPr>
        <w:t>nr  z</w:t>
      </w:r>
      <w:proofErr w:type="gramEnd"/>
      <w:r w:rsidR="00662E3A" w:rsidRPr="006F52C0">
        <w:rPr>
          <w:rFonts w:ascii="Arial" w:hAnsi="Arial" w:cs="Arial"/>
          <w:szCs w:val="24"/>
        </w:rPr>
        <w:t xml:space="preserve"> obrębu </w:t>
      </w:r>
      <w:r w:rsidR="008666B4" w:rsidRPr="006F52C0">
        <w:rPr>
          <w:rFonts w:ascii="Arial" w:hAnsi="Arial" w:cs="Arial"/>
          <w:szCs w:val="24"/>
        </w:rPr>
        <w:t xml:space="preserve">   </w:t>
      </w:r>
      <w:r w:rsidR="00662E3A" w:rsidRPr="006F52C0">
        <w:rPr>
          <w:rFonts w:ascii="Arial" w:hAnsi="Arial" w:cs="Arial"/>
          <w:szCs w:val="24"/>
        </w:rPr>
        <w:t>położonej przy ul.</w:t>
      </w:r>
      <w:r w:rsidR="007D7327" w:rsidRPr="006F52C0">
        <w:rPr>
          <w:rFonts w:ascii="Arial" w:hAnsi="Arial" w:cs="Arial"/>
          <w:szCs w:val="24"/>
        </w:rPr>
        <w:t xml:space="preserve"> Morszyńskiej 57</w:t>
      </w:r>
      <w:r w:rsidR="00662E3A" w:rsidRPr="006F52C0">
        <w:rPr>
          <w:rFonts w:ascii="Arial" w:hAnsi="Arial" w:cs="Arial"/>
          <w:szCs w:val="24"/>
        </w:rPr>
        <w:t xml:space="preserve"> w Warszawie</w:t>
      </w:r>
      <w:r w:rsidR="008A22F2" w:rsidRPr="006F52C0">
        <w:rPr>
          <w:rFonts w:ascii="Arial" w:hAnsi="Arial" w:cs="Arial"/>
          <w:szCs w:val="24"/>
        </w:rPr>
        <w:t xml:space="preserve"> o </w:t>
      </w:r>
      <w:r w:rsidR="007D7327" w:rsidRPr="006F52C0">
        <w:rPr>
          <w:rFonts w:ascii="Arial" w:hAnsi="Arial" w:cs="Arial"/>
          <w:szCs w:val="24"/>
        </w:rPr>
        <w:t xml:space="preserve">powierzchni </w:t>
      </w:r>
      <w:r w:rsidR="008666B4" w:rsidRPr="006F52C0">
        <w:rPr>
          <w:rFonts w:ascii="Arial" w:hAnsi="Arial" w:cs="Arial"/>
          <w:szCs w:val="24"/>
        </w:rPr>
        <w:t xml:space="preserve">    </w:t>
      </w:r>
      <w:r w:rsidR="007D7327" w:rsidRPr="006F52C0">
        <w:rPr>
          <w:rFonts w:ascii="Arial" w:hAnsi="Arial" w:cs="Arial"/>
          <w:szCs w:val="24"/>
        </w:rPr>
        <w:t xml:space="preserve"> m</w:t>
      </w:r>
      <w:r w:rsidR="007D7327" w:rsidRPr="006F52C0">
        <w:rPr>
          <w:rFonts w:ascii="Arial" w:hAnsi="Arial" w:cs="Arial"/>
          <w:szCs w:val="24"/>
          <w:vertAlign w:val="superscript"/>
        </w:rPr>
        <w:t>2</w:t>
      </w:r>
      <w:r w:rsidR="007D7327" w:rsidRPr="006F52C0">
        <w:rPr>
          <w:rFonts w:ascii="Arial" w:hAnsi="Arial" w:cs="Arial"/>
          <w:szCs w:val="24"/>
        </w:rPr>
        <w:t xml:space="preserve"> </w:t>
      </w:r>
      <w:r w:rsidR="00662E3A" w:rsidRPr="006F52C0">
        <w:rPr>
          <w:rFonts w:ascii="Arial" w:hAnsi="Arial" w:cs="Arial"/>
          <w:szCs w:val="24"/>
        </w:rPr>
        <w:t xml:space="preserve">w pkt </w:t>
      </w:r>
      <w:r w:rsidR="00F45483" w:rsidRPr="006F52C0">
        <w:rPr>
          <w:rFonts w:ascii="Arial" w:hAnsi="Arial" w:cs="Arial"/>
          <w:szCs w:val="24"/>
        </w:rPr>
        <w:t>I</w:t>
      </w:r>
      <w:r w:rsidR="00662E3A" w:rsidRPr="006F52C0">
        <w:rPr>
          <w:rFonts w:ascii="Arial" w:hAnsi="Arial" w:cs="Arial"/>
          <w:szCs w:val="24"/>
        </w:rPr>
        <w:t xml:space="preserve">. ustanowił użytkowanie wieczyste na rzecz </w:t>
      </w:r>
      <w:r w:rsidR="007D7327" w:rsidRPr="006F52C0">
        <w:rPr>
          <w:rFonts w:ascii="Arial" w:hAnsi="Arial" w:cs="Arial"/>
          <w:szCs w:val="24"/>
        </w:rPr>
        <w:t>T</w:t>
      </w:r>
      <w:r w:rsidR="008666B4" w:rsidRPr="006F52C0">
        <w:rPr>
          <w:rFonts w:ascii="Arial" w:hAnsi="Arial" w:cs="Arial"/>
          <w:szCs w:val="24"/>
        </w:rPr>
        <w:t xml:space="preserve">    </w:t>
      </w:r>
      <w:r w:rsidR="007D7327" w:rsidRPr="006F52C0">
        <w:rPr>
          <w:rFonts w:ascii="Arial" w:hAnsi="Arial" w:cs="Arial"/>
          <w:szCs w:val="24"/>
        </w:rPr>
        <w:t xml:space="preserve"> N</w:t>
      </w:r>
      <w:r w:rsidR="008666B4" w:rsidRPr="006F52C0">
        <w:rPr>
          <w:rFonts w:ascii="Arial" w:hAnsi="Arial" w:cs="Arial"/>
          <w:szCs w:val="24"/>
        </w:rPr>
        <w:t xml:space="preserve">   </w:t>
      </w:r>
      <w:r w:rsidR="00662E3A" w:rsidRPr="006F52C0">
        <w:rPr>
          <w:rFonts w:ascii="Arial" w:hAnsi="Arial" w:cs="Arial"/>
          <w:szCs w:val="24"/>
        </w:rPr>
        <w:t xml:space="preserve"> w udziale wynoszącym </w:t>
      </w:r>
      <w:r w:rsidR="008666B4" w:rsidRPr="006F52C0">
        <w:rPr>
          <w:rFonts w:ascii="Arial" w:hAnsi="Arial" w:cs="Arial"/>
          <w:szCs w:val="24"/>
        </w:rPr>
        <w:t xml:space="preserve">   </w:t>
      </w:r>
      <w:r w:rsidR="00662E3A" w:rsidRPr="006F52C0">
        <w:rPr>
          <w:rFonts w:ascii="Arial" w:hAnsi="Arial" w:cs="Arial"/>
          <w:szCs w:val="24"/>
        </w:rPr>
        <w:t xml:space="preserve">części, </w:t>
      </w:r>
      <w:r w:rsidR="007D7327" w:rsidRPr="006F52C0">
        <w:rPr>
          <w:rFonts w:ascii="Arial" w:hAnsi="Arial" w:cs="Arial"/>
          <w:szCs w:val="24"/>
        </w:rPr>
        <w:t>R</w:t>
      </w:r>
      <w:r w:rsidR="008666B4" w:rsidRPr="006F52C0">
        <w:rPr>
          <w:rFonts w:ascii="Arial" w:hAnsi="Arial" w:cs="Arial"/>
          <w:szCs w:val="24"/>
        </w:rPr>
        <w:t xml:space="preserve">   </w:t>
      </w:r>
      <w:r w:rsidR="007D7327" w:rsidRPr="006F52C0">
        <w:rPr>
          <w:rFonts w:ascii="Arial" w:hAnsi="Arial" w:cs="Arial"/>
          <w:szCs w:val="24"/>
        </w:rPr>
        <w:t>N</w:t>
      </w:r>
      <w:r w:rsidR="008666B4" w:rsidRPr="006F52C0">
        <w:rPr>
          <w:rFonts w:ascii="Arial" w:hAnsi="Arial" w:cs="Arial"/>
          <w:szCs w:val="24"/>
        </w:rPr>
        <w:t xml:space="preserve">    </w:t>
      </w:r>
      <w:r w:rsidR="00662E3A" w:rsidRPr="006F52C0">
        <w:rPr>
          <w:rFonts w:ascii="Arial" w:hAnsi="Arial" w:cs="Arial"/>
          <w:szCs w:val="24"/>
        </w:rPr>
        <w:t xml:space="preserve"> w udziale wynoszącym </w:t>
      </w:r>
      <w:r w:rsidR="008666B4" w:rsidRPr="006F52C0">
        <w:rPr>
          <w:rFonts w:ascii="Arial" w:hAnsi="Arial" w:cs="Arial"/>
          <w:szCs w:val="24"/>
        </w:rPr>
        <w:t xml:space="preserve">   </w:t>
      </w:r>
      <w:r w:rsidR="00662E3A" w:rsidRPr="006F52C0">
        <w:rPr>
          <w:rFonts w:ascii="Arial" w:hAnsi="Arial" w:cs="Arial"/>
          <w:szCs w:val="24"/>
        </w:rPr>
        <w:t xml:space="preserve">części, </w:t>
      </w:r>
      <w:r w:rsidR="007D7327" w:rsidRPr="006F52C0">
        <w:rPr>
          <w:rFonts w:ascii="Arial" w:hAnsi="Arial" w:cs="Arial"/>
          <w:szCs w:val="24"/>
        </w:rPr>
        <w:t>J</w:t>
      </w:r>
      <w:r w:rsidR="008666B4" w:rsidRPr="006F52C0">
        <w:rPr>
          <w:rFonts w:ascii="Arial" w:hAnsi="Arial" w:cs="Arial"/>
          <w:szCs w:val="24"/>
        </w:rPr>
        <w:t xml:space="preserve">   </w:t>
      </w:r>
      <w:r w:rsidR="007D7327" w:rsidRPr="006F52C0">
        <w:rPr>
          <w:rFonts w:ascii="Arial" w:hAnsi="Arial" w:cs="Arial"/>
          <w:szCs w:val="24"/>
        </w:rPr>
        <w:t xml:space="preserve"> S</w:t>
      </w:r>
      <w:r w:rsidR="008666B4" w:rsidRPr="006F52C0">
        <w:rPr>
          <w:rFonts w:ascii="Arial" w:hAnsi="Arial" w:cs="Arial"/>
          <w:szCs w:val="24"/>
        </w:rPr>
        <w:t xml:space="preserve">   </w:t>
      </w:r>
      <w:r w:rsidR="00662E3A" w:rsidRPr="006F52C0">
        <w:rPr>
          <w:rFonts w:ascii="Arial" w:hAnsi="Arial" w:cs="Arial"/>
          <w:szCs w:val="24"/>
        </w:rPr>
        <w:t xml:space="preserve"> w udziale wynoszącym</w:t>
      </w:r>
      <w:r w:rsidR="008666B4" w:rsidRPr="006F52C0">
        <w:rPr>
          <w:rFonts w:ascii="Arial" w:hAnsi="Arial" w:cs="Arial"/>
          <w:szCs w:val="24"/>
        </w:rPr>
        <w:t xml:space="preserve">   </w:t>
      </w:r>
      <w:r w:rsidR="00662E3A" w:rsidRPr="006F52C0">
        <w:rPr>
          <w:rFonts w:ascii="Arial" w:hAnsi="Arial" w:cs="Arial"/>
          <w:szCs w:val="24"/>
        </w:rPr>
        <w:t xml:space="preserve"> części, </w:t>
      </w:r>
      <w:r w:rsidR="007D7327" w:rsidRPr="006F52C0">
        <w:rPr>
          <w:rFonts w:ascii="Arial" w:hAnsi="Arial" w:cs="Arial"/>
          <w:szCs w:val="24"/>
        </w:rPr>
        <w:t>J</w:t>
      </w:r>
      <w:r w:rsidR="008666B4" w:rsidRPr="006F52C0">
        <w:rPr>
          <w:rFonts w:ascii="Arial" w:hAnsi="Arial" w:cs="Arial"/>
          <w:szCs w:val="24"/>
        </w:rPr>
        <w:t xml:space="preserve">  </w:t>
      </w:r>
      <w:r w:rsidR="007D7327" w:rsidRPr="006F52C0">
        <w:rPr>
          <w:rFonts w:ascii="Arial" w:hAnsi="Arial" w:cs="Arial"/>
          <w:szCs w:val="24"/>
        </w:rPr>
        <w:t>S</w:t>
      </w:r>
      <w:r w:rsidR="008666B4" w:rsidRPr="006F52C0">
        <w:rPr>
          <w:rFonts w:ascii="Arial" w:hAnsi="Arial" w:cs="Arial"/>
          <w:szCs w:val="24"/>
        </w:rPr>
        <w:t xml:space="preserve">   </w:t>
      </w:r>
      <w:r w:rsidR="007D7327" w:rsidRPr="006F52C0">
        <w:rPr>
          <w:rFonts w:ascii="Arial" w:hAnsi="Arial" w:cs="Arial"/>
          <w:szCs w:val="24"/>
        </w:rPr>
        <w:t>-C</w:t>
      </w:r>
      <w:r w:rsidR="008666B4" w:rsidRPr="006F52C0">
        <w:rPr>
          <w:rFonts w:ascii="Arial" w:hAnsi="Arial" w:cs="Arial"/>
          <w:szCs w:val="24"/>
        </w:rPr>
        <w:t xml:space="preserve">     </w:t>
      </w:r>
      <w:r w:rsidR="00662E3A" w:rsidRPr="006F52C0">
        <w:rPr>
          <w:rFonts w:ascii="Arial" w:hAnsi="Arial" w:cs="Arial"/>
          <w:szCs w:val="24"/>
        </w:rPr>
        <w:t xml:space="preserve">w udziale wynoszącym </w:t>
      </w:r>
      <w:r w:rsidR="008666B4" w:rsidRPr="006F52C0">
        <w:rPr>
          <w:rFonts w:ascii="Arial" w:hAnsi="Arial" w:cs="Arial"/>
          <w:szCs w:val="24"/>
        </w:rPr>
        <w:t xml:space="preserve">    </w:t>
      </w:r>
      <w:r w:rsidR="00662E3A" w:rsidRPr="006F52C0">
        <w:rPr>
          <w:rFonts w:ascii="Arial" w:hAnsi="Arial" w:cs="Arial"/>
          <w:szCs w:val="24"/>
        </w:rPr>
        <w:t>części</w:t>
      </w:r>
      <w:r w:rsidR="00F45483" w:rsidRPr="006F52C0">
        <w:rPr>
          <w:rFonts w:ascii="Arial" w:hAnsi="Arial" w:cs="Arial"/>
          <w:szCs w:val="24"/>
        </w:rPr>
        <w:t>.</w:t>
      </w:r>
    </w:p>
    <w:p w14:paraId="02B637A3" w14:textId="79578F7B" w:rsidR="00961586" w:rsidRPr="006F52C0" w:rsidRDefault="00662E3A" w:rsidP="0003586F">
      <w:pPr>
        <w:spacing w:after="480" w:line="360" w:lineRule="auto"/>
        <w:rPr>
          <w:rFonts w:ascii="Arial" w:eastAsia="Calibri" w:hAnsi="Arial" w:cs="Arial"/>
          <w:szCs w:val="24"/>
        </w:rPr>
      </w:pPr>
      <w:r w:rsidRPr="006F52C0">
        <w:rPr>
          <w:rFonts w:ascii="Arial" w:eastAsia="Calibri" w:hAnsi="Arial" w:cs="Arial"/>
          <w:szCs w:val="24"/>
        </w:rPr>
        <w:t xml:space="preserve">W punkcie </w:t>
      </w:r>
      <w:r w:rsidR="00F45483" w:rsidRPr="006F52C0">
        <w:rPr>
          <w:rFonts w:ascii="Arial" w:eastAsia="Calibri" w:hAnsi="Arial" w:cs="Arial"/>
          <w:szCs w:val="24"/>
        </w:rPr>
        <w:t>II</w:t>
      </w:r>
      <w:r w:rsidRPr="006F52C0">
        <w:rPr>
          <w:rFonts w:ascii="Arial" w:eastAsia="Calibri" w:hAnsi="Arial" w:cs="Arial"/>
          <w:szCs w:val="24"/>
        </w:rPr>
        <w:t xml:space="preserve">. decyzji ustalił „czynsz symboliczny” z tytułu ustanowienia prawa użytkowania wieczystego do przedmiotowego gruntu w wysokości </w:t>
      </w:r>
      <w:r w:rsidR="007D7327" w:rsidRPr="006F52C0">
        <w:rPr>
          <w:rFonts w:ascii="Arial" w:eastAsia="Calibri" w:hAnsi="Arial" w:cs="Arial"/>
          <w:szCs w:val="24"/>
        </w:rPr>
        <w:t>1091</w:t>
      </w:r>
      <w:r w:rsidRPr="006F52C0">
        <w:rPr>
          <w:rFonts w:ascii="Arial" w:eastAsia="Calibri" w:hAnsi="Arial" w:cs="Arial"/>
          <w:szCs w:val="24"/>
        </w:rPr>
        <w:t xml:space="preserve"> zł netto zgodnie</w:t>
      </w:r>
      <w:r w:rsidR="008A22F2" w:rsidRPr="006F52C0">
        <w:rPr>
          <w:rFonts w:ascii="Arial" w:eastAsia="Calibri" w:hAnsi="Arial" w:cs="Arial"/>
          <w:szCs w:val="24"/>
        </w:rPr>
        <w:t xml:space="preserve"> z </w:t>
      </w:r>
      <w:r w:rsidR="00F45483" w:rsidRPr="006F52C0">
        <w:rPr>
          <w:rFonts w:ascii="Arial" w:eastAsia="Calibri" w:hAnsi="Arial" w:cs="Arial"/>
          <w:szCs w:val="24"/>
        </w:rPr>
        <w:t>zarządzeniem Prezydenta m. st. Warszawy nr 1531</w:t>
      </w:r>
      <w:r w:rsidR="00726D51">
        <w:rPr>
          <w:rFonts w:ascii="Arial" w:eastAsia="Calibri" w:hAnsi="Arial" w:cs="Arial"/>
          <w:szCs w:val="24"/>
        </w:rPr>
        <w:t xml:space="preserve"> ukośnik </w:t>
      </w:r>
      <w:r w:rsidR="00F45483" w:rsidRPr="006F52C0">
        <w:rPr>
          <w:rFonts w:ascii="Arial" w:eastAsia="Calibri" w:hAnsi="Arial" w:cs="Arial"/>
          <w:szCs w:val="24"/>
        </w:rPr>
        <w:t>98</w:t>
      </w:r>
      <w:r w:rsidR="008A22F2" w:rsidRPr="006F52C0">
        <w:rPr>
          <w:rFonts w:ascii="Arial" w:eastAsia="Calibri" w:hAnsi="Arial" w:cs="Arial"/>
          <w:szCs w:val="24"/>
        </w:rPr>
        <w:t xml:space="preserve"> z </w:t>
      </w:r>
      <w:r w:rsidR="00F45483" w:rsidRPr="006F52C0">
        <w:rPr>
          <w:rFonts w:ascii="Arial" w:eastAsia="Calibri" w:hAnsi="Arial" w:cs="Arial"/>
          <w:szCs w:val="24"/>
        </w:rPr>
        <w:t>dnia 2 lutego 1998 roku</w:t>
      </w:r>
      <w:r w:rsidRPr="006F52C0">
        <w:rPr>
          <w:rFonts w:ascii="Arial" w:eastAsia="Calibri" w:hAnsi="Arial" w:cs="Arial"/>
          <w:szCs w:val="24"/>
        </w:rPr>
        <w:t>.</w:t>
      </w:r>
    </w:p>
    <w:p w14:paraId="23812835" w14:textId="67C1B79A" w:rsidR="00961586" w:rsidRPr="006F52C0" w:rsidRDefault="00662E3A" w:rsidP="0003586F">
      <w:pPr>
        <w:spacing w:after="480" w:line="360" w:lineRule="auto"/>
        <w:rPr>
          <w:rFonts w:ascii="Arial" w:eastAsia="Calibri" w:hAnsi="Arial" w:cs="Arial"/>
          <w:szCs w:val="24"/>
        </w:rPr>
      </w:pPr>
      <w:r w:rsidRPr="006F52C0">
        <w:rPr>
          <w:rFonts w:ascii="Arial" w:eastAsia="Calibri" w:hAnsi="Arial" w:cs="Arial"/>
          <w:szCs w:val="24"/>
        </w:rPr>
        <w:t xml:space="preserve"> W punkcie </w:t>
      </w:r>
      <w:r w:rsidR="00F45483" w:rsidRPr="006F52C0">
        <w:rPr>
          <w:rFonts w:ascii="Arial" w:eastAsia="Calibri" w:hAnsi="Arial" w:cs="Arial"/>
          <w:szCs w:val="24"/>
        </w:rPr>
        <w:t>III</w:t>
      </w:r>
      <w:r w:rsidRPr="006F52C0">
        <w:rPr>
          <w:rFonts w:ascii="Arial" w:eastAsia="Calibri" w:hAnsi="Arial" w:cs="Arial"/>
          <w:szCs w:val="24"/>
        </w:rPr>
        <w:t xml:space="preserve">. decyzji </w:t>
      </w:r>
      <w:r w:rsidR="00F45483" w:rsidRPr="006F52C0">
        <w:rPr>
          <w:rFonts w:ascii="Arial" w:eastAsia="Calibri" w:hAnsi="Arial" w:cs="Arial"/>
          <w:szCs w:val="24"/>
        </w:rPr>
        <w:t>stwierdzono, że</w:t>
      </w:r>
      <w:r w:rsidR="008A22F2" w:rsidRPr="006F52C0">
        <w:rPr>
          <w:rFonts w:ascii="Arial" w:eastAsia="Calibri" w:hAnsi="Arial" w:cs="Arial"/>
          <w:szCs w:val="24"/>
        </w:rPr>
        <w:t xml:space="preserve"> w </w:t>
      </w:r>
      <w:r w:rsidR="00F45483" w:rsidRPr="006F52C0">
        <w:rPr>
          <w:rFonts w:ascii="Arial" w:eastAsia="Calibri" w:hAnsi="Arial" w:cs="Arial"/>
          <w:szCs w:val="24"/>
        </w:rPr>
        <w:t>przypadku zbycia prawa użytkowania wieczystego na rzecz osób trzecich przez wieczystych użytkowników,</w:t>
      </w:r>
      <w:r w:rsidR="008A22F2" w:rsidRPr="006F52C0">
        <w:rPr>
          <w:rFonts w:ascii="Arial" w:eastAsia="Calibri" w:hAnsi="Arial" w:cs="Arial"/>
          <w:szCs w:val="24"/>
        </w:rPr>
        <w:t xml:space="preserve"> o </w:t>
      </w:r>
      <w:r w:rsidR="00F45483" w:rsidRPr="006F52C0">
        <w:rPr>
          <w:rFonts w:ascii="Arial" w:eastAsia="Calibri" w:hAnsi="Arial" w:cs="Arial"/>
          <w:szCs w:val="24"/>
        </w:rPr>
        <w:t>których mowa</w:t>
      </w:r>
      <w:r w:rsidR="008A22F2" w:rsidRPr="006F52C0">
        <w:rPr>
          <w:rFonts w:ascii="Arial" w:eastAsia="Calibri" w:hAnsi="Arial" w:cs="Arial"/>
          <w:szCs w:val="24"/>
        </w:rPr>
        <w:t xml:space="preserve"> w </w:t>
      </w:r>
      <w:r w:rsidR="00F45483" w:rsidRPr="006F52C0">
        <w:rPr>
          <w:rFonts w:ascii="Arial" w:eastAsia="Calibri" w:hAnsi="Arial" w:cs="Arial"/>
          <w:szCs w:val="24"/>
        </w:rPr>
        <w:t>pkt</w:t>
      </w:r>
      <w:r w:rsidR="008A22F2" w:rsidRPr="006F52C0">
        <w:rPr>
          <w:rFonts w:ascii="Arial" w:eastAsia="Calibri" w:hAnsi="Arial" w:cs="Arial"/>
          <w:szCs w:val="24"/>
        </w:rPr>
        <w:t xml:space="preserve"> I</w:t>
      </w:r>
      <w:r w:rsidR="00CF68C2" w:rsidRPr="006F52C0">
        <w:rPr>
          <w:rFonts w:ascii="Arial" w:eastAsia="Calibri" w:hAnsi="Arial" w:cs="Arial"/>
          <w:szCs w:val="24"/>
        </w:rPr>
        <w:t xml:space="preserve">. </w:t>
      </w:r>
      <w:r w:rsidR="00F45483" w:rsidRPr="006F52C0">
        <w:rPr>
          <w:rFonts w:ascii="Arial" w:eastAsia="Calibri" w:hAnsi="Arial" w:cs="Arial"/>
          <w:szCs w:val="24"/>
        </w:rPr>
        <w:t>decyzji opłaty te osoby będą regulowały na zasadach ogólnych, przy czym zaznaczono, że nie dotyczy to osób nabywających prawa</w:t>
      </w:r>
      <w:r w:rsidR="008A22F2" w:rsidRPr="006F52C0">
        <w:rPr>
          <w:rFonts w:ascii="Arial" w:eastAsia="Calibri" w:hAnsi="Arial" w:cs="Arial"/>
          <w:szCs w:val="24"/>
        </w:rPr>
        <w:t xml:space="preserve"> w </w:t>
      </w:r>
      <w:r w:rsidR="00F45483" w:rsidRPr="006F52C0">
        <w:rPr>
          <w:rFonts w:ascii="Arial" w:eastAsia="Calibri" w:hAnsi="Arial" w:cs="Arial"/>
          <w:szCs w:val="24"/>
        </w:rPr>
        <w:t>drodze dziedziczenia oraz zbycia na rzecz osoby bliskiej.</w:t>
      </w:r>
    </w:p>
    <w:p w14:paraId="6E1A383E" w14:textId="7F0556B4" w:rsidR="00F45483" w:rsidRPr="006F52C0" w:rsidRDefault="00F45483" w:rsidP="0003586F">
      <w:pPr>
        <w:spacing w:after="480" w:line="360" w:lineRule="auto"/>
        <w:rPr>
          <w:rFonts w:ascii="Arial" w:eastAsia="Calibri" w:hAnsi="Arial" w:cs="Arial"/>
          <w:szCs w:val="24"/>
        </w:rPr>
      </w:pPr>
      <w:r w:rsidRPr="006F52C0">
        <w:rPr>
          <w:rFonts w:ascii="Arial" w:eastAsia="Calibri" w:hAnsi="Arial" w:cs="Arial"/>
          <w:szCs w:val="24"/>
        </w:rPr>
        <w:t xml:space="preserve">W punkcie IV. </w:t>
      </w:r>
      <w:r w:rsidR="00AE191C" w:rsidRPr="006F52C0">
        <w:rPr>
          <w:rFonts w:ascii="Arial" w:eastAsia="Calibri" w:hAnsi="Arial" w:cs="Arial"/>
          <w:szCs w:val="24"/>
        </w:rPr>
        <w:t>decyzji wskazano, że prawo użytkowania wieczystego gruntu nie narusza praw osób trzecich istniejących</w:t>
      </w:r>
      <w:r w:rsidR="008A22F2" w:rsidRPr="006F52C0">
        <w:rPr>
          <w:rFonts w:ascii="Arial" w:eastAsia="Calibri" w:hAnsi="Arial" w:cs="Arial"/>
          <w:szCs w:val="24"/>
        </w:rPr>
        <w:t xml:space="preserve"> w </w:t>
      </w:r>
      <w:r w:rsidR="00AE191C" w:rsidRPr="006F52C0">
        <w:rPr>
          <w:rFonts w:ascii="Arial" w:eastAsia="Calibri" w:hAnsi="Arial" w:cs="Arial"/>
          <w:szCs w:val="24"/>
        </w:rPr>
        <w:t>dniu jego ustanowienia.</w:t>
      </w:r>
    </w:p>
    <w:p w14:paraId="2D9F3B63" w14:textId="37B3BC14" w:rsidR="00AE191C" w:rsidRPr="006F52C0" w:rsidRDefault="00662E3A" w:rsidP="0003586F">
      <w:pPr>
        <w:spacing w:after="480" w:line="360" w:lineRule="auto"/>
        <w:rPr>
          <w:rFonts w:ascii="Arial" w:eastAsia="Calibri" w:hAnsi="Arial" w:cs="Arial"/>
          <w:szCs w:val="24"/>
        </w:rPr>
      </w:pPr>
      <w:r w:rsidRPr="006F52C0">
        <w:rPr>
          <w:rFonts w:ascii="Arial" w:eastAsia="Calibri" w:hAnsi="Arial" w:cs="Arial"/>
          <w:szCs w:val="24"/>
        </w:rPr>
        <w:lastRenderedPageBreak/>
        <w:t xml:space="preserve">W punkcie </w:t>
      </w:r>
      <w:r w:rsidR="00AE191C" w:rsidRPr="006F52C0">
        <w:rPr>
          <w:rFonts w:ascii="Arial" w:eastAsia="Calibri" w:hAnsi="Arial" w:cs="Arial"/>
          <w:szCs w:val="24"/>
        </w:rPr>
        <w:t>V.</w:t>
      </w:r>
      <w:r w:rsidRPr="006F52C0">
        <w:rPr>
          <w:rFonts w:ascii="Arial" w:eastAsia="Calibri" w:hAnsi="Arial" w:cs="Arial"/>
          <w:szCs w:val="24"/>
        </w:rPr>
        <w:t xml:space="preserve"> uregulowano tzw. warunki cywilnoprawne</w:t>
      </w:r>
      <w:r w:rsidR="00746C9C" w:rsidRPr="006F52C0">
        <w:rPr>
          <w:rFonts w:ascii="Arial" w:eastAsia="Calibri" w:hAnsi="Arial" w:cs="Arial"/>
          <w:szCs w:val="24"/>
        </w:rPr>
        <w:t xml:space="preserve">, </w:t>
      </w:r>
      <w:r w:rsidR="00AE191C" w:rsidRPr="006F52C0">
        <w:rPr>
          <w:rFonts w:ascii="Arial" w:eastAsia="Calibri" w:hAnsi="Arial" w:cs="Arial"/>
          <w:szCs w:val="24"/>
        </w:rPr>
        <w:t>określając termin zawarcia umowy notarialnej</w:t>
      </w:r>
      <w:r w:rsidR="001B418B" w:rsidRPr="006F52C0">
        <w:rPr>
          <w:rFonts w:ascii="Arial" w:eastAsia="Calibri" w:hAnsi="Arial" w:cs="Arial"/>
          <w:szCs w:val="24"/>
        </w:rPr>
        <w:t>, podkreślając że</w:t>
      </w:r>
      <w:r w:rsidR="008A22F2" w:rsidRPr="006F52C0">
        <w:rPr>
          <w:rFonts w:ascii="Arial" w:eastAsia="Calibri" w:hAnsi="Arial" w:cs="Arial"/>
          <w:szCs w:val="24"/>
        </w:rPr>
        <w:t xml:space="preserve"> w </w:t>
      </w:r>
      <w:r w:rsidR="00281D8C" w:rsidRPr="006F52C0">
        <w:rPr>
          <w:rFonts w:ascii="Arial" w:eastAsia="Calibri" w:hAnsi="Arial" w:cs="Arial"/>
          <w:szCs w:val="24"/>
        </w:rPr>
        <w:t>p</w:t>
      </w:r>
      <w:r w:rsidR="001B418B" w:rsidRPr="006F52C0">
        <w:rPr>
          <w:rFonts w:ascii="Arial" w:eastAsia="Calibri" w:hAnsi="Arial" w:cs="Arial"/>
          <w:szCs w:val="24"/>
        </w:rPr>
        <w:t>pkt 2 lit. a</w:t>
      </w:r>
      <w:r w:rsidR="00726D51">
        <w:rPr>
          <w:rFonts w:ascii="Arial" w:eastAsia="Calibri" w:hAnsi="Arial" w:cs="Arial"/>
          <w:szCs w:val="24"/>
        </w:rPr>
        <w:t xml:space="preserve"> ukośnik </w:t>
      </w:r>
      <w:r w:rsidR="001B418B" w:rsidRPr="006F52C0">
        <w:rPr>
          <w:rFonts w:ascii="Arial" w:eastAsia="Calibri" w:hAnsi="Arial" w:cs="Arial"/>
          <w:szCs w:val="24"/>
        </w:rPr>
        <w:t xml:space="preserve"> uzależniono termin od przedłożenia dowodu wpłaty tytułem poniesionych przez Skarb Państwa nakładów przeznaczonych na odbudowanie budynku</w:t>
      </w:r>
      <w:r w:rsidR="008A22F2" w:rsidRPr="006F52C0">
        <w:rPr>
          <w:rFonts w:ascii="Arial" w:eastAsia="Calibri" w:hAnsi="Arial" w:cs="Arial"/>
          <w:szCs w:val="24"/>
        </w:rPr>
        <w:t xml:space="preserve"> w </w:t>
      </w:r>
      <w:r w:rsidR="001B418B" w:rsidRPr="006F52C0">
        <w:rPr>
          <w:rFonts w:ascii="Arial" w:eastAsia="Calibri" w:hAnsi="Arial" w:cs="Arial"/>
          <w:szCs w:val="24"/>
        </w:rPr>
        <w:t xml:space="preserve">postaci </w:t>
      </w:r>
      <w:r w:rsidR="000944DB" w:rsidRPr="006F52C0">
        <w:rPr>
          <w:rFonts w:ascii="Arial" w:eastAsia="Calibri" w:hAnsi="Arial" w:cs="Arial"/>
          <w:szCs w:val="24"/>
        </w:rPr>
        <w:t xml:space="preserve">     </w:t>
      </w:r>
      <w:r w:rsidR="001B418B" w:rsidRPr="006F52C0">
        <w:rPr>
          <w:rFonts w:ascii="Arial" w:eastAsia="Calibri" w:hAnsi="Arial" w:cs="Arial"/>
          <w:szCs w:val="24"/>
        </w:rPr>
        <w:t>zł zgodnie</w:t>
      </w:r>
      <w:r w:rsidR="008A22F2" w:rsidRPr="006F52C0">
        <w:rPr>
          <w:rFonts w:ascii="Arial" w:eastAsia="Calibri" w:hAnsi="Arial" w:cs="Arial"/>
          <w:szCs w:val="24"/>
        </w:rPr>
        <w:t xml:space="preserve"> z </w:t>
      </w:r>
      <w:r w:rsidR="001B418B" w:rsidRPr="006F52C0">
        <w:rPr>
          <w:rFonts w:ascii="Arial" w:eastAsia="Calibri" w:hAnsi="Arial" w:cs="Arial"/>
          <w:szCs w:val="24"/>
        </w:rPr>
        <w:t>operatem szacunkowym</w:t>
      </w:r>
      <w:r w:rsidR="00AE191C" w:rsidRPr="006F52C0">
        <w:rPr>
          <w:rFonts w:ascii="Arial" w:eastAsia="Calibri" w:hAnsi="Arial" w:cs="Arial"/>
          <w:szCs w:val="24"/>
        </w:rPr>
        <w:t xml:space="preserve"> (</w:t>
      </w:r>
      <w:r w:rsidR="00281D8C" w:rsidRPr="006F52C0">
        <w:rPr>
          <w:rFonts w:ascii="Arial" w:eastAsia="Calibri" w:hAnsi="Arial" w:cs="Arial"/>
          <w:szCs w:val="24"/>
        </w:rPr>
        <w:t>p</w:t>
      </w:r>
      <w:r w:rsidR="00AE191C" w:rsidRPr="006F52C0">
        <w:rPr>
          <w:rFonts w:ascii="Arial" w:eastAsia="Calibri" w:hAnsi="Arial" w:cs="Arial"/>
          <w:szCs w:val="24"/>
        </w:rPr>
        <w:t>pkt 1-2), wskazując że korzystanie</w:t>
      </w:r>
      <w:r w:rsidR="008A22F2" w:rsidRPr="006F52C0">
        <w:rPr>
          <w:rFonts w:ascii="Arial" w:eastAsia="Calibri" w:hAnsi="Arial" w:cs="Arial"/>
          <w:szCs w:val="24"/>
        </w:rPr>
        <w:t xml:space="preserve"> z </w:t>
      </w:r>
      <w:r w:rsidR="00AE191C" w:rsidRPr="006F52C0">
        <w:rPr>
          <w:rFonts w:ascii="Arial" w:eastAsia="Calibri" w:hAnsi="Arial" w:cs="Arial"/>
          <w:szCs w:val="24"/>
        </w:rPr>
        <w:t>nieruchomości powinno być zgodne</w:t>
      </w:r>
      <w:r w:rsidR="008A22F2" w:rsidRPr="006F52C0">
        <w:rPr>
          <w:rFonts w:ascii="Arial" w:eastAsia="Calibri" w:hAnsi="Arial" w:cs="Arial"/>
          <w:szCs w:val="24"/>
        </w:rPr>
        <w:t xml:space="preserve"> z </w:t>
      </w:r>
      <w:r w:rsidR="00AE191C" w:rsidRPr="006F52C0">
        <w:rPr>
          <w:rFonts w:ascii="Arial" w:eastAsia="Calibri" w:hAnsi="Arial" w:cs="Arial"/>
          <w:szCs w:val="24"/>
        </w:rPr>
        <w:t>planem zagospodarowania przestrzennego (</w:t>
      </w:r>
      <w:r w:rsidR="00281D8C" w:rsidRPr="006F52C0">
        <w:rPr>
          <w:rFonts w:ascii="Arial" w:eastAsia="Calibri" w:hAnsi="Arial" w:cs="Arial"/>
          <w:szCs w:val="24"/>
        </w:rPr>
        <w:t>p</w:t>
      </w:r>
      <w:r w:rsidR="00AE191C" w:rsidRPr="006F52C0">
        <w:rPr>
          <w:rFonts w:ascii="Arial" w:eastAsia="Calibri" w:hAnsi="Arial" w:cs="Arial"/>
          <w:szCs w:val="24"/>
        </w:rPr>
        <w:t>pkt 3), stwierdzając że budynek istniejący na przedmiotowym gruncie należy utrzymywać</w:t>
      </w:r>
      <w:r w:rsidR="008A22F2" w:rsidRPr="006F52C0">
        <w:rPr>
          <w:rFonts w:ascii="Arial" w:eastAsia="Calibri" w:hAnsi="Arial" w:cs="Arial"/>
          <w:szCs w:val="24"/>
        </w:rPr>
        <w:t xml:space="preserve"> w </w:t>
      </w:r>
      <w:r w:rsidR="00AE191C" w:rsidRPr="006F52C0">
        <w:rPr>
          <w:rFonts w:ascii="Arial" w:eastAsia="Calibri" w:hAnsi="Arial" w:cs="Arial"/>
          <w:szCs w:val="24"/>
        </w:rPr>
        <w:t>należytym stanie,</w:t>
      </w:r>
      <w:r w:rsidR="008A22F2" w:rsidRPr="006F52C0">
        <w:rPr>
          <w:rFonts w:ascii="Arial" w:eastAsia="Calibri" w:hAnsi="Arial" w:cs="Arial"/>
          <w:szCs w:val="24"/>
        </w:rPr>
        <w:t xml:space="preserve"> a</w:t>
      </w:r>
      <w:r w:rsidR="00E5632D" w:rsidRPr="006F52C0">
        <w:rPr>
          <w:rFonts w:ascii="Arial" w:eastAsia="Calibri" w:hAnsi="Arial" w:cs="Arial"/>
          <w:szCs w:val="24"/>
        </w:rPr>
        <w:t> w </w:t>
      </w:r>
      <w:r w:rsidR="00AE191C" w:rsidRPr="006F52C0">
        <w:rPr>
          <w:rFonts w:ascii="Arial" w:eastAsia="Calibri" w:hAnsi="Arial" w:cs="Arial"/>
          <w:szCs w:val="24"/>
        </w:rPr>
        <w:t>razie jego zniszczenia lub rozbiórki odbudować</w:t>
      </w:r>
      <w:r w:rsidR="008A22F2" w:rsidRPr="006F52C0">
        <w:rPr>
          <w:rFonts w:ascii="Arial" w:eastAsia="Calibri" w:hAnsi="Arial" w:cs="Arial"/>
          <w:szCs w:val="24"/>
        </w:rPr>
        <w:t xml:space="preserve"> w </w:t>
      </w:r>
      <w:r w:rsidR="00AE191C" w:rsidRPr="006F52C0">
        <w:rPr>
          <w:rFonts w:ascii="Arial" w:eastAsia="Calibri" w:hAnsi="Arial" w:cs="Arial"/>
          <w:szCs w:val="24"/>
        </w:rPr>
        <w:t>ciągu 5 lat od daty wystąpienia takich okoliczności (p</w:t>
      </w:r>
      <w:r w:rsidR="00281D8C" w:rsidRPr="006F52C0">
        <w:rPr>
          <w:rFonts w:ascii="Arial" w:eastAsia="Calibri" w:hAnsi="Arial" w:cs="Arial"/>
          <w:szCs w:val="24"/>
        </w:rPr>
        <w:t>p</w:t>
      </w:r>
      <w:r w:rsidR="00AE191C" w:rsidRPr="006F52C0">
        <w:rPr>
          <w:rFonts w:ascii="Arial" w:eastAsia="Calibri" w:hAnsi="Arial" w:cs="Arial"/>
          <w:szCs w:val="24"/>
        </w:rPr>
        <w:t>kt 4), określając możliwość rozwiązania umowy</w:t>
      </w:r>
      <w:r w:rsidR="008A22F2" w:rsidRPr="006F52C0">
        <w:rPr>
          <w:rFonts w:ascii="Arial" w:eastAsia="Calibri" w:hAnsi="Arial" w:cs="Arial"/>
          <w:szCs w:val="24"/>
        </w:rPr>
        <w:t xml:space="preserve"> o </w:t>
      </w:r>
      <w:r w:rsidR="00AE191C" w:rsidRPr="006F52C0">
        <w:rPr>
          <w:rFonts w:ascii="Arial" w:eastAsia="Calibri" w:hAnsi="Arial" w:cs="Arial"/>
          <w:szCs w:val="24"/>
        </w:rPr>
        <w:t xml:space="preserve">oddanie gruntu, </w:t>
      </w:r>
      <w:r w:rsidR="00746C9C" w:rsidRPr="006F52C0">
        <w:rPr>
          <w:rFonts w:ascii="Arial" w:eastAsia="Calibri" w:hAnsi="Arial" w:cs="Arial"/>
          <w:szCs w:val="24"/>
        </w:rPr>
        <w:t>na wypadek oczywistej sprzeczności korzystania</w:t>
      </w:r>
      <w:r w:rsidR="008A22F2" w:rsidRPr="006F52C0">
        <w:rPr>
          <w:rFonts w:ascii="Arial" w:eastAsia="Calibri" w:hAnsi="Arial" w:cs="Arial"/>
          <w:szCs w:val="24"/>
        </w:rPr>
        <w:t xml:space="preserve"> z </w:t>
      </w:r>
      <w:r w:rsidR="00746C9C" w:rsidRPr="006F52C0">
        <w:rPr>
          <w:rFonts w:ascii="Arial" w:eastAsia="Calibri" w:hAnsi="Arial" w:cs="Arial"/>
          <w:szCs w:val="24"/>
        </w:rPr>
        <w:t>gruntu</w:t>
      </w:r>
      <w:r w:rsidR="008A22F2" w:rsidRPr="006F52C0">
        <w:rPr>
          <w:rFonts w:ascii="Arial" w:eastAsia="Calibri" w:hAnsi="Arial" w:cs="Arial"/>
          <w:szCs w:val="24"/>
        </w:rPr>
        <w:t xml:space="preserve"> z </w:t>
      </w:r>
      <w:r w:rsidR="00746C9C" w:rsidRPr="006F52C0">
        <w:rPr>
          <w:rFonts w:ascii="Arial" w:eastAsia="Calibri" w:hAnsi="Arial" w:cs="Arial"/>
          <w:szCs w:val="24"/>
        </w:rPr>
        <w:t>jego przeznaczeniem lub naruszeniem postanowień umowy (</w:t>
      </w:r>
      <w:r w:rsidR="00281D8C" w:rsidRPr="006F52C0">
        <w:rPr>
          <w:rFonts w:ascii="Arial" w:eastAsia="Calibri" w:hAnsi="Arial" w:cs="Arial"/>
          <w:szCs w:val="24"/>
        </w:rPr>
        <w:t>p</w:t>
      </w:r>
      <w:r w:rsidR="00746C9C" w:rsidRPr="006F52C0">
        <w:rPr>
          <w:rFonts w:ascii="Arial" w:eastAsia="Calibri" w:hAnsi="Arial" w:cs="Arial"/>
          <w:szCs w:val="24"/>
        </w:rPr>
        <w:t>pkt 5), określenie warunków przysługiwania wynagrodzenia za wzniesione przez użytkowników wieczystych budynki</w:t>
      </w:r>
      <w:r w:rsidR="008A22F2" w:rsidRPr="006F52C0">
        <w:rPr>
          <w:rFonts w:ascii="Arial" w:eastAsia="Calibri" w:hAnsi="Arial" w:cs="Arial"/>
          <w:szCs w:val="24"/>
        </w:rPr>
        <w:t xml:space="preserve"> i </w:t>
      </w:r>
      <w:r w:rsidR="00746C9C" w:rsidRPr="006F52C0">
        <w:rPr>
          <w:rFonts w:ascii="Arial" w:eastAsia="Calibri" w:hAnsi="Arial" w:cs="Arial"/>
          <w:szCs w:val="24"/>
        </w:rPr>
        <w:t>urządzenia</w:t>
      </w:r>
      <w:r w:rsidR="008A22F2" w:rsidRPr="006F52C0">
        <w:rPr>
          <w:rFonts w:ascii="Arial" w:eastAsia="Calibri" w:hAnsi="Arial" w:cs="Arial"/>
          <w:szCs w:val="24"/>
        </w:rPr>
        <w:t xml:space="preserve"> w </w:t>
      </w:r>
      <w:r w:rsidR="00746C9C" w:rsidRPr="006F52C0">
        <w:rPr>
          <w:rFonts w:ascii="Arial" w:eastAsia="Calibri" w:hAnsi="Arial" w:cs="Arial"/>
          <w:szCs w:val="24"/>
        </w:rPr>
        <w:t>przypadku wygaśnięcia bądź rozwiązania umowy (</w:t>
      </w:r>
      <w:r w:rsidR="00281D8C" w:rsidRPr="006F52C0">
        <w:rPr>
          <w:rFonts w:ascii="Arial" w:eastAsia="Calibri" w:hAnsi="Arial" w:cs="Arial"/>
          <w:szCs w:val="24"/>
        </w:rPr>
        <w:t>p</w:t>
      </w:r>
      <w:r w:rsidR="00746C9C" w:rsidRPr="006F52C0">
        <w:rPr>
          <w:rFonts w:ascii="Arial" w:eastAsia="Calibri" w:hAnsi="Arial" w:cs="Arial"/>
          <w:szCs w:val="24"/>
        </w:rPr>
        <w:t xml:space="preserve">pkt 6), na koniec odwołano się do przepisów kodeksu cywilnego na wypadek braku uregulowania </w:t>
      </w:r>
      <w:r w:rsidR="001B418B" w:rsidRPr="006F52C0">
        <w:rPr>
          <w:rFonts w:ascii="Arial" w:eastAsia="Calibri" w:hAnsi="Arial" w:cs="Arial"/>
          <w:szCs w:val="24"/>
        </w:rPr>
        <w:t>praw</w:t>
      </w:r>
      <w:r w:rsidR="008A22F2" w:rsidRPr="006F52C0">
        <w:rPr>
          <w:rFonts w:ascii="Arial" w:eastAsia="Calibri" w:hAnsi="Arial" w:cs="Arial"/>
          <w:szCs w:val="24"/>
        </w:rPr>
        <w:t xml:space="preserve"> i </w:t>
      </w:r>
      <w:r w:rsidR="001B418B" w:rsidRPr="006F52C0">
        <w:rPr>
          <w:rFonts w:ascii="Arial" w:eastAsia="Calibri" w:hAnsi="Arial" w:cs="Arial"/>
          <w:szCs w:val="24"/>
        </w:rPr>
        <w:t>obowiązków</w:t>
      </w:r>
      <w:r w:rsidR="008A22F2" w:rsidRPr="006F52C0">
        <w:rPr>
          <w:rFonts w:ascii="Arial" w:eastAsia="Calibri" w:hAnsi="Arial" w:cs="Arial"/>
          <w:szCs w:val="24"/>
        </w:rPr>
        <w:t xml:space="preserve"> w </w:t>
      </w:r>
      <w:r w:rsidR="001B418B" w:rsidRPr="006F52C0">
        <w:rPr>
          <w:rFonts w:ascii="Arial" w:eastAsia="Calibri" w:hAnsi="Arial" w:cs="Arial"/>
          <w:szCs w:val="24"/>
        </w:rPr>
        <w:t>przedmiotowej decyzji jako regulacji nadrzędnej</w:t>
      </w:r>
      <w:r w:rsidR="00746C9C" w:rsidRPr="006F52C0">
        <w:rPr>
          <w:rFonts w:ascii="Arial" w:eastAsia="Calibri" w:hAnsi="Arial" w:cs="Arial"/>
          <w:szCs w:val="24"/>
        </w:rPr>
        <w:t xml:space="preserve"> (</w:t>
      </w:r>
      <w:r w:rsidR="00281D8C" w:rsidRPr="006F52C0">
        <w:rPr>
          <w:rFonts w:ascii="Arial" w:eastAsia="Calibri" w:hAnsi="Arial" w:cs="Arial"/>
          <w:szCs w:val="24"/>
        </w:rPr>
        <w:t>p</w:t>
      </w:r>
      <w:r w:rsidR="00746C9C" w:rsidRPr="006F52C0">
        <w:rPr>
          <w:rFonts w:ascii="Arial" w:eastAsia="Calibri" w:hAnsi="Arial" w:cs="Arial"/>
          <w:szCs w:val="24"/>
        </w:rPr>
        <w:t>pkt 7).</w:t>
      </w:r>
      <w:r w:rsidR="008B0FCF" w:rsidRPr="006F52C0">
        <w:rPr>
          <w:rFonts w:ascii="Arial" w:eastAsia="Calibri" w:hAnsi="Arial" w:cs="Arial"/>
          <w:szCs w:val="24"/>
        </w:rPr>
        <w:t xml:space="preserve"> </w:t>
      </w:r>
    </w:p>
    <w:p w14:paraId="74E86098" w14:textId="7C9CE6D9" w:rsidR="00AE191C" w:rsidRPr="006F52C0" w:rsidRDefault="001B418B" w:rsidP="0003586F">
      <w:pPr>
        <w:spacing w:after="480" w:line="360" w:lineRule="auto"/>
        <w:rPr>
          <w:rFonts w:ascii="Arial" w:eastAsia="Calibri" w:hAnsi="Arial" w:cs="Arial"/>
          <w:szCs w:val="24"/>
        </w:rPr>
      </w:pPr>
      <w:r w:rsidRPr="006F52C0">
        <w:rPr>
          <w:rFonts w:ascii="Arial" w:eastAsia="Calibri" w:hAnsi="Arial" w:cs="Arial"/>
          <w:szCs w:val="24"/>
        </w:rPr>
        <w:t xml:space="preserve">Od powyższej decyzji </w:t>
      </w:r>
      <w:r w:rsidR="00281D8C" w:rsidRPr="006F52C0">
        <w:rPr>
          <w:rFonts w:ascii="Arial" w:eastAsia="Calibri" w:hAnsi="Arial" w:cs="Arial"/>
          <w:szCs w:val="24"/>
        </w:rPr>
        <w:t>T</w:t>
      </w:r>
      <w:r w:rsidR="000944DB" w:rsidRPr="006F52C0">
        <w:rPr>
          <w:rFonts w:ascii="Arial" w:eastAsia="Calibri" w:hAnsi="Arial" w:cs="Arial"/>
          <w:szCs w:val="24"/>
        </w:rPr>
        <w:t xml:space="preserve">  </w:t>
      </w:r>
      <w:r w:rsidR="00281D8C" w:rsidRPr="006F52C0">
        <w:rPr>
          <w:rFonts w:ascii="Arial" w:eastAsia="Calibri" w:hAnsi="Arial" w:cs="Arial"/>
          <w:szCs w:val="24"/>
        </w:rPr>
        <w:t xml:space="preserve"> N</w:t>
      </w:r>
      <w:r w:rsidR="000944DB" w:rsidRPr="006F52C0">
        <w:rPr>
          <w:rFonts w:ascii="Arial" w:eastAsia="Calibri" w:hAnsi="Arial" w:cs="Arial"/>
          <w:szCs w:val="24"/>
        </w:rPr>
        <w:t xml:space="preserve">    </w:t>
      </w:r>
      <w:r w:rsidR="008A22F2" w:rsidRPr="006F52C0">
        <w:rPr>
          <w:rFonts w:ascii="Arial" w:eastAsia="Calibri" w:hAnsi="Arial" w:cs="Arial"/>
          <w:szCs w:val="24"/>
        </w:rPr>
        <w:t>w </w:t>
      </w:r>
      <w:r w:rsidR="00281D8C" w:rsidRPr="006F52C0">
        <w:rPr>
          <w:rFonts w:ascii="Arial" w:eastAsia="Calibri" w:hAnsi="Arial" w:cs="Arial"/>
          <w:szCs w:val="24"/>
        </w:rPr>
        <w:t xml:space="preserve">dniu 31 grudnia 1998 roku </w:t>
      </w:r>
      <w:r w:rsidRPr="006F52C0">
        <w:rPr>
          <w:rFonts w:ascii="Arial" w:eastAsia="Calibri" w:hAnsi="Arial" w:cs="Arial"/>
          <w:szCs w:val="24"/>
        </w:rPr>
        <w:t xml:space="preserve">wniósł </w:t>
      </w:r>
      <w:r w:rsidR="00281D8C" w:rsidRPr="006F52C0">
        <w:rPr>
          <w:rFonts w:ascii="Arial" w:eastAsia="Calibri" w:hAnsi="Arial" w:cs="Arial"/>
          <w:szCs w:val="24"/>
        </w:rPr>
        <w:t>odwołanie</w:t>
      </w:r>
      <w:r w:rsidR="008A22F2" w:rsidRPr="006F52C0">
        <w:rPr>
          <w:rFonts w:ascii="Arial" w:eastAsia="Calibri" w:hAnsi="Arial" w:cs="Arial"/>
          <w:szCs w:val="24"/>
        </w:rPr>
        <w:t xml:space="preserve"> w </w:t>
      </w:r>
      <w:r w:rsidR="00281D8C" w:rsidRPr="006F52C0">
        <w:rPr>
          <w:rFonts w:ascii="Arial" w:eastAsia="Calibri" w:hAnsi="Arial" w:cs="Arial"/>
          <w:szCs w:val="24"/>
        </w:rPr>
        <w:t>części dotyczącej pkt V. ppkt 2 lit. a</w:t>
      </w:r>
      <w:r w:rsidR="00726D51">
        <w:rPr>
          <w:rFonts w:ascii="Arial" w:eastAsia="Calibri" w:hAnsi="Arial" w:cs="Arial"/>
          <w:szCs w:val="24"/>
        </w:rPr>
        <w:t xml:space="preserve"> </w:t>
      </w:r>
      <w:proofErr w:type="gramStart"/>
      <w:r w:rsidR="00726D51">
        <w:rPr>
          <w:rFonts w:ascii="Arial" w:eastAsia="Calibri" w:hAnsi="Arial" w:cs="Arial"/>
          <w:szCs w:val="24"/>
        </w:rPr>
        <w:t xml:space="preserve">ukośnik </w:t>
      </w:r>
      <w:r w:rsidR="00281D8C" w:rsidRPr="006F52C0">
        <w:rPr>
          <w:rFonts w:ascii="Arial" w:eastAsia="Calibri" w:hAnsi="Arial" w:cs="Arial"/>
          <w:szCs w:val="24"/>
        </w:rPr>
        <w:t>.</w:t>
      </w:r>
      <w:proofErr w:type="gramEnd"/>
      <w:r w:rsidR="008A22F2" w:rsidRPr="006F52C0">
        <w:rPr>
          <w:rFonts w:ascii="Arial" w:eastAsia="Calibri" w:hAnsi="Arial" w:cs="Arial"/>
          <w:szCs w:val="24"/>
        </w:rPr>
        <w:t xml:space="preserve"> W </w:t>
      </w:r>
      <w:r w:rsidR="00556BB2" w:rsidRPr="006F52C0">
        <w:rPr>
          <w:rFonts w:ascii="Arial" w:eastAsia="Calibri" w:hAnsi="Arial" w:cs="Arial"/>
          <w:szCs w:val="24"/>
        </w:rPr>
        <w:t>tożsamym zakresie odwołanie wniosła J</w:t>
      </w:r>
      <w:r w:rsidR="000944DB" w:rsidRPr="006F52C0">
        <w:rPr>
          <w:rFonts w:ascii="Arial" w:eastAsia="Calibri" w:hAnsi="Arial" w:cs="Arial"/>
          <w:szCs w:val="24"/>
        </w:rPr>
        <w:t xml:space="preserve">    </w:t>
      </w:r>
      <w:r w:rsidR="00556BB2" w:rsidRPr="006F52C0">
        <w:rPr>
          <w:rFonts w:ascii="Arial" w:eastAsia="Calibri" w:hAnsi="Arial" w:cs="Arial"/>
          <w:szCs w:val="24"/>
        </w:rPr>
        <w:t xml:space="preserve"> S</w:t>
      </w:r>
      <w:r w:rsidR="000944DB" w:rsidRPr="006F52C0">
        <w:rPr>
          <w:rFonts w:ascii="Arial" w:eastAsia="Calibri" w:hAnsi="Arial" w:cs="Arial"/>
          <w:szCs w:val="24"/>
        </w:rPr>
        <w:t xml:space="preserve">    </w:t>
      </w:r>
      <w:r w:rsidR="00556BB2" w:rsidRPr="006F52C0">
        <w:rPr>
          <w:rFonts w:ascii="Arial" w:eastAsia="Calibri" w:hAnsi="Arial" w:cs="Arial"/>
          <w:szCs w:val="24"/>
        </w:rPr>
        <w:t>-C</w:t>
      </w:r>
      <w:r w:rsidR="000944DB" w:rsidRPr="006F52C0">
        <w:rPr>
          <w:rFonts w:ascii="Arial" w:eastAsia="Calibri" w:hAnsi="Arial" w:cs="Arial"/>
          <w:szCs w:val="24"/>
        </w:rPr>
        <w:t xml:space="preserve">    </w:t>
      </w:r>
      <w:r w:rsidR="008A22F2" w:rsidRPr="006F52C0">
        <w:rPr>
          <w:rFonts w:ascii="Arial" w:eastAsia="Calibri" w:hAnsi="Arial" w:cs="Arial"/>
          <w:szCs w:val="24"/>
        </w:rPr>
        <w:t>w </w:t>
      </w:r>
      <w:r w:rsidR="00556BB2" w:rsidRPr="006F52C0">
        <w:rPr>
          <w:rFonts w:ascii="Arial" w:eastAsia="Calibri" w:hAnsi="Arial" w:cs="Arial"/>
          <w:szCs w:val="24"/>
        </w:rPr>
        <w:t xml:space="preserve">dniu 11 stycznia 1999 roku. </w:t>
      </w:r>
    </w:p>
    <w:p w14:paraId="2F7EAF9D" w14:textId="2FCD53F5" w:rsidR="00281D8C" w:rsidRPr="006F52C0" w:rsidRDefault="00281D8C" w:rsidP="0003586F">
      <w:pPr>
        <w:spacing w:after="480" w:line="360" w:lineRule="auto"/>
        <w:rPr>
          <w:rFonts w:ascii="Arial" w:eastAsia="Calibri" w:hAnsi="Arial" w:cs="Arial"/>
          <w:szCs w:val="24"/>
        </w:rPr>
      </w:pPr>
      <w:r w:rsidRPr="006F52C0">
        <w:rPr>
          <w:rFonts w:ascii="Arial" w:eastAsia="Calibri" w:hAnsi="Arial" w:cs="Arial"/>
          <w:szCs w:val="24"/>
        </w:rPr>
        <w:t>Prezydent m. st. Warszawy</w:t>
      </w:r>
      <w:r w:rsidR="008A22F2" w:rsidRPr="006F52C0">
        <w:rPr>
          <w:rFonts w:ascii="Arial" w:eastAsia="Calibri" w:hAnsi="Arial" w:cs="Arial"/>
          <w:szCs w:val="24"/>
        </w:rPr>
        <w:t xml:space="preserve"> w </w:t>
      </w:r>
      <w:r w:rsidRPr="006F52C0">
        <w:rPr>
          <w:rFonts w:ascii="Arial" w:eastAsia="Calibri" w:hAnsi="Arial" w:cs="Arial"/>
          <w:szCs w:val="24"/>
        </w:rPr>
        <w:t>piśmie</w:t>
      </w:r>
      <w:r w:rsidR="008A22F2" w:rsidRPr="006F52C0">
        <w:rPr>
          <w:rFonts w:ascii="Arial" w:eastAsia="Calibri" w:hAnsi="Arial" w:cs="Arial"/>
          <w:szCs w:val="24"/>
        </w:rPr>
        <w:t xml:space="preserve"> z </w:t>
      </w:r>
      <w:r w:rsidRPr="006F52C0">
        <w:rPr>
          <w:rFonts w:ascii="Arial" w:eastAsia="Calibri" w:hAnsi="Arial" w:cs="Arial"/>
          <w:szCs w:val="24"/>
        </w:rPr>
        <w:t>dnia 21 stycznia 1999 roku, przekazującym odwołanie do Samorządowego Kolegium Odwoławczego</w:t>
      </w:r>
      <w:r w:rsidR="008A22F2" w:rsidRPr="006F52C0">
        <w:rPr>
          <w:rFonts w:ascii="Arial" w:eastAsia="Calibri" w:hAnsi="Arial" w:cs="Arial"/>
          <w:szCs w:val="24"/>
        </w:rPr>
        <w:t xml:space="preserve"> w </w:t>
      </w:r>
      <w:r w:rsidRPr="006F52C0">
        <w:rPr>
          <w:rFonts w:ascii="Arial" w:eastAsia="Calibri" w:hAnsi="Arial" w:cs="Arial"/>
          <w:szCs w:val="24"/>
        </w:rPr>
        <w:t>Warszawie uznał, że nie ma podstaw do skorzystania</w:t>
      </w:r>
      <w:r w:rsidR="008A22F2" w:rsidRPr="006F52C0">
        <w:rPr>
          <w:rFonts w:ascii="Arial" w:eastAsia="Calibri" w:hAnsi="Arial" w:cs="Arial"/>
          <w:szCs w:val="24"/>
        </w:rPr>
        <w:t xml:space="preserve"> z </w:t>
      </w:r>
      <w:r w:rsidRPr="006F52C0">
        <w:rPr>
          <w:rFonts w:ascii="Arial" w:eastAsia="Calibri" w:hAnsi="Arial" w:cs="Arial"/>
          <w:szCs w:val="24"/>
        </w:rPr>
        <w:t>autokontroli (por. art. 133 k.p.a.).</w:t>
      </w:r>
    </w:p>
    <w:p w14:paraId="244C08A8" w14:textId="2FBBA432" w:rsidR="00556BB2" w:rsidRPr="006F52C0" w:rsidRDefault="00556BB2" w:rsidP="0003586F">
      <w:pPr>
        <w:spacing w:after="480" w:line="360" w:lineRule="auto"/>
        <w:rPr>
          <w:rFonts w:ascii="Arial" w:eastAsia="Calibri" w:hAnsi="Arial" w:cs="Arial"/>
          <w:szCs w:val="24"/>
        </w:rPr>
      </w:pPr>
      <w:r w:rsidRPr="006F52C0">
        <w:rPr>
          <w:rFonts w:ascii="Arial" w:eastAsia="Calibri" w:hAnsi="Arial" w:cs="Arial"/>
          <w:szCs w:val="24"/>
        </w:rPr>
        <w:t>Samorządowe Kolegium Odwoławcze</w:t>
      </w:r>
      <w:r w:rsidR="008A22F2" w:rsidRPr="006F52C0">
        <w:rPr>
          <w:rFonts w:ascii="Arial" w:eastAsia="Calibri" w:hAnsi="Arial" w:cs="Arial"/>
          <w:szCs w:val="24"/>
        </w:rPr>
        <w:t xml:space="preserve"> w </w:t>
      </w:r>
      <w:r w:rsidR="00E304EF" w:rsidRPr="006F52C0">
        <w:rPr>
          <w:rFonts w:ascii="Arial" w:eastAsia="Calibri" w:hAnsi="Arial" w:cs="Arial"/>
          <w:szCs w:val="24"/>
        </w:rPr>
        <w:t>Warszawie</w:t>
      </w:r>
      <w:r w:rsidR="008A22F2" w:rsidRPr="006F52C0">
        <w:rPr>
          <w:rFonts w:ascii="Arial" w:eastAsia="Calibri" w:hAnsi="Arial" w:cs="Arial"/>
          <w:szCs w:val="24"/>
        </w:rPr>
        <w:t xml:space="preserve"> w </w:t>
      </w:r>
      <w:r w:rsidR="00E304EF" w:rsidRPr="006F52C0">
        <w:rPr>
          <w:rFonts w:ascii="Arial" w:eastAsia="Calibri" w:hAnsi="Arial" w:cs="Arial"/>
          <w:szCs w:val="24"/>
        </w:rPr>
        <w:t>sprawie</w:t>
      </w:r>
      <w:r w:rsidR="008A22F2" w:rsidRPr="006F52C0">
        <w:rPr>
          <w:rFonts w:ascii="Arial" w:eastAsia="Calibri" w:hAnsi="Arial" w:cs="Arial"/>
          <w:szCs w:val="24"/>
        </w:rPr>
        <w:t xml:space="preserve"> o </w:t>
      </w:r>
      <w:r w:rsidRPr="006F52C0">
        <w:rPr>
          <w:rFonts w:ascii="Arial" w:eastAsia="Calibri" w:hAnsi="Arial" w:cs="Arial"/>
          <w:szCs w:val="24"/>
        </w:rPr>
        <w:t xml:space="preserve">sygn. akt </w:t>
      </w:r>
      <w:r w:rsidR="008B0FCF" w:rsidRPr="006F52C0">
        <w:rPr>
          <w:rFonts w:ascii="Arial" w:eastAsia="Calibri" w:hAnsi="Arial" w:cs="Arial"/>
          <w:szCs w:val="24"/>
        </w:rPr>
        <w:t xml:space="preserve">KOC </w:t>
      </w:r>
      <w:r w:rsidRPr="006F52C0">
        <w:rPr>
          <w:rFonts w:ascii="Arial" w:eastAsia="Calibri" w:hAnsi="Arial" w:cs="Arial"/>
          <w:szCs w:val="24"/>
        </w:rPr>
        <w:t>142</w:t>
      </w:r>
      <w:r w:rsidR="00726D51">
        <w:rPr>
          <w:rFonts w:ascii="Arial" w:eastAsia="Calibri" w:hAnsi="Arial" w:cs="Arial"/>
          <w:szCs w:val="24"/>
        </w:rPr>
        <w:t xml:space="preserve"> ukośnik </w:t>
      </w:r>
      <w:r w:rsidRPr="006F52C0">
        <w:rPr>
          <w:rFonts w:ascii="Arial" w:eastAsia="Calibri" w:hAnsi="Arial" w:cs="Arial"/>
          <w:szCs w:val="24"/>
        </w:rPr>
        <w:t>Go</w:t>
      </w:r>
      <w:r w:rsidR="00726D51">
        <w:rPr>
          <w:rFonts w:ascii="Arial" w:eastAsia="Calibri" w:hAnsi="Arial" w:cs="Arial"/>
          <w:szCs w:val="24"/>
        </w:rPr>
        <w:t xml:space="preserve"> ukośnik </w:t>
      </w:r>
      <w:r w:rsidRPr="006F52C0">
        <w:rPr>
          <w:rFonts w:ascii="Arial" w:eastAsia="Calibri" w:hAnsi="Arial" w:cs="Arial"/>
          <w:szCs w:val="24"/>
        </w:rPr>
        <w:t xml:space="preserve">99 </w:t>
      </w:r>
      <w:r w:rsidR="00E304EF" w:rsidRPr="006F52C0">
        <w:rPr>
          <w:rFonts w:ascii="Arial" w:eastAsia="Calibri" w:hAnsi="Arial" w:cs="Arial"/>
          <w:szCs w:val="24"/>
        </w:rPr>
        <w:t>wydało decyzję</w:t>
      </w:r>
      <w:r w:rsidRPr="006F52C0">
        <w:rPr>
          <w:rFonts w:ascii="Arial" w:eastAsia="Calibri" w:hAnsi="Arial" w:cs="Arial"/>
          <w:szCs w:val="24"/>
        </w:rPr>
        <w:t xml:space="preserve"> dnia 12 kwietnia 1999 roku, rozpatrując rzeczone odwołania</w:t>
      </w:r>
      <w:r w:rsidR="008A22F2" w:rsidRPr="006F52C0">
        <w:rPr>
          <w:rFonts w:ascii="Arial" w:eastAsia="Calibri" w:hAnsi="Arial" w:cs="Arial"/>
          <w:szCs w:val="24"/>
        </w:rPr>
        <w:t xml:space="preserve"> i </w:t>
      </w:r>
      <w:r w:rsidRPr="006F52C0">
        <w:rPr>
          <w:rFonts w:ascii="Arial" w:eastAsia="Calibri" w:hAnsi="Arial" w:cs="Arial"/>
          <w:szCs w:val="24"/>
        </w:rPr>
        <w:t>orzekło</w:t>
      </w:r>
      <w:r w:rsidR="008A22F2" w:rsidRPr="006F52C0">
        <w:rPr>
          <w:rFonts w:ascii="Arial" w:eastAsia="Calibri" w:hAnsi="Arial" w:cs="Arial"/>
          <w:szCs w:val="24"/>
        </w:rPr>
        <w:t xml:space="preserve"> o </w:t>
      </w:r>
      <w:r w:rsidRPr="006F52C0">
        <w:rPr>
          <w:rFonts w:ascii="Arial" w:eastAsia="Calibri" w:hAnsi="Arial" w:cs="Arial"/>
          <w:szCs w:val="24"/>
        </w:rPr>
        <w:t>uchyleniu zaskarżonego pkt V. ppkt 2. lit</w:t>
      </w:r>
      <w:r w:rsidR="008A22F2" w:rsidRPr="006F52C0">
        <w:rPr>
          <w:rFonts w:ascii="Arial" w:eastAsia="Calibri" w:hAnsi="Arial" w:cs="Arial"/>
          <w:szCs w:val="24"/>
        </w:rPr>
        <w:t xml:space="preserve"> a</w:t>
      </w:r>
      <w:r w:rsidR="00E5632D" w:rsidRPr="006F52C0">
        <w:rPr>
          <w:rFonts w:ascii="Arial" w:eastAsia="Calibri" w:hAnsi="Arial" w:cs="Arial"/>
          <w:szCs w:val="24"/>
        </w:rPr>
        <w:t> i </w:t>
      </w:r>
      <w:r w:rsidR="00764C18" w:rsidRPr="006F52C0">
        <w:rPr>
          <w:rFonts w:ascii="Arial" w:eastAsia="Calibri" w:hAnsi="Arial" w:cs="Arial"/>
          <w:szCs w:val="24"/>
        </w:rPr>
        <w:t xml:space="preserve">nadaniu </w:t>
      </w:r>
      <w:r w:rsidRPr="006F52C0">
        <w:rPr>
          <w:rFonts w:ascii="Arial" w:eastAsia="Calibri" w:hAnsi="Arial" w:cs="Arial"/>
          <w:szCs w:val="24"/>
        </w:rPr>
        <w:t>mu następujące</w:t>
      </w:r>
      <w:r w:rsidR="00496B58" w:rsidRPr="006F52C0">
        <w:rPr>
          <w:rFonts w:ascii="Arial" w:eastAsia="Calibri" w:hAnsi="Arial" w:cs="Arial"/>
          <w:szCs w:val="24"/>
        </w:rPr>
        <w:t>go brzmienia</w:t>
      </w:r>
      <w:r w:rsidRPr="006F52C0">
        <w:rPr>
          <w:rFonts w:ascii="Arial" w:eastAsia="Calibri" w:hAnsi="Arial" w:cs="Arial"/>
          <w:szCs w:val="24"/>
        </w:rPr>
        <w:t xml:space="preserve">: </w:t>
      </w:r>
      <w:r w:rsidRPr="006F52C0">
        <w:rPr>
          <w:rFonts w:ascii="Arial" w:eastAsia="Calibri" w:hAnsi="Arial" w:cs="Arial"/>
          <w:i/>
          <w:iCs/>
          <w:szCs w:val="24"/>
        </w:rPr>
        <w:t>Termin zawarcia umowy</w:t>
      </w:r>
      <w:r w:rsidR="008A22F2" w:rsidRPr="006F52C0">
        <w:rPr>
          <w:rFonts w:ascii="Arial" w:eastAsia="Calibri" w:hAnsi="Arial" w:cs="Arial"/>
          <w:i/>
          <w:iCs/>
          <w:szCs w:val="24"/>
        </w:rPr>
        <w:t xml:space="preserve"> w </w:t>
      </w:r>
      <w:r w:rsidRPr="006F52C0">
        <w:rPr>
          <w:rFonts w:ascii="Arial" w:eastAsia="Calibri" w:hAnsi="Arial" w:cs="Arial"/>
          <w:i/>
          <w:iCs/>
          <w:szCs w:val="24"/>
        </w:rPr>
        <w:t>formie aktu notarialnego</w:t>
      </w:r>
      <w:r w:rsidR="00C840DC" w:rsidRPr="006F52C0">
        <w:rPr>
          <w:rFonts w:ascii="Arial" w:eastAsia="Calibri" w:hAnsi="Arial" w:cs="Arial"/>
          <w:i/>
          <w:iCs/>
          <w:szCs w:val="24"/>
        </w:rPr>
        <w:t xml:space="preserve"> zostanie wyznaczony po przedłożeniu przez osoby wymienione</w:t>
      </w:r>
      <w:r w:rsidR="008A22F2" w:rsidRPr="006F52C0">
        <w:rPr>
          <w:rFonts w:ascii="Arial" w:eastAsia="Calibri" w:hAnsi="Arial" w:cs="Arial"/>
          <w:i/>
          <w:iCs/>
          <w:szCs w:val="24"/>
        </w:rPr>
        <w:t xml:space="preserve"> w </w:t>
      </w:r>
      <w:r w:rsidR="00C840DC" w:rsidRPr="006F52C0">
        <w:rPr>
          <w:rFonts w:ascii="Arial" w:eastAsia="Calibri" w:hAnsi="Arial" w:cs="Arial"/>
          <w:i/>
          <w:iCs/>
          <w:szCs w:val="24"/>
        </w:rPr>
        <w:t>pkt</w:t>
      </w:r>
      <w:r w:rsidR="008A22F2" w:rsidRPr="006F52C0">
        <w:rPr>
          <w:rFonts w:ascii="Arial" w:eastAsia="Calibri" w:hAnsi="Arial" w:cs="Arial"/>
          <w:i/>
          <w:iCs/>
          <w:szCs w:val="24"/>
        </w:rPr>
        <w:t xml:space="preserve"> I </w:t>
      </w:r>
      <w:r w:rsidR="00C840DC" w:rsidRPr="006F52C0">
        <w:rPr>
          <w:rFonts w:ascii="Arial" w:eastAsia="Calibri" w:hAnsi="Arial" w:cs="Arial"/>
          <w:i/>
          <w:iCs/>
          <w:szCs w:val="24"/>
        </w:rPr>
        <w:t>decyzji protokołu przejęcia</w:t>
      </w:r>
      <w:r w:rsidR="008A22F2" w:rsidRPr="006F52C0">
        <w:rPr>
          <w:rFonts w:ascii="Arial" w:eastAsia="Calibri" w:hAnsi="Arial" w:cs="Arial"/>
          <w:i/>
          <w:iCs/>
          <w:szCs w:val="24"/>
        </w:rPr>
        <w:t xml:space="preserve"> w </w:t>
      </w:r>
      <w:r w:rsidR="00C840DC" w:rsidRPr="006F52C0">
        <w:rPr>
          <w:rFonts w:ascii="Arial" w:eastAsia="Calibri" w:hAnsi="Arial" w:cs="Arial"/>
          <w:i/>
          <w:iCs/>
          <w:szCs w:val="24"/>
        </w:rPr>
        <w:t>zarząd</w:t>
      </w:r>
      <w:r w:rsidR="008A22F2" w:rsidRPr="006F52C0">
        <w:rPr>
          <w:rFonts w:ascii="Arial" w:eastAsia="Calibri" w:hAnsi="Arial" w:cs="Arial"/>
          <w:i/>
          <w:iCs/>
          <w:szCs w:val="24"/>
        </w:rPr>
        <w:t xml:space="preserve"> i </w:t>
      </w:r>
      <w:r w:rsidR="00C840DC" w:rsidRPr="006F52C0">
        <w:rPr>
          <w:rFonts w:ascii="Arial" w:eastAsia="Calibri" w:hAnsi="Arial" w:cs="Arial"/>
          <w:i/>
          <w:iCs/>
          <w:szCs w:val="24"/>
        </w:rPr>
        <w:t>administrację znajdującego się na gruncie oddawanym</w:t>
      </w:r>
      <w:r w:rsidR="008A22F2" w:rsidRPr="006F52C0">
        <w:rPr>
          <w:rFonts w:ascii="Arial" w:eastAsia="Calibri" w:hAnsi="Arial" w:cs="Arial"/>
          <w:i/>
          <w:iCs/>
          <w:szCs w:val="24"/>
        </w:rPr>
        <w:t xml:space="preserve"> w </w:t>
      </w:r>
      <w:r w:rsidR="00C840DC" w:rsidRPr="006F52C0">
        <w:rPr>
          <w:rFonts w:ascii="Arial" w:eastAsia="Calibri" w:hAnsi="Arial" w:cs="Arial"/>
          <w:i/>
          <w:iCs/>
          <w:szCs w:val="24"/>
        </w:rPr>
        <w:t xml:space="preserve">użytkowanie wieczyste od Zarządu Budynków Komunalnych Mokotów </w:t>
      </w:r>
      <w:r w:rsidR="00C840DC" w:rsidRPr="006F52C0">
        <w:rPr>
          <w:rFonts w:ascii="Arial" w:eastAsia="Calibri" w:hAnsi="Arial" w:cs="Arial"/>
          <w:szCs w:val="24"/>
        </w:rPr>
        <w:t>(pkt 1)</w:t>
      </w:r>
      <w:r w:rsidR="00C840DC" w:rsidRPr="006F52C0">
        <w:rPr>
          <w:rFonts w:ascii="Arial" w:eastAsia="Calibri" w:hAnsi="Arial" w:cs="Arial"/>
          <w:i/>
          <w:iCs/>
          <w:szCs w:val="24"/>
        </w:rPr>
        <w:t>.</w:t>
      </w:r>
      <w:r w:rsidR="008A22F2" w:rsidRPr="006F52C0">
        <w:rPr>
          <w:rFonts w:ascii="Arial" w:eastAsia="Calibri" w:hAnsi="Arial" w:cs="Arial"/>
          <w:i/>
          <w:iCs/>
          <w:szCs w:val="24"/>
        </w:rPr>
        <w:t xml:space="preserve"> </w:t>
      </w:r>
      <w:r w:rsidR="008A22F2" w:rsidRPr="006F52C0">
        <w:rPr>
          <w:rFonts w:ascii="Arial" w:eastAsia="Calibri" w:hAnsi="Arial" w:cs="Arial"/>
          <w:szCs w:val="24"/>
        </w:rPr>
        <w:t>W</w:t>
      </w:r>
      <w:r w:rsidR="008A22F2" w:rsidRPr="006F52C0">
        <w:rPr>
          <w:rFonts w:ascii="Arial" w:eastAsia="Calibri" w:hAnsi="Arial" w:cs="Arial"/>
          <w:i/>
          <w:iCs/>
          <w:szCs w:val="24"/>
        </w:rPr>
        <w:t> </w:t>
      </w:r>
      <w:r w:rsidR="00C840DC" w:rsidRPr="006F52C0">
        <w:rPr>
          <w:rFonts w:ascii="Arial" w:eastAsia="Calibri" w:hAnsi="Arial" w:cs="Arial"/>
          <w:szCs w:val="24"/>
        </w:rPr>
        <w:t>pozostałym zakresie utrzymano</w:t>
      </w:r>
      <w:r w:rsidR="008A22F2" w:rsidRPr="006F52C0">
        <w:rPr>
          <w:rFonts w:ascii="Arial" w:eastAsia="Calibri" w:hAnsi="Arial" w:cs="Arial"/>
          <w:szCs w:val="24"/>
        </w:rPr>
        <w:t xml:space="preserve"> w </w:t>
      </w:r>
      <w:r w:rsidR="00C840DC" w:rsidRPr="006F52C0">
        <w:rPr>
          <w:rFonts w:ascii="Arial" w:eastAsia="Calibri" w:hAnsi="Arial" w:cs="Arial"/>
          <w:szCs w:val="24"/>
        </w:rPr>
        <w:t>mocy decyzję Prezydenta m. st. Warszawy nr 428</w:t>
      </w:r>
      <w:r w:rsidR="00726D51">
        <w:rPr>
          <w:rFonts w:ascii="Arial" w:eastAsia="Calibri" w:hAnsi="Arial" w:cs="Arial"/>
          <w:szCs w:val="24"/>
        </w:rPr>
        <w:t xml:space="preserve"> ukośnik </w:t>
      </w:r>
      <w:r w:rsidR="00C840DC" w:rsidRPr="006F52C0">
        <w:rPr>
          <w:rFonts w:ascii="Arial" w:eastAsia="Calibri" w:hAnsi="Arial" w:cs="Arial"/>
          <w:szCs w:val="24"/>
        </w:rPr>
        <w:t>98</w:t>
      </w:r>
      <w:r w:rsidR="008A22F2" w:rsidRPr="006F52C0">
        <w:rPr>
          <w:rFonts w:ascii="Arial" w:eastAsia="Calibri" w:hAnsi="Arial" w:cs="Arial"/>
          <w:szCs w:val="24"/>
        </w:rPr>
        <w:t xml:space="preserve"> z </w:t>
      </w:r>
      <w:r w:rsidR="00C840DC" w:rsidRPr="006F52C0">
        <w:rPr>
          <w:rFonts w:ascii="Arial" w:eastAsia="Calibri" w:hAnsi="Arial" w:cs="Arial"/>
          <w:szCs w:val="24"/>
        </w:rPr>
        <w:t>dnia 21 grudnia 1998 roku (pkt 2).</w:t>
      </w:r>
      <w:r w:rsidR="008B0FCF" w:rsidRPr="006F52C0">
        <w:rPr>
          <w:rFonts w:ascii="Arial" w:eastAsia="Calibri" w:hAnsi="Arial" w:cs="Arial"/>
          <w:szCs w:val="24"/>
        </w:rPr>
        <w:t xml:space="preserve"> </w:t>
      </w:r>
    </w:p>
    <w:p w14:paraId="44078272" w14:textId="47D37402" w:rsidR="00261D93" w:rsidRPr="006F52C0" w:rsidRDefault="00261D93" w:rsidP="0003586F">
      <w:pPr>
        <w:spacing w:after="480" w:line="360" w:lineRule="auto"/>
        <w:rPr>
          <w:rFonts w:ascii="Arial" w:eastAsia="Calibri" w:hAnsi="Arial" w:cs="Arial"/>
          <w:szCs w:val="24"/>
        </w:rPr>
      </w:pPr>
      <w:bookmarkStart w:id="2" w:name="_Hlk102731680"/>
      <w:r w:rsidRPr="006F52C0">
        <w:rPr>
          <w:rFonts w:ascii="Arial" w:eastAsia="Calibri" w:hAnsi="Arial" w:cs="Arial"/>
          <w:szCs w:val="24"/>
        </w:rPr>
        <w:lastRenderedPageBreak/>
        <w:t>U podstaw rozstrzygnięcia legło przekonanie, że</w:t>
      </w:r>
      <w:r w:rsidR="008A22F2" w:rsidRPr="006F52C0">
        <w:rPr>
          <w:rFonts w:ascii="Arial" w:eastAsia="Calibri" w:hAnsi="Arial" w:cs="Arial"/>
          <w:szCs w:val="24"/>
        </w:rPr>
        <w:t xml:space="preserve"> o </w:t>
      </w:r>
      <w:r w:rsidRPr="006F52C0">
        <w:rPr>
          <w:rFonts w:ascii="Arial" w:eastAsia="Calibri" w:hAnsi="Arial" w:cs="Arial"/>
          <w:szCs w:val="24"/>
        </w:rPr>
        <w:t>nakładach nie można przesądzać</w:t>
      </w:r>
      <w:r w:rsidR="008A22F2" w:rsidRPr="006F52C0">
        <w:rPr>
          <w:rFonts w:ascii="Arial" w:eastAsia="Calibri" w:hAnsi="Arial" w:cs="Arial"/>
          <w:szCs w:val="24"/>
        </w:rPr>
        <w:t xml:space="preserve"> w </w:t>
      </w:r>
      <w:r w:rsidRPr="006F52C0">
        <w:rPr>
          <w:rFonts w:ascii="Arial" w:eastAsia="Calibri" w:hAnsi="Arial" w:cs="Arial"/>
          <w:szCs w:val="24"/>
        </w:rPr>
        <w:t>drodze decyzji administracyjnej, albowiem jest to akt administracyjny</w:t>
      </w:r>
      <w:r w:rsidR="008A22F2" w:rsidRPr="006F52C0">
        <w:rPr>
          <w:rFonts w:ascii="Arial" w:eastAsia="Calibri" w:hAnsi="Arial" w:cs="Arial"/>
          <w:szCs w:val="24"/>
        </w:rPr>
        <w:t xml:space="preserve"> o </w:t>
      </w:r>
      <w:r w:rsidRPr="006F52C0">
        <w:rPr>
          <w:rFonts w:ascii="Arial" w:eastAsia="Calibri" w:hAnsi="Arial" w:cs="Arial"/>
          <w:szCs w:val="24"/>
        </w:rPr>
        <w:t xml:space="preserve">charakterze władczym, natomiast drogą właściwą jest droga cywilna. </w:t>
      </w:r>
    </w:p>
    <w:bookmarkEnd w:id="2"/>
    <w:p w14:paraId="1300E9BA" w14:textId="541F7D16" w:rsidR="00281D8C" w:rsidRPr="006F52C0" w:rsidRDefault="00406812" w:rsidP="0003586F">
      <w:pPr>
        <w:spacing w:after="480" w:line="360" w:lineRule="auto"/>
        <w:rPr>
          <w:rFonts w:ascii="Arial" w:eastAsia="Calibri" w:hAnsi="Arial" w:cs="Arial"/>
          <w:szCs w:val="24"/>
        </w:rPr>
      </w:pPr>
      <w:proofErr w:type="gramStart"/>
      <w:r w:rsidRPr="006F52C0">
        <w:rPr>
          <w:rFonts w:ascii="Arial" w:eastAsia="Calibri" w:hAnsi="Arial" w:cs="Arial"/>
          <w:szCs w:val="24"/>
        </w:rPr>
        <w:t>P</w:t>
      </w:r>
      <w:r w:rsidR="000944DB" w:rsidRPr="006F52C0">
        <w:rPr>
          <w:rFonts w:ascii="Arial" w:eastAsia="Calibri" w:hAnsi="Arial" w:cs="Arial"/>
          <w:szCs w:val="24"/>
        </w:rPr>
        <w:t xml:space="preserve"> </w:t>
      </w:r>
      <w:r w:rsidRPr="006F52C0">
        <w:rPr>
          <w:rFonts w:ascii="Arial" w:eastAsia="Calibri" w:hAnsi="Arial" w:cs="Arial"/>
          <w:szCs w:val="24"/>
        </w:rPr>
        <w:t xml:space="preserve"> A</w:t>
      </w:r>
      <w:proofErr w:type="gramEnd"/>
      <w:r w:rsidR="000944DB" w:rsidRPr="006F52C0">
        <w:rPr>
          <w:rFonts w:ascii="Arial" w:eastAsia="Calibri" w:hAnsi="Arial" w:cs="Arial"/>
          <w:szCs w:val="24"/>
        </w:rPr>
        <w:t xml:space="preserve">   </w:t>
      </w:r>
      <w:r w:rsidRPr="006F52C0">
        <w:rPr>
          <w:rFonts w:ascii="Arial" w:eastAsia="Calibri" w:hAnsi="Arial" w:cs="Arial"/>
          <w:szCs w:val="24"/>
        </w:rPr>
        <w:t>N</w:t>
      </w:r>
      <w:r w:rsidR="000944DB" w:rsidRPr="006F52C0">
        <w:rPr>
          <w:rFonts w:ascii="Arial" w:eastAsia="Calibri" w:hAnsi="Arial" w:cs="Arial"/>
          <w:szCs w:val="24"/>
        </w:rPr>
        <w:t xml:space="preserve">   </w:t>
      </w:r>
      <w:r w:rsidRPr="006F52C0">
        <w:rPr>
          <w:rFonts w:ascii="Arial" w:eastAsia="Calibri" w:hAnsi="Arial" w:cs="Arial"/>
          <w:szCs w:val="24"/>
        </w:rPr>
        <w:t>, B</w:t>
      </w:r>
      <w:r w:rsidR="000944DB" w:rsidRPr="006F52C0">
        <w:rPr>
          <w:rFonts w:ascii="Arial" w:eastAsia="Calibri" w:hAnsi="Arial" w:cs="Arial"/>
          <w:szCs w:val="24"/>
        </w:rPr>
        <w:t xml:space="preserve">  </w:t>
      </w:r>
      <w:r w:rsidRPr="006F52C0">
        <w:rPr>
          <w:rFonts w:ascii="Arial" w:eastAsia="Calibri" w:hAnsi="Arial" w:cs="Arial"/>
          <w:szCs w:val="24"/>
        </w:rPr>
        <w:t xml:space="preserve"> J</w:t>
      </w:r>
      <w:r w:rsidR="000944DB" w:rsidRPr="006F52C0">
        <w:rPr>
          <w:rFonts w:ascii="Arial" w:eastAsia="Calibri" w:hAnsi="Arial" w:cs="Arial"/>
          <w:szCs w:val="24"/>
        </w:rPr>
        <w:t xml:space="preserve">  </w:t>
      </w:r>
      <w:r w:rsidRPr="006F52C0">
        <w:rPr>
          <w:rFonts w:ascii="Arial" w:eastAsia="Calibri" w:hAnsi="Arial" w:cs="Arial"/>
          <w:szCs w:val="24"/>
        </w:rPr>
        <w:t xml:space="preserve"> N</w:t>
      </w:r>
      <w:r w:rsidR="000944DB" w:rsidRPr="006F52C0">
        <w:rPr>
          <w:rFonts w:ascii="Arial" w:eastAsia="Calibri" w:hAnsi="Arial" w:cs="Arial"/>
          <w:szCs w:val="24"/>
        </w:rPr>
        <w:t xml:space="preserve">   </w:t>
      </w:r>
      <w:r w:rsidR="008A22F2" w:rsidRPr="006F52C0">
        <w:rPr>
          <w:rFonts w:ascii="Arial" w:eastAsia="Calibri" w:hAnsi="Arial" w:cs="Arial"/>
          <w:szCs w:val="24"/>
        </w:rPr>
        <w:t xml:space="preserve"> i </w:t>
      </w:r>
      <w:r w:rsidRPr="006F52C0">
        <w:rPr>
          <w:rFonts w:ascii="Arial" w:eastAsia="Calibri" w:hAnsi="Arial" w:cs="Arial"/>
          <w:szCs w:val="24"/>
        </w:rPr>
        <w:t>K</w:t>
      </w:r>
      <w:r w:rsidR="000944DB" w:rsidRPr="006F52C0">
        <w:rPr>
          <w:rFonts w:ascii="Arial" w:eastAsia="Calibri" w:hAnsi="Arial" w:cs="Arial"/>
          <w:szCs w:val="24"/>
        </w:rPr>
        <w:t xml:space="preserve">   </w:t>
      </w:r>
      <w:r w:rsidRPr="006F52C0">
        <w:rPr>
          <w:rFonts w:ascii="Arial" w:eastAsia="Calibri" w:hAnsi="Arial" w:cs="Arial"/>
          <w:szCs w:val="24"/>
        </w:rPr>
        <w:t xml:space="preserve"> M</w:t>
      </w:r>
      <w:r w:rsidR="000944DB" w:rsidRPr="006F52C0">
        <w:rPr>
          <w:rFonts w:ascii="Arial" w:eastAsia="Calibri" w:hAnsi="Arial" w:cs="Arial"/>
          <w:szCs w:val="24"/>
        </w:rPr>
        <w:t xml:space="preserve">   </w:t>
      </w:r>
      <w:r w:rsidRPr="006F52C0">
        <w:rPr>
          <w:rFonts w:ascii="Arial" w:eastAsia="Calibri" w:hAnsi="Arial" w:cs="Arial"/>
          <w:szCs w:val="24"/>
        </w:rPr>
        <w:t>N</w:t>
      </w:r>
      <w:r w:rsidR="000944DB" w:rsidRPr="006F52C0">
        <w:rPr>
          <w:rFonts w:ascii="Arial" w:eastAsia="Calibri" w:hAnsi="Arial" w:cs="Arial"/>
          <w:szCs w:val="24"/>
        </w:rPr>
        <w:t xml:space="preserve">   </w:t>
      </w:r>
      <w:r w:rsidR="008A22F2" w:rsidRPr="006F52C0">
        <w:rPr>
          <w:rFonts w:ascii="Arial" w:eastAsia="Calibri" w:hAnsi="Arial" w:cs="Arial"/>
          <w:szCs w:val="24"/>
        </w:rPr>
        <w:t xml:space="preserve"> w </w:t>
      </w:r>
      <w:r w:rsidRPr="006F52C0">
        <w:rPr>
          <w:rFonts w:ascii="Arial" w:eastAsia="Calibri" w:hAnsi="Arial" w:cs="Arial"/>
          <w:szCs w:val="24"/>
        </w:rPr>
        <w:t>dniu 19 sierpnia 2008 roku wnieśli wniosek</w:t>
      </w:r>
      <w:r w:rsidR="008A22F2" w:rsidRPr="006F52C0">
        <w:rPr>
          <w:rFonts w:ascii="Arial" w:eastAsia="Calibri" w:hAnsi="Arial" w:cs="Arial"/>
          <w:szCs w:val="24"/>
        </w:rPr>
        <w:t xml:space="preserve"> o </w:t>
      </w:r>
      <w:r w:rsidRPr="006F52C0">
        <w:rPr>
          <w:rFonts w:ascii="Arial" w:eastAsia="Calibri" w:hAnsi="Arial" w:cs="Arial"/>
          <w:szCs w:val="24"/>
        </w:rPr>
        <w:t>częściową zmianę decyzji nr 428</w:t>
      </w:r>
      <w:r w:rsidR="00726D51">
        <w:rPr>
          <w:rFonts w:ascii="Arial" w:eastAsia="Calibri" w:hAnsi="Arial" w:cs="Arial"/>
          <w:szCs w:val="24"/>
        </w:rPr>
        <w:t xml:space="preserve"> ukośnik </w:t>
      </w:r>
      <w:r w:rsidRPr="006F52C0">
        <w:rPr>
          <w:rFonts w:ascii="Arial" w:eastAsia="Calibri" w:hAnsi="Arial" w:cs="Arial"/>
          <w:szCs w:val="24"/>
        </w:rPr>
        <w:t>98 Prezydenta m. st. Warszawy na zasadzie art. 155 k.p.a. poprzez uwzględnienie spadkobierców R</w:t>
      </w:r>
      <w:r w:rsidR="000944DB" w:rsidRPr="006F52C0">
        <w:rPr>
          <w:rFonts w:ascii="Arial" w:eastAsia="Calibri" w:hAnsi="Arial" w:cs="Arial"/>
          <w:szCs w:val="24"/>
        </w:rPr>
        <w:t xml:space="preserve">   </w:t>
      </w:r>
      <w:r w:rsidRPr="006F52C0">
        <w:rPr>
          <w:rFonts w:ascii="Arial" w:eastAsia="Calibri" w:hAnsi="Arial" w:cs="Arial"/>
          <w:szCs w:val="24"/>
        </w:rPr>
        <w:t xml:space="preserve"> N</w:t>
      </w:r>
      <w:r w:rsidR="000944DB" w:rsidRPr="006F52C0">
        <w:rPr>
          <w:rFonts w:ascii="Arial" w:eastAsia="Calibri" w:hAnsi="Arial" w:cs="Arial"/>
          <w:szCs w:val="24"/>
        </w:rPr>
        <w:t xml:space="preserve">    </w:t>
      </w:r>
      <w:r w:rsidR="008A22F2" w:rsidRPr="006F52C0">
        <w:rPr>
          <w:rFonts w:ascii="Arial" w:eastAsia="Calibri" w:hAnsi="Arial" w:cs="Arial"/>
          <w:szCs w:val="24"/>
        </w:rPr>
        <w:t xml:space="preserve"> i </w:t>
      </w:r>
      <w:r w:rsidRPr="006F52C0">
        <w:rPr>
          <w:rFonts w:ascii="Arial" w:eastAsia="Calibri" w:hAnsi="Arial" w:cs="Arial"/>
          <w:szCs w:val="24"/>
        </w:rPr>
        <w:t>T</w:t>
      </w:r>
      <w:r w:rsidR="000944DB" w:rsidRPr="006F52C0">
        <w:rPr>
          <w:rFonts w:ascii="Arial" w:eastAsia="Calibri" w:hAnsi="Arial" w:cs="Arial"/>
          <w:szCs w:val="24"/>
        </w:rPr>
        <w:t xml:space="preserve">   </w:t>
      </w:r>
      <w:r w:rsidRPr="006F52C0">
        <w:rPr>
          <w:rFonts w:ascii="Arial" w:eastAsia="Calibri" w:hAnsi="Arial" w:cs="Arial"/>
          <w:szCs w:val="24"/>
        </w:rPr>
        <w:t xml:space="preserve"> N</w:t>
      </w:r>
      <w:r w:rsidR="000944DB" w:rsidRPr="006F52C0">
        <w:rPr>
          <w:rFonts w:ascii="Arial" w:eastAsia="Calibri" w:hAnsi="Arial" w:cs="Arial"/>
          <w:szCs w:val="24"/>
        </w:rPr>
        <w:t xml:space="preserve">    </w:t>
      </w:r>
      <w:r w:rsidRPr="006F52C0">
        <w:rPr>
          <w:rFonts w:ascii="Arial" w:eastAsia="Calibri" w:hAnsi="Arial" w:cs="Arial"/>
          <w:szCs w:val="24"/>
        </w:rPr>
        <w:t>.</w:t>
      </w:r>
    </w:p>
    <w:p w14:paraId="6387123D" w14:textId="76CEED86" w:rsidR="00406812" w:rsidRPr="006F52C0" w:rsidRDefault="004B5309" w:rsidP="0003586F">
      <w:pPr>
        <w:spacing w:after="480" w:line="360" w:lineRule="auto"/>
        <w:rPr>
          <w:rFonts w:ascii="Arial" w:eastAsia="Calibri" w:hAnsi="Arial" w:cs="Arial"/>
          <w:szCs w:val="24"/>
        </w:rPr>
      </w:pPr>
      <w:r w:rsidRPr="006F52C0">
        <w:rPr>
          <w:rFonts w:ascii="Arial" w:eastAsia="Calibri" w:hAnsi="Arial" w:cs="Arial"/>
          <w:szCs w:val="24"/>
        </w:rPr>
        <w:t>Decyzją nr 510</w:t>
      </w:r>
      <w:r w:rsidR="00726D51">
        <w:rPr>
          <w:rFonts w:ascii="Arial" w:eastAsia="Calibri" w:hAnsi="Arial" w:cs="Arial"/>
          <w:szCs w:val="24"/>
        </w:rPr>
        <w:t xml:space="preserve"> ukośnik </w:t>
      </w:r>
      <w:r w:rsidRPr="006F52C0">
        <w:rPr>
          <w:rFonts w:ascii="Arial" w:eastAsia="Calibri" w:hAnsi="Arial" w:cs="Arial"/>
          <w:szCs w:val="24"/>
        </w:rPr>
        <w:t>GK</w:t>
      </w:r>
      <w:r w:rsidR="00726D51">
        <w:rPr>
          <w:rFonts w:ascii="Arial" w:eastAsia="Calibri" w:hAnsi="Arial" w:cs="Arial"/>
          <w:szCs w:val="24"/>
        </w:rPr>
        <w:t xml:space="preserve"> ukośnik </w:t>
      </w:r>
      <w:r w:rsidRPr="006F52C0">
        <w:rPr>
          <w:rFonts w:ascii="Arial" w:eastAsia="Calibri" w:hAnsi="Arial" w:cs="Arial"/>
          <w:szCs w:val="24"/>
        </w:rPr>
        <w:t>DW</w:t>
      </w:r>
      <w:r w:rsidR="00726D51">
        <w:rPr>
          <w:rFonts w:ascii="Arial" w:eastAsia="Calibri" w:hAnsi="Arial" w:cs="Arial"/>
          <w:szCs w:val="24"/>
        </w:rPr>
        <w:t xml:space="preserve"> ukośnik </w:t>
      </w:r>
      <w:r w:rsidRPr="006F52C0">
        <w:rPr>
          <w:rFonts w:ascii="Arial" w:eastAsia="Calibri" w:hAnsi="Arial" w:cs="Arial"/>
          <w:szCs w:val="24"/>
        </w:rPr>
        <w:t>09</w:t>
      </w:r>
      <w:r w:rsidR="008A22F2" w:rsidRPr="006F52C0">
        <w:rPr>
          <w:rFonts w:ascii="Arial" w:eastAsia="Calibri" w:hAnsi="Arial" w:cs="Arial"/>
          <w:szCs w:val="24"/>
        </w:rPr>
        <w:t xml:space="preserve"> z </w:t>
      </w:r>
      <w:r w:rsidRPr="006F52C0">
        <w:rPr>
          <w:rFonts w:ascii="Arial" w:eastAsia="Calibri" w:hAnsi="Arial" w:cs="Arial"/>
          <w:szCs w:val="24"/>
        </w:rPr>
        <w:t>dnia 30 października 2009 roku Prezydent m. st. Warszawy uwzględnił</w:t>
      </w:r>
      <w:r w:rsidR="008A22F2" w:rsidRPr="006F52C0">
        <w:rPr>
          <w:rFonts w:ascii="Arial" w:eastAsia="Calibri" w:hAnsi="Arial" w:cs="Arial"/>
          <w:szCs w:val="24"/>
        </w:rPr>
        <w:t xml:space="preserve"> w </w:t>
      </w:r>
      <w:r w:rsidRPr="006F52C0">
        <w:rPr>
          <w:rFonts w:ascii="Arial" w:eastAsia="Calibri" w:hAnsi="Arial" w:cs="Arial"/>
          <w:szCs w:val="24"/>
        </w:rPr>
        <w:t>całości powyżej wskazany wniosek</w:t>
      </w:r>
      <w:r w:rsidR="008A22F2" w:rsidRPr="006F52C0">
        <w:rPr>
          <w:rFonts w:ascii="Arial" w:eastAsia="Calibri" w:hAnsi="Arial" w:cs="Arial"/>
          <w:szCs w:val="24"/>
        </w:rPr>
        <w:t xml:space="preserve"> i </w:t>
      </w:r>
      <w:r w:rsidRPr="006F52C0">
        <w:rPr>
          <w:rFonts w:ascii="Arial" w:eastAsia="Calibri" w:hAnsi="Arial" w:cs="Arial"/>
          <w:szCs w:val="24"/>
        </w:rPr>
        <w:t>ustanowił prawo użytkowania wieczystego do przedmiotowej nieruchomości na rzecz B</w:t>
      </w:r>
      <w:r w:rsidR="000944DB" w:rsidRPr="006F52C0">
        <w:rPr>
          <w:rFonts w:ascii="Arial" w:eastAsia="Calibri" w:hAnsi="Arial" w:cs="Arial"/>
          <w:szCs w:val="24"/>
        </w:rPr>
        <w:t xml:space="preserve">  </w:t>
      </w:r>
      <w:r w:rsidRPr="006F52C0">
        <w:rPr>
          <w:rFonts w:ascii="Arial" w:eastAsia="Calibri" w:hAnsi="Arial" w:cs="Arial"/>
          <w:szCs w:val="24"/>
        </w:rPr>
        <w:t xml:space="preserve"> J</w:t>
      </w:r>
      <w:r w:rsidR="000944DB" w:rsidRPr="006F52C0">
        <w:rPr>
          <w:rFonts w:ascii="Arial" w:eastAsia="Calibri" w:hAnsi="Arial" w:cs="Arial"/>
          <w:szCs w:val="24"/>
        </w:rPr>
        <w:t xml:space="preserve">   </w:t>
      </w:r>
      <w:r w:rsidRPr="006F52C0">
        <w:rPr>
          <w:rFonts w:ascii="Arial" w:eastAsia="Calibri" w:hAnsi="Arial" w:cs="Arial"/>
          <w:szCs w:val="24"/>
        </w:rPr>
        <w:t>N</w:t>
      </w:r>
      <w:r w:rsidR="000944DB" w:rsidRPr="006F52C0">
        <w:rPr>
          <w:rFonts w:ascii="Arial" w:eastAsia="Calibri" w:hAnsi="Arial" w:cs="Arial"/>
          <w:szCs w:val="24"/>
        </w:rPr>
        <w:t xml:space="preserve">    </w:t>
      </w:r>
      <w:r w:rsidR="008A22F2" w:rsidRPr="006F52C0">
        <w:rPr>
          <w:rFonts w:ascii="Arial" w:eastAsia="Calibri" w:hAnsi="Arial" w:cs="Arial"/>
          <w:szCs w:val="24"/>
        </w:rPr>
        <w:t xml:space="preserve"> w </w:t>
      </w:r>
      <w:r w:rsidRPr="006F52C0">
        <w:rPr>
          <w:rFonts w:ascii="Arial" w:eastAsia="Calibri" w:hAnsi="Arial" w:cs="Arial"/>
          <w:szCs w:val="24"/>
        </w:rPr>
        <w:t xml:space="preserve">udziale </w:t>
      </w:r>
      <w:r w:rsidR="00722287" w:rsidRPr="006F52C0">
        <w:rPr>
          <w:rFonts w:ascii="Arial" w:eastAsia="Calibri" w:hAnsi="Arial" w:cs="Arial"/>
          <w:szCs w:val="24"/>
        </w:rPr>
        <w:t xml:space="preserve">wynoszącym </w:t>
      </w:r>
      <w:r w:rsidR="000944DB" w:rsidRPr="006F52C0">
        <w:rPr>
          <w:rFonts w:ascii="Arial" w:eastAsia="Calibri" w:hAnsi="Arial" w:cs="Arial"/>
          <w:szCs w:val="24"/>
        </w:rPr>
        <w:t xml:space="preserve">   </w:t>
      </w:r>
      <w:r w:rsidRPr="006F52C0">
        <w:rPr>
          <w:rFonts w:ascii="Arial" w:eastAsia="Calibri" w:hAnsi="Arial" w:cs="Arial"/>
          <w:szCs w:val="24"/>
        </w:rPr>
        <w:t>części, P</w:t>
      </w:r>
      <w:r w:rsidR="000944DB" w:rsidRPr="006F52C0">
        <w:rPr>
          <w:rFonts w:ascii="Arial" w:eastAsia="Calibri" w:hAnsi="Arial" w:cs="Arial"/>
          <w:szCs w:val="24"/>
        </w:rPr>
        <w:t xml:space="preserve">  </w:t>
      </w:r>
      <w:r w:rsidRPr="006F52C0">
        <w:rPr>
          <w:rFonts w:ascii="Arial" w:eastAsia="Calibri" w:hAnsi="Arial" w:cs="Arial"/>
          <w:szCs w:val="24"/>
        </w:rPr>
        <w:t xml:space="preserve"> A</w:t>
      </w:r>
      <w:r w:rsidR="000944DB" w:rsidRPr="006F52C0">
        <w:rPr>
          <w:rFonts w:ascii="Arial" w:eastAsia="Calibri" w:hAnsi="Arial" w:cs="Arial"/>
          <w:szCs w:val="24"/>
        </w:rPr>
        <w:t xml:space="preserve">   </w:t>
      </w:r>
      <w:r w:rsidRPr="006F52C0">
        <w:rPr>
          <w:rFonts w:ascii="Arial" w:eastAsia="Calibri" w:hAnsi="Arial" w:cs="Arial"/>
          <w:szCs w:val="24"/>
        </w:rPr>
        <w:t xml:space="preserve"> N</w:t>
      </w:r>
      <w:r w:rsidR="000944DB" w:rsidRPr="006F52C0">
        <w:rPr>
          <w:rFonts w:ascii="Arial" w:eastAsia="Calibri" w:hAnsi="Arial" w:cs="Arial"/>
          <w:szCs w:val="24"/>
        </w:rPr>
        <w:t xml:space="preserve">    </w:t>
      </w:r>
      <w:r w:rsidR="008A22F2" w:rsidRPr="006F52C0">
        <w:rPr>
          <w:rFonts w:ascii="Arial" w:eastAsia="Calibri" w:hAnsi="Arial" w:cs="Arial"/>
          <w:szCs w:val="24"/>
        </w:rPr>
        <w:t xml:space="preserve"> w </w:t>
      </w:r>
      <w:r w:rsidRPr="006F52C0">
        <w:rPr>
          <w:rFonts w:ascii="Arial" w:eastAsia="Calibri" w:hAnsi="Arial" w:cs="Arial"/>
          <w:szCs w:val="24"/>
        </w:rPr>
        <w:t xml:space="preserve">udziale wynoszącym </w:t>
      </w:r>
      <w:r w:rsidR="000944DB" w:rsidRPr="006F52C0">
        <w:rPr>
          <w:rFonts w:ascii="Arial" w:eastAsia="Calibri" w:hAnsi="Arial" w:cs="Arial"/>
          <w:szCs w:val="24"/>
        </w:rPr>
        <w:t xml:space="preserve">    </w:t>
      </w:r>
      <w:r w:rsidRPr="006F52C0">
        <w:rPr>
          <w:rFonts w:ascii="Arial" w:eastAsia="Calibri" w:hAnsi="Arial" w:cs="Arial"/>
          <w:szCs w:val="24"/>
        </w:rPr>
        <w:t>części, J</w:t>
      </w:r>
      <w:r w:rsidR="000944DB" w:rsidRPr="006F52C0">
        <w:rPr>
          <w:rFonts w:ascii="Arial" w:eastAsia="Calibri" w:hAnsi="Arial" w:cs="Arial"/>
          <w:szCs w:val="24"/>
        </w:rPr>
        <w:t xml:space="preserve">   </w:t>
      </w:r>
      <w:r w:rsidRPr="006F52C0">
        <w:rPr>
          <w:rFonts w:ascii="Arial" w:eastAsia="Calibri" w:hAnsi="Arial" w:cs="Arial"/>
          <w:szCs w:val="24"/>
        </w:rPr>
        <w:t xml:space="preserve"> S</w:t>
      </w:r>
      <w:r w:rsidR="000944DB" w:rsidRPr="006F52C0">
        <w:rPr>
          <w:rFonts w:ascii="Arial" w:eastAsia="Calibri" w:hAnsi="Arial" w:cs="Arial"/>
          <w:szCs w:val="24"/>
        </w:rPr>
        <w:t xml:space="preserve">    </w:t>
      </w:r>
      <w:r w:rsidR="008A22F2" w:rsidRPr="006F52C0">
        <w:rPr>
          <w:rFonts w:ascii="Arial" w:eastAsia="Calibri" w:hAnsi="Arial" w:cs="Arial"/>
          <w:szCs w:val="24"/>
        </w:rPr>
        <w:t xml:space="preserve"> w </w:t>
      </w:r>
      <w:r w:rsidRPr="006F52C0">
        <w:rPr>
          <w:rFonts w:ascii="Arial" w:eastAsia="Calibri" w:hAnsi="Arial" w:cs="Arial"/>
          <w:szCs w:val="24"/>
        </w:rPr>
        <w:t xml:space="preserve">udziale wynoszącym </w:t>
      </w:r>
      <w:r w:rsidR="000944DB" w:rsidRPr="006F52C0">
        <w:rPr>
          <w:rFonts w:ascii="Arial" w:eastAsia="Calibri" w:hAnsi="Arial" w:cs="Arial"/>
          <w:szCs w:val="24"/>
        </w:rPr>
        <w:t xml:space="preserve">   </w:t>
      </w:r>
      <w:r w:rsidRPr="006F52C0">
        <w:rPr>
          <w:rFonts w:ascii="Arial" w:eastAsia="Calibri" w:hAnsi="Arial" w:cs="Arial"/>
          <w:szCs w:val="24"/>
        </w:rPr>
        <w:t>części oraz J</w:t>
      </w:r>
      <w:r w:rsidR="000944DB" w:rsidRPr="006F52C0">
        <w:rPr>
          <w:rFonts w:ascii="Arial" w:eastAsia="Calibri" w:hAnsi="Arial" w:cs="Arial"/>
          <w:szCs w:val="24"/>
        </w:rPr>
        <w:t xml:space="preserve">   </w:t>
      </w:r>
      <w:r w:rsidRPr="006F52C0">
        <w:rPr>
          <w:rFonts w:ascii="Arial" w:eastAsia="Calibri" w:hAnsi="Arial" w:cs="Arial"/>
          <w:szCs w:val="24"/>
        </w:rPr>
        <w:t>S</w:t>
      </w:r>
      <w:r w:rsidR="000944DB" w:rsidRPr="006F52C0">
        <w:rPr>
          <w:rFonts w:ascii="Arial" w:eastAsia="Calibri" w:hAnsi="Arial" w:cs="Arial"/>
          <w:szCs w:val="24"/>
        </w:rPr>
        <w:t xml:space="preserve">    </w:t>
      </w:r>
      <w:r w:rsidRPr="006F52C0">
        <w:rPr>
          <w:rFonts w:ascii="Arial" w:eastAsia="Calibri" w:hAnsi="Arial" w:cs="Arial"/>
          <w:szCs w:val="24"/>
        </w:rPr>
        <w:t>-C</w:t>
      </w:r>
      <w:r w:rsidR="000944DB" w:rsidRPr="006F52C0">
        <w:rPr>
          <w:rFonts w:ascii="Arial" w:eastAsia="Calibri" w:hAnsi="Arial" w:cs="Arial"/>
          <w:szCs w:val="24"/>
        </w:rPr>
        <w:t xml:space="preserve">     </w:t>
      </w:r>
      <w:r w:rsidR="008A22F2" w:rsidRPr="006F52C0">
        <w:rPr>
          <w:rFonts w:ascii="Arial" w:eastAsia="Calibri" w:hAnsi="Arial" w:cs="Arial"/>
          <w:szCs w:val="24"/>
        </w:rPr>
        <w:t xml:space="preserve"> w </w:t>
      </w:r>
      <w:r w:rsidRPr="006F52C0">
        <w:rPr>
          <w:rFonts w:ascii="Arial" w:eastAsia="Calibri" w:hAnsi="Arial" w:cs="Arial"/>
          <w:szCs w:val="24"/>
        </w:rPr>
        <w:t xml:space="preserve">udziale wynoszącym </w:t>
      </w:r>
      <w:r w:rsidR="00995487" w:rsidRPr="006F52C0">
        <w:rPr>
          <w:rFonts w:ascii="Arial" w:eastAsia="Calibri" w:hAnsi="Arial" w:cs="Arial"/>
          <w:szCs w:val="24"/>
        </w:rPr>
        <w:t xml:space="preserve">    </w:t>
      </w:r>
      <w:r w:rsidRPr="006F52C0">
        <w:rPr>
          <w:rFonts w:ascii="Arial" w:eastAsia="Calibri" w:hAnsi="Arial" w:cs="Arial"/>
          <w:szCs w:val="24"/>
        </w:rPr>
        <w:t>części</w:t>
      </w:r>
      <w:r w:rsidR="00722287" w:rsidRPr="006F52C0">
        <w:rPr>
          <w:rFonts w:ascii="Arial" w:eastAsia="Calibri" w:hAnsi="Arial" w:cs="Arial"/>
          <w:szCs w:val="24"/>
        </w:rPr>
        <w:t>.</w:t>
      </w:r>
      <w:r w:rsidR="008B0FCF" w:rsidRPr="006F52C0">
        <w:rPr>
          <w:rFonts w:ascii="Arial" w:eastAsia="Calibri" w:hAnsi="Arial" w:cs="Arial"/>
          <w:szCs w:val="24"/>
        </w:rPr>
        <w:t xml:space="preserve"> </w:t>
      </w:r>
      <w:r w:rsidR="00722287" w:rsidRPr="006F52C0">
        <w:rPr>
          <w:rFonts w:ascii="Arial" w:eastAsia="Calibri" w:hAnsi="Arial" w:cs="Arial"/>
          <w:szCs w:val="24"/>
        </w:rPr>
        <w:t>Ustalono także czynsz symboliczny</w:t>
      </w:r>
      <w:r w:rsidR="008A22F2" w:rsidRPr="006F52C0">
        <w:rPr>
          <w:rFonts w:ascii="Arial" w:eastAsia="Calibri" w:hAnsi="Arial" w:cs="Arial"/>
          <w:szCs w:val="24"/>
        </w:rPr>
        <w:t xml:space="preserve"> w </w:t>
      </w:r>
      <w:r w:rsidR="00722287" w:rsidRPr="006F52C0">
        <w:rPr>
          <w:rFonts w:ascii="Arial" w:eastAsia="Calibri" w:hAnsi="Arial" w:cs="Arial"/>
          <w:szCs w:val="24"/>
        </w:rPr>
        <w:t xml:space="preserve">wysokości </w:t>
      </w:r>
      <w:r w:rsidR="00995487" w:rsidRPr="006F52C0">
        <w:rPr>
          <w:rFonts w:ascii="Arial" w:eastAsia="Calibri" w:hAnsi="Arial" w:cs="Arial"/>
          <w:szCs w:val="24"/>
        </w:rPr>
        <w:t xml:space="preserve">    </w:t>
      </w:r>
      <w:r w:rsidR="00722287" w:rsidRPr="006F52C0">
        <w:rPr>
          <w:rFonts w:ascii="Arial" w:eastAsia="Calibri" w:hAnsi="Arial" w:cs="Arial"/>
          <w:szCs w:val="24"/>
        </w:rPr>
        <w:t>zł na podstawie Uchwały Rady Miasta Stołecznego Warszawy nr XVIII</w:t>
      </w:r>
      <w:r w:rsidR="00726D51">
        <w:rPr>
          <w:rFonts w:ascii="Arial" w:eastAsia="Calibri" w:hAnsi="Arial" w:cs="Arial"/>
          <w:szCs w:val="24"/>
        </w:rPr>
        <w:t xml:space="preserve"> ukośnik </w:t>
      </w:r>
      <w:r w:rsidR="00722287" w:rsidRPr="006F52C0">
        <w:rPr>
          <w:rFonts w:ascii="Arial" w:eastAsia="Calibri" w:hAnsi="Arial" w:cs="Arial"/>
          <w:szCs w:val="24"/>
        </w:rPr>
        <w:t>579</w:t>
      </w:r>
      <w:r w:rsidR="00726D51">
        <w:rPr>
          <w:rFonts w:ascii="Arial" w:eastAsia="Calibri" w:hAnsi="Arial" w:cs="Arial"/>
          <w:szCs w:val="24"/>
        </w:rPr>
        <w:t xml:space="preserve"> ukośnik </w:t>
      </w:r>
      <w:r w:rsidR="00722287" w:rsidRPr="006F52C0">
        <w:rPr>
          <w:rFonts w:ascii="Arial" w:eastAsia="Calibri" w:hAnsi="Arial" w:cs="Arial"/>
          <w:szCs w:val="24"/>
        </w:rPr>
        <w:t>2007</w:t>
      </w:r>
      <w:r w:rsidR="008A22F2" w:rsidRPr="006F52C0">
        <w:rPr>
          <w:rFonts w:ascii="Arial" w:eastAsia="Calibri" w:hAnsi="Arial" w:cs="Arial"/>
          <w:szCs w:val="24"/>
        </w:rPr>
        <w:t xml:space="preserve"> z </w:t>
      </w:r>
      <w:r w:rsidR="00722287" w:rsidRPr="006F52C0">
        <w:rPr>
          <w:rFonts w:ascii="Arial" w:eastAsia="Calibri" w:hAnsi="Arial" w:cs="Arial"/>
          <w:szCs w:val="24"/>
        </w:rPr>
        <w:t xml:space="preserve">dnia 8 listopada 2007 roku (pkt 1). Pozostałe postanowienia decyzji pozostawiono bez zmian (pkt 2). </w:t>
      </w:r>
    </w:p>
    <w:p w14:paraId="3E308313" w14:textId="5E1DB225" w:rsidR="00406812" w:rsidRPr="006F52C0" w:rsidRDefault="00722287" w:rsidP="0003586F">
      <w:pPr>
        <w:spacing w:after="480" w:line="360" w:lineRule="auto"/>
        <w:rPr>
          <w:rFonts w:ascii="Arial" w:eastAsia="Calibri" w:hAnsi="Arial" w:cs="Arial"/>
          <w:szCs w:val="24"/>
        </w:rPr>
      </w:pPr>
      <w:r w:rsidRPr="006F52C0">
        <w:rPr>
          <w:rFonts w:ascii="Arial" w:eastAsia="Calibri" w:hAnsi="Arial" w:cs="Arial"/>
          <w:szCs w:val="24"/>
        </w:rPr>
        <w:t>Postanowieniem nr 136</w:t>
      </w:r>
      <w:r w:rsidR="00726D51">
        <w:rPr>
          <w:rFonts w:ascii="Arial" w:eastAsia="Calibri" w:hAnsi="Arial" w:cs="Arial"/>
          <w:szCs w:val="24"/>
        </w:rPr>
        <w:t xml:space="preserve"> ukośnik </w:t>
      </w:r>
      <w:r w:rsidRPr="006F52C0">
        <w:rPr>
          <w:rFonts w:ascii="Arial" w:eastAsia="Calibri" w:hAnsi="Arial" w:cs="Arial"/>
          <w:szCs w:val="24"/>
        </w:rPr>
        <w:t>GK</w:t>
      </w:r>
      <w:r w:rsidR="00726D51">
        <w:rPr>
          <w:rFonts w:ascii="Arial" w:eastAsia="Calibri" w:hAnsi="Arial" w:cs="Arial"/>
          <w:szCs w:val="24"/>
        </w:rPr>
        <w:t xml:space="preserve"> ukośnik </w:t>
      </w:r>
      <w:r w:rsidRPr="006F52C0">
        <w:rPr>
          <w:rFonts w:ascii="Arial" w:eastAsia="Calibri" w:hAnsi="Arial" w:cs="Arial"/>
          <w:szCs w:val="24"/>
        </w:rPr>
        <w:t>DW</w:t>
      </w:r>
      <w:r w:rsidR="00726D51">
        <w:rPr>
          <w:rFonts w:ascii="Arial" w:eastAsia="Calibri" w:hAnsi="Arial" w:cs="Arial"/>
          <w:szCs w:val="24"/>
        </w:rPr>
        <w:t xml:space="preserve"> ukośnik </w:t>
      </w:r>
      <w:r w:rsidRPr="006F52C0">
        <w:rPr>
          <w:rFonts w:ascii="Arial" w:eastAsia="Calibri" w:hAnsi="Arial" w:cs="Arial"/>
          <w:szCs w:val="24"/>
        </w:rPr>
        <w:t>09</w:t>
      </w:r>
      <w:r w:rsidR="008A22F2" w:rsidRPr="006F52C0">
        <w:rPr>
          <w:rFonts w:ascii="Arial" w:eastAsia="Calibri" w:hAnsi="Arial" w:cs="Arial"/>
          <w:szCs w:val="24"/>
        </w:rPr>
        <w:t xml:space="preserve"> z </w:t>
      </w:r>
      <w:r w:rsidRPr="006F52C0">
        <w:rPr>
          <w:rFonts w:ascii="Arial" w:eastAsia="Calibri" w:hAnsi="Arial" w:cs="Arial"/>
          <w:szCs w:val="24"/>
        </w:rPr>
        <w:t>dnia 5 listopada 2009 roku Prezydent m. st. Warszawy postanowił</w:t>
      </w:r>
      <w:r w:rsidR="008A22F2" w:rsidRPr="006F52C0">
        <w:rPr>
          <w:rFonts w:ascii="Arial" w:eastAsia="Calibri" w:hAnsi="Arial" w:cs="Arial"/>
          <w:szCs w:val="24"/>
        </w:rPr>
        <w:t xml:space="preserve"> w </w:t>
      </w:r>
      <w:r w:rsidRPr="006F52C0">
        <w:rPr>
          <w:rFonts w:ascii="Arial" w:eastAsia="Calibri" w:hAnsi="Arial" w:cs="Arial"/>
          <w:szCs w:val="24"/>
        </w:rPr>
        <w:t>uzasadnieniu decyzji dokonać sprostowania oczywistej omyłki pisarskiej</w:t>
      </w:r>
      <w:r w:rsidR="008A22F2" w:rsidRPr="006F52C0">
        <w:rPr>
          <w:rFonts w:ascii="Arial" w:eastAsia="Calibri" w:hAnsi="Arial" w:cs="Arial"/>
          <w:szCs w:val="24"/>
        </w:rPr>
        <w:t xml:space="preserve"> w </w:t>
      </w:r>
      <w:r w:rsidRPr="006F52C0">
        <w:rPr>
          <w:rFonts w:ascii="Arial" w:eastAsia="Calibri" w:hAnsi="Arial" w:cs="Arial"/>
          <w:szCs w:val="24"/>
        </w:rPr>
        <w:t xml:space="preserve">zakresie </w:t>
      </w:r>
      <w:r w:rsidR="00312E8D" w:rsidRPr="006F52C0">
        <w:rPr>
          <w:rFonts w:ascii="Arial" w:eastAsia="Calibri" w:hAnsi="Arial" w:cs="Arial"/>
          <w:szCs w:val="24"/>
        </w:rPr>
        <w:t>udziałów J</w:t>
      </w:r>
      <w:r w:rsidR="00AB2768" w:rsidRPr="006F52C0">
        <w:rPr>
          <w:rFonts w:ascii="Arial" w:eastAsia="Calibri" w:hAnsi="Arial" w:cs="Arial"/>
          <w:szCs w:val="24"/>
        </w:rPr>
        <w:t xml:space="preserve">   </w:t>
      </w:r>
      <w:r w:rsidR="00312E8D" w:rsidRPr="006F52C0">
        <w:rPr>
          <w:rFonts w:ascii="Arial" w:eastAsia="Calibri" w:hAnsi="Arial" w:cs="Arial"/>
          <w:szCs w:val="24"/>
        </w:rPr>
        <w:t xml:space="preserve"> S</w:t>
      </w:r>
      <w:r w:rsidR="00AB2768" w:rsidRPr="006F52C0">
        <w:rPr>
          <w:rFonts w:ascii="Arial" w:eastAsia="Calibri" w:hAnsi="Arial" w:cs="Arial"/>
          <w:szCs w:val="24"/>
        </w:rPr>
        <w:t xml:space="preserve">   </w:t>
      </w:r>
      <w:r w:rsidR="008A22F2" w:rsidRPr="006F52C0">
        <w:rPr>
          <w:rFonts w:ascii="Arial" w:eastAsia="Calibri" w:hAnsi="Arial" w:cs="Arial"/>
          <w:szCs w:val="24"/>
        </w:rPr>
        <w:t xml:space="preserve"> i </w:t>
      </w:r>
      <w:r w:rsidR="00312E8D" w:rsidRPr="006F52C0">
        <w:rPr>
          <w:rFonts w:ascii="Arial" w:eastAsia="Calibri" w:hAnsi="Arial" w:cs="Arial"/>
          <w:szCs w:val="24"/>
        </w:rPr>
        <w:t>J</w:t>
      </w:r>
      <w:r w:rsidR="00AB2768" w:rsidRPr="006F52C0">
        <w:rPr>
          <w:rFonts w:ascii="Arial" w:eastAsia="Calibri" w:hAnsi="Arial" w:cs="Arial"/>
          <w:szCs w:val="24"/>
        </w:rPr>
        <w:t xml:space="preserve">   </w:t>
      </w:r>
      <w:r w:rsidR="00312E8D" w:rsidRPr="006F52C0">
        <w:rPr>
          <w:rFonts w:ascii="Arial" w:eastAsia="Calibri" w:hAnsi="Arial" w:cs="Arial"/>
          <w:szCs w:val="24"/>
        </w:rPr>
        <w:t xml:space="preserve"> S</w:t>
      </w:r>
      <w:r w:rsidR="00AB2768" w:rsidRPr="006F52C0">
        <w:rPr>
          <w:rFonts w:ascii="Arial" w:eastAsia="Calibri" w:hAnsi="Arial" w:cs="Arial"/>
          <w:szCs w:val="24"/>
        </w:rPr>
        <w:t xml:space="preserve">   </w:t>
      </w:r>
      <w:r w:rsidR="00312E8D" w:rsidRPr="006F52C0">
        <w:rPr>
          <w:rFonts w:ascii="Arial" w:eastAsia="Calibri" w:hAnsi="Arial" w:cs="Arial"/>
          <w:szCs w:val="24"/>
        </w:rPr>
        <w:t>-C</w:t>
      </w:r>
      <w:r w:rsidR="00AB2768" w:rsidRPr="006F52C0">
        <w:rPr>
          <w:rFonts w:ascii="Arial" w:eastAsia="Calibri" w:hAnsi="Arial" w:cs="Arial"/>
          <w:szCs w:val="24"/>
        </w:rPr>
        <w:t xml:space="preserve">  </w:t>
      </w:r>
      <w:r w:rsidR="008A22F2" w:rsidRPr="006F52C0">
        <w:rPr>
          <w:rFonts w:ascii="Arial" w:eastAsia="Calibri" w:hAnsi="Arial" w:cs="Arial"/>
          <w:szCs w:val="24"/>
        </w:rPr>
        <w:t xml:space="preserve"> i </w:t>
      </w:r>
      <w:r w:rsidR="00312E8D" w:rsidRPr="006F52C0">
        <w:rPr>
          <w:rFonts w:ascii="Arial" w:eastAsia="Calibri" w:hAnsi="Arial" w:cs="Arial"/>
          <w:szCs w:val="24"/>
        </w:rPr>
        <w:t>wpisując udziały</w:t>
      </w:r>
      <w:r w:rsidR="008A22F2" w:rsidRPr="006F52C0">
        <w:rPr>
          <w:rFonts w:ascii="Arial" w:eastAsia="Calibri" w:hAnsi="Arial" w:cs="Arial"/>
          <w:szCs w:val="24"/>
        </w:rPr>
        <w:t xml:space="preserve"> w </w:t>
      </w:r>
      <w:r w:rsidR="00312E8D" w:rsidRPr="006F52C0">
        <w:rPr>
          <w:rFonts w:ascii="Arial" w:eastAsia="Calibri" w:hAnsi="Arial" w:cs="Arial"/>
          <w:szCs w:val="24"/>
        </w:rPr>
        <w:t xml:space="preserve">wysokości po </w:t>
      </w:r>
      <w:r w:rsidR="00AB2768" w:rsidRPr="006F52C0">
        <w:rPr>
          <w:rFonts w:ascii="Arial" w:eastAsia="Calibri" w:hAnsi="Arial" w:cs="Arial"/>
          <w:szCs w:val="24"/>
        </w:rPr>
        <w:t xml:space="preserve">   </w:t>
      </w:r>
      <w:r w:rsidR="00312E8D" w:rsidRPr="006F52C0">
        <w:rPr>
          <w:rFonts w:ascii="Arial" w:eastAsia="Calibri" w:hAnsi="Arial" w:cs="Arial"/>
          <w:szCs w:val="24"/>
        </w:rPr>
        <w:t xml:space="preserve">części zamiast </w:t>
      </w:r>
      <w:r w:rsidR="00AB2768" w:rsidRPr="006F52C0">
        <w:rPr>
          <w:rFonts w:ascii="Arial" w:eastAsia="Calibri" w:hAnsi="Arial" w:cs="Arial"/>
          <w:szCs w:val="24"/>
        </w:rPr>
        <w:t xml:space="preserve">    </w:t>
      </w:r>
      <w:r w:rsidR="00312E8D" w:rsidRPr="006F52C0">
        <w:rPr>
          <w:rFonts w:ascii="Arial" w:eastAsia="Calibri" w:hAnsi="Arial" w:cs="Arial"/>
          <w:szCs w:val="24"/>
        </w:rPr>
        <w:t xml:space="preserve">części. </w:t>
      </w:r>
    </w:p>
    <w:p w14:paraId="42CB3EA5" w14:textId="0A1433EF" w:rsidR="00E304EF" w:rsidRPr="006F52C0" w:rsidRDefault="00E304EF" w:rsidP="0003586F">
      <w:pPr>
        <w:spacing w:after="480" w:line="360" w:lineRule="auto"/>
        <w:rPr>
          <w:rFonts w:ascii="Arial" w:eastAsia="Calibri" w:hAnsi="Arial" w:cs="Arial"/>
          <w:szCs w:val="24"/>
        </w:rPr>
      </w:pPr>
      <w:r w:rsidRPr="006F52C0">
        <w:rPr>
          <w:rFonts w:ascii="Arial" w:eastAsia="Calibri" w:hAnsi="Arial" w:cs="Arial"/>
          <w:szCs w:val="24"/>
        </w:rPr>
        <w:t>Samorządowe Kolegium Odwoławcze</w:t>
      </w:r>
      <w:r w:rsidR="008A22F2" w:rsidRPr="006F52C0">
        <w:rPr>
          <w:rFonts w:ascii="Arial" w:eastAsia="Calibri" w:hAnsi="Arial" w:cs="Arial"/>
          <w:szCs w:val="24"/>
        </w:rPr>
        <w:t xml:space="preserve"> w </w:t>
      </w:r>
      <w:r w:rsidRPr="006F52C0">
        <w:rPr>
          <w:rFonts w:ascii="Arial" w:eastAsia="Calibri" w:hAnsi="Arial" w:cs="Arial"/>
          <w:szCs w:val="24"/>
        </w:rPr>
        <w:t>Warszawie</w:t>
      </w:r>
      <w:r w:rsidR="008A22F2" w:rsidRPr="006F52C0">
        <w:rPr>
          <w:rFonts w:ascii="Arial" w:eastAsia="Calibri" w:hAnsi="Arial" w:cs="Arial"/>
          <w:szCs w:val="24"/>
        </w:rPr>
        <w:t xml:space="preserve"> w </w:t>
      </w:r>
      <w:r w:rsidRPr="006F52C0">
        <w:rPr>
          <w:rFonts w:ascii="Arial" w:eastAsia="Calibri" w:hAnsi="Arial" w:cs="Arial"/>
          <w:szCs w:val="24"/>
        </w:rPr>
        <w:t>wyniku wniosku Naczelnika Wydziału Spraw Dekretowych</w:t>
      </w:r>
      <w:r w:rsidR="008A22F2" w:rsidRPr="006F52C0">
        <w:rPr>
          <w:rFonts w:ascii="Arial" w:eastAsia="Calibri" w:hAnsi="Arial" w:cs="Arial"/>
          <w:szCs w:val="24"/>
        </w:rPr>
        <w:t xml:space="preserve"> i </w:t>
      </w:r>
      <w:r w:rsidRPr="006F52C0">
        <w:rPr>
          <w:rFonts w:ascii="Arial" w:eastAsia="Calibri" w:hAnsi="Arial" w:cs="Arial"/>
          <w:szCs w:val="24"/>
        </w:rPr>
        <w:t>Związków Wyznaniowych Biura Gospodarki Nieruchomościami m. st. Warszawy</w:t>
      </w:r>
      <w:r w:rsidR="008A22F2" w:rsidRPr="006F52C0">
        <w:rPr>
          <w:rFonts w:ascii="Arial" w:eastAsia="Calibri" w:hAnsi="Arial" w:cs="Arial"/>
          <w:szCs w:val="24"/>
        </w:rPr>
        <w:t xml:space="preserve"> z </w:t>
      </w:r>
      <w:r w:rsidRPr="006F52C0">
        <w:rPr>
          <w:rFonts w:ascii="Arial" w:eastAsia="Calibri" w:hAnsi="Arial" w:cs="Arial"/>
          <w:szCs w:val="24"/>
        </w:rPr>
        <w:t>dnia 8 maja 2012 roku wszczęło postępowanie administracyjne zakończone wydaniem decyzji</w:t>
      </w:r>
      <w:r w:rsidR="008A22F2" w:rsidRPr="006F52C0">
        <w:rPr>
          <w:rFonts w:ascii="Arial" w:eastAsia="Calibri" w:hAnsi="Arial" w:cs="Arial"/>
          <w:szCs w:val="24"/>
        </w:rPr>
        <w:t xml:space="preserve"> w </w:t>
      </w:r>
      <w:r w:rsidRPr="006F52C0">
        <w:rPr>
          <w:rFonts w:ascii="Arial" w:eastAsia="Calibri" w:hAnsi="Arial" w:cs="Arial"/>
          <w:szCs w:val="24"/>
        </w:rPr>
        <w:t>sprawie</w:t>
      </w:r>
      <w:r w:rsidR="008A22F2" w:rsidRPr="006F52C0">
        <w:rPr>
          <w:rFonts w:ascii="Arial" w:eastAsia="Calibri" w:hAnsi="Arial" w:cs="Arial"/>
          <w:szCs w:val="24"/>
        </w:rPr>
        <w:t xml:space="preserve"> o </w:t>
      </w:r>
      <w:r w:rsidRPr="006F52C0">
        <w:rPr>
          <w:rFonts w:ascii="Arial" w:eastAsia="Calibri" w:hAnsi="Arial" w:cs="Arial"/>
          <w:szCs w:val="24"/>
        </w:rPr>
        <w:t xml:space="preserve">sygn. akt </w:t>
      </w:r>
      <w:r w:rsidR="008B0FCF" w:rsidRPr="006F52C0">
        <w:rPr>
          <w:rFonts w:ascii="Arial" w:eastAsia="Calibri" w:hAnsi="Arial" w:cs="Arial"/>
          <w:szCs w:val="24"/>
        </w:rPr>
        <w:t xml:space="preserve">KOC </w:t>
      </w:r>
      <w:r w:rsidR="00AB2768" w:rsidRPr="006F52C0">
        <w:rPr>
          <w:rFonts w:ascii="Arial" w:eastAsia="Calibri" w:hAnsi="Arial" w:cs="Arial"/>
          <w:szCs w:val="24"/>
        </w:rPr>
        <w:t xml:space="preserve">     </w:t>
      </w:r>
      <w:r w:rsidR="008A22F2" w:rsidRPr="006F52C0">
        <w:rPr>
          <w:rFonts w:ascii="Arial" w:eastAsia="Calibri" w:hAnsi="Arial" w:cs="Arial"/>
          <w:szCs w:val="24"/>
        </w:rPr>
        <w:t>z </w:t>
      </w:r>
      <w:r w:rsidR="009056C1" w:rsidRPr="006F52C0">
        <w:rPr>
          <w:rFonts w:ascii="Arial" w:eastAsia="Calibri" w:hAnsi="Arial" w:cs="Arial"/>
          <w:szCs w:val="24"/>
        </w:rPr>
        <w:t>dni</w:t>
      </w:r>
      <w:r w:rsidR="001063B5" w:rsidRPr="006F52C0">
        <w:rPr>
          <w:rFonts w:ascii="Arial" w:eastAsia="Calibri" w:hAnsi="Arial" w:cs="Arial"/>
          <w:szCs w:val="24"/>
        </w:rPr>
        <w:t>a</w:t>
      </w:r>
      <w:r w:rsidR="009056C1" w:rsidRPr="006F52C0">
        <w:rPr>
          <w:rFonts w:ascii="Arial" w:eastAsia="Calibri" w:hAnsi="Arial" w:cs="Arial"/>
          <w:szCs w:val="24"/>
        </w:rPr>
        <w:t xml:space="preserve"> 8 sierpnia 2012 roku,</w:t>
      </w:r>
      <w:r w:rsidR="008A22F2" w:rsidRPr="006F52C0">
        <w:rPr>
          <w:rFonts w:ascii="Arial" w:eastAsia="Calibri" w:hAnsi="Arial" w:cs="Arial"/>
          <w:szCs w:val="24"/>
        </w:rPr>
        <w:t xml:space="preserve"> w </w:t>
      </w:r>
      <w:r w:rsidR="009056C1" w:rsidRPr="006F52C0">
        <w:rPr>
          <w:rFonts w:ascii="Arial" w:eastAsia="Calibri" w:hAnsi="Arial" w:cs="Arial"/>
          <w:szCs w:val="24"/>
        </w:rPr>
        <w:t xml:space="preserve">którym orzeczono na podstawie art. 158 </w:t>
      </w:r>
      <w:r w:rsidR="00726D51">
        <w:rPr>
          <w:rFonts w:ascii="Arial" w:eastAsia="Calibri" w:hAnsi="Arial" w:cs="Arial"/>
          <w:szCs w:val="24"/>
        </w:rPr>
        <w:t xml:space="preserve"> paragraf </w:t>
      </w:r>
      <w:r w:rsidR="009056C1" w:rsidRPr="006F52C0">
        <w:rPr>
          <w:rFonts w:ascii="Arial" w:eastAsia="Calibri" w:hAnsi="Arial" w:cs="Arial"/>
          <w:szCs w:val="24"/>
        </w:rPr>
        <w:t xml:space="preserve"> 1 pkt 2 k.p.a. stwierdzenie nieważności decyzji Prezydenta m. st. Warszawy nr 510</w:t>
      </w:r>
      <w:r w:rsidR="00726D51">
        <w:rPr>
          <w:rFonts w:ascii="Arial" w:eastAsia="Calibri" w:hAnsi="Arial" w:cs="Arial"/>
          <w:szCs w:val="24"/>
        </w:rPr>
        <w:t xml:space="preserve"> ukośnik </w:t>
      </w:r>
      <w:r w:rsidR="009056C1" w:rsidRPr="006F52C0">
        <w:rPr>
          <w:rFonts w:ascii="Arial" w:eastAsia="Calibri" w:hAnsi="Arial" w:cs="Arial"/>
          <w:szCs w:val="24"/>
        </w:rPr>
        <w:t>GK</w:t>
      </w:r>
      <w:r w:rsidR="00726D51">
        <w:rPr>
          <w:rFonts w:ascii="Arial" w:eastAsia="Calibri" w:hAnsi="Arial" w:cs="Arial"/>
          <w:szCs w:val="24"/>
        </w:rPr>
        <w:t xml:space="preserve"> ukośnik </w:t>
      </w:r>
      <w:r w:rsidR="009056C1" w:rsidRPr="006F52C0">
        <w:rPr>
          <w:rFonts w:ascii="Arial" w:eastAsia="Calibri" w:hAnsi="Arial" w:cs="Arial"/>
          <w:szCs w:val="24"/>
        </w:rPr>
        <w:t>DW</w:t>
      </w:r>
      <w:r w:rsidR="00726D51">
        <w:rPr>
          <w:rFonts w:ascii="Arial" w:eastAsia="Calibri" w:hAnsi="Arial" w:cs="Arial"/>
          <w:szCs w:val="24"/>
        </w:rPr>
        <w:t xml:space="preserve"> ukośnik </w:t>
      </w:r>
      <w:r w:rsidR="009056C1" w:rsidRPr="006F52C0">
        <w:rPr>
          <w:rFonts w:ascii="Arial" w:eastAsia="Calibri" w:hAnsi="Arial" w:cs="Arial"/>
          <w:szCs w:val="24"/>
        </w:rPr>
        <w:t>09</w:t>
      </w:r>
      <w:r w:rsidR="008A22F2" w:rsidRPr="006F52C0">
        <w:rPr>
          <w:rFonts w:ascii="Arial" w:eastAsia="Calibri" w:hAnsi="Arial" w:cs="Arial"/>
          <w:szCs w:val="24"/>
        </w:rPr>
        <w:t xml:space="preserve"> z </w:t>
      </w:r>
      <w:r w:rsidR="009056C1" w:rsidRPr="006F52C0">
        <w:rPr>
          <w:rFonts w:ascii="Arial" w:eastAsia="Calibri" w:hAnsi="Arial" w:cs="Arial"/>
          <w:szCs w:val="24"/>
        </w:rPr>
        <w:t>dnia 30 października 2009 roku.</w:t>
      </w:r>
      <w:r w:rsidR="008B0FCF" w:rsidRPr="006F52C0">
        <w:rPr>
          <w:rFonts w:ascii="Arial" w:eastAsia="Calibri" w:hAnsi="Arial" w:cs="Arial"/>
          <w:szCs w:val="24"/>
        </w:rPr>
        <w:t xml:space="preserve"> </w:t>
      </w:r>
    </w:p>
    <w:p w14:paraId="112F733A" w14:textId="0EFF425A" w:rsidR="00312E8D" w:rsidRPr="006F52C0" w:rsidRDefault="00261D93" w:rsidP="0003586F">
      <w:pPr>
        <w:spacing w:after="480" w:line="360" w:lineRule="auto"/>
        <w:rPr>
          <w:rFonts w:ascii="Arial" w:eastAsia="Calibri" w:hAnsi="Arial" w:cs="Arial"/>
          <w:szCs w:val="24"/>
        </w:rPr>
      </w:pPr>
      <w:r w:rsidRPr="006F52C0">
        <w:rPr>
          <w:rFonts w:ascii="Arial" w:eastAsia="Calibri" w:hAnsi="Arial" w:cs="Arial"/>
          <w:szCs w:val="24"/>
        </w:rPr>
        <w:t>Podstawą rozstrzygnięcia było stwierdzenie, że decyzja Prezydent</w:t>
      </w:r>
      <w:r w:rsidR="003C1A94" w:rsidRPr="006F52C0">
        <w:rPr>
          <w:rFonts w:ascii="Arial" w:eastAsia="Calibri" w:hAnsi="Arial" w:cs="Arial"/>
          <w:szCs w:val="24"/>
        </w:rPr>
        <w:t>a</w:t>
      </w:r>
      <w:r w:rsidRPr="006F52C0">
        <w:rPr>
          <w:rFonts w:ascii="Arial" w:eastAsia="Calibri" w:hAnsi="Arial" w:cs="Arial"/>
          <w:szCs w:val="24"/>
        </w:rPr>
        <w:t xml:space="preserve"> m. st. Warszawy </w:t>
      </w:r>
      <w:r w:rsidR="000B6ECA" w:rsidRPr="006F52C0">
        <w:rPr>
          <w:rFonts w:ascii="Arial" w:eastAsia="Calibri" w:hAnsi="Arial" w:cs="Arial"/>
          <w:szCs w:val="24"/>
        </w:rPr>
        <w:t>została skierowana do osoby zmarłej tj. J</w:t>
      </w:r>
      <w:r w:rsidR="00AB2768" w:rsidRPr="006F52C0">
        <w:rPr>
          <w:rFonts w:ascii="Arial" w:eastAsia="Calibri" w:hAnsi="Arial" w:cs="Arial"/>
          <w:szCs w:val="24"/>
        </w:rPr>
        <w:t xml:space="preserve">    </w:t>
      </w:r>
      <w:r w:rsidR="000B6ECA" w:rsidRPr="006F52C0">
        <w:rPr>
          <w:rFonts w:ascii="Arial" w:eastAsia="Calibri" w:hAnsi="Arial" w:cs="Arial"/>
          <w:szCs w:val="24"/>
        </w:rPr>
        <w:t xml:space="preserve"> S</w:t>
      </w:r>
      <w:r w:rsidR="00AB2768" w:rsidRPr="006F52C0">
        <w:rPr>
          <w:rFonts w:ascii="Arial" w:eastAsia="Calibri" w:hAnsi="Arial" w:cs="Arial"/>
          <w:szCs w:val="24"/>
        </w:rPr>
        <w:t xml:space="preserve">  </w:t>
      </w:r>
      <w:proofErr w:type="gramStart"/>
      <w:r w:rsidR="00AB2768" w:rsidRPr="006F52C0">
        <w:rPr>
          <w:rFonts w:ascii="Arial" w:eastAsia="Calibri" w:hAnsi="Arial" w:cs="Arial"/>
          <w:szCs w:val="24"/>
        </w:rPr>
        <w:t xml:space="preserve">  </w:t>
      </w:r>
      <w:r w:rsidR="000B6ECA" w:rsidRPr="006F52C0">
        <w:rPr>
          <w:rFonts w:ascii="Arial" w:eastAsia="Calibri" w:hAnsi="Arial" w:cs="Arial"/>
          <w:szCs w:val="24"/>
        </w:rPr>
        <w:t>.</w:t>
      </w:r>
      <w:proofErr w:type="gramEnd"/>
      <w:r w:rsidR="008B0FCF" w:rsidRPr="006F52C0">
        <w:rPr>
          <w:rFonts w:ascii="Arial" w:eastAsia="Calibri" w:hAnsi="Arial" w:cs="Arial"/>
          <w:szCs w:val="24"/>
        </w:rPr>
        <w:t xml:space="preserve"> </w:t>
      </w:r>
      <w:r w:rsidR="000B6ECA" w:rsidRPr="006F52C0">
        <w:rPr>
          <w:rFonts w:ascii="Arial" w:eastAsia="Calibri" w:hAnsi="Arial" w:cs="Arial"/>
          <w:szCs w:val="24"/>
        </w:rPr>
        <w:t xml:space="preserve"> </w:t>
      </w:r>
    </w:p>
    <w:p w14:paraId="23903112" w14:textId="13E59AA5" w:rsidR="003655CE" w:rsidRPr="006F52C0" w:rsidRDefault="003D532F" w:rsidP="0003586F">
      <w:pPr>
        <w:spacing w:after="480" w:line="360" w:lineRule="auto"/>
        <w:rPr>
          <w:rFonts w:ascii="Arial" w:eastAsia="Calibri" w:hAnsi="Arial" w:cs="Arial"/>
          <w:szCs w:val="24"/>
        </w:rPr>
      </w:pPr>
      <w:r w:rsidRPr="006F52C0">
        <w:rPr>
          <w:rFonts w:ascii="Arial" w:eastAsia="Calibri" w:hAnsi="Arial" w:cs="Arial"/>
          <w:szCs w:val="24"/>
        </w:rPr>
        <w:lastRenderedPageBreak/>
        <w:t>Decyzją nr 314</w:t>
      </w:r>
      <w:r w:rsidR="00726D51">
        <w:rPr>
          <w:rFonts w:ascii="Arial" w:eastAsia="Calibri" w:hAnsi="Arial" w:cs="Arial"/>
          <w:szCs w:val="24"/>
        </w:rPr>
        <w:t xml:space="preserve"> ukośnik </w:t>
      </w:r>
      <w:r w:rsidRPr="006F52C0">
        <w:rPr>
          <w:rFonts w:ascii="Arial" w:eastAsia="Calibri" w:hAnsi="Arial" w:cs="Arial"/>
          <w:szCs w:val="24"/>
        </w:rPr>
        <w:t>GK</w:t>
      </w:r>
      <w:r w:rsidR="00726D51">
        <w:rPr>
          <w:rFonts w:ascii="Arial" w:eastAsia="Calibri" w:hAnsi="Arial" w:cs="Arial"/>
          <w:szCs w:val="24"/>
        </w:rPr>
        <w:t xml:space="preserve"> ukośnik </w:t>
      </w:r>
      <w:r w:rsidRPr="006F52C0">
        <w:rPr>
          <w:rFonts w:ascii="Arial" w:eastAsia="Calibri" w:hAnsi="Arial" w:cs="Arial"/>
          <w:szCs w:val="24"/>
        </w:rPr>
        <w:t>DW</w:t>
      </w:r>
      <w:r w:rsidR="00726D51">
        <w:rPr>
          <w:rFonts w:ascii="Arial" w:eastAsia="Calibri" w:hAnsi="Arial" w:cs="Arial"/>
          <w:szCs w:val="24"/>
        </w:rPr>
        <w:t xml:space="preserve"> ukośnik </w:t>
      </w:r>
      <w:r w:rsidRPr="006F52C0">
        <w:rPr>
          <w:rFonts w:ascii="Arial" w:eastAsia="Calibri" w:hAnsi="Arial" w:cs="Arial"/>
          <w:szCs w:val="24"/>
        </w:rPr>
        <w:t>14</w:t>
      </w:r>
      <w:r w:rsidR="008A22F2" w:rsidRPr="006F52C0">
        <w:rPr>
          <w:rFonts w:ascii="Arial" w:eastAsia="Calibri" w:hAnsi="Arial" w:cs="Arial"/>
          <w:szCs w:val="24"/>
        </w:rPr>
        <w:t xml:space="preserve"> z </w:t>
      </w:r>
      <w:r w:rsidRPr="006F52C0">
        <w:rPr>
          <w:rFonts w:ascii="Arial" w:eastAsia="Calibri" w:hAnsi="Arial" w:cs="Arial"/>
          <w:szCs w:val="24"/>
        </w:rPr>
        <w:t xml:space="preserve">dnia 24 lipca 2014 roku Prezydent m. st. Warszawy </w:t>
      </w:r>
      <w:r w:rsidR="003655CE" w:rsidRPr="006F52C0">
        <w:rPr>
          <w:rFonts w:ascii="Arial" w:eastAsia="Calibri" w:hAnsi="Arial" w:cs="Arial"/>
          <w:szCs w:val="24"/>
        </w:rPr>
        <w:t>wydał decyzję po rozpatrzeniu wniosków</w:t>
      </w:r>
      <w:r w:rsidR="008A22F2" w:rsidRPr="006F52C0">
        <w:rPr>
          <w:rFonts w:ascii="Arial" w:eastAsia="Calibri" w:hAnsi="Arial" w:cs="Arial"/>
          <w:szCs w:val="24"/>
        </w:rPr>
        <w:t xml:space="preserve"> z </w:t>
      </w:r>
      <w:r w:rsidR="003655CE" w:rsidRPr="006F52C0">
        <w:rPr>
          <w:rFonts w:ascii="Arial" w:eastAsia="Calibri" w:hAnsi="Arial" w:cs="Arial"/>
          <w:szCs w:val="24"/>
        </w:rPr>
        <w:t>dnia 19 sierpnia 2008 roku P N</w:t>
      </w:r>
      <w:r w:rsidR="00AB2768" w:rsidRPr="006F52C0">
        <w:rPr>
          <w:rFonts w:ascii="Arial" w:eastAsia="Calibri" w:hAnsi="Arial" w:cs="Arial"/>
          <w:szCs w:val="24"/>
        </w:rPr>
        <w:t xml:space="preserve"> </w:t>
      </w:r>
      <w:r w:rsidR="003655CE" w:rsidRPr="006F52C0">
        <w:rPr>
          <w:rFonts w:ascii="Arial" w:eastAsia="Calibri" w:hAnsi="Arial" w:cs="Arial"/>
          <w:szCs w:val="24"/>
        </w:rPr>
        <w:t>, B</w:t>
      </w:r>
      <w:r w:rsidR="00AB2768" w:rsidRPr="006F52C0">
        <w:rPr>
          <w:rFonts w:ascii="Arial" w:eastAsia="Calibri" w:hAnsi="Arial" w:cs="Arial"/>
          <w:szCs w:val="24"/>
        </w:rPr>
        <w:t xml:space="preserve">   </w:t>
      </w:r>
      <w:r w:rsidR="003655CE" w:rsidRPr="006F52C0">
        <w:rPr>
          <w:rFonts w:ascii="Arial" w:eastAsia="Calibri" w:hAnsi="Arial" w:cs="Arial"/>
          <w:szCs w:val="24"/>
        </w:rPr>
        <w:t xml:space="preserve"> N</w:t>
      </w:r>
      <w:r w:rsidR="00AB2768" w:rsidRPr="006F52C0">
        <w:rPr>
          <w:rFonts w:ascii="Arial" w:eastAsia="Calibri" w:hAnsi="Arial" w:cs="Arial"/>
          <w:szCs w:val="24"/>
        </w:rPr>
        <w:t xml:space="preserve">   </w:t>
      </w:r>
      <w:r w:rsidR="008A22F2" w:rsidRPr="006F52C0">
        <w:rPr>
          <w:rFonts w:ascii="Arial" w:eastAsia="Calibri" w:hAnsi="Arial" w:cs="Arial"/>
          <w:szCs w:val="24"/>
        </w:rPr>
        <w:t xml:space="preserve"> i </w:t>
      </w:r>
      <w:r w:rsidR="003655CE" w:rsidRPr="006F52C0">
        <w:rPr>
          <w:rFonts w:ascii="Arial" w:eastAsia="Calibri" w:hAnsi="Arial" w:cs="Arial"/>
          <w:szCs w:val="24"/>
        </w:rPr>
        <w:t>K</w:t>
      </w:r>
      <w:r w:rsidR="00AB2768" w:rsidRPr="006F52C0">
        <w:rPr>
          <w:rFonts w:ascii="Arial" w:eastAsia="Calibri" w:hAnsi="Arial" w:cs="Arial"/>
          <w:szCs w:val="24"/>
        </w:rPr>
        <w:t xml:space="preserve">  </w:t>
      </w:r>
      <w:r w:rsidR="003655CE" w:rsidRPr="006F52C0">
        <w:rPr>
          <w:rFonts w:ascii="Arial" w:eastAsia="Calibri" w:hAnsi="Arial" w:cs="Arial"/>
          <w:szCs w:val="24"/>
        </w:rPr>
        <w:t xml:space="preserve"> N</w:t>
      </w:r>
      <w:r w:rsidR="00AB2768" w:rsidRPr="006F52C0">
        <w:rPr>
          <w:rFonts w:ascii="Arial" w:eastAsia="Calibri" w:hAnsi="Arial" w:cs="Arial"/>
          <w:szCs w:val="24"/>
        </w:rPr>
        <w:t xml:space="preserve">    </w:t>
      </w:r>
      <w:r w:rsidR="003655CE" w:rsidRPr="006F52C0">
        <w:rPr>
          <w:rFonts w:ascii="Arial" w:eastAsia="Calibri" w:hAnsi="Arial" w:cs="Arial"/>
          <w:szCs w:val="24"/>
        </w:rPr>
        <w:t xml:space="preserve"> ponowionego przez P</w:t>
      </w:r>
      <w:r w:rsidR="00AB2768" w:rsidRPr="006F52C0">
        <w:rPr>
          <w:rFonts w:ascii="Arial" w:eastAsia="Calibri" w:hAnsi="Arial" w:cs="Arial"/>
          <w:szCs w:val="24"/>
        </w:rPr>
        <w:t xml:space="preserve">  </w:t>
      </w:r>
      <w:r w:rsidR="003655CE" w:rsidRPr="006F52C0">
        <w:rPr>
          <w:rFonts w:ascii="Arial" w:eastAsia="Calibri" w:hAnsi="Arial" w:cs="Arial"/>
          <w:szCs w:val="24"/>
        </w:rPr>
        <w:t>N</w:t>
      </w:r>
      <w:r w:rsidR="00AB2768" w:rsidRPr="006F52C0">
        <w:rPr>
          <w:rFonts w:ascii="Arial" w:eastAsia="Calibri" w:hAnsi="Arial" w:cs="Arial"/>
          <w:szCs w:val="24"/>
        </w:rPr>
        <w:t xml:space="preserve">   </w:t>
      </w:r>
      <w:r w:rsidR="003655CE" w:rsidRPr="006F52C0">
        <w:rPr>
          <w:rFonts w:ascii="Arial" w:eastAsia="Calibri" w:hAnsi="Arial" w:cs="Arial"/>
          <w:szCs w:val="24"/>
        </w:rPr>
        <w:t>, działającego</w:t>
      </w:r>
      <w:r w:rsidR="008A22F2" w:rsidRPr="006F52C0">
        <w:rPr>
          <w:rFonts w:ascii="Arial" w:eastAsia="Calibri" w:hAnsi="Arial" w:cs="Arial"/>
          <w:szCs w:val="24"/>
        </w:rPr>
        <w:t xml:space="preserve"> w </w:t>
      </w:r>
      <w:r w:rsidR="003655CE" w:rsidRPr="006F52C0">
        <w:rPr>
          <w:rFonts w:ascii="Arial" w:eastAsia="Calibri" w:hAnsi="Arial" w:cs="Arial"/>
          <w:szCs w:val="24"/>
        </w:rPr>
        <w:t>imieniu własnym</w:t>
      </w:r>
      <w:r w:rsidR="008A22F2" w:rsidRPr="006F52C0">
        <w:rPr>
          <w:rFonts w:ascii="Arial" w:eastAsia="Calibri" w:hAnsi="Arial" w:cs="Arial"/>
          <w:szCs w:val="24"/>
        </w:rPr>
        <w:t xml:space="preserve"> i </w:t>
      </w:r>
      <w:r w:rsidR="003655CE" w:rsidRPr="006F52C0">
        <w:rPr>
          <w:rFonts w:ascii="Arial" w:eastAsia="Calibri" w:hAnsi="Arial" w:cs="Arial"/>
          <w:szCs w:val="24"/>
        </w:rPr>
        <w:t>na rzecz B</w:t>
      </w:r>
      <w:r w:rsidR="00250548" w:rsidRPr="006F52C0">
        <w:rPr>
          <w:rFonts w:ascii="Arial" w:eastAsia="Calibri" w:hAnsi="Arial" w:cs="Arial"/>
          <w:szCs w:val="24"/>
        </w:rPr>
        <w:t xml:space="preserve">   </w:t>
      </w:r>
      <w:r w:rsidR="003655CE" w:rsidRPr="006F52C0">
        <w:rPr>
          <w:rFonts w:ascii="Arial" w:eastAsia="Calibri" w:hAnsi="Arial" w:cs="Arial"/>
          <w:szCs w:val="24"/>
        </w:rPr>
        <w:t xml:space="preserve"> N</w:t>
      </w:r>
      <w:r w:rsidR="00250548" w:rsidRPr="006F52C0">
        <w:rPr>
          <w:rFonts w:ascii="Arial" w:eastAsia="Calibri" w:hAnsi="Arial" w:cs="Arial"/>
          <w:szCs w:val="24"/>
        </w:rPr>
        <w:t xml:space="preserve">    </w:t>
      </w:r>
      <w:r w:rsidR="008A22F2" w:rsidRPr="006F52C0">
        <w:rPr>
          <w:rFonts w:ascii="Arial" w:eastAsia="Calibri" w:hAnsi="Arial" w:cs="Arial"/>
          <w:szCs w:val="24"/>
        </w:rPr>
        <w:t xml:space="preserve"> w </w:t>
      </w:r>
      <w:r w:rsidR="003655CE" w:rsidRPr="006F52C0">
        <w:rPr>
          <w:rFonts w:ascii="Arial" w:eastAsia="Calibri" w:hAnsi="Arial" w:cs="Arial"/>
          <w:szCs w:val="24"/>
        </w:rPr>
        <w:t>piśmie</w:t>
      </w:r>
      <w:r w:rsidR="008A22F2" w:rsidRPr="006F52C0">
        <w:rPr>
          <w:rFonts w:ascii="Arial" w:eastAsia="Calibri" w:hAnsi="Arial" w:cs="Arial"/>
          <w:szCs w:val="24"/>
        </w:rPr>
        <w:t xml:space="preserve"> z </w:t>
      </w:r>
      <w:r w:rsidR="003655CE" w:rsidRPr="006F52C0">
        <w:rPr>
          <w:rFonts w:ascii="Arial" w:eastAsia="Calibri" w:hAnsi="Arial" w:cs="Arial"/>
          <w:szCs w:val="24"/>
        </w:rPr>
        <w:t>dnia 3 czerwca 2009 roku</w:t>
      </w:r>
      <w:r w:rsidR="008A22F2" w:rsidRPr="006F52C0">
        <w:rPr>
          <w:rFonts w:ascii="Arial" w:eastAsia="Calibri" w:hAnsi="Arial" w:cs="Arial"/>
          <w:szCs w:val="24"/>
        </w:rPr>
        <w:t xml:space="preserve"> w </w:t>
      </w:r>
      <w:r w:rsidR="003655CE" w:rsidRPr="006F52C0">
        <w:rPr>
          <w:rFonts w:ascii="Arial" w:eastAsia="Calibri" w:hAnsi="Arial" w:cs="Arial"/>
          <w:szCs w:val="24"/>
        </w:rPr>
        <w:t>sprawie zmiany pkt</w:t>
      </w:r>
      <w:r w:rsidR="008A22F2" w:rsidRPr="006F52C0">
        <w:rPr>
          <w:rFonts w:ascii="Arial" w:eastAsia="Calibri" w:hAnsi="Arial" w:cs="Arial"/>
          <w:szCs w:val="24"/>
        </w:rPr>
        <w:t xml:space="preserve"> I</w:t>
      </w:r>
      <w:r w:rsidR="001063B5" w:rsidRPr="006F52C0">
        <w:rPr>
          <w:rFonts w:ascii="Arial" w:eastAsia="Calibri" w:hAnsi="Arial" w:cs="Arial"/>
          <w:szCs w:val="24"/>
        </w:rPr>
        <w:t>.</w:t>
      </w:r>
      <w:r w:rsidR="008A22F2" w:rsidRPr="006F52C0">
        <w:rPr>
          <w:rFonts w:ascii="Arial" w:eastAsia="Calibri" w:hAnsi="Arial" w:cs="Arial"/>
          <w:szCs w:val="24"/>
        </w:rPr>
        <w:t> </w:t>
      </w:r>
      <w:r w:rsidR="003655CE" w:rsidRPr="006F52C0">
        <w:rPr>
          <w:rFonts w:ascii="Arial" w:eastAsia="Calibri" w:hAnsi="Arial" w:cs="Arial"/>
          <w:szCs w:val="24"/>
        </w:rPr>
        <w:t>decyzji Prezydent m. st. Warszawy nr 428</w:t>
      </w:r>
      <w:r w:rsidR="00726D51">
        <w:rPr>
          <w:rFonts w:ascii="Arial" w:eastAsia="Calibri" w:hAnsi="Arial" w:cs="Arial"/>
          <w:szCs w:val="24"/>
        </w:rPr>
        <w:t xml:space="preserve"> ukośnik </w:t>
      </w:r>
      <w:r w:rsidR="003655CE" w:rsidRPr="006F52C0">
        <w:rPr>
          <w:rFonts w:ascii="Arial" w:eastAsia="Calibri" w:hAnsi="Arial" w:cs="Arial"/>
          <w:szCs w:val="24"/>
        </w:rPr>
        <w:t>98</w:t>
      </w:r>
      <w:r w:rsidR="008A22F2" w:rsidRPr="006F52C0">
        <w:rPr>
          <w:rFonts w:ascii="Arial" w:eastAsia="Calibri" w:hAnsi="Arial" w:cs="Arial"/>
          <w:szCs w:val="24"/>
        </w:rPr>
        <w:t xml:space="preserve"> z </w:t>
      </w:r>
      <w:r w:rsidR="003655CE" w:rsidRPr="006F52C0">
        <w:rPr>
          <w:rFonts w:ascii="Arial" w:eastAsia="Calibri" w:hAnsi="Arial" w:cs="Arial"/>
          <w:szCs w:val="24"/>
        </w:rPr>
        <w:t>dnia 21 grudnia 1998 roku oraz wniosków</w:t>
      </w:r>
      <w:r w:rsidR="008A22F2" w:rsidRPr="006F52C0">
        <w:rPr>
          <w:rFonts w:ascii="Arial" w:eastAsia="Calibri" w:hAnsi="Arial" w:cs="Arial"/>
          <w:szCs w:val="24"/>
        </w:rPr>
        <w:t xml:space="preserve"> z </w:t>
      </w:r>
      <w:r w:rsidR="003655CE" w:rsidRPr="006F52C0">
        <w:rPr>
          <w:rFonts w:ascii="Arial" w:eastAsia="Calibri" w:hAnsi="Arial" w:cs="Arial"/>
          <w:szCs w:val="24"/>
        </w:rPr>
        <w:t>dnia 12 lipca 2010 roku</w:t>
      </w:r>
      <w:r w:rsidR="008A22F2" w:rsidRPr="006F52C0">
        <w:rPr>
          <w:rFonts w:ascii="Arial" w:eastAsia="Calibri" w:hAnsi="Arial" w:cs="Arial"/>
          <w:szCs w:val="24"/>
        </w:rPr>
        <w:t xml:space="preserve"> i </w:t>
      </w:r>
      <w:r w:rsidR="003655CE" w:rsidRPr="006F52C0">
        <w:rPr>
          <w:rFonts w:ascii="Arial" w:eastAsia="Calibri" w:hAnsi="Arial" w:cs="Arial"/>
          <w:szCs w:val="24"/>
        </w:rPr>
        <w:t>11 czerwca 2011 roku złożonych przez P</w:t>
      </w:r>
      <w:r w:rsidR="00250548" w:rsidRPr="006F52C0">
        <w:rPr>
          <w:rFonts w:ascii="Arial" w:eastAsia="Calibri" w:hAnsi="Arial" w:cs="Arial"/>
          <w:szCs w:val="24"/>
        </w:rPr>
        <w:t xml:space="preserve">  </w:t>
      </w:r>
      <w:r w:rsidR="003655CE" w:rsidRPr="006F52C0">
        <w:rPr>
          <w:rFonts w:ascii="Arial" w:eastAsia="Calibri" w:hAnsi="Arial" w:cs="Arial"/>
          <w:szCs w:val="24"/>
        </w:rPr>
        <w:t xml:space="preserve"> N</w:t>
      </w:r>
      <w:r w:rsidR="00250548" w:rsidRPr="006F52C0">
        <w:rPr>
          <w:rFonts w:ascii="Arial" w:eastAsia="Calibri" w:hAnsi="Arial" w:cs="Arial"/>
          <w:szCs w:val="24"/>
        </w:rPr>
        <w:t xml:space="preserve">   </w:t>
      </w:r>
      <w:r w:rsidR="003655CE" w:rsidRPr="006F52C0">
        <w:rPr>
          <w:rFonts w:ascii="Arial" w:eastAsia="Calibri" w:hAnsi="Arial" w:cs="Arial"/>
          <w:szCs w:val="24"/>
        </w:rPr>
        <w:t xml:space="preserve">. </w:t>
      </w:r>
    </w:p>
    <w:p w14:paraId="3F2B9D99" w14:textId="031D9E0F" w:rsidR="00961586" w:rsidRPr="006F52C0" w:rsidRDefault="003655CE" w:rsidP="0003586F">
      <w:pPr>
        <w:spacing w:after="480" w:line="360" w:lineRule="auto"/>
        <w:rPr>
          <w:rFonts w:ascii="Arial" w:eastAsia="Calibri" w:hAnsi="Arial" w:cs="Arial"/>
          <w:szCs w:val="24"/>
        </w:rPr>
      </w:pPr>
      <w:r w:rsidRPr="006F52C0">
        <w:rPr>
          <w:rFonts w:ascii="Arial" w:eastAsia="Calibri" w:hAnsi="Arial" w:cs="Arial"/>
          <w:szCs w:val="24"/>
        </w:rPr>
        <w:t>W wyniku zmiany decyzji na podstawie art. 155</w:t>
      </w:r>
      <w:r w:rsidR="008A22F2" w:rsidRPr="006F52C0">
        <w:rPr>
          <w:rFonts w:ascii="Arial" w:eastAsia="Calibri" w:hAnsi="Arial" w:cs="Arial"/>
          <w:szCs w:val="24"/>
        </w:rPr>
        <w:t xml:space="preserve"> w </w:t>
      </w:r>
      <w:r w:rsidRPr="006F52C0">
        <w:rPr>
          <w:rFonts w:ascii="Arial" w:eastAsia="Calibri" w:hAnsi="Arial" w:cs="Arial"/>
          <w:szCs w:val="24"/>
        </w:rPr>
        <w:t>zw.</w:t>
      </w:r>
      <w:r w:rsidR="008A22F2" w:rsidRPr="006F52C0">
        <w:rPr>
          <w:rFonts w:ascii="Arial" w:eastAsia="Calibri" w:hAnsi="Arial" w:cs="Arial"/>
          <w:szCs w:val="24"/>
        </w:rPr>
        <w:t xml:space="preserve"> z </w:t>
      </w:r>
      <w:r w:rsidRPr="006F52C0">
        <w:rPr>
          <w:rFonts w:ascii="Arial" w:eastAsia="Calibri" w:hAnsi="Arial" w:cs="Arial"/>
          <w:szCs w:val="24"/>
        </w:rPr>
        <w:t xml:space="preserve">art. </w:t>
      </w:r>
      <w:proofErr w:type="gramStart"/>
      <w:r w:rsidRPr="006F52C0">
        <w:rPr>
          <w:rFonts w:ascii="Arial" w:eastAsia="Calibri" w:hAnsi="Arial" w:cs="Arial"/>
          <w:szCs w:val="24"/>
        </w:rPr>
        <w:t xml:space="preserve">154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Pr="006F52C0">
        <w:rPr>
          <w:rFonts w:ascii="Arial" w:eastAsia="Calibri" w:hAnsi="Arial" w:cs="Arial"/>
          <w:szCs w:val="24"/>
        </w:rPr>
        <w:t xml:space="preserve"> 3 k.p.a.</w:t>
      </w:r>
      <w:r w:rsidR="003C1A94" w:rsidRPr="006F52C0">
        <w:rPr>
          <w:rFonts w:ascii="Arial" w:eastAsia="Calibri" w:hAnsi="Arial" w:cs="Arial"/>
          <w:szCs w:val="24"/>
        </w:rPr>
        <w:t xml:space="preserve"> </w:t>
      </w:r>
      <w:r w:rsidRPr="006F52C0">
        <w:rPr>
          <w:rFonts w:ascii="Arial" w:eastAsia="Calibri" w:hAnsi="Arial" w:cs="Arial"/>
          <w:szCs w:val="24"/>
        </w:rPr>
        <w:t>uwzględniono żądanie stron</w:t>
      </w:r>
      <w:r w:rsidR="008A22F2" w:rsidRPr="006F52C0">
        <w:rPr>
          <w:rFonts w:ascii="Arial" w:eastAsia="Calibri" w:hAnsi="Arial" w:cs="Arial"/>
          <w:szCs w:val="24"/>
        </w:rPr>
        <w:t xml:space="preserve"> i </w:t>
      </w:r>
      <w:r w:rsidRPr="006F52C0">
        <w:rPr>
          <w:rFonts w:ascii="Arial" w:eastAsia="Calibri" w:hAnsi="Arial" w:cs="Arial"/>
          <w:szCs w:val="24"/>
        </w:rPr>
        <w:t>zmieniono pkt</w:t>
      </w:r>
      <w:r w:rsidR="008A22F2" w:rsidRPr="006F52C0">
        <w:rPr>
          <w:rFonts w:ascii="Arial" w:eastAsia="Calibri" w:hAnsi="Arial" w:cs="Arial"/>
          <w:szCs w:val="24"/>
        </w:rPr>
        <w:t xml:space="preserve"> I </w:t>
      </w:r>
      <w:r w:rsidRPr="006F52C0">
        <w:rPr>
          <w:rFonts w:ascii="Arial" w:eastAsia="Calibri" w:hAnsi="Arial" w:cs="Arial"/>
          <w:szCs w:val="24"/>
        </w:rPr>
        <w:t>decyzji nr 428</w:t>
      </w:r>
      <w:r w:rsidR="00726D51">
        <w:rPr>
          <w:rFonts w:ascii="Arial" w:eastAsia="Calibri" w:hAnsi="Arial" w:cs="Arial"/>
          <w:szCs w:val="24"/>
        </w:rPr>
        <w:t xml:space="preserve"> ukośnik </w:t>
      </w:r>
      <w:r w:rsidRPr="006F52C0">
        <w:rPr>
          <w:rFonts w:ascii="Arial" w:eastAsia="Calibri" w:hAnsi="Arial" w:cs="Arial"/>
          <w:szCs w:val="24"/>
        </w:rPr>
        <w:t>98</w:t>
      </w:r>
      <w:r w:rsidR="008A22F2" w:rsidRPr="006F52C0">
        <w:rPr>
          <w:rFonts w:ascii="Arial" w:eastAsia="Calibri" w:hAnsi="Arial" w:cs="Arial"/>
          <w:szCs w:val="24"/>
        </w:rPr>
        <w:t xml:space="preserve"> z </w:t>
      </w:r>
      <w:r w:rsidRPr="006F52C0">
        <w:rPr>
          <w:rFonts w:ascii="Arial" w:eastAsia="Calibri" w:hAnsi="Arial" w:cs="Arial"/>
          <w:szCs w:val="24"/>
        </w:rPr>
        <w:t xml:space="preserve">dnia 21 grudnia </w:t>
      </w:r>
      <w:r w:rsidR="004A4ED3" w:rsidRPr="006F52C0">
        <w:rPr>
          <w:rFonts w:ascii="Arial" w:eastAsia="Calibri" w:hAnsi="Arial" w:cs="Arial"/>
          <w:szCs w:val="24"/>
        </w:rPr>
        <w:t>1998 roku</w:t>
      </w:r>
      <w:r w:rsidR="008A22F2" w:rsidRPr="006F52C0">
        <w:rPr>
          <w:rFonts w:ascii="Arial" w:eastAsia="Calibri" w:hAnsi="Arial" w:cs="Arial"/>
          <w:szCs w:val="24"/>
        </w:rPr>
        <w:t xml:space="preserve"> w </w:t>
      </w:r>
      <w:r w:rsidRPr="006F52C0">
        <w:rPr>
          <w:rFonts w:ascii="Arial" w:eastAsia="Calibri" w:hAnsi="Arial" w:cs="Arial"/>
          <w:szCs w:val="24"/>
        </w:rPr>
        <w:t>ten sposób, że</w:t>
      </w:r>
      <w:r w:rsidR="006C2E6B" w:rsidRPr="006F52C0">
        <w:rPr>
          <w:rFonts w:ascii="Arial" w:eastAsia="Calibri" w:hAnsi="Arial" w:cs="Arial"/>
          <w:szCs w:val="24"/>
        </w:rPr>
        <w:t xml:space="preserve"> ustanowiono prawa użytkowania</w:t>
      </w:r>
      <w:r w:rsidRPr="006F52C0">
        <w:rPr>
          <w:rFonts w:ascii="Arial" w:eastAsia="Calibri" w:hAnsi="Arial" w:cs="Arial"/>
          <w:szCs w:val="24"/>
        </w:rPr>
        <w:t xml:space="preserve"> </w:t>
      </w:r>
      <w:r w:rsidR="006C2E6B" w:rsidRPr="006F52C0">
        <w:rPr>
          <w:rFonts w:ascii="Arial" w:eastAsia="Calibri" w:hAnsi="Arial" w:cs="Arial"/>
          <w:szCs w:val="24"/>
        </w:rPr>
        <w:t xml:space="preserve">do </w:t>
      </w:r>
      <w:r w:rsidRPr="006F52C0">
        <w:rPr>
          <w:rFonts w:ascii="Arial" w:eastAsia="Calibri" w:hAnsi="Arial" w:cs="Arial"/>
          <w:szCs w:val="24"/>
        </w:rPr>
        <w:t>nieruchomo</w:t>
      </w:r>
      <w:r w:rsidR="006C2E6B" w:rsidRPr="006F52C0">
        <w:rPr>
          <w:rFonts w:ascii="Arial" w:eastAsia="Calibri" w:hAnsi="Arial" w:cs="Arial"/>
          <w:szCs w:val="24"/>
        </w:rPr>
        <w:t>ści</w:t>
      </w:r>
      <w:r w:rsidRPr="006F52C0">
        <w:rPr>
          <w:rFonts w:ascii="Arial" w:eastAsia="Calibri" w:hAnsi="Arial" w:cs="Arial"/>
          <w:szCs w:val="24"/>
        </w:rPr>
        <w:t xml:space="preserve"> warszawsk</w:t>
      </w:r>
      <w:r w:rsidR="006C2E6B" w:rsidRPr="006F52C0">
        <w:rPr>
          <w:rFonts w:ascii="Arial" w:eastAsia="Calibri" w:hAnsi="Arial" w:cs="Arial"/>
          <w:szCs w:val="24"/>
        </w:rPr>
        <w:t>iej</w:t>
      </w:r>
      <w:r w:rsidRPr="006F52C0">
        <w:rPr>
          <w:rFonts w:ascii="Arial" w:eastAsia="Calibri" w:hAnsi="Arial" w:cs="Arial"/>
          <w:szCs w:val="24"/>
        </w:rPr>
        <w:t xml:space="preserve"> położon</w:t>
      </w:r>
      <w:r w:rsidR="006C2E6B" w:rsidRPr="006F52C0">
        <w:rPr>
          <w:rFonts w:ascii="Arial" w:eastAsia="Calibri" w:hAnsi="Arial" w:cs="Arial"/>
          <w:szCs w:val="24"/>
        </w:rPr>
        <w:t>ej</w:t>
      </w:r>
      <w:r w:rsidRPr="006F52C0">
        <w:rPr>
          <w:rFonts w:ascii="Arial" w:eastAsia="Calibri" w:hAnsi="Arial" w:cs="Arial"/>
          <w:szCs w:val="24"/>
        </w:rPr>
        <w:t xml:space="preserve"> przy ulicy Morszyńskiej 57, działk</w:t>
      </w:r>
      <w:r w:rsidR="006C2E6B" w:rsidRPr="006F52C0">
        <w:rPr>
          <w:rFonts w:ascii="Arial" w:eastAsia="Calibri" w:hAnsi="Arial" w:cs="Arial"/>
          <w:szCs w:val="24"/>
        </w:rPr>
        <w:t>i</w:t>
      </w:r>
      <w:r w:rsidRPr="006F52C0">
        <w:rPr>
          <w:rFonts w:ascii="Arial" w:eastAsia="Calibri" w:hAnsi="Arial" w:cs="Arial"/>
          <w:szCs w:val="24"/>
        </w:rPr>
        <w:t xml:space="preserve"> nr </w:t>
      </w:r>
      <w:r w:rsidR="00250548" w:rsidRPr="006F52C0">
        <w:rPr>
          <w:rFonts w:ascii="Arial" w:eastAsia="Calibri" w:hAnsi="Arial" w:cs="Arial"/>
          <w:szCs w:val="24"/>
        </w:rPr>
        <w:t xml:space="preserve">   </w:t>
      </w:r>
      <w:r w:rsidR="008A22F2" w:rsidRPr="006F52C0">
        <w:rPr>
          <w:rFonts w:ascii="Arial" w:eastAsia="Calibri" w:hAnsi="Arial" w:cs="Arial"/>
          <w:szCs w:val="24"/>
        </w:rPr>
        <w:t xml:space="preserve"> z </w:t>
      </w:r>
      <w:r w:rsidRPr="006F52C0">
        <w:rPr>
          <w:rFonts w:ascii="Arial" w:eastAsia="Calibri" w:hAnsi="Arial" w:cs="Arial"/>
          <w:szCs w:val="24"/>
        </w:rPr>
        <w:t xml:space="preserve">obrębu </w:t>
      </w:r>
      <w:r w:rsidR="00250548" w:rsidRPr="006F52C0">
        <w:rPr>
          <w:rFonts w:ascii="Arial" w:eastAsia="Calibri" w:hAnsi="Arial" w:cs="Arial"/>
          <w:szCs w:val="24"/>
        </w:rPr>
        <w:t xml:space="preserve">    </w:t>
      </w:r>
      <w:r w:rsidRPr="006F52C0">
        <w:rPr>
          <w:rFonts w:ascii="Arial" w:eastAsia="Calibri" w:hAnsi="Arial" w:cs="Arial"/>
          <w:szCs w:val="24"/>
        </w:rPr>
        <w:t>uregulowana</w:t>
      </w:r>
      <w:r w:rsidR="008A22F2" w:rsidRPr="006F52C0">
        <w:rPr>
          <w:rFonts w:ascii="Arial" w:eastAsia="Calibri" w:hAnsi="Arial" w:cs="Arial"/>
          <w:szCs w:val="24"/>
        </w:rPr>
        <w:t xml:space="preserve"> w </w:t>
      </w:r>
      <w:r w:rsidRPr="006F52C0">
        <w:rPr>
          <w:rFonts w:ascii="Arial" w:eastAsia="Calibri" w:hAnsi="Arial" w:cs="Arial"/>
          <w:szCs w:val="24"/>
        </w:rPr>
        <w:t xml:space="preserve">KW nr </w:t>
      </w:r>
      <w:r w:rsidR="00250548" w:rsidRPr="006F52C0">
        <w:rPr>
          <w:rFonts w:ascii="Arial" w:eastAsia="Calibri" w:hAnsi="Arial" w:cs="Arial"/>
          <w:szCs w:val="24"/>
        </w:rPr>
        <w:t xml:space="preserve">    </w:t>
      </w:r>
      <w:r w:rsidR="006C2E6B" w:rsidRPr="006F52C0">
        <w:rPr>
          <w:rFonts w:ascii="Arial" w:eastAsia="Calibri" w:hAnsi="Arial" w:cs="Arial"/>
          <w:szCs w:val="24"/>
        </w:rPr>
        <w:t>na rzecz P</w:t>
      </w:r>
      <w:r w:rsidR="00250548" w:rsidRPr="006F52C0">
        <w:rPr>
          <w:rFonts w:ascii="Arial" w:eastAsia="Calibri" w:hAnsi="Arial" w:cs="Arial"/>
          <w:szCs w:val="24"/>
        </w:rPr>
        <w:t xml:space="preserve">   </w:t>
      </w:r>
      <w:r w:rsidR="006C2E6B" w:rsidRPr="006F52C0">
        <w:rPr>
          <w:rFonts w:ascii="Arial" w:eastAsia="Calibri" w:hAnsi="Arial" w:cs="Arial"/>
          <w:szCs w:val="24"/>
        </w:rPr>
        <w:t>A</w:t>
      </w:r>
      <w:r w:rsidR="00250548" w:rsidRPr="006F52C0">
        <w:rPr>
          <w:rFonts w:ascii="Arial" w:eastAsia="Calibri" w:hAnsi="Arial" w:cs="Arial"/>
          <w:szCs w:val="24"/>
        </w:rPr>
        <w:t xml:space="preserve">    </w:t>
      </w:r>
      <w:r w:rsidR="006C2E6B" w:rsidRPr="006F52C0">
        <w:rPr>
          <w:rFonts w:ascii="Arial" w:eastAsia="Calibri" w:hAnsi="Arial" w:cs="Arial"/>
          <w:szCs w:val="24"/>
        </w:rPr>
        <w:t>N</w:t>
      </w:r>
      <w:r w:rsidR="00250548" w:rsidRPr="006F52C0">
        <w:rPr>
          <w:rFonts w:ascii="Arial" w:eastAsia="Calibri" w:hAnsi="Arial" w:cs="Arial"/>
          <w:szCs w:val="24"/>
        </w:rPr>
        <w:t xml:space="preserve">    </w:t>
      </w:r>
      <w:r w:rsidR="006C2E6B" w:rsidRPr="006F52C0">
        <w:rPr>
          <w:rFonts w:ascii="Arial" w:eastAsia="Calibri" w:hAnsi="Arial" w:cs="Arial"/>
          <w:szCs w:val="24"/>
        </w:rPr>
        <w:t xml:space="preserve"> (pkt 1). Pozostałe postanowienia decyzji nr 428</w:t>
      </w:r>
      <w:r w:rsidR="00726D51">
        <w:rPr>
          <w:rFonts w:ascii="Arial" w:eastAsia="Calibri" w:hAnsi="Arial" w:cs="Arial"/>
          <w:szCs w:val="24"/>
        </w:rPr>
        <w:t xml:space="preserve"> ukośnik </w:t>
      </w:r>
      <w:r w:rsidR="006C2E6B" w:rsidRPr="006F52C0">
        <w:rPr>
          <w:rFonts w:ascii="Arial" w:eastAsia="Calibri" w:hAnsi="Arial" w:cs="Arial"/>
          <w:szCs w:val="24"/>
        </w:rPr>
        <w:t>98</w:t>
      </w:r>
      <w:r w:rsidR="008A22F2" w:rsidRPr="006F52C0">
        <w:rPr>
          <w:rFonts w:ascii="Arial" w:eastAsia="Calibri" w:hAnsi="Arial" w:cs="Arial"/>
          <w:szCs w:val="24"/>
        </w:rPr>
        <w:t xml:space="preserve"> z </w:t>
      </w:r>
      <w:r w:rsidR="006C2E6B" w:rsidRPr="006F52C0">
        <w:rPr>
          <w:rFonts w:ascii="Arial" w:eastAsia="Calibri" w:hAnsi="Arial" w:cs="Arial"/>
          <w:szCs w:val="24"/>
        </w:rPr>
        <w:t>dnia 21 grudnia 1998 roku pozostawiono bez zmian (pkt 2).</w:t>
      </w:r>
      <w:r w:rsidR="008B0FCF" w:rsidRPr="006F52C0">
        <w:rPr>
          <w:rFonts w:ascii="Arial" w:eastAsia="Calibri" w:hAnsi="Arial" w:cs="Arial"/>
          <w:szCs w:val="24"/>
        </w:rPr>
        <w:t xml:space="preserve"> </w:t>
      </w:r>
    </w:p>
    <w:p w14:paraId="0749C03E" w14:textId="482EE3E1" w:rsidR="00961586" w:rsidRPr="006F52C0" w:rsidRDefault="00662E3A" w:rsidP="0003586F">
      <w:pPr>
        <w:pStyle w:val="Akapitzlist"/>
        <w:numPr>
          <w:ilvl w:val="1"/>
          <w:numId w:val="4"/>
        </w:numPr>
        <w:spacing w:after="480" w:line="360" w:lineRule="auto"/>
        <w:ind w:left="0" w:firstLine="0"/>
        <w:outlineLvl w:val="2"/>
        <w:rPr>
          <w:rFonts w:ascii="Arial" w:eastAsia="Times New Roman" w:hAnsi="Arial" w:cs="Arial"/>
          <w:b/>
          <w:bCs/>
          <w:szCs w:val="24"/>
          <w:lang w:eastAsia="pl-PL"/>
        </w:rPr>
      </w:pPr>
      <w:r w:rsidRPr="006F52C0">
        <w:rPr>
          <w:rFonts w:ascii="Arial" w:eastAsia="Times New Roman" w:hAnsi="Arial" w:cs="Arial"/>
          <w:b/>
          <w:bCs/>
          <w:szCs w:val="24"/>
          <w:lang w:eastAsia="pl-PL"/>
        </w:rPr>
        <w:t xml:space="preserve"> </w:t>
      </w:r>
      <w:r w:rsidR="00DB1E63" w:rsidRPr="006F52C0">
        <w:rPr>
          <w:rFonts w:ascii="Arial" w:eastAsia="Times New Roman" w:hAnsi="Arial" w:cs="Arial"/>
          <w:b/>
          <w:bCs/>
          <w:szCs w:val="24"/>
          <w:lang w:eastAsia="pl-PL"/>
        </w:rPr>
        <w:t>Następstwo prawne po wydaniu dec</w:t>
      </w:r>
      <w:r w:rsidR="0044661A" w:rsidRPr="006F52C0">
        <w:rPr>
          <w:rFonts w:ascii="Arial" w:eastAsia="Times New Roman" w:hAnsi="Arial" w:cs="Arial"/>
          <w:b/>
          <w:bCs/>
          <w:szCs w:val="24"/>
          <w:lang w:eastAsia="pl-PL"/>
        </w:rPr>
        <w:t>yzji reprywatyzacyjnej</w:t>
      </w:r>
    </w:p>
    <w:p w14:paraId="0B739F81" w14:textId="6C2E1F65" w:rsidR="000961B4" w:rsidRPr="006F52C0" w:rsidRDefault="000961B4" w:rsidP="0003586F">
      <w:pPr>
        <w:spacing w:after="480" w:line="360" w:lineRule="auto"/>
        <w:rPr>
          <w:rFonts w:ascii="Arial" w:eastAsia="Calibri" w:hAnsi="Arial" w:cs="Arial"/>
          <w:szCs w:val="24"/>
        </w:rPr>
      </w:pPr>
      <w:r w:rsidRPr="006F52C0">
        <w:rPr>
          <w:rFonts w:ascii="Arial" w:eastAsia="Calibri" w:hAnsi="Arial" w:cs="Arial"/>
          <w:szCs w:val="24"/>
        </w:rPr>
        <w:t xml:space="preserve">Sąd Rejonowy dla Warszawy Pragi Wydział II Cywilny na mocy postanowienia z dnia 11 maja 1999 roku, sygn. akt </w:t>
      </w:r>
      <w:r w:rsidR="00250548" w:rsidRPr="006F52C0">
        <w:rPr>
          <w:rFonts w:ascii="Arial" w:eastAsia="Calibri" w:hAnsi="Arial" w:cs="Arial"/>
          <w:szCs w:val="24"/>
        </w:rPr>
        <w:t xml:space="preserve">    </w:t>
      </w:r>
      <w:r w:rsidRPr="006F52C0">
        <w:rPr>
          <w:rFonts w:ascii="Arial" w:eastAsia="Calibri" w:hAnsi="Arial" w:cs="Arial"/>
          <w:szCs w:val="24"/>
        </w:rPr>
        <w:t xml:space="preserve">stwierdził, że spadek po zmarłym w dniu </w:t>
      </w:r>
      <w:r w:rsidR="00250548" w:rsidRPr="006F52C0">
        <w:rPr>
          <w:rFonts w:ascii="Arial" w:eastAsia="Calibri" w:hAnsi="Arial" w:cs="Arial"/>
          <w:szCs w:val="24"/>
        </w:rPr>
        <w:t xml:space="preserve">     </w:t>
      </w:r>
      <w:r w:rsidRPr="006F52C0">
        <w:rPr>
          <w:rFonts w:ascii="Arial" w:eastAsia="Calibri" w:hAnsi="Arial" w:cs="Arial"/>
          <w:szCs w:val="24"/>
        </w:rPr>
        <w:t>roku R</w:t>
      </w:r>
      <w:r w:rsidR="00250548" w:rsidRPr="006F52C0">
        <w:rPr>
          <w:rFonts w:ascii="Arial" w:eastAsia="Calibri" w:hAnsi="Arial" w:cs="Arial"/>
          <w:szCs w:val="24"/>
        </w:rPr>
        <w:t xml:space="preserve">   </w:t>
      </w:r>
      <w:r w:rsidRPr="006F52C0">
        <w:rPr>
          <w:rFonts w:ascii="Arial" w:eastAsia="Calibri" w:hAnsi="Arial" w:cs="Arial"/>
          <w:szCs w:val="24"/>
        </w:rPr>
        <w:t xml:space="preserve"> N</w:t>
      </w:r>
      <w:r w:rsidR="00250548" w:rsidRPr="006F52C0">
        <w:rPr>
          <w:rFonts w:ascii="Arial" w:eastAsia="Calibri" w:hAnsi="Arial" w:cs="Arial"/>
          <w:szCs w:val="24"/>
        </w:rPr>
        <w:t xml:space="preserve">    </w:t>
      </w:r>
      <w:r w:rsidRPr="006F52C0">
        <w:rPr>
          <w:rFonts w:ascii="Arial" w:eastAsia="Calibri" w:hAnsi="Arial" w:cs="Arial"/>
          <w:szCs w:val="24"/>
        </w:rPr>
        <w:t xml:space="preserve"> na podstawie testamentu nabyła żona K</w:t>
      </w:r>
      <w:r w:rsidR="00250548" w:rsidRPr="006F52C0">
        <w:rPr>
          <w:rFonts w:ascii="Arial" w:eastAsia="Calibri" w:hAnsi="Arial" w:cs="Arial"/>
          <w:szCs w:val="24"/>
        </w:rPr>
        <w:t xml:space="preserve">   </w:t>
      </w:r>
      <w:r w:rsidRPr="006F52C0">
        <w:rPr>
          <w:rFonts w:ascii="Arial" w:eastAsia="Calibri" w:hAnsi="Arial" w:cs="Arial"/>
          <w:szCs w:val="24"/>
        </w:rPr>
        <w:t xml:space="preserve"> M</w:t>
      </w:r>
      <w:r w:rsidR="00250548" w:rsidRPr="006F52C0">
        <w:rPr>
          <w:rFonts w:ascii="Arial" w:eastAsia="Calibri" w:hAnsi="Arial" w:cs="Arial"/>
          <w:szCs w:val="24"/>
        </w:rPr>
        <w:t xml:space="preserve">   </w:t>
      </w:r>
      <w:r w:rsidRPr="006F52C0">
        <w:rPr>
          <w:rFonts w:ascii="Arial" w:eastAsia="Calibri" w:hAnsi="Arial" w:cs="Arial"/>
          <w:szCs w:val="24"/>
        </w:rPr>
        <w:t xml:space="preserve"> N</w:t>
      </w:r>
      <w:r w:rsidR="00250548" w:rsidRPr="006F52C0">
        <w:rPr>
          <w:rFonts w:ascii="Arial" w:eastAsia="Calibri" w:hAnsi="Arial" w:cs="Arial"/>
          <w:szCs w:val="24"/>
        </w:rPr>
        <w:t xml:space="preserve">    </w:t>
      </w:r>
      <w:r w:rsidRPr="006F52C0">
        <w:rPr>
          <w:rFonts w:ascii="Arial" w:eastAsia="Calibri" w:hAnsi="Arial" w:cs="Arial"/>
          <w:szCs w:val="24"/>
        </w:rPr>
        <w:t xml:space="preserve"> w całości.</w:t>
      </w:r>
    </w:p>
    <w:p w14:paraId="6DBACA36" w14:textId="23A6D416" w:rsidR="000961B4" w:rsidRPr="006F52C0" w:rsidRDefault="000961B4" w:rsidP="0003586F">
      <w:pPr>
        <w:spacing w:after="480" w:line="360" w:lineRule="auto"/>
        <w:rPr>
          <w:rFonts w:ascii="Arial" w:eastAsia="Calibri" w:hAnsi="Arial" w:cs="Arial"/>
          <w:szCs w:val="24"/>
        </w:rPr>
      </w:pPr>
      <w:r w:rsidRPr="006F52C0">
        <w:rPr>
          <w:rFonts w:ascii="Arial" w:eastAsia="Calibri" w:hAnsi="Arial" w:cs="Arial"/>
          <w:szCs w:val="24"/>
        </w:rPr>
        <w:t>Sąd Rejonowy dla Warszawy Śródmieścia Wydział VI Cywilny na mocy postanowienia z dnia 21 maja 2007 roku, stwierdził, że spadek po zmarłym w dniu 13 kwietnia 1999 roku T</w:t>
      </w:r>
      <w:r w:rsidR="00250548" w:rsidRPr="006F52C0">
        <w:rPr>
          <w:rFonts w:ascii="Arial" w:eastAsia="Calibri" w:hAnsi="Arial" w:cs="Arial"/>
          <w:szCs w:val="24"/>
        </w:rPr>
        <w:t xml:space="preserve">   </w:t>
      </w:r>
      <w:r w:rsidRPr="006F52C0">
        <w:rPr>
          <w:rFonts w:ascii="Arial" w:eastAsia="Calibri" w:hAnsi="Arial" w:cs="Arial"/>
          <w:szCs w:val="24"/>
        </w:rPr>
        <w:t xml:space="preserve"> K</w:t>
      </w:r>
      <w:r w:rsidR="00250548" w:rsidRPr="006F52C0">
        <w:rPr>
          <w:rFonts w:ascii="Arial" w:eastAsia="Calibri" w:hAnsi="Arial" w:cs="Arial"/>
          <w:szCs w:val="24"/>
        </w:rPr>
        <w:t xml:space="preserve">   </w:t>
      </w:r>
      <w:r w:rsidRPr="006F52C0">
        <w:rPr>
          <w:rFonts w:ascii="Arial" w:eastAsia="Calibri" w:hAnsi="Arial" w:cs="Arial"/>
          <w:szCs w:val="24"/>
        </w:rPr>
        <w:t xml:space="preserve"> N</w:t>
      </w:r>
      <w:r w:rsidR="00250548" w:rsidRPr="006F52C0">
        <w:rPr>
          <w:rFonts w:ascii="Arial" w:eastAsia="Calibri" w:hAnsi="Arial" w:cs="Arial"/>
          <w:szCs w:val="24"/>
        </w:rPr>
        <w:t xml:space="preserve">    </w:t>
      </w:r>
      <w:r w:rsidRPr="006F52C0">
        <w:rPr>
          <w:rFonts w:ascii="Arial" w:eastAsia="Calibri" w:hAnsi="Arial" w:cs="Arial"/>
          <w:szCs w:val="24"/>
        </w:rPr>
        <w:t xml:space="preserve"> na podstawie ustawy nabyli żona A</w:t>
      </w:r>
      <w:r w:rsidR="00250548" w:rsidRPr="006F52C0">
        <w:rPr>
          <w:rFonts w:ascii="Arial" w:eastAsia="Calibri" w:hAnsi="Arial" w:cs="Arial"/>
          <w:szCs w:val="24"/>
        </w:rPr>
        <w:t xml:space="preserve">  </w:t>
      </w:r>
      <w:r w:rsidRPr="006F52C0">
        <w:rPr>
          <w:rFonts w:ascii="Arial" w:eastAsia="Calibri" w:hAnsi="Arial" w:cs="Arial"/>
          <w:szCs w:val="24"/>
        </w:rPr>
        <w:t xml:space="preserve"> N</w:t>
      </w:r>
      <w:r w:rsidR="00250548" w:rsidRPr="006F52C0">
        <w:rPr>
          <w:rFonts w:ascii="Arial" w:eastAsia="Calibri" w:hAnsi="Arial" w:cs="Arial"/>
          <w:szCs w:val="24"/>
        </w:rPr>
        <w:t xml:space="preserve">    </w:t>
      </w:r>
      <w:r w:rsidRPr="006F52C0">
        <w:rPr>
          <w:rFonts w:ascii="Arial" w:eastAsia="Calibri" w:hAnsi="Arial" w:cs="Arial"/>
          <w:szCs w:val="24"/>
        </w:rPr>
        <w:t xml:space="preserve"> oraz synowie B</w:t>
      </w:r>
      <w:r w:rsidR="00250548" w:rsidRPr="006F52C0">
        <w:rPr>
          <w:rFonts w:ascii="Arial" w:eastAsia="Calibri" w:hAnsi="Arial" w:cs="Arial"/>
          <w:szCs w:val="24"/>
        </w:rPr>
        <w:t xml:space="preserve">   </w:t>
      </w:r>
      <w:r w:rsidRPr="006F52C0">
        <w:rPr>
          <w:rFonts w:ascii="Arial" w:eastAsia="Calibri" w:hAnsi="Arial" w:cs="Arial"/>
          <w:szCs w:val="24"/>
        </w:rPr>
        <w:t xml:space="preserve"> J</w:t>
      </w:r>
      <w:r w:rsidR="00250548" w:rsidRPr="006F52C0">
        <w:rPr>
          <w:rFonts w:ascii="Arial" w:eastAsia="Calibri" w:hAnsi="Arial" w:cs="Arial"/>
          <w:szCs w:val="24"/>
        </w:rPr>
        <w:t xml:space="preserve">   </w:t>
      </w:r>
      <w:r w:rsidRPr="006F52C0">
        <w:rPr>
          <w:rFonts w:ascii="Arial" w:eastAsia="Calibri" w:hAnsi="Arial" w:cs="Arial"/>
          <w:szCs w:val="24"/>
        </w:rPr>
        <w:t>N</w:t>
      </w:r>
      <w:r w:rsidR="00250548" w:rsidRPr="006F52C0">
        <w:rPr>
          <w:rFonts w:ascii="Arial" w:eastAsia="Calibri" w:hAnsi="Arial" w:cs="Arial"/>
          <w:szCs w:val="24"/>
        </w:rPr>
        <w:t xml:space="preserve">   </w:t>
      </w:r>
      <w:r w:rsidRPr="006F52C0">
        <w:rPr>
          <w:rFonts w:ascii="Arial" w:eastAsia="Calibri" w:hAnsi="Arial" w:cs="Arial"/>
          <w:szCs w:val="24"/>
        </w:rPr>
        <w:t>i P</w:t>
      </w:r>
      <w:r w:rsidR="00250548" w:rsidRPr="006F52C0">
        <w:rPr>
          <w:rFonts w:ascii="Arial" w:eastAsia="Calibri" w:hAnsi="Arial" w:cs="Arial"/>
          <w:szCs w:val="24"/>
        </w:rPr>
        <w:t xml:space="preserve">   </w:t>
      </w:r>
      <w:r w:rsidRPr="006F52C0">
        <w:rPr>
          <w:rFonts w:ascii="Arial" w:eastAsia="Calibri" w:hAnsi="Arial" w:cs="Arial"/>
          <w:szCs w:val="24"/>
        </w:rPr>
        <w:t xml:space="preserve"> </w:t>
      </w:r>
      <w:proofErr w:type="gramStart"/>
      <w:r w:rsidRPr="006F52C0">
        <w:rPr>
          <w:rFonts w:ascii="Arial" w:eastAsia="Calibri" w:hAnsi="Arial" w:cs="Arial"/>
          <w:szCs w:val="24"/>
        </w:rPr>
        <w:t>A</w:t>
      </w:r>
      <w:r w:rsidR="00250548" w:rsidRPr="006F52C0">
        <w:rPr>
          <w:rFonts w:ascii="Arial" w:eastAsia="Calibri" w:hAnsi="Arial" w:cs="Arial"/>
          <w:szCs w:val="24"/>
        </w:rPr>
        <w:t xml:space="preserve">  </w:t>
      </w:r>
      <w:r w:rsidRPr="006F52C0">
        <w:rPr>
          <w:rFonts w:ascii="Arial" w:eastAsia="Calibri" w:hAnsi="Arial" w:cs="Arial"/>
          <w:szCs w:val="24"/>
        </w:rPr>
        <w:t>N</w:t>
      </w:r>
      <w:proofErr w:type="gramEnd"/>
      <w:r w:rsidR="00250548" w:rsidRPr="006F52C0">
        <w:rPr>
          <w:rFonts w:ascii="Arial" w:eastAsia="Calibri" w:hAnsi="Arial" w:cs="Arial"/>
          <w:szCs w:val="24"/>
        </w:rPr>
        <w:t xml:space="preserve">   </w:t>
      </w:r>
      <w:r w:rsidRPr="006F52C0">
        <w:rPr>
          <w:rFonts w:ascii="Arial" w:eastAsia="Calibri" w:hAnsi="Arial" w:cs="Arial"/>
          <w:szCs w:val="24"/>
        </w:rPr>
        <w:t>w </w:t>
      </w:r>
      <w:r w:rsidR="00250548" w:rsidRPr="006F52C0">
        <w:rPr>
          <w:rFonts w:ascii="Arial" w:eastAsia="Calibri" w:hAnsi="Arial" w:cs="Arial"/>
          <w:szCs w:val="24"/>
        </w:rPr>
        <w:t xml:space="preserve">  </w:t>
      </w:r>
      <w:r w:rsidRPr="006F52C0">
        <w:rPr>
          <w:rFonts w:ascii="Arial" w:eastAsia="Calibri" w:hAnsi="Arial" w:cs="Arial"/>
          <w:szCs w:val="24"/>
        </w:rPr>
        <w:t xml:space="preserve"> części każde z nich.</w:t>
      </w:r>
    </w:p>
    <w:p w14:paraId="31EC7C38" w14:textId="6ED0ACDE" w:rsidR="000961B4" w:rsidRPr="006F52C0" w:rsidRDefault="000961B4" w:rsidP="0003586F">
      <w:pPr>
        <w:spacing w:after="480" w:line="360" w:lineRule="auto"/>
        <w:rPr>
          <w:rFonts w:ascii="Arial" w:eastAsia="Calibri" w:hAnsi="Arial" w:cs="Arial"/>
          <w:szCs w:val="24"/>
        </w:rPr>
      </w:pPr>
      <w:r w:rsidRPr="006F52C0">
        <w:rPr>
          <w:rFonts w:ascii="Arial" w:eastAsia="Calibri" w:hAnsi="Arial" w:cs="Arial"/>
          <w:szCs w:val="24"/>
        </w:rPr>
        <w:t xml:space="preserve">Sąd Rejonowy dla Warszawy Śródmieścia, VI Wydział Cywilny na mocy postanowienia z dnia 26 marca 2008 roku, sygn. akt </w:t>
      </w:r>
      <w:r w:rsidR="00250548" w:rsidRPr="006F52C0">
        <w:rPr>
          <w:rFonts w:ascii="Arial" w:eastAsia="Calibri" w:hAnsi="Arial" w:cs="Arial"/>
          <w:szCs w:val="24"/>
        </w:rPr>
        <w:t xml:space="preserve">    </w:t>
      </w:r>
      <w:r w:rsidRPr="006F52C0">
        <w:rPr>
          <w:rFonts w:ascii="Arial" w:eastAsia="Calibri" w:hAnsi="Arial" w:cs="Arial"/>
          <w:szCs w:val="24"/>
        </w:rPr>
        <w:t xml:space="preserve">stwierdził, że spadek po zmarłej w dniu </w:t>
      </w:r>
      <w:r w:rsidR="00250548" w:rsidRPr="006F52C0">
        <w:rPr>
          <w:rFonts w:ascii="Arial" w:eastAsia="Calibri" w:hAnsi="Arial" w:cs="Arial"/>
          <w:szCs w:val="24"/>
        </w:rPr>
        <w:t xml:space="preserve">      </w:t>
      </w:r>
      <w:r w:rsidRPr="006F52C0">
        <w:rPr>
          <w:rFonts w:ascii="Arial" w:eastAsia="Calibri" w:hAnsi="Arial" w:cs="Arial"/>
          <w:szCs w:val="24"/>
        </w:rPr>
        <w:t xml:space="preserve">roku </w:t>
      </w:r>
      <w:r w:rsidR="00250548" w:rsidRPr="006F52C0">
        <w:rPr>
          <w:rFonts w:ascii="Arial" w:eastAsia="Calibri" w:hAnsi="Arial" w:cs="Arial"/>
          <w:szCs w:val="24"/>
        </w:rPr>
        <w:t xml:space="preserve">A         </w:t>
      </w:r>
      <w:r w:rsidR="00176F81" w:rsidRPr="006F52C0">
        <w:rPr>
          <w:rFonts w:ascii="Arial" w:eastAsia="Calibri" w:hAnsi="Arial" w:cs="Arial"/>
          <w:szCs w:val="24"/>
        </w:rPr>
        <w:t>N</w:t>
      </w:r>
      <w:r w:rsidR="00250548" w:rsidRPr="006F52C0">
        <w:rPr>
          <w:rFonts w:ascii="Arial" w:eastAsia="Calibri" w:hAnsi="Arial" w:cs="Arial"/>
          <w:szCs w:val="24"/>
        </w:rPr>
        <w:t xml:space="preserve">   </w:t>
      </w:r>
      <w:r w:rsidR="00176F81" w:rsidRPr="006F52C0">
        <w:rPr>
          <w:rFonts w:ascii="Arial" w:eastAsia="Calibri" w:hAnsi="Arial" w:cs="Arial"/>
          <w:szCs w:val="24"/>
        </w:rPr>
        <w:t xml:space="preserve"> </w:t>
      </w:r>
      <w:r w:rsidRPr="006F52C0">
        <w:rPr>
          <w:rFonts w:ascii="Arial" w:eastAsia="Calibri" w:hAnsi="Arial" w:cs="Arial"/>
          <w:szCs w:val="24"/>
        </w:rPr>
        <w:t>na podstawie ustawy nabyli synowie: B</w:t>
      </w:r>
      <w:r w:rsidR="00250548" w:rsidRPr="006F52C0">
        <w:rPr>
          <w:rFonts w:ascii="Arial" w:eastAsia="Calibri" w:hAnsi="Arial" w:cs="Arial"/>
          <w:szCs w:val="24"/>
        </w:rPr>
        <w:t xml:space="preserve">  </w:t>
      </w:r>
      <w:r w:rsidRPr="006F52C0">
        <w:rPr>
          <w:rFonts w:ascii="Arial" w:eastAsia="Calibri" w:hAnsi="Arial" w:cs="Arial"/>
          <w:szCs w:val="24"/>
        </w:rPr>
        <w:t xml:space="preserve"> J</w:t>
      </w:r>
      <w:r w:rsidR="00250548" w:rsidRPr="006F52C0">
        <w:rPr>
          <w:rFonts w:ascii="Arial" w:eastAsia="Calibri" w:hAnsi="Arial" w:cs="Arial"/>
          <w:szCs w:val="24"/>
        </w:rPr>
        <w:t xml:space="preserve">  </w:t>
      </w:r>
      <w:r w:rsidRPr="006F52C0">
        <w:rPr>
          <w:rFonts w:ascii="Arial" w:eastAsia="Calibri" w:hAnsi="Arial" w:cs="Arial"/>
          <w:szCs w:val="24"/>
        </w:rPr>
        <w:t xml:space="preserve"> N</w:t>
      </w:r>
      <w:r w:rsidR="00250548" w:rsidRPr="006F52C0">
        <w:rPr>
          <w:rFonts w:ascii="Arial" w:eastAsia="Calibri" w:hAnsi="Arial" w:cs="Arial"/>
          <w:szCs w:val="24"/>
        </w:rPr>
        <w:t xml:space="preserve">   </w:t>
      </w:r>
      <w:r w:rsidRPr="006F52C0">
        <w:rPr>
          <w:rFonts w:ascii="Arial" w:eastAsia="Calibri" w:hAnsi="Arial" w:cs="Arial"/>
          <w:szCs w:val="24"/>
        </w:rPr>
        <w:t xml:space="preserve"> oraz </w:t>
      </w:r>
      <w:proofErr w:type="gramStart"/>
      <w:r w:rsidRPr="006F52C0">
        <w:rPr>
          <w:rFonts w:ascii="Arial" w:eastAsia="Calibri" w:hAnsi="Arial" w:cs="Arial"/>
          <w:szCs w:val="24"/>
        </w:rPr>
        <w:t>P</w:t>
      </w:r>
      <w:r w:rsidR="00250548" w:rsidRPr="006F52C0">
        <w:rPr>
          <w:rFonts w:ascii="Arial" w:eastAsia="Calibri" w:hAnsi="Arial" w:cs="Arial"/>
          <w:szCs w:val="24"/>
        </w:rPr>
        <w:t xml:space="preserve">  </w:t>
      </w:r>
      <w:r w:rsidRPr="006F52C0">
        <w:rPr>
          <w:rFonts w:ascii="Arial" w:eastAsia="Calibri" w:hAnsi="Arial" w:cs="Arial"/>
          <w:szCs w:val="24"/>
        </w:rPr>
        <w:t>A</w:t>
      </w:r>
      <w:proofErr w:type="gramEnd"/>
      <w:r w:rsidR="00250548" w:rsidRPr="006F52C0">
        <w:rPr>
          <w:rFonts w:ascii="Arial" w:eastAsia="Calibri" w:hAnsi="Arial" w:cs="Arial"/>
          <w:szCs w:val="24"/>
        </w:rPr>
        <w:t xml:space="preserve">   </w:t>
      </w:r>
      <w:r w:rsidRPr="006F52C0">
        <w:rPr>
          <w:rFonts w:ascii="Arial" w:eastAsia="Calibri" w:hAnsi="Arial" w:cs="Arial"/>
          <w:szCs w:val="24"/>
        </w:rPr>
        <w:t>N</w:t>
      </w:r>
      <w:r w:rsidR="00250548" w:rsidRPr="006F52C0">
        <w:rPr>
          <w:rFonts w:ascii="Arial" w:eastAsia="Calibri" w:hAnsi="Arial" w:cs="Arial"/>
          <w:szCs w:val="24"/>
        </w:rPr>
        <w:t xml:space="preserve">  </w:t>
      </w:r>
      <w:r w:rsidRPr="006F52C0">
        <w:rPr>
          <w:rFonts w:ascii="Arial" w:eastAsia="Calibri" w:hAnsi="Arial" w:cs="Arial"/>
          <w:szCs w:val="24"/>
        </w:rPr>
        <w:t xml:space="preserve">po </w:t>
      </w:r>
      <w:r w:rsidR="00250548" w:rsidRPr="006F52C0">
        <w:rPr>
          <w:rFonts w:ascii="Arial" w:eastAsia="Calibri" w:hAnsi="Arial" w:cs="Arial"/>
          <w:szCs w:val="24"/>
        </w:rPr>
        <w:t xml:space="preserve">    </w:t>
      </w:r>
      <w:r w:rsidRPr="006F52C0">
        <w:rPr>
          <w:rFonts w:ascii="Arial" w:eastAsia="Calibri" w:hAnsi="Arial" w:cs="Arial"/>
          <w:szCs w:val="24"/>
        </w:rPr>
        <w:t>części każdy z nich.</w:t>
      </w:r>
    </w:p>
    <w:p w14:paraId="58663AE5" w14:textId="3A70327D" w:rsidR="000961B4" w:rsidRPr="006F52C0" w:rsidRDefault="000961B4" w:rsidP="0003586F">
      <w:pPr>
        <w:spacing w:after="480" w:line="360" w:lineRule="auto"/>
        <w:rPr>
          <w:rFonts w:ascii="Arial" w:eastAsia="Calibri" w:hAnsi="Arial" w:cs="Arial"/>
          <w:szCs w:val="24"/>
        </w:rPr>
      </w:pPr>
      <w:r w:rsidRPr="006F52C0">
        <w:rPr>
          <w:rFonts w:ascii="Arial" w:eastAsia="Calibri" w:hAnsi="Arial" w:cs="Arial"/>
          <w:szCs w:val="24"/>
        </w:rPr>
        <w:lastRenderedPageBreak/>
        <w:t xml:space="preserve">Sąd Rejonowy dla Warszawy Pragi-Południe, II Wydział Cywilny na mocy postanowienia z dnia 17 kwietnia 2009 roku, sygn. akt </w:t>
      </w:r>
      <w:r w:rsidR="00250548" w:rsidRPr="006F52C0">
        <w:rPr>
          <w:rFonts w:ascii="Arial" w:eastAsia="Calibri" w:hAnsi="Arial" w:cs="Arial"/>
          <w:szCs w:val="24"/>
        </w:rPr>
        <w:t xml:space="preserve">    </w:t>
      </w:r>
      <w:r w:rsidRPr="006F52C0">
        <w:rPr>
          <w:rFonts w:ascii="Arial" w:eastAsia="Calibri" w:hAnsi="Arial" w:cs="Arial"/>
          <w:szCs w:val="24"/>
        </w:rPr>
        <w:t xml:space="preserve">stwierdził, że spadek po zmarłej w dniu </w:t>
      </w:r>
      <w:r w:rsidR="00250548" w:rsidRPr="006F52C0">
        <w:rPr>
          <w:rFonts w:ascii="Arial" w:eastAsia="Calibri" w:hAnsi="Arial" w:cs="Arial"/>
          <w:szCs w:val="24"/>
        </w:rPr>
        <w:t xml:space="preserve">    </w:t>
      </w:r>
      <w:r w:rsidRPr="006F52C0">
        <w:rPr>
          <w:rFonts w:ascii="Arial" w:eastAsia="Calibri" w:hAnsi="Arial" w:cs="Arial"/>
          <w:szCs w:val="24"/>
        </w:rPr>
        <w:t xml:space="preserve">roku </w:t>
      </w:r>
      <w:r w:rsidR="00176F81" w:rsidRPr="006F52C0">
        <w:rPr>
          <w:rFonts w:ascii="Arial" w:eastAsia="Calibri" w:hAnsi="Arial" w:cs="Arial"/>
          <w:szCs w:val="24"/>
        </w:rPr>
        <w:t>K</w:t>
      </w:r>
      <w:r w:rsidR="00250548" w:rsidRPr="006F52C0">
        <w:rPr>
          <w:rFonts w:ascii="Arial" w:eastAsia="Calibri" w:hAnsi="Arial" w:cs="Arial"/>
          <w:szCs w:val="24"/>
        </w:rPr>
        <w:t xml:space="preserve">    </w:t>
      </w:r>
      <w:r w:rsidR="00176F81" w:rsidRPr="006F52C0">
        <w:rPr>
          <w:rFonts w:ascii="Arial" w:eastAsia="Calibri" w:hAnsi="Arial" w:cs="Arial"/>
          <w:szCs w:val="24"/>
        </w:rPr>
        <w:t xml:space="preserve"> N</w:t>
      </w:r>
      <w:r w:rsidR="00250548" w:rsidRPr="006F52C0">
        <w:rPr>
          <w:rFonts w:ascii="Arial" w:eastAsia="Calibri" w:hAnsi="Arial" w:cs="Arial"/>
          <w:szCs w:val="24"/>
        </w:rPr>
        <w:t xml:space="preserve">    </w:t>
      </w:r>
      <w:r w:rsidR="00176F81" w:rsidRPr="006F52C0">
        <w:rPr>
          <w:rFonts w:ascii="Arial" w:eastAsia="Calibri" w:hAnsi="Arial" w:cs="Arial"/>
          <w:szCs w:val="24"/>
        </w:rPr>
        <w:t xml:space="preserve"> </w:t>
      </w:r>
      <w:r w:rsidRPr="006F52C0">
        <w:rPr>
          <w:rFonts w:ascii="Arial" w:eastAsia="Calibri" w:hAnsi="Arial" w:cs="Arial"/>
          <w:szCs w:val="24"/>
        </w:rPr>
        <w:t>na podstawie testamentu nabył B</w:t>
      </w:r>
      <w:r w:rsidR="00250548" w:rsidRPr="006F52C0">
        <w:rPr>
          <w:rFonts w:ascii="Arial" w:eastAsia="Calibri" w:hAnsi="Arial" w:cs="Arial"/>
          <w:szCs w:val="24"/>
        </w:rPr>
        <w:t xml:space="preserve">   </w:t>
      </w:r>
      <w:r w:rsidRPr="006F52C0">
        <w:rPr>
          <w:rFonts w:ascii="Arial" w:eastAsia="Calibri" w:hAnsi="Arial" w:cs="Arial"/>
          <w:szCs w:val="24"/>
        </w:rPr>
        <w:t xml:space="preserve"> </w:t>
      </w:r>
      <w:proofErr w:type="gramStart"/>
      <w:r w:rsidRPr="006F52C0">
        <w:rPr>
          <w:rFonts w:ascii="Arial" w:eastAsia="Calibri" w:hAnsi="Arial" w:cs="Arial"/>
          <w:szCs w:val="24"/>
        </w:rPr>
        <w:t>J</w:t>
      </w:r>
      <w:r w:rsidR="00250548" w:rsidRPr="006F52C0">
        <w:rPr>
          <w:rFonts w:ascii="Arial" w:eastAsia="Calibri" w:hAnsi="Arial" w:cs="Arial"/>
          <w:szCs w:val="24"/>
        </w:rPr>
        <w:t xml:space="preserve"> </w:t>
      </w:r>
      <w:r w:rsidRPr="006F52C0">
        <w:rPr>
          <w:rFonts w:ascii="Arial" w:eastAsia="Calibri" w:hAnsi="Arial" w:cs="Arial"/>
          <w:szCs w:val="24"/>
        </w:rPr>
        <w:t xml:space="preserve"> N</w:t>
      </w:r>
      <w:proofErr w:type="gramEnd"/>
      <w:r w:rsidR="00250548" w:rsidRPr="006F52C0">
        <w:rPr>
          <w:rFonts w:ascii="Arial" w:eastAsia="Calibri" w:hAnsi="Arial" w:cs="Arial"/>
          <w:szCs w:val="24"/>
        </w:rPr>
        <w:t xml:space="preserve">    </w:t>
      </w:r>
      <w:r w:rsidRPr="006F52C0">
        <w:rPr>
          <w:rFonts w:ascii="Arial" w:eastAsia="Calibri" w:hAnsi="Arial" w:cs="Arial"/>
          <w:szCs w:val="24"/>
        </w:rPr>
        <w:t>.</w:t>
      </w:r>
    </w:p>
    <w:p w14:paraId="64EE5920" w14:textId="1328C6F1" w:rsidR="000961B4" w:rsidRPr="006F52C0" w:rsidRDefault="000961B4" w:rsidP="0003586F">
      <w:pPr>
        <w:spacing w:after="480" w:line="360" w:lineRule="auto"/>
        <w:rPr>
          <w:rFonts w:ascii="Arial" w:eastAsia="Calibri" w:hAnsi="Arial" w:cs="Arial"/>
          <w:szCs w:val="24"/>
        </w:rPr>
      </w:pPr>
      <w:r w:rsidRPr="006F52C0">
        <w:rPr>
          <w:rFonts w:ascii="Arial" w:eastAsia="Calibri" w:hAnsi="Arial" w:cs="Arial"/>
          <w:szCs w:val="24"/>
        </w:rPr>
        <w:t>Sąd Rejonowego dla Krakowa-Śródmieścia w Krakowie Wydział VI Cywilny na mocy postanowienia z dnia 8 października 2007 r. stwierdził, że spadek po J</w:t>
      </w:r>
      <w:r w:rsidR="006C20F6" w:rsidRPr="006F52C0">
        <w:rPr>
          <w:rFonts w:ascii="Arial" w:eastAsia="Calibri" w:hAnsi="Arial" w:cs="Arial"/>
          <w:szCs w:val="24"/>
        </w:rPr>
        <w:t xml:space="preserve">   </w:t>
      </w:r>
      <w:r w:rsidRPr="006F52C0">
        <w:rPr>
          <w:rFonts w:ascii="Arial" w:eastAsia="Calibri" w:hAnsi="Arial" w:cs="Arial"/>
          <w:szCs w:val="24"/>
        </w:rPr>
        <w:t>A</w:t>
      </w:r>
      <w:r w:rsidR="006C20F6" w:rsidRPr="006F52C0">
        <w:rPr>
          <w:rFonts w:ascii="Arial" w:eastAsia="Calibri" w:hAnsi="Arial" w:cs="Arial"/>
          <w:szCs w:val="24"/>
        </w:rPr>
        <w:t xml:space="preserve">  </w:t>
      </w:r>
      <w:r w:rsidRPr="006F52C0">
        <w:rPr>
          <w:rFonts w:ascii="Arial" w:eastAsia="Calibri" w:hAnsi="Arial" w:cs="Arial"/>
          <w:szCs w:val="24"/>
        </w:rPr>
        <w:t xml:space="preserve"> S</w:t>
      </w:r>
      <w:r w:rsidR="006C20F6" w:rsidRPr="006F52C0">
        <w:rPr>
          <w:rFonts w:ascii="Arial" w:eastAsia="Calibri" w:hAnsi="Arial" w:cs="Arial"/>
          <w:szCs w:val="24"/>
        </w:rPr>
        <w:t xml:space="preserve">   </w:t>
      </w:r>
      <w:r w:rsidRPr="006F52C0">
        <w:rPr>
          <w:rFonts w:ascii="Arial" w:eastAsia="Calibri" w:hAnsi="Arial" w:cs="Arial"/>
          <w:szCs w:val="24"/>
        </w:rPr>
        <w:t xml:space="preserve"> zmarłym w dniu </w:t>
      </w:r>
      <w:r w:rsidR="006C20F6" w:rsidRPr="006F52C0">
        <w:rPr>
          <w:rFonts w:ascii="Arial" w:eastAsia="Calibri" w:hAnsi="Arial" w:cs="Arial"/>
          <w:szCs w:val="24"/>
        </w:rPr>
        <w:t xml:space="preserve">    </w:t>
      </w:r>
      <w:r w:rsidRPr="006F52C0">
        <w:rPr>
          <w:rFonts w:ascii="Arial" w:eastAsia="Calibri" w:hAnsi="Arial" w:cs="Arial"/>
          <w:szCs w:val="24"/>
        </w:rPr>
        <w:t xml:space="preserve">r. w Krakowie na podstawie testamentu własnoręcznego z dnia </w:t>
      </w:r>
      <w:r w:rsidR="006C20F6" w:rsidRPr="006F52C0">
        <w:rPr>
          <w:rFonts w:ascii="Arial" w:eastAsia="Calibri" w:hAnsi="Arial" w:cs="Arial"/>
          <w:szCs w:val="24"/>
        </w:rPr>
        <w:t xml:space="preserve">    </w:t>
      </w:r>
      <w:r w:rsidRPr="006F52C0">
        <w:rPr>
          <w:rFonts w:ascii="Arial" w:eastAsia="Calibri" w:hAnsi="Arial" w:cs="Arial"/>
          <w:szCs w:val="24"/>
        </w:rPr>
        <w:t>r. wprost nabyła córka J</w:t>
      </w:r>
      <w:r w:rsidR="006C20F6" w:rsidRPr="006F52C0">
        <w:rPr>
          <w:rFonts w:ascii="Arial" w:eastAsia="Calibri" w:hAnsi="Arial" w:cs="Arial"/>
          <w:szCs w:val="24"/>
        </w:rPr>
        <w:t xml:space="preserve">   </w:t>
      </w:r>
      <w:proofErr w:type="gramStart"/>
      <w:r w:rsidRPr="006F52C0">
        <w:rPr>
          <w:rFonts w:ascii="Arial" w:eastAsia="Calibri" w:hAnsi="Arial" w:cs="Arial"/>
          <w:szCs w:val="24"/>
        </w:rPr>
        <w:t>S</w:t>
      </w:r>
      <w:r w:rsidR="006C20F6"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C</w:t>
      </w:r>
      <w:r w:rsidR="006C20F6" w:rsidRPr="006F52C0">
        <w:rPr>
          <w:rFonts w:ascii="Arial" w:eastAsia="Calibri" w:hAnsi="Arial" w:cs="Arial"/>
          <w:szCs w:val="24"/>
        </w:rPr>
        <w:t xml:space="preserve">   </w:t>
      </w:r>
      <w:r w:rsidRPr="006F52C0">
        <w:rPr>
          <w:rFonts w:ascii="Arial" w:eastAsia="Calibri" w:hAnsi="Arial" w:cs="Arial"/>
          <w:szCs w:val="24"/>
        </w:rPr>
        <w:t>w całości.</w:t>
      </w:r>
    </w:p>
    <w:p w14:paraId="26DE1D15" w14:textId="14676474" w:rsidR="000961B4" w:rsidRPr="006F52C0" w:rsidRDefault="000961B4" w:rsidP="0003586F">
      <w:pPr>
        <w:spacing w:after="480" w:line="360" w:lineRule="auto"/>
        <w:rPr>
          <w:rFonts w:ascii="Arial" w:eastAsia="Calibri" w:hAnsi="Arial" w:cs="Arial"/>
          <w:szCs w:val="24"/>
        </w:rPr>
      </w:pPr>
      <w:r w:rsidRPr="006F52C0">
        <w:rPr>
          <w:rFonts w:ascii="Arial" w:eastAsia="Calibri" w:hAnsi="Arial" w:cs="Arial"/>
          <w:szCs w:val="24"/>
        </w:rPr>
        <w:t>W dniu 12 lipca 2010 roku zawarto umowę darowizny w formie aktu notarialnego przed notariuszem J</w:t>
      </w:r>
      <w:r w:rsidR="006C20F6" w:rsidRPr="006F52C0">
        <w:rPr>
          <w:rFonts w:ascii="Arial" w:eastAsia="Calibri" w:hAnsi="Arial" w:cs="Arial"/>
          <w:szCs w:val="24"/>
        </w:rPr>
        <w:t xml:space="preserve">  </w:t>
      </w:r>
      <w:r w:rsidRPr="006F52C0">
        <w:rPr>
          <w:rFonts w:ascii="Arial" w:eastAsia="Calibri" w:hAnsi="Arial" w:cs="Arial"/>
          <w:szCs w:val="24"/>
        </w:rPr>
        <w:t xml:space="preserve"> M</w:t>
      </w:r>
      <w:r w:rsidR="006C20F6" w:rsidRPr="006F52C0">
        <w:rPr>
          <w:rFonts w:ascii="Arial" w:eastAsia="Calibri" w:hAnsi="Arial" w:cs="Arial"/>
          <w:szCs w:val="24"/>
        </w:rPr>
        <w:t xml:space="preserve"> </w:t>
      </w:r>
      <w:proofErr w:type="gramStart"/>
      <w:r w:rsidR="006C20F6"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 xml:space="preserve"> Rep. A nr</w:t>
      </w:r>
      <w:r w:rsidR="006C20F6" w:rsidRPr="006F52C0">
        <w:rPr>
          <w:rFonts w:ascii="Arial" w:eastAsia="Calibri" w:hAnsi="Arial" w:cs="Arial"/>
          <w:szCs w:val="24"/>
        </w:rPr>
        <w:t xml:space="preserve">    </w:t>
      </w:r>
      <w:r w:rsidRPr="006F52C0">
        <w:rPr>
          <w:rFonts w:ascii="Arial" w:eastAsia="Calibri" w:hAnsi="Arial" w:cs="Arial"/>
          <w:szCs w:val="24"/>
        </w:rPr>
        <w:t>, prowadzącym Kancelarię Notarialną w Warszawie przy ul. Chmielnej 9. Zgodnie z </w:t>
      </w:r>
      <w:r w:rsidR="00726D51">
        <w:rPr>
          <w:rFonts w:ascii="Arial" w:eastAsia="Calibri" w:hAnsi="Arial" w:cs="Arial"/>
          <w:szCs w:val="24"/>
        </w:rPr>
        <w:t xml:space="preserve"> paragraf </w:t>
      </w:r>
      <w:r w:rsidRPr="006F52C0">
        <w:rPr>
          <w:rFonts w:ascii="Arial" w:eastAsia="Calibri" w:hAnsi="Arial" w:cs="Arial"/>
          <w:szCs w:val="24"/>
        </w:rPr>
        <w:t xml:space="preserve"> 4 umowy stawający B</w:t>
      </w:r>
      <w:r w:rsidR="006C20F6" w:rsidRPr="006F52C0">
        <w:rPr>
          <w:rFonts w:ascii="Arial" w:eastAsia="Calibri" w:hAnsi="Arial" w:cs="Arial"/>
          <w:szCs w:val="24"/>
        </w:rPr>
        <w:t xml:space="preserve">  </w:t>
      </w:r>
      <w:r w:rsidRPr="006F52C0">
        <w:rPr>
          <w:rFonts w:ascii="Arial" w:eastAsia="Calibri" w:hAnsi="Arial" w:cs="Arial"/>
          <w:szCs w:val="24"/>
        </w:rPr>
        <w:t>N</w:t>
      </w:r>
      <w:r w:rsidR="006C20F6" w:rsidRPr="006F52C0">
        <w:rPr>
          <w:rFonts w:ascii="Arial" w:eastAsia="Calibri" w:hAnsi="Arial" w:cs="Arial"/>
          <w:szCs w:val="24"/>
        </w:rPr>
        <w:t xml:space="preserve">   </w:t>
      </w:r>
      <w:r w:rsidRPr="006F52C0">
        <w:rPr>
          <w:rFonts w:ascii="Arial" w:eastAsia="Calibri" w:hAnsi="Arial" w:cs="Arial"/>
          <w:szCs w:val="24"/>
        </w:rPr>
        <w:t xml:space="preserve"> oświadczył, że daruje bratu P</w:t>
      </w:r>
      <w:r w:rsidR="006C20F6" w:rsidRPr="006F52C0">
        <w:rPr>
          <w:rFonts w:ascii="Arial" w:eastAsia="Calibri" w:hAnsi="Arial" w:cs="Arial"/>
          <w:szCs w:val="24"/>
        </w:rPr>
        <w:t xml:space="preserve">  </w:t>
      </w:r>
      <w:r w:rsidRPr="006F52C0">
        <w:rPr>
          <w:rFonts w:ascii="Arial" w:eastAsia="Calibri" w:hAnsi="Arial" w:cs="Arial"/>
          <w:szCs w:val="24"/>
        </w:rPr>
        <w:t>N</w:t>
      </w:r>
      <w:r w:rsidR="006C20F6" w:rsidRPr="006F52C0">
        <w:rPr>
          <w:rFonts w:ascii="Arial" w:eastAsia="Calibri" w:hAnsi="Arial" w:cs="Arial"/>
          <w:szCs w:val="24"/>
        </w:rPr>
        <w:t xml:space="preserve">   </w:t>
      </w:r>
      <w:r w:rsidRPr="006F52C0">
        <w:rPr>
          <w:rFonts w:ascii="Arial" w:eastAsia="Calibri" w:hAnsi="Arial" w:cs="Arial"/>
          <w:szCs w:val="24"/>
        </w:rPr>
        <w:t xml:space="preserve"> do jego majątku osobistego udział wynoszący </w:t>
      </w:r>
      <w:r w:rsidR="006C20F6" w:rsidRPr="006F52C0">
        <w:rPr>
          <w:rFonts w:ascii="Arial" w:eastAsia="Calibri" w:hAnsi="Arial" w:cs="Arial"/>
          <w:szCs w:val="24"/>
        </w:rPr>
        <w:t xml:space="preserve">    </w:t>
      </w:r>
      <w:r w:rsidRPr="006F52C0">
        <w:rPr>
          <w:rFonts w:ascii="Arial" w:eastAsia="Calibri" w:hAnsi="Arial" w:cs="Arial"/>
          <w:szCs w:val="24"/>
        </w:rPr>
        <w:t xml:space="preserve">części przysługujących mu we wszelkich prawach (w tym budynku usytuowanego na przedmiotowym gruncie) i roszczeniach wynikających z przepisów dekretu z dnia 26 października 1945r. o własności i użytkowaniu gruntów na obszarze m.st. Warszawy bądź też innych aktów prawnych (np. ustaw reprywatyzacyjnych) - w odniesieniu do nieruchomości położonej w Warszawie przy ul. Morszyńskiej nr 57 stanowiącej zabudowaną działkę ewidencyjną nr </w:t>
      </w:r>
      <w:r w:rsidR="006C20F6" w:rsidRPr="006F52C0">
        <w:rPr>
          <w:rFonts w:ascii="Arial" w:eastAsia="Calibri" w:hAnsi="Arial" w:cs="Arial"/>
          <w:szCs w:val="24"/>
        </w:rPr>
        <w:t xml:space="preserve">   </w:t>
      </w:r>
      <w:r w:rsidRPr="006F52C0">
        <w:rPr>
          <w:rFonts w:ascii="Arial" w:eastAsia="Calibri" w:hAnsi="Arial" w:cs="Arial"/>
          <w:szCs w:val="24"/>
        </w:rPr>
        <w:t xml:space="preserve"> o obszarze </w:t>
      </w:r>
      <w:r w:rsidR="006C20F6" w:rsidRPr="006F52C0">
        <w:rPr>
          <w:rFonts w:ascii="Arial" w:eastAsia="Calibri" w:hAnsi="Arial" w:cs="Arial"/>
          <w:szCs w:val="24"/>
        </w:rPr>
        <w:t xml:space="preserve">  </w:t>
      </w:r>
      <w:r w:rsidRPr="006F52C0">
        <w:rPr>
          <w:rFonts w:ascii="Arial" w:eastAsia="Calibri" w:hAnsi="Arial" w:cs="Arial"/>
          <w:szCs w:val="24"/>
        </w:rPr>
        <w:t xml:space="preserve"> m</w:t>
      </w:r>
      <w:r w:rsidRPr="006F52C0">
        <w:rPr>
          <w:rFonts w:ascii="Arial" w:eastAsia="Calibri" w:hAnsi="Arial" w:cs="Arial"/>
          <w:szCs w:val="24"/>
          <w:vertAlign w:val="superscript"/>
        </w:rPr>
        <w:t>2</w:t>
      </w:r>
      <w:r w:rsidRPr="006F52C0">
        <w:rPr>
          <w:rFonts w:ascii="Arial" w:eastAsia="Calibri" w:hAnsi="Arial" w:cs="Arial"/>
          <w:szCs w:val="24"/>
        </w:rPr>
        <w:t>, lub też prawa i roszczenia w tym do słusznego pełnego odszkodowania przysługującego mu z innego tytułu w odniesieniu do tej nieruchomości względnie odzyskanej nieruchomości lub prawa użytkowania wieczystego lub nieruchomości zamiennej, a P</w:t>
      </w:r>
      <w:r w:rsidR="006C20F6" w:rsidRPr="006F52C0">
        <w:rPr>
          <w:rFonts w:ascii="Arial" w:eastAsia="Calibri" w:hAnsi="Arial" w:cs="Arial"/>
          <w:szCs w:val="24"/>
        </w:rPr>
        <w:t xml:space="preserve"> </w:t>
      </w:r>
      <w:r w:rsidRPr="006F52C0">
        <w:rPr>
          <w:rFonts w:ascii="Arial" w:eastAsia="Calibri" w:hAnsi="Arial" w:cs="Arial"/>
          <w:szCs w:val="24"/>
        </w:rPr>
        <w:t xml:space="preserve"> N oświadczył, że darowiznę tę w wymienionych prawach i roszczeniach dotyczącej przedmiotowej nieruchomości przyjął.</w:t>
      </w:r>
    </w:p>
    <w:p w14:paraId="320E7D28" w14:textId="5EBA686F" w:rsidR="000961B4" w:rsidRPr="006F52C0" w:rsidRDefault="000961B4" w:rsidP="0003586F">
      <w:pPr>
        <w:spacing w:after="480" w:line="360" w:lineRule="auto"/>
        <w:rPr>
          <w:rFonts w:ascii="Arial" w:eastAsia="Calibri" w:hAnsi="Arial" w:cs="Arial"/>
          <w:szCs w:val="24"/>
        </w:rPr>
      </w:pPr>
      <w:r w:rsidRPr="006F52C0">
        <w:rPr>
          <w:rFonts w:ascii="Arial" w:eastAsia="Calibri" w:hAnsi="Arial" w:cs="Arial"/>
          <w:szCs w:val="24"/>
        </w:rPr>
        <w:t>Dnia 10 lipca 2011 roku zawarto umowę sprzedaży w formie aktu notarialnego przed asesorem notarialnym A</w:t>
      </w:r>
      <w:r w:rsidR="006C20F6" w:rsidRPr="006F52C0">
        <w:rPr>
          <w:rFonts w:ascii="Arial" w:eastAsia="Calibri" w:hAnsi="Arial" w:cs="Arial"/>
          <w:szCs w:val="24"/>
        </w:rPr>
        <w:t xml:space="preserve">  </w:t>
      </w:r>
      <w:r w:rsidRPr="006F52C0">
        <w:rPr>
          <w:rFonts w:ascii="Arial" w:eastAsia="Calibri" w:hAnsi="Arial" w:cs="Arial"/>
          <w:szCs w:val="24"/>
        </w:rPr>
        <w:t xml:space="preserve"> H</w:t>
      </w:r>
      <w:r w:rsidR="006C20F6" w:rsidRPr="006F52C0">
        <w:rPr>
          <w:rFonts w:ascii="Arial" w:eastAsia="Calibri" w:hAnsi="Arial" w:cs="Arial"/>
          <w:szCs w:val="24"/>
        </w:rPr>
        <w:t xml:space="preserve"> </w:t>
      </w:r>
      <w:proofErr w:type="gramStart"/>
      <w:r w:rsidR="006C20F6"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 xml:space="preserve"> Rep. A nr</w:t>
      </w:r>
      <w:r w:rsidR="006C20F6" w:rsidRPr="006F52C0">
        <w:rPr>
          <w:rFonts w:ascii="Arial" w:eastAsia="Calibri" w:hAnsi="Arial" w:cs="Arial"/>
          <w:szCs w:val="24"/>
        </w:rPr>
        <w:t xml:space="preserve">   </w:t>
      </w:r>
      <w:r w:rsidRPr="006F52C0">
        <w:rPr>
          <w:rFonts w:ascii="Arial" w:eastAsia="Calibri" w:hAnsi="Arial" w:cs="Arial"/>
          <w:szCs w:val="24"/>
        </w:rPr>
        <w:t>, zastępcą notariusza J</w:t>
      </w:r>
      <w:r w:rsidR="006C20F6" w:rsidRPr="006F52C0">
        <w:rPr>
          <w:rFonts w:ascii="Arial" w:eastAsia="Calibri" w:hAnsi="Arial" w:cs="Arial"/>
          <w:szCs w:val="24"/>
        </w:rPr>
        <w:t xml:space="preserve">  </w:t>
      </w:r>
      <w:r w:rsidRPr="006F52C0">
        <w:rPr>
          <w:rFonts w:ascii="Arial" w:eastAsia="Calibri" w:hAnsi="Arial" w:cs="Arial"/>
          <w:szCs w:val="24"/>
        </w:rPr>
        <w:t>M</w:t>
      </w:r>
      <w:r w:rsidR="006C20F6" w:rsidRPr="006F52C0">
        <w:rPr>
          <w:rFonts w:ascii="Arial" w:eastAsia="Calibri" w:hAnsi="Arial" w:cs="Arial"/>
          <w:szCs w:val="24"/>
        </w:rPr>
        <w:t xml:space="preserve">   </w:t>
      </w:r>
      <w:r w:rsidRPr="006F52C0">
        <w:rPr>
          <w:rFonts w:ascii="Arial" w:eastAsia="Calibri" w:hAnsi="Arial" w:cs="Arial"/>
          <w:szCs w:val="24"/>
        </w:rPr>
        <w:t>, zgodnie z którą J</w:t>
      </w:r>
      <w:r w:rsidR="006C20F6" w:rsidRPr="006F52C0">
        <w:rPr>
          <w:rFonts w:ascii="Arial" w:eastAsia="Calibri" w:hAnsi="Arial" w:cs="Arial"/>
          <w:szCs w:val="24"/>
        </w:rPr>
        <w:t xml:space="preserve">   </w:t>
      </w:r>
      <w:r w:rsidRPr="006F52C0">
        <w:rPr>
          <w:rFonts w:ascii="Arial" w:eastAsia="Calibri" w:hAnsi="Arial" w:cs="Arial"/>
          <w:szCs w:val="24"/>
        </w:rPr>
        <w:t xml:space="preserve"> S</w:t>
      </w:r>
      <w:r w:rsidR="006C20F6" w:rsidRPr="006F52C0">
        <w:rPr>
          <w:rFonts w:ascii="Arial" w:eastAsia="Calibri" w:hAnsi="Arial" w:cs="Arial"/>
          <w:szCs w:val="24"/>
        </w:rPr>
        <w:t xml:space="preserve">  </w:t>
      </w:r>
      <w:r w:rsidRPr="006F52C0">
        <w:rPr>
          <w:rFonts w:ascii="Arial" w:eastAsia="Calibri" w:hAnsi="Arial" w:cs="Arial"/>
          <w:szCs w:val="24"/>
        </w:rPr>
        <w:t>-C</w:t>
      </w:r>
      <w:r w:rsidR="006C20F6" w:rsidRPr="006F52C0">
        <w:rPr>
          <w:rFonts w:ascii="Arial" w:eastAsia="Calibri" w:hAnsi="Arial" w:cs="Arial"/>
          <w:szCs w:val="24"/>
        </w:rPr>
        <w:t xml:space="preserve">   </w:t>
      </w:r>
      <w:r w:rsidRPr="006F52C0">
        <w:rPr>
          <w:rFonts w:ascii="Arial" w:eastAsia="Calibri" w:hAnsi="Arial" w:cs="Arial"/>
          <w:szCs w:val="24"/>
        </w:rPr>
        <w:t xml:space="preserve"> sprzedała P</w:t>
      </w:r>
      <w:r w:rsidR="006C20F6" w:rsidRPr="006F52C0">
        <w:rPr>
          <w:rFonts w:ascii="Arial" w:eastAsia="Calibri" w:hAnsi="Arial" w:cs="Arial"/>
          <w:szCs w:val="24"/>
        </w:rPr>
        <w:t xml:space="preserve">  </w:t>
      </w:r>
      <w:r w:rsidRPr="006F52C0">
        <w:rPr>
          <w:rFonts w:ascii="Arial" w:eastAsia="Calibri" w:hAnsi="Arial" w:cs="Arial"/>
          <w:szCs w:val="24"/>
        </w:rPr>
        <w:t>N</w:t>
      </w:r>
      <w:r w:rsidR="006C20F6" w:rsidRPr="006F52C0">
        <w:rPr>
          <w:rFonts w:ascii="Arial" w:eastAsia="Calibri" w:hAnsi="Arial" w:cs="Arial"/>
          <w:szCs w:val="24"/>
        </w:rPr>
        <w:t xml:space="preserve">   </w:t>
      </w:r>
      <w:r w:rsidRPr="006F52C0">
        <w:rPr>
          <w:rFonts w:ascii="Arial" w:eastAsia="Calibri" w:hAnsi="Arial" w:cs="Arial"/>
          <w:szCs w:val="24"/>
        </w:rPr>
        <w:t xml:space="preserve"> udział wynoszący </w:t>
      </w:r>
      <w:r w:rsidR="00117B7A" w:rsidRPr="006F52C0">
        <w:rPr>
          <w:rFonts w:ascii="Arial" w:eastAsia="Calibri" w:hAnsi="Arial" w:cs="Arial"/>
          <w:szCs w:val="24"/>
        </w:rPr>
        <w:t xml:space="preserve">   </w:t>
      </w:r>
      <w:r w:rsidRPr="006F52C0">
        <w:rPr>
          <w:rFonts w:ascii="Arial" w:eastAsia="Calibri" w:hAnsi="Arial" w:cs="Arial"/>
          <w:szCs w:val="24"/>
        </w:rPr>
        <w:t xml:space="preserve">części w przysługujących jej wszelkich prawach i roszczeniach wynikających z przepisów dekretu z dnia 26 października 1945r. o własności i użytkowaniu gruntów na obszarze m.st. Warszawy, bądź też innych aktów prawnych (np. ustaw reprywatyzacyjnych) w odniesieniu do nieruchomości położonej w Warszawie przy ul. Morszyńskiej 57 stanowiącej zabudowaną działkę ewidencyjną nr </w:t>
      </w:r>
      <w:r w:rsidR="00117B7A" w:rsidRPr="006F52C0">
        <w:rPr>
          <w:rFonts w:ascii="Arial" w:eastAsia="Calibri" w:hAnsi="Arial" w:cs="Arial"/>
          <w:szCs w:val="24"/>
        </w:rPr>
        <w:t xml:space="preserve"> </w:t>
      </w:r>
      <w:r w:rsidRPr="006F52C0">
        <w:rPr>
          <w:rFonts w:ascii="Arial" w:eastAsia="Calibri" w:hAnsi="Arial" w:cs="Arial"/>
          <w:szCs w:val="24"/>
        </w:rPr>
        <w:t xml:space="preserve">o obszarze </w:t>
      </w:r>
      <w:r w:rsidR="00117B7A" w:rsidRPr="006F52C0">
        <w:rPr>
          <w:rFonts w:ascii="Arial" w:eastAsia="Calibri" w:hAnsi="Arial" w:cs="Arial"/>
          <w:szCs w:val="24"/>
        </w:rPr>
        <w:t xml:space="preserve">  </w:t>
      </w:r>
      <w:r w:rsidRPr="006F52C0">
        <w:rPr>
          <w:rFonts w:ascii="Arial" w:eastAsia="Calibri" w:hAnsi="Arial" w:cs="Arial"/>
          <w:szCs w:val="24"/>
        </w:rPr>
        <w:t xml:space="preserve"> m</w:t>
      </w:r>
      <w:r w:rsidRPr="006F52C0">
        <w:rPr>
          <w:rFonts w:ascii="Arial" w:eastAsia="Calibri" w:hAnsi="Arial" w:cs="Arial"/>
          <w:szCs w:val="24"/>
          <w:vertAlign w:val="superscript"/>
        </w:rPr>
        <w:t>2</w:t>
      </w:r>
      <w:r w:rsidRPr="006F52C0">
        <w:rPr>
          <w:rFonts w:ascii="Arial" w:eastAsia="Calibri" w:hAnsi="Arial" w:cs="Arial"/>
          <w:szCs w:val="24"/>
        </w:rPr>
        <w:t xml:space="preserve"> lub też prawa i roszczenia w tym słusznego pełnego odszkodowania przysługujące jej z innego tytułu w odniesieniu do tej nieruchomości (wynikające z innych odpowiednich, </w:t>
      </w:r>
      <w:r w:rsidRPr="006F52C0">
        <w:rPr>
          <w:rFonts w:ascii="Arial" w:eastAsia="Calibri" w:hAnsi="Arial" w:cs="Arial"/>
          <w:szCs w:val="24"/>
        </w:rPr>
        <w:lastRenderedPageBreak/>
        <w:t>obowiązujących, jak i przyszłych przepisów prawa o zadośćuczynieniu) względnie odzyskanej nieruchomości (w wyniku jej zwrotu w naturze) lub prawa użytkowania wieczystego lub nieruchomości zamienne, a P</w:t>
      </w:r>
      <w:r w:rsidR="00117B7A" w:rsidRPr="006F52C0">
        <w:rPr>
          <w:rFonts w:ascii="Arial" w:eastAsia="Calibri" w:hAnsi="Arial" w:cs="Arial"/>
          <w:szCs w:val="24"/>
        </w:rPr>
        <w:t xml:space="preserve">   </w:t>
      </w:r>
      <w:r w:rsidRPr="006F52C0">
        <w:rPr>
          <w:rFonts w:ascii="Arial" w:eastAsia="Calibri" w:hAnsi="Arial" w:cs="Arial"/>
          <w:szCs w:val="24"/>
        </w:rPr>
        <w:t>N</w:t>
      </w:r>
      <w:r w:rsidR="00117B7A" w:rsidRPr="006F52C0">
        <w:rPr>
          <w:rFonts w:ascii="Arial" w:eastAsia="Calibri" w:hAnsi="Arial" w:cs="Arial"/>
          <w:szCs w:val="24"/>
        </w:rPr>
        <w:t xml:space="preserve">   </w:t>
      </w:r>
      <w:r w:rsidRPr="006F52C0">
        <w:rPr>
          <w:rFonts w:ascii="Arial" w:eastAsia="Calibri" w:hAnsi="Arial" w:cs="Arial"/>
          <w:szCs w:val="24"/>
        </w:rPr>
        <w:t xml:space="preserve"> oświadczył, że udział wynoszący </w:t>
      </w:r>
      <w:r w:rsidR="00117B7A" w:rsidRPr="006F52C0">
        <w:rPr>
          <w:rFonts w:ascii="Arial" w:eastAsia="Calibri" w:hAnsi="Arial" w:cs="Arial"/>
          <w:szCs w:val="24"/>
        </w:rPr>
        <w:t xml:space="preserve">  </w:t>
      </w:r>
      <w:r w:rsidRPr="006F52C0">
        <w:rPr>
          <w:rFonts w:ascii="Arial" w:eastAsia="Calibri" w:hAnsi="Arial" w:cs="Arial"/>
          <w:szCs w:val="24"/>
        </w:rPr>
        <w:t>części w wymienionych wyżej prawach i roszczeniach dotyczącej przedmiotowej nieruchomości za podaną cenę kupił do majątku osobistego.</w:t>
      </w:r>
    </w:p>
    <w:p w14:paraId="4E2574E4" w14:textId="11675C76" w:rsidR="00EB6DE0" w:rsidRPr="006F52C0" w:rsidRDefault="00EB6DE0" w:rsidP="0003586F">
      <w:pPr>
        <w:spacing w:after="480" w:line="360" w:lineRule="auto"/>
        <w:rPr>
          <w:rFonts w:ascii="Arial" w:eastAsia="Calibri" w:hAnsi="Arial" w:cs="Arial"/>
          <w:szCs w:val="24"/>
        </w:rPr>
      </w:pPr>
      <w:r w:rsidRPr="006F52C0">
        <w:rPr>
          <w:rFonts w:ascii="Arial" w:hAnsi="Arial" w:cs="Arial"/>
          <w:szCs w:val="24"/>
        </w:rPr>
        <w:t>Dnia 19 listopada 2014 roku została zawarta umowa</w:t>
      </w:r>
      <w:r w:rsidR="008A22F2" w:rsidRPr="006F52C0">
        <w:rPr>
          <w:rFonts w:ascii="Arial" w:hAnsi="Arial" w:cs="Arial"/>
          <w:szCs w:val="24"/>
        </w:rPr>
        <w:t xml:space="preserve"> w </w:t>
      </w:r>
      <w:r w:rsidR="00D12BAA" w:rsidRPr="006F52C0">
        <w:rPr>
          <w:rFonts w:ascii="Arial" w:hAnsi="Arial" w:cs="Arial"/>
          <w:szCs w:val="24"/>
        </w:rPr>
        <w:t>formie aktu notarialnego</w:t>
      </w:r>
      <w:r w:rsidR="008A22F2" w:rsidRPr="006F52C0">
        <w:rPr>
          <w:rFonts w:ascii="Arial" w:hAnsi="Arial" w:cs="Arial"/>
          <w:szCs w:val="24"/>
        </w:rPr>
        <w:t xml:space="preserve"> o </w:t>
      </w:r>
      <w:r w:rsidRPr="006F52C0">
        <w:rPr>
          <w:rFonts w:ascii="Arial" w:hAnsi="Arial" w:cs="Arial"/>
          <w:szCs w:val="24"/>
        </w:rPr>
        <w:t>oddanie gruntu</w:t>
      </w:r>
      <w:r w:rsidR="008A22F2" w:rsidRPr="006F52C0">
        <w:rPr>
          <w:rFonts w:ascii="Arial" w:hAnsi="Arial" w:cs="Arial"/>
          <w:szCs w:val="24"/>
        </w:rPr>
        <w:t xml:space="preserve"> w </w:t>
      </w:r>
      <w:r w:rsidRPr="006F52C0">
        <w:rPr>
          <w:rFonts w:ascii="Arial" w:hAnsi="Arial" w:cs="Arial"/>
          <w:szCs w:val="24"/>
        </w:rPr>
        <w:t>użytkowanie</w:t>
      </w:r>
      <w:r w:rsidRPr="006F52C0">
        <w:rPr>
          <w:rFonts w:ascii="Arial" w:eastAsia="Calibri" w:hAnsi="Arial" w:cs="Arial"/>
          <w:szCs w:val="24"/>
        </w:rPr>
        <w:t xml:space="preserve"> wieczyste pomiędzy Miastem Stołecznym Warszawa</w:t>
      </w:r>
      <w:r w:rsidR="008A22F2" w:rsidRPr="006F52C0">
        <w:rPr>
          <w:rFonts w:ascii="Arial" w:eastAsia="Calibri" w:hAnsi="Arial" w:cs="Arial"/>
          <w:szCs w:val="24"/>
        </w:rPr>
        <w:t xml:space="preserve"> a </w:t>
      </w:r>
      <w:r w:rsidRPr="006F52C0">
        <w:rPr>
          <w:rFonts w:ascii="Arial" w:eastAsia="Calibri" w:hAnsi="Arial" w:cs="Arial"/>
          <w:szCs w:val="24"/>
        </w:rPr>
        <w:t>beneficjentem decyzji P</w:t>
      </w:r>
      <w:r w:rsidR="00117B7A" w:rsidRPr="006F52C0">
        <w:rPr>
          <w:rFonts w:ascii="Arial" w:eastAsia="Calibri" w:hAnsi="Arial" w:cs="Arial"/>
          <w:szCs w:val="24"/>
        </w:rPr>
        <w:t xml:space="preserve">  </w:t>
      </w:r>
      <w:r w:rsidRPr="006F52C0">
        <w:rPr>
          <w:rFonts w:ascii="Arial" w:eastAsia="Calibri" w:hAnsi="Arial" w:cs="Arial"/>
          <w:szCs w:val="24"/>
        </w:rPr>
        <w:t xml:space="preserve"> N</w:t>
      </w:r>
      <w:r w:rsidR="00117B7A" w:rsidRPr="006F52C0">
        <w:rPr>
          <w:rFonts w:ascii="Arial" w:eastAsia="Calibri" w:hAnsi="Arial" w:cs="Arial"/>
          <w:szCs w:val="24"/>
        </w:rPr>
        <w:t xml:space="preserve">   </w:t>
      </w:r>
      <w:r w:rsidR="00D12BAA" w:rsidRPr="006F52C0">
        <w:rPr>
          <w:rFonts w:ascii="Arial" w:eastAsia="Calibri" w:hAnsi="Arial" w:cs="Arial"/>
          <w:szCs w:val="24"/>
        </w:rPr>
        <w:t xml:space="preserve"> przed zastępcą notariusza A</w:t>
      </w:r>
      <w:r w:rsidR="00117B7A" w:rsidRPr="006F52C0">
        <w:rPr>
          <w:rFonts w:ascii="Arial" w:eastAsia="Calibri" w:hAnsi="Arial" w:cs="Arial"/>
          <w:szCs w:val="24"/>
        </w:rPr>
        <w:t xml:space="preserve">   </w:t>
      </w:r>
      <w:r w:rsidR="00D12BAA" w:rsidRPr="006F52C0">
        <w:rPr>
          <w:rFonts w:ascii="Arial" w:eastAsia="Calibri" w:hAnsi="Arial" w:cs="Arial"/>
          <w:szCs w:val="24"/>
        </w:rPr>
        <w:t>P</w:t>
      </w:r>
      <w:r w:rsidR="00117B7A" w:rsidRPr="006F52C0">
        <w:rPr>
          <w:rFonts w:ascii="Arial" w:eastAsia="Calibri" w:hAnsi="Arial" w:cs="Arial"/>
          <w:szCs w:val="24"/>
        </w:rPr>
        <w:t xml:space="preserve"> </w:t>
      </w:r>
      <w:proofErr w:type="gramStart"/>
      <w:r w:rsidR="00117B7A" w:rsidRPr="006F52C0">
        <w:rPr>
          <w:rFonts w:ascii="Arial" w:eastAsia="Calibri" w:hAnsi="Arial" w:cs="Arial"/>
          <w:szCs w:val="24"/>
        </w:rPr>
        <w:t xml:space="preserve">  </w:t>
      </w:r>
      <w:r w:rsidR="00D12BAA" w:rsidRPr="006F52C0">
        <w:rPr>
          <w:rFonts w:ascii="Arial" w:eastAsia="Calibri" w:hAnsi="Arial" w:cs="Arial"/>
          <w:szCs w:val="24"/>
        </w:rPr>
        <w:t>,</w:t>
      </w:r>
      <w:proofErr w:type="gramEnd"/>
      <w:r w:rsidR="00D12BAA" w:rsidRPr="006F52C0">
        <w:rPr>
          <w:rFonts w:ascii="Arial" w:eastAsia="Calibri" w:hAnsi="Arial" w:cs="Arial"/>
          <w:szCs w:val="24"/>
        </w:rPr>
        <w:t xml:space="preserve"> </w:t>
      </w:r>
      <w:proofErr w:type="spellStart"/>
      <w:r w:rsidR="00D12BAA" w:rsidRPr="006F52C0">
        <w:rPr>
          <w:rFonts w:ascii="Arial" w:eastAsia="Calibri" w:hAnsi="Arial" w:cs="Arial"/>
          <w:szCs w:val="24"/>
        </w:rPr>
        <w:t>Repr</w:t>
      </w:r>
      <w:proofErr w:type="spellEnd"/>
      <w:r w:rsidR="008A22F2" w:rsidRPr="006F52C0">
        <w:rPr>
          <w:rFonts w:ascii="Arial" w:eastAsia="Calibri" w:hAnsi="Arial" w:cs="Arial"/>
          <w:szCs w:val="24"/>
        </w:rPr>
        <w:t xml:space="preserve"> A </w:t>
      </w:r>
      <w:r w:rsidRPr="006F52C0">
        <w:rPr>
          <w:rFonts w:ascii="Arial" w:eastAsia="Calibri" w:hAnsi="Arial" w:cs="Arial"/>
          <w:szCs w:val="24"/>
        </w:rPr>
        <w:t>.</w:t>
      </w:r>
      <w:r w:rsidR="00D12BAA" w:rsidRPr="006F52C0">
        <w:rPr>
          <w:rFonts w:ascii="Arial" w:eastAsia="Calibri" w:hAnsi="Arial" w:cs="Arial"/>
          <w:szCs w:val="24"/>
        </w:rPr>
        <w:t xml:space="preserve"> Warunki cywilnoprawne wymienione</w:t>
      </w:r>
      <w:r w:rsidR="008A22F2" w:rsidRPr="006F52C0">
        <w:rPr>
          <w:rFonts w:ascii="Arial" w:eastAsia="Calibri" w:hAnsi="Arial" w:cs="Arial"/>
          <w:szCs w:val="24"/>
        </w:rPr>
        <w:t xml:space="preserve"> w </w:t>
      </w:r>
      <w:r w:rsidR="00D12BAA" w:rsidRPr="006F52C0">
        <w:rPr>
          <w:rFonts w:ascii="Arial" w:eastAsia="Calibri" w:hAnsi="Arial" w:cs="Arial"/>
          <w:szCs w:val="24"/>
        </w:rPr>
        <w:t>decyzji zostały przeniesione do tego aktu. Czynsz symboliczny</w:t>
      </w:r>
      <w:r w:rsidR="008A22F2" w:rsidRPr="006F52C0">
        <w:rPr>
          <w:rFonts w:ascii="Arial" w:eastAsia="Calibri" w:hAnsi="Arial" w:cs="Arial"/>
          <w:szCs w:val="24"/>
        </w:rPr>
        <w:t xml:space="preserve"> </w:t>
      </w:r>
      <w:proofErr w:type="gramStart"/>
      <w:r w:rsidR="008A22F2" w:rsidRPr="006F52C0">
        <w:rPr>
          <w:rFonts w:ascii="Arial" w:eastAsia="Calibri" w:hAnsi="Arial" w:cs="Arial"/>
          <w:szCs w:val="24"/>
        </w:rPr>
        <w:t>w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00D12BAA" w:rsidRPr="006F52C0">
        <w:rPr>
          <w:rFonts w:ascii="Arial" w:eastAsia="Calibri" w:hAnsi="Arial" w:cs="Arial"/>
          <w:szCs w:val="24"/>
        </w:rPr>
        <w:t xml:space="preserve"> 4 tego aktu został ustalony</w:t>
      </w:r>
      <w:r w:rsidR="008A22F2" w:rsidRPr="006F52C0">
        <w:rPr>
          <w:rFonts w:ascii="Arial" w:eastAsia="Calibri" w:hAnsi="Arial" w:cs="Arial"/>
          <w:szCs w:val="24"/>
        </w:rPr>
        <w:t xml:space="preserve"> w </w:t>
      </w:r>
      <w:r w:rsidR="00D12BAA" w:rsidRPr="006F52C0">
        <w:rPr>
          <w:rFonts w:ascii="Arial" w:eastAsia="Calibri" w:hAnsi="Arial" w:cs="Arial"/>
          <w:szCs w:val="24"/>
        </w:rPr>
        <w:t xml:space="preserve">wysokości </w:t>
      </w:r>
      <w:r w:rsidR="00117B7A" w:rsidRPr="006F52C0">
        <w:rPr>
          <w:rFonts w:ascii="Arial" w:eastAsia="Calibri" w:hAnsi="Arial" w:cs="Arial"/>
          <w:szCs w:val="24"/>
        </w:rPr>
        <w:t xml:space="preserve"> </w:t>
      </w:r>
      <w:r w:rsidR="00D12BAA" w:rsidRPr="006F52C0">
        <w:rPr>
          <w:rFonts w:ascii="Arial" w:eastAsia="Calibri" w:hAnsi="Arial" w:cs="Arial"/>
          <w:szCs w:val="24"/>
        </w:rPr>
        <w:t xml:space="preserve"> zł, co stanowiło 0,3</w:t>
      </w:r>
      <w:r w:rsidR="003F19E2" w:rsidRPr="006F52C0">
        <w:rPr>
          <w:rFonts w:ascii="Arial" w:eastAsia="Calibri" w:hAnsi="Arial" w:cs="Arial"/>
          <w:szCs w:val="24"/>
        </w:rPr>
        <w:t>%</w:t>
      </w:r>
      <w:r w:rsidR="00D12BAA" w:rsidRPr="006F52C0">
        <w:rPr>
          <w:rFonts w:ascii="Arial" w:eastAsia="Calibri" w:hAnsi="Arial" w:cs="Arial"/>
          <w:szCs w:val="24"/>
        </w:rPr>
        <w:t xml:space="preserve"> ceny gruntu.</w:t>
      </w:r>
      <w:r w:rsidR="008A22F2" w:rsidRPr="006F52C0">
        <w:rPr>
          <w:rFonts w:ascii="Arial" w:eastAsia="Calibri" w:hAnsi="Arial" w:cs="Arial"/>
          <w:szCs w:val="24"/>
        </w:rPr>
        <w:t xml:space="preserve"> W </w:t>
      </w:r>
      <w:r w:rsidR="00D12BAA" w:rsidRPr="006F52C0">
        <w:rPr>
          <w:rFonts w:ascii="Arial" w:eastAsia="Calibri" w:hAnsi="Arial" w:cs="Arial"/>
          <w:szCs w:val="24"/>
        </w:rPr>
        <w:t>tym względzie beneficjent decyzji P</w:t>
      </w:r>
      <w:r w:rsidR="0003586F">
        <w:rPr>
          <w:rFonts w:ascii="Arial" w:eastAsia="Calibri" w:hAnsi="Arial" w:cs="Arial"/>
          <w:szCs w:val="24"/>
        </w:rPr>
        <w:t>.</w:t>
      </w:r>
      <w:r w:rsidR="00D12BAA" w:rsidRPr="006F52C0">
        <w:rPr>
          <w:rFonts w:ascii="Arial" w:eastAsia="Calibri" w:hAnsi="Arial" w:cs="Arial"/>
          <w:szCs w:val="24"/>
        </w:rPr>
        <w:t xml:space="preserve"> N</w:t>
      </w:r>
      <w:r w:rsidR="0003586F">
        <w:rPr>
          <w:rFonts w:ascii="Arial" w:eastAsia="Calibri" w:hAnsi="Arial" w:cs="Arial"/>
          <w:szCs w:val="24"/>
        </w:rPr>
        <w:t>.</w:t>
      </w:r>
      <w:r w:rsidR="00D12BAA" w:rsidRPr="006F52C0">
        <w:rPr>
          <w:rFonts w:ascii="Arial" w:eastAsia="Calibri" w:hAnsi="Arial" w:cs="Arial"/>
          <w:szCs w:val="24"/>
        </w:rPr>
        <w:t xml:space="preserve"> poddał się egzekucji na podstawie art. </w:t>
      </w:r>
      <w:proofErr w:type="gramStart"/>
      <w:r w:rsidR="00D12BAA" w:rsidRPr="006F52C0">
        <w:rPr>
          <w:rFonts w:ascii="Arial" w:eastAsia="Calibri" w:hAnsi="Arial" w:cs="Arial"/>
          <w:szCs w:val="24"/>
        </w:rPr>
        <w:t xml:space="preserve">777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00D12BAA" w:rsidRPr="006F52C0">
        <w:rPr>
          <w:rFonts w:ascii="Arial" w:eastAsia="Calibri" w:hAnsi="Arial" w:cs="Arial"/>
          <w:szCs w:val="24"/>
        </w:rPr>
        <w:t xml:space="preserve"> 1 pkt 4) k.p.c. (</w:t>
      </w:r>
      <w:r w:rsidR="00726D51">
        <w:rPr>
          <w:rFonts w:ascii="Arial" w:eastAsia="Calibri" w:hAnsi="Arial" w:cs="Arial"/>
          <w:szCs w:val="24"/>
        </w:rPr>
        <w:t xml:space="preserve"> paragraf </w:t>
      </w:r>
      <w:r w:rsidR="00D12BAA" w:rsidRPr="006F52C0">
        <w:rPr>
          <w:rFonts w:ascii="Arial" w:eastAsia="Calibri" w:hAnsi="Arial" w:cs="Arial"/>
          <w:szCs w:val="24"/>
        </w:rPr>
        <w:t xml:space="preserve"> 5).</w:t>
      </w:r>
      <w:r w:rsidR="008B0FCF" w:rsidRPr="006F52C0">
        <w:rPr>
          <w:rFonts w:ascii="Arial" w:eastAsia="Calibri" w:hAnsi="Arial" w:cs="Arial"/>
          <w:szCs w:val="24"/>
        </w:rPr>
        <w:t xml:space="preserve"> </w:t>
      </w:r>
    </w:p>
    <w:p w14:paraId="28733F9A" w14:textId="571412EC" w:rsidR="00D12BAA" w:rsidRPr="006F52C0" w:rsidRDefault="005016EA" w:rsidP="0003586F">
      <w:pPr>
        <w:spacing w:after="480" w:line="360" w:lineRule="auto"/>
        <w:rPr>
          <w:rFonts w:ascii="Arial" w:eastAsia="Calibri" w:hAnsi="Arial" w:cs="Arial"/>
          <w:szCs w:val="24"/>
        </w:rPr>
      </w:pPr>
      <w:r w:rsidRPr="006F52C0">
        <w:rPr>
          <w:rFonts w:ascii="Arial" w:eastAsia="Calibri" w:hAnsi="Arial" w:cs="Arial"/>
          <w:szCs w:val="24"/>
        </w:rPr>
        <w:t>Dnia 18 marca 2019 roku została zawarta umowa darowizny</w:t>
      </w:r>
      <w:r w:rsidR="008A22F2" w:rsidRPr="006F52C0">
        <w:rPr>
          <w:rFonts w:ascii="Arial" w:eastAsia="Calibri" w:hAnsi="Arial" w:cs="Arial"/>
          <w:szCs w:val="24"/>
        </w:rPr>
        <w:t xml:space="preserve"> w </w:t>
      </w:r>
      <w:r w:rsidRPr="006F52C0">
        <w:rPr>
          <w:rFonts w:ascii="Arial" w:eastAsia="Calibri" w:hAnsi="Arial" w:cs="Arial"/>
          <w:szCs w:val="24"/>
        </w:rPr>
        <w:t>formie aktu notarialnego przed notariuszem K</w:t>
      </w:r>
      <w:r w:rsidR="00117B7A" w:rsidRPr="006F52C0">
        <w:rPr>
          <w:rFonts w:ascii="Arial" w:eastAsia="Calibri" w:hAnsi="Arial" w:cs="Arial"/>
          <w:szCs w:val="24"/>
        </w:rPr>
        <w:t xml:space="preserve">  </w:t>
      </w:r>
      <w:r w:rsidRPr="006F52C0">
        <w:rPr>
          <w:rFonts w:ascii="Arial" w:eastAsia="Calibri" w:hAnsi="Arial" w:cs="Arial"/>
          <w:szCs w:val="24"/>
        </w:rPr>
        <w:t xml:space="preserve"> M</w:t>
      </w:r>
      <w:r w:rsidR="00117B7A" w:rsidRPr="006F52C0">
        <w:rPr>
          <w:rFonts w:ascii="Arial" w:eastAsia="Calibri" w:hAnsi="Arial" w:cs="Arial"/>
          <w:szCs w:val="24"/>
        </w:rPr>
        <w:t xml:space="preserve">    </w:t>
      </w:r>
      <w:r w:rsidR="008A22F2" w:rsidRPr="006F52C0">
        <w:rPr>
          <w:rFonts w:ascii="Arial" w:eastAsia="Calibri" w:hAnsi="Arial" w:cs="Arial"/>
          <w:szCs w:val="24"/>
        </w:rPr>
        <w:t xml:space="preserve"> w </w:t>
      </w:r>
      <w:r w:rsidRPr="006F52C0">
        <w:rPr>
          <w:rFonts w:ascii="Arial" w:eastAsia="Calibri" w:hAnsi="Arial" w:cs="Arial"/>
          <w:szCs w:val="24"/>
        </w:rPr>
        <w:t>Warszawie (</w:t>
      </w:r>
      <w:proofErr w:type="spellStart"/>
      <w:r w:rsidRPr="006F52C0">
        <w:rPr>
          <w:rFonts w:ascii="Arial" w:eastAsia="Calibri" w:hAnsi="Arial" w:cs="Arial"/>
          <w:szCs w:val="24"/>
        </w:rPr>
        <w:t>Repr</w:t>
      </w:r>
      <w:proofErr w:type="spellEnd"/>
      <w:r w:rsidR="008A22F2" w:rsidRPr="006F52C0">
        <w:rPr>
          <w:rFonts w:ascii="Arial" w:eastAsia="Calibri" w:hAnsi="Arial" w:cs="Arial"/>
          <w:szCs w:val="24"/>
        </w:rPr>
        <w:t xml:space="preserve"> A </w:t>
      </w:r>
      <w:r w:rsidRPr="006F52C0">
        <w:rPr>
          <w:rFonts w:ascii="Arial" w:eastAsia="Calibri" w:hAnsi="Arial" w:cs="Arial"/>
          <w:szCs w:val="24"/>
        </w:rPr>
        <w:t>nr</w:t>
      </w:r>
      <w:r w:rsidR="00117B7A" w:rsidRPr="006F52C0">
        <w:rPr>
          <w:rFonts w:ascii="Arial" w:eastAsia="Calibri" w:hAnsi="Arial" w:cs="Arial"/>
          <w:szCs w:val="24"/>
        </w:rPr>
        <w:t xml:space="preserve">  </w:t>
      </w:r>
      <w:proofErr w:type="gramStart"/>
      <w:r w:rsidR="00117B7A"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 mająca za przedmiot nieruchomość warszawską położoną przy ul. Morszyńskiej 57</w:t>
      </w:r>
      <w:r w:rsidR="008A22F2" w:rsidRPr="006F52C0">
        <w:rPr>
          <w:rFonts w:ascii="Arial" w:eastAsia="Calibri" w:hAnsi="Arial" w:cs="Arial"/>
          <w:szCs w:val="24"/>
        </w:rPr>
        <w:t xml:space="preserve"> w </w:t>
      </w:r>
      <w:r w:rsidRPr="006F52C0">
        <w:rPr>
          <w:rFonts w:ascii="Arial" w:eastAsia="Calibri" w:hAnsi="Arial" w:cs="Arial"/>
          <w:szCs w:val="24"/>
        </w:rPr>
        <w:t>Warszawie, działka</w:t>
      </w:r>
      <w:r w:rsidR="008A22F2" w:rsidRPr="006F52C0">
        <w:rPr>
          <w:rFonts w:ascii="Arial" w:eastAsia="Calibri" w:hAnsi="Arial" w:cs="Arial"/>
          <w:szCs w:val="24"/>
        </w:rPr>
        <w:t xml:space="preserve"> o </w:t>
      </w:r>
      <w:r w:rsidRPr="006F52C0">
        <w:rPr>
          <w:rFonts w:ascii="Arial" w:eastAsia="Calibri" w:hAnsi="Arial" w:cs="Arial"/>
          <w:szCs w:val="24"/>
        </w:rPr>
        <w:t xml:space="preserve">nr ewidencyjnym </w:t>
      </w:r>
      <w:r w:rsidR="00117B7A" w:rsidRPr="006F52C0">
        <w:rPr>
          <w:rFonts w:ascii="Arial" w:eastAsia="Calibri" w:hAnsi="Arial" w:cs="Arial"/>
          <w:szCs w:val="24"/>
        </w:rPr>
        <w:t xml:space="preserve">  </w:t>
      </w:r>
      <w:r w:rsidR="00B8412B" w:rsidRPr="006F52C0">
        <w:rPr>
          <w:rFonts w:ascii="Arial" w:eastAsia="Calibri" w:hAnsi="Arial" w:cs="Arial"/>
          <w:szCs w:val="24"/>
        </w:rPr>
        <w:t>. Strona</w:t>
      </w:r>
      <w:r w:rsidR="001063B5" w:rsidRPr="006F52C0">
        <w:rPr>
          <w:rFonts w:ascii="Arial" w:eastAsia="Calibri" w:hAnsi="Arial" w:cs="Arial"/>
          <w:szCs w:val="24"/>
        </w:rPr>
        <w:t>mi</w:t>
      </w:r>
      <w:r w:rsidR="00B8412B" w:rsidRPr="006F52C0">
        <w:rPr>
          <w:rFonts w:ascii="Arial" w:eastAsia="Calibri" w:hAnsi="Arial" w:cs="Arial"/>
          <w:szCs w:val="24"/>
        </w:rPr>
        <w:t xml:space="preserve"> umowy byli beneficjent decyzji A</w:t>
      </w:r>
      <w:r w:rsidR="00117B7A" w:rsidRPr="006F52C0">
        <w:rPr>
          <w:rFonts w:ascii="Arial" w:eastAsia="Calibri" w:hAnsi="Arial" w:cs="Arial"/>
          <w:szCs w:val="24"/>
        </w:rPr>
        <w:t xml:space="preserve">  </w:t>
      </w:r>
      <w:r w:rsidR="00B8412B" w:rsidRPr="006F52C0">
        <w:rPr>
          <w:rFonts w:ascii="Arial" w:eastAsia="Calibri" w:hAnsi="Arial" w:cs="Arial"/>
          <w:szCs w:val="24"/>
        </w:rPr>
        <w:t xml:space="preserve"> N</w:t>
      </w:r>
      <w:proofErr w:type="gramStart"/>
      <w:r w:rsidR="00117B7A" w:rsidRPr="006F52C0">
        <w:rPr>
          <w:rFonts w:ascii="Arial" w:eastAsia="Calibri" w:hAnsi="Arial" w:cs="Arial"/>
          <w:szCs w:val="24"/>
        </w:rPr>
        <w:t xml:space="preserve">  </w:t>
      </w:r>
      <w:r w:rsidR="00B8412B" w:rsidRPr="006F52C0">
        <w:rPr>
          <w:rFonts w:ascii="Arial" w:eastAsia="Calibri" w:hAnsi="Arial" w:cs="Arial"/>
          <w:szCs w:val="24"/>
        </w:rPr>
        <w:t xml:space="preserve"> (</w:t>
      </w:r>
      <w:proofErr w:type="gramEnd"/>
      <w:r w:rsidR="00B8412B" w:rsidRPr="006F52C0">
        <w:rPr>
          <w:rFonts w:ascii="Arial" w:eastAsia="Calibri" w:hAnsi="Arial" w:cs="Arial"/>
          <w:szCs w:val="24"/>
        </w:rPr>
        <w:t>darczyńca)</w:t>
      </w:r>
      <w:r w:rsidR="002D1574" w:rsidRPr="006F52C0">
        <w:rPr>
          <w:rFonts w:ascii="Arial" w:eastAsia="Calibri" w:hAnsi="Arial" w:cs="Arial"/>
          <w:szCs w:val="24"/>
        </w:rPr>
        <w:t xml:space="preserve"> </w:t>
      </w:r>
      <w:r w:rsidR="008A22F2" w:rsidRPr="006F52C0">
        <w:rPr>
          <w:rFonts w:ascii="Arial" w:eastAsia="Calibri" w:hAnsi="Arial" w:cs="Arial"/>
          <w:szCs w:val="24"/>
        </w:rPr>
        <w:t>i </w:t>
      </w:r>
      <w:r w:rsidR="00B8412B" w:rsidRPr="006F52C0">
        <w:rPr>
          <w:rFonts w:ascii="Arial" w:eastAsia="Calibri" w:hAnsi="Arial" w:cs="Arial"/>
          <w:szCs w:val="24"/>
        </w:rPr>
        <w:t>jego córka</w:t>
      </w:r>
      <w:r w:rsidR="002D1574" w:rsidRPr="006F52C0">
        <w:rPr>
          <w:rFonts w:ascii="Arial" w:eastAsia="Calibri" w:hAnsi="Arial" w:cs="Arial"/>
          <w:szCs w:val="24"/>
        </w:rPr>
        <w:t xml:space="preserve"> </w:t>
      </w:r>
      <w:r w:rsidR="00B8412B" w:rsidRPr="006F52C0">
        <w:rPr>
          <w:rFonts w:ascii="Arial" w:eastAsia="Calibri" w:hAnsi="Arial" w:cs="Arial"/>
          <w:szCs w:val="24"/>
        </w:rPr>
        <w:t>A</w:t>
      </w:r>
      <w:r w:rsidR="00117B7A" w:rsidRPr="006F52C0">
        <w:rPr>
          <w:rFonts w:ascii="Arial" w:eastAsia="Calibri" w:hAnsi="Arial" w:cs="Arial"/>
          <w:szCs w:val="24"/>
        </w:rPr>
        <w:t xml:space="preserve">  </w:t>
      </w:r>
      <w:r w:rsidR="00B8412B" w:rsidRPr="006F52C0">
        <w:rPr>
          <w:rFonts w:ascii="Arial" w:eastAsia="Calibri" w:hAnsi="Arial" w:cs="Arial"/>
          <w:szCs w:val="24"/>
        </w:rPr>
        <w:t xml:space="preserve"> N</w:t>
      </w:r>
      <w:r w:rsidR="00117B7A" w:rsidRPr="006F52C0">
        <w:rPr>
          <w:rFonts w:ascii="Arial" w:eastAsia="Calibri" w:hAnsi="Arial" w:cs="Arial"/>
          <w:szCs w:val="24"/>
        </w:rPr>
        <w:t xml:space="preserve">   </w:t>
      </w:r>
      <w:r w:rsidR="00B8412B" w:rsidRPr="006F52C0">
        <w:rPr>
          <w:rFonts w:ascii="Arial" w:eastAsia="Calibri" w:hAnsi="Arial" w:cs="Arial"/>
          <w:szCs w:val="24"/>
        </w:rPr>
        <w:t xml:space="preserve"> (obdarowana).</w:t>
      </w:r>
      <w:r w:rsidR="008A22F2" w:rsidRPr="006F52C0">
        <w:rPr>
          <w:rFonts w:ascii="Arial" w:eastAsia="Calibri" w:hAnsi="Arial" w:cs="Arial"/>
          <w:szCs w:val="24"/>
        </w:rPr>
        <w:t xml:space="preserve"> W </w:t>
      </w:r>
      <w:r w:rsidR="00B8412B" w:rsidRPr="006F52C0">
        <w:rPr>
          <w:rFonts w:ascii="Arial" w:eastAsia="Calibri" w:hAnsi="Arial" w:cs="Arial"/>
          <w:szCs w:val="24"/>
        </w:rPr>
        <w:t>wyniku umowy A</w:t>
      </w:r>
      <w:r w:rsidR="00527B89" w:rsidRPr="006F52C0">
        <w:rPr>
          <w:rFonts w:ascii="Arial" w:eastAsia="Calibri" w:hAnsi="Arial" w:cs="Arial"/>
          <w:szCs w:val="24"/>
        </w:rPr>
        <w:t xml:space="preserve">    </w:t>
      </w:r>
      <w:r w:rsidR="00B8412B" w:rsidRPr="006F52C0">
        <w:rPr>
          <w:rFonts w:ascii="Arial" w:eastAsia="Calibri" w:hAnsi="Arial" w:cs="Arial"/>
          <w:szCs w:val="24"/>
        </w:rPr>
        <w:t>N</w:t>
      </w:r>
      <w:r w:rsidR="00527B89" w:rsidRPr="006F52C0">
        <w:rPr>
          <w:rFonts w:ascii="Arial" w:eastAsia="Calibri" w:hAnsi="Arial" w:cs="Arial"/>
          <w:szCs w:val="24"/>
        </w:rPr>
        <w:t xml:space="preserve">   </w:t>
      </w:r>
      <w:r w:rsidR="00B8412B" w:rsidRPr="006F52C0">
        <w:rPr>
          <w:rFonts w:ascii="Arial" w:eastAsia="Calibri" w:hAnsi="Arial" w:cs="Arial"/>
          <w:szCs w:val="24"/>
        </w:rPr>
        <w:t xml:space="preserve"> została obdarowana </w:t>
      </w:r>
      <w:r w:rsidR="00527B89" w:rsidRPr="006F52C0">
        <w:rPr>
          <w:rFonts w:ascii="Arial" w:eastAsia="Calibri" w:hAnsi="Arial" w:cs="Arial"/>
          <w:szCs w:val="24"/>
        </w:rPr>
        <w:t xml:space="preserve">   </w:t>
      </w:r>
      <w:r w:rsidR="00B8412B" w:rsidRPr="006F52C0">
        <w:rPr>
          <w:rFonts w:ascii="Arial" w:eastAsia="Calibri" w:hAnsi="Arial" w:cs="Arial"/>
          <w:szCs w:val="24"/>
        </w:rPr>
        <w:t xml:space="preserve">części nieruchomości </w:t>
      </w:r>
      <w:proofErr w:type="gramStart"/>
      <w:r w:rsidR="00B8412B" w:rsidRPr="006F52C0">
        <w:rPr>
          <w:rFonts w:ascii="Arial" w:eastAsia="Calibri" w:hAnsi="Arial" w:cs="Arial"/>
          <w:szCs w:val="24"/>
        </w:rPr>
        <w:t>(</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00B8412B" w:rsidRPr="006F52C0">
        <w:rPr>
          <w:rFonts w:ascii="Arial" w:eastAsia="Calibri" w:hAnsi="Arial" w:cs="Arial"/>
          <w:szCs w:val="24"/>
        </w:rPr>
        <w:t xml:space="preserve"> 2). Strony określiły wartość darowizny na kwotę </w:t>
      </w:r>
      <w:r w:rsidR="00527B89" w:rsidRPr="006F52C0">
        <w:rPr>
          <w:rFonts w:ascii="Arial" w:eastAsia="Calibri" w:hAnsi="Arial" w:cs="Arial"/>
          <w:szCs w:val="24"/>
        </w:rPr>
        <w:t xml:space="preserve">    </w:t>
      </w:r>
      <w:r w:rsidR="00B8412B" w:rsidRPr="006F52C0">
        <w:rPr>
          <w:rFonts w:ascii="Arial" w:eastAsia="Calibri" w:hAnsi="Arial" w:cs="Arial"/>
          <w:szCs w:val="24"/>
        </w:rPr>
        <w:t xml:space="preserve">zł </w:t>
      </w:r>
      <w:proofErr w:type="gramStart"/>
      <w:r w:rsidR="00B8412B" w:rsidRPr="006F52C0">
        <w:rPr>
          <w:rFonts w:ascii="Arial" w:eastAsia="Calibri" w:hAnsi="Arial" w:cs="Arial"/>
          <w:szCs w:val="24"/>
        </w:rPr>
        <w:t>(</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00B8412B" w:rsidRPr="006F52C0">
        <w:rPr>
          <w:rFonts w:ascii="Arial" w:eastAsia="Calibri" w:hAnsi="Arial" w:cs="Arial"/>
          <w:szCs w:val="24"/>
        </w:rPr>
        <w:t xml:space="preserve"> 3). </w:t>
      </w:r>
    </w:p>
    <w:p w14:paraId="23EA11C4" w14:textId="7FBDF2F8" w:rsidR="00D12BAA" w:rsidRPr="006F52C0" w:rsidRDefault="00036C9D" w:rsidP="0003586F">
      <w:pPr>
        <w:pStyle w:val="Nagwek3"/>
        <w:numPr>
          <w:ilvl w:val="1"/>
          <w:numId w:val="4"/>
        </w:numPr>
        <w:spacing w:before="0" w:after="480" w:line="360" w:lineRule="auto"/>
        <w:ind w:left="0" w:firstLine="0"/>
        <w:rPr>
          <w:rFonts w:ascii="Arial" w:hAnsi="Arial" w:cs="Arial"/>
          <w:b/>
          <w:bCs/>
        </w:rPr>
      </w:pPr>
      <w:r w:rsidRPr="006F52C0">
        <w:rPr>
          <w:rFonts w:ascii="Arial" w:hAnsi="Arial" w:cs="Arial"/>
          <w:b/>
          <w:bCs/>
          <w:color w:val="auto"/>
        </w:rPr>
        <w:t xml:space="preserve"> </w:t>
      </w:r>
      <w:r w:rsidR="00BF4FDB" w:rsidRPr="006F52C0">
        <w:rPr>
          <w:rFonts w:ascii="Arial" w:hAnsi="Arial" w:cs="Arial"/>
          <w:b/>
          <w:bCs/>
          <w:color w:val="auto"/>
        </w:rPr>
        <w:t>Materiał dowodowy</w:t>
      </w:r>
    </w:p>
    <w:p w14:paraId="0FC1C8D7" w14:textId="7442B67A" w:rsidR="00D5007D" w:rsidRPr="006F52C0" w:rsidRDefault="00C142BC" w:rsidP="0003586F">
      <w:pPr>
        <w:spacing w:after="480" w:line="360" w:lineRule="auto"/>
        <w:rPr>
          <w:rFonts w:ascii="Arial" w:eastAsia="Calibri" w:hAnsi="Arial" w:cs="Arial"/>
          <w:szCs w:val="24"/>
        </w:rPr>
      </w:pPr>
      <w:r w:rsidRPr="006F52C0">
        <w:rPr>
          <w:rFonts w:ascii="Arial" w:eastAsia="Calibri" w:hAnsi="Arial" w:cs="Arial"/>
          <w:szCs w:val="24"/>
        </w:rPr>
        <w:t>Powyższy stan faktyczny sprawy ustalono na podstawie akt zgromadzonych przez Komisję, w tym akt własnościowych otrzymanych z Urzędu Miasta Stołecznego Warszawy, akt postępowań toczących się przed Samorządowym Kolegium Odwoławczym w Warszawie zarejestrowanych pod sygn. akt KOC</w:t>
      </w:r>
      <w:r w:rsidR="00726D51">
        <w:rPr>
          <w:rFonts w:ascii="Arial" w:eastAsia="Calibri" w:hAnsi="Arial" w:cs="Arial"/>
          <w:szCs w:val="24"/>
        </w:rPr>
        <w:t xml:space="preserve"> ukośnik </w:t>
      </w:r>
      <w:r w:rsidR="00527B89" w:rsidRPr="006F52C0">
        <w:rPr>
          <w:rFonts w:ascii="Arial" w:eastAsia="Calibri" w:hAnsi="Arial" w:cs="Arial"/>
          <w:szCs w:val="24"/>
        </w:rPr>
        <w:t xml:space="preserve">   </w:t>
      </w:r>
      <w:r w:rsidRPr="006F52C0">
        <w:rPr>
          <w:rFonts w:ascii="Arial" w:eastAsia="Calibri" w:hAnsi="Arial" w:cs="Arial"/>
          <w:szCs w:val="24"/>
        </w:rPr>
        <w:t>, KOC</w:t>
      </w:r>
      <w:r w:rsidR="00527B89" w:rsidRPr="006F52C0">
        <w:rPr>
          <w:rFonts w:ascii="Arial" w:eastAsia="Calibri" w:hAnsi="Arial" w:cs="Arial"/>
          <w:szCs w:val="24"/>
        </w:rPr>
        <w:t xml:space="preserve">   </w:t>
      </w:r>
      <w:r w:rsidRPr="006F52C0">
        <w:rPr>
          <w:rFonts w:ascii="Arial" w:eastAsia="Calibri" w:hAnsi="Arial" w:cs="Arial"/>
          <w:szCs w:val="24"/>
        </w:rPr>
        <w:t>, KOC</w:t>
      </w:r>
      <w:r w:rsidR="00726D51">
        <w:rPr>
          <w:rFonts w:ascii="Arial" w:eastAsia="Calibri" w:hAnsi="Arial" w:cs="Arial"/>
          <w:szCs w:val="24"/>
        </w:rPr>
        <w:t xml:space="preserve"> ukośnik </w:t>
      </w:r>
      <w:r w:rsidR="00527B89" w:rsidRPr="006F52C0">
        <w:rPr>
          <w:rFonts w:ascii="Arial" w:eastAsia="Calibri" w:hAnsi="Arial" w:cs="Arial"/>
          <w:szCs w:val="24"/>
        </w:rPr>
        <w:t xml:space="preserve">  </w:t>
      </w:r>
      <w:r w:rsidRPr="006F52C0">
        <w:rPr>
          <w:rFonts w:ascii="Arial" w:eastAsia="Calibri" w:hAnsi="Arial" w:cs="Arial"/>
          <w:szCs w:val="24"/>
        </w:rPr>
        <w:t>oraz na podstawie treści zamieszczonych w księgach wieczystych przedmiotowej nieruchomości i akt spraw sądowych (SR dla m. st. Warszawy w Warszawie, sygn. akt</w:t>
      </w:r>
      <w:r w:rsidR="00527B89" w:rsidRPr="006F52C0">
        <w:rPr>
          <w:rFonts w:ascii="Arial" w:eastAsia="Calibri" w:hAnsi="Arial" w:cs="Arial"/>
          <w:szCs w:val="24"/>
        </w:rPr>
        <w:t xml:space="preserve">   </w:t>
      </w:r>
      <w:r w:rsidRPr="006F52C0">
        <w:rPr>
          <w:rFonts w:ascii="Arial" w:eastAsia="Calibri" w:hAnsi="Arial" w:cs="Arial"/>
          <w:szCs w:val="24"/>
        </w:rPr>
        <w:t>, SR dla Warszawy-Śródmieścia w Warszawie, sygn. akt</w:t>
      </w:r>
      <w:r w:rsidR="00527B89" w:rsidRPr="006F52C0">
        <w:rPr>
          <w:rFonts w:ascii="Arial" w:eastAsia="Calibri" w:hAnsi="Arial" w:cs="Arial"/>
          <w:szCs w:val="24"/>
        </w:rPr>
        <w:t xml:space="preserve">   </w:t>
      </w:r>
      <w:r w:rsidRPr="006F52C0">
        <w:rPr>
          <w:rFonts w:ascii="Arial" w:eastAsia="Calibri" w:hAnsi="Arial" w:cs="Arial"/>
          <w:szCs w:val="24"/>
        </w:rPr>
        <w:t xml:space="preserve">, </w:t>
      </w:r>
      <w:r w:rsidR="00527B89" w:rsidRPr="006F52C0">
        <w:rPr>
          <w:rFonts w:ascii="Arial" w:eastAsia="Calibri" w:hAnsi="Arial" w:cs="Arial"/>
          <w:szCs w:val="24"/>
        </w:rPr>
        <w:t xml:space="preserve">    </w:t>
      </w:r>
      <w:r w:rsidRPr="006F52C0">
        <w:rPr>
          <w:rFonts w:ascii="Arial" w:eastAsia="Calibri" w:hAnsi="Arial" w:cs="Arial"/>
          <w:szCs w:val="24"/>
        </w:rPr>
        <w:t xml:space="preserve">, SR dla Krakowa-Śródmieścia w Krakowie, </w:t>
      </w:r>
      <w:r w:rsidR="00527B89" w:rsidRPr="006F52C0">
        <w:rPr>
          <w:rFonts w:ascii="Arial" w:eastAsia="Calibri" w:hAnsi="Arial" w:cs="Arial"/>
          <w:szCs w:val="24"/>
        </w:rPr>
        <w:t xml:space="preserve">  </w:t>
      </w:r>
      <w:r w:rsidRPr="006F52C0">
        <w:rPr>
          <w:rFonts w:ascii="Arial" w:eastAsia="Calibri" w:hAnsi="Arial" w:cs="Arial"/>
          <w:szCs w:val="24"/>
        </w:rPr>
        <w:t>, SR dla Warszawy Pragi-Południe w Warszawie, sygn. akt</w:t>
      </w:r>
      <w:r w:rsidR="00527B89" w:rsidRPr="006F52C0">
        <w:rPr>
          <w:rFonts w:ascii="Arial" w:eastAsia="Calibri" w:hAnsi="Arial" w:cs="Arial"/>
          <w:szCs w:val="24"/>
        </w:rPr>
        <w:t xml:space="preserve">    </w:t>
      </w:r>
      <w:r w:rsidRPr="006F52C0">
        <w:rPr>
          <w:rFonts w:ascii="Arial" w:eastAsia="Calibri" w:hAnsi="Arial" w:cs="Arial"/>
          <w:szCs w:val="24"/>
        </w:rPr>
        <w:t>, SR dla Krakowa-Śródmieścia w Krakowie, sygn.. akt</w:t>
      </w:r>
      <w:r w:rsidR="00527B89" w:rsidRPr="006F52C0">
        <w:rPr>
          <w:rFonts w:ascii="Arial" w:eastAsia="Calibri" w:hAnsi="Arial" w:cs="Arial"/>
          <w:szCs w:val="24"/>
        </w:rPr>
        <w:t xml:space="preserve">  </w:t>
      </w:r>
      <w:proofErr w:type="gramStart"/>
      <w:r w:rsidR="00527B89"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 xml:space="preserve"> </w:t>
      </w:r>
      <w:r w:rsidR="00527B89" w:rsidRPr="006F52C0">
        <w:rPr>
          <w:rFonts w:ascii="Arial" w:eastAsia="Calibri" w:hAnsi="Arial" w:cs="Arial"/>
          <w:szCs w:val="24"/>
        </w:rPr>
        <w:t xml:space="preserve">    </w:t>
      </w:r>
      <w:r w:rsidRPr="006F52C0">
        <w:rPr>
          <w:rFonts w:ascii="Arial" w:eastAsia="Calibri" w:hAnsi="Arial" w:cs="Arial"/>
          <w:szCs w:val="24"/>
        </w:rPr>
        <w:t>, SR w Nowym Dworze Mazowieckim, sygn. akt</w:t>
      </w:r>
      <w:r w:rsidR="00527B89" w:rsidRPr="006F52C0">
        <w:rPr>
          <w:rFonts w:ascii="Arial" w:eastAsia="Calibri" w:hAnsi="Arial" w:cs="Arial"/>
          <w:szCs w:val="24"/>
        </w:rPr>
        <w:t xml:space="preserve">    </w:t>
      </w:r>
      <w:r w:rsidRPr="006F52C0">
        <w:rPr>
          <w:rFonts w:ascii="Arial" w:eastAsia="Calibri" w:hAnsi="Arial" w:cs="Arial"/>
          <w:szCs w:val="24"/>
        </w:rPr>
        <w:t>, SR dla Warszawy Pragi-Południe w Warszawie, sygn. akt</w:t>
      </w:r>
      <w:r w:rsidR="00527B89" w:rsidRPr="006F52C0">
        <w:rPr>
          <w:rFonts w:ascii="Arial" w:eastAsia="Calibri" w:hAnsi="Arial" w:cs="Arial"/>
          <w:szCs w:val="24"/>
        </w:rPr>
        <w:t xml:space="preserve">   </w:t>
      </w:r>
      <w:r w:rsidRPr="006F52C0">
        <w:rPr>
          <w:rFonts w:ascii="Arial" w:eastAsia="Calibri" w:hAnsi="Arial" w:cs="Arial"/>
          <w:szCs w:val="24"/>
        </w:rPr>
        <w:t>, Sąd Powiatowy dla m. st. Warszawy w Warszawie,</w:t>
      </w:r>
      <w:r w:rsidR="00527B89" w:rsidRPr="006F52C0">
        <w:rPr>
          <w:rFonts w:ascii="Arial" w:eastAsia="Calibri" w:hAnsi="Arial" w:cs="Arial"/>
          <w:szCs w:val="24"/>
        </w:rPr>
        <w:t xml:space="preserve">    </w:t>
      </w:r>
      <w:r w:rsidRPr="006F52C0">
        <w:rPr>
          <w:rFonts w:ascii="Arial" w:eastAsia="Calibri" w:hAnsi="Arial" w:cs="Arial"/>
          <w:szCs w:val="24"/>
        </w:rPr>
        <w:t>).</w:t>
      </w:r>
    </w:p>
    <w:p w14:paraId="1AEFEE27" w14:textId="401535C1" w:rsidR="00933C9A" w:rsidRPr="00726D51" w:rsidRDefault="00662E3A" w:rsidP="0003586F">
      <w:pPr>
        <w:pStyle w:val="Akapitzlist"/>
        <w:keepNext/>
        <w:keepLines/>
        <w:numPr>
          <w:ilvl w:val="0"/>
          <w:numId w:val="4"/>
        </w:numPr>
        <w:spacing w:after="480" w:line="360" w:lineRule="auto"/>
        <w:ind w:left="0" w:firstLine="0"/>
        <w:outlineLvl w:val="1"/>
        <w:rPr>
          <w:rFonts w:ascii="Arial" w:eastAsia="Times New Roman" w:hAnsi="Arial" w:cs="Arial"/>
          <w:b/>
          <w:bCs/>
          <w:szCs w:val="24"/>
        </w:rPr>
      </w:pPr>
      <w:r w:rsidRPr="006F52C0">
        <w:rPr>
          <w:rFonts w:ascii="Arial" w:eastAsia="Times New Roman" w:hAnsi="Arial" w:cs="Arial"/>
          <w:b/>
          <w:bCs/>
          <w:szCs w:val="24"/>
        </w:rPr>
        <w:lastRenderedPageBreak/>
        <w:t xml:space="preserve">Po rozpatrzeniu zebranego materiału dowodowego Komisja </w:t>
      </w:r>
      <w:r w:rsidR="000971D7" w:rsidRPr="006F52C0">
        <w:rPr>
          <w:rFonts w:ascii="Arial" w:eastAsia="Times New Roman" w:hAnsi="Arial" w:cs="Arial"/>
          <w:b/>
          <w:bCs/>
          <w:szCs w:val="24"/>
        </w:rPr>
        <w:t>ustaliła</w:t>
      </w:r>
      <w:r w:rsidRPr="006F52C0">
        <w:rPr>
          <w:rFonts w:ascii="Arial" w:eastAsia="Times New Roman" w:hAnsi="Arial" w:cs="Arial"/>
          <w:b/>
          <w:bCs/>
          <w:szCs w:val="24"/>
        </w:rPr>
        <w:t>, co następuje:</w:t>
      </w:r>
      <w:r w:rsidR="00805711" w:rsidRPr="006F52C0">
        <w:rPr>
          <w:rFonts w:ascii="Arial" w:hAnsi="Arial" w:cs="Arial"/>
          <w:szCs w:val="24"/>
        </w:rPr>
        <w:t xml:space="preserve"> </w:t>
      </w:r>
    </w:p>
    <w:p w14:paraId="287CA593" w14:textId="666B143B" w:rsidR="008C1A2B" w:rsidRPr="006F52C0" w:rsidRDefault="008C1A2B" w:rsidP="0003586F">
      <w:pPr>
        <w:pStyle w:val="Nagwek3"/>
        <w:spacing w:before="0" w:after="480" w:line="360" w:lineRule="auto"/>
        <w:rPr>
          <w:rFonts w:ascii="Arial" w:hAnsi="Arial" w:cs="Arial"/>
          <w:b/>
          <w:bCs/>
          <w:color w:val="auto"/>
        </w:rPr>
      </w:pPr>
      <w:r w:rsidRPr="006F52C0">
        <w:rPr>
          <w:rFonts w:ascii="Arial" w:hAnsi="Arial" w:cs="Arial"/>
          <w:b/>
          <w:bCs/>
          <w:color w:val="auto"/>
        </w:rPr>
        <w:t>3.1. Przedmiot postępowania rozpoznawczego</w:t>
      </w:r>
    </w:p>
    <w:p w14:paraId="6CC1440E" w14:textId="240723DC" w:rsidR="00477075" w:rsidRPr="006F52C0" w:rsidRDefault="008C1A2B" w:rsidP="0003586F">
      <w:pPr>
        <w:spacing w:after="480" w:line="360" w:lineRule="auto"/>
        <w:rPr>
          <w:rFonts w:ascii="Arial" w:hAnsi="Arial" w:cs="Arial"/>
          <w:szCs w:val="24"/>
        </w:rPr>
      </w:pPr>
      <w:r w:rsidRPr="006F52C0">
        <w:rPr>
          <w:rFonts w:ascii="Arial" w:hAnsi="Arial" w:cs="Arial"/>
          <w:szCs w:val="24"/>
        </w:rPr>
        <w:t>Przedmiotem rozpatrzenia przez Komisję</w:t>
      </w:r>
      <w:r w:rsidR="008A22F2" w:rsidRPr="006F52C0">
        <w:rPr>
          <w:rFonts w:ascii="Arial" w:hAnsi="Arial" w:cs="Arial"/>
          <w:szCs w:val="24"/>
        </w:rPr>
        <w:t xml:space="preserve"> w </w:t>
      </w:r>
      <w:r w:rsidRPr="006F52C0">
        <w:rPr>
          <w:rFonts w:ascii="Arial" w:hAnsi="Arial" w:cs="Arial"/>
          <w:szCs w:val="24"/>
        </w:rPr>
        <w:t>tej sprawie jest decyzja wydana przez organ administracji publicznej</w:t>
      </w:r>
      <w:r w:rsidR="008A22F2" w:rsidRPr="006F52C0">
        <w:rPr>
          <w:rFonts w:ascii="Arial" w:hAnsi="Arial" w:cs="Arial"/>
          <w:szCs w:val="24"/>
        </w:rPr>
        <w:t xml:space="preserve"> </w:t>
      </w:r>
      <w:r w:rsidRPr="006F52C0">
        <w:rPr>
          <w:rFonts w:ascii="Arial" w:hAnsi="Arial" w:cs="Arial"/>
          <w:szCs w:val="24"/>
        </w:rPr>
        <w:t xml:space="preserve">tj. decyzja </w:t>
      </w:r>
      <w:r w:rsidR="002F1C05" w:rsidRPr="006F52C0">
        <w:rPr>
          <w:rFonts w:ascii="Arial" w:hAnsi="Arial" w:cs="Arial"/>
          <w:szCs w:val="24"/>
        </w:rPr>
        <w:t xml:space="preserve">Samorządowego Kolegium Odwoławczego, sygn. akt </w:t>
      </w:r>
      <w:r w:rsidR="008B0FCF" w:rsidRPr="006F52C0">
        <w:rPr>
          <w:rFonts w:ascii="Arial" w:hAnsi="Arial" w:cs="Arial"/>
          <w:szCs w:val="24"/>
        </w:rPr>
        <w:t xml:space="preserve">KOC </w:t>
      </w:r>
      <w:r w:rsidR="002F1C05" w:rsidRPr="006F52C0">
        <w:rPr>
          <w:rFonts w:ascii="Arial" w:hAnsi="Arial" w:cs="Arial"/>
          <w:szCs w:val="24"/>
        </w:rPr>
        <w:t>142</w:t>
      </w:r>
      <w:r w:rsidR="00726D51">
        <w:rPr>
          <w:rFonts w:ascii="Arial" w:hAnsi="Arial" w:cs="Arial"/>
          <w:szCs w:val="24"/>
        </w:rPr>
        <w:t xml:space="preserve"> ukośnik </w:t>
      </w:r>
      <w:r w:rsidR="002F1C05" w:rsidRPr="006F52C0">
        <w:rPr>
          <w:rFonts w:ascii="Arial" w:hAnsi="Arial" w:cs="Arial"/>
          <w:szCs w:val="24"/>
        </w:rPr>
        <w:t>Go</w:t>
      </w:r>
      <w:r w:rsidR="00726D51">
        <w:rPr>
          <w:rFonts w:ascii="Arial" w:hAnsi="Arial" w:cs="Arial"/>
          <w:szCs w:val="24"/>
        </w:rPr>
        <w:t xml:space="preserve"> ukośnik </w:t>
      </w:r>
      <w:r w:rsidR="002F1C05" w:rsidRPr="006F52C0">
        <w:rPr>
          <w:rFonts w:ascii="Arial" w:hAnsi="Arial" w:cs="Arial"/>
          <w:szCs w:val="24"/>
        </w:rPr>
        <w:t>99</w:t>
      </w:r>
      <w:r w:rsidR="00E5632D" w:rsidRPr="006F52C0">
        <w:rPr>
          <w:rFonts w:ascii="Arial" w:hAnsi="Arial" w:cs="Arial"/>
          <w:szCs w:val="24"/>
        </w:rPr>
        <w:t xml:space="preserve"> z </w:t>
      </w:r>
      <w:r w:rsidR="002F1C05" w:rsidRPr="006F52C0">
        <w:rPr>
          <w:rFonts w:ascii="Arial" w:hAnsi="Arial" w:cs="Arial"/>
          <w:szCs w:val="24"/>
        </w:rPr>
        <w:t>dnia 12 kwietnia 1999 roku.</w:t>
      </w:r>
    </w:p>
    <w:p w14:paraId="4068AAA0" w14:textId="1FFE4BA6" w:rsidR="00FD40C9" w:rsidRPr="006F52C0" w:rsidRDefault="001125C4" w:rsidP="0003586F">
      <w:pPr>
        <w:spacing w:after="480" w:line="360" w:lineRule="auto"/>
        <w:rPr>
          <w:rFonts w:ascii="Arial" w:hAnsi="Arial" w:cs="Arial"/>
          <w:szCs w:val="24"/>
        </w:rPr>
      </w:pPr>
      <w:r w:rsidRPr="006F52C0">
        <w:rPr>
          <w:rFonts w:ascii="Arial" w:hAnsi="Arial" w:cs="Arial"/>
          <w:szCs w:val="24"/>
        </w:rPr>
        <w:t>Z</w:t>
      </w:r>
      <w:r w:rsidR="008C1A2B" w:rsidRPr="006F52C0">
        <w:rPr>
          <w:rFonts w:ascii="Arial" w:hAnsi="Arial" w:cs="Arial"/>
          <w:szCs w:val="24"/>
        </w:rPr>
        <w:t>godnie</w:t>
      </w:r>
      <w:r w:rsidR="008A22F2" w:rsidRPr="006F52C0">
        <w:rPr>
          <w:rFonts w:ascii="Arial" w:hAnsi="Arial" w:cs="Arial"/>
          <w:szCs w:val="24"/>
        </w:rPr>
        <w:t xml:space="preserve"> z </w:t>
      </w:r>
      <w:r w:rsidR="008C1A2B" w:rsidRPr="006F52C0">
        <w:rPr>
          <w:rFonts w:ascii="Arial" w:hAnsi="Arial" w:cs="Arial"/>
          <w:szCs w:val="24"/>
        </w:rPr>
        <w:t>art. 2 pkt 3a) ustawy</w:t>
      </w:r>
      <w:r w:rsidR="008A22F2" w:rsidRPr="006F52C0">
        <w:rPr>
          <w:rFonts w:ascii="Arial" w:hAnsi="Arial" w:cs="Arial"/>
          <w:szCs w:val="24"/>
        </w:rPr>
        <w:t xml:space="preserve"> z </w:t>
      </w:r>
      <w:r w:rsidR="008C1A2B" w:rsidRPr="006F52C0">
        <w:rPr>
          <w:rFonts w:ascii="Arial" w:hAnsi="Arial" w:cs="Arial"/>
          <w:szCs w:val="24"/>
        </w:rPr>
        <w:t>9 marca 2017 r. przez decyzję reprywatyzacyjną należy rozumieć decyzję właściwego organu</w:t>
      </w:r>
      <w:r w:rsidR="008A22F2" w:rsidRPr="006F52C0">
        <w:rPr>
          <w:rFonts w:ascii="Arial" w:hAnsi="Arial" w:cs="Arial"/>
          <w:szCs w:val="24"/>
        </w:rPr>
        <w:t xml:space="preserve"> w </w:t>
      </w:r>
      <w:r w:rsidR="008C1A2B" w:rsidRPr="006F52C0">
        <w:rPr>
          <w:rFonts w:ascii="Arial" w:hAnsi="Arial" w:cs="Arial"/>
          <w:szCs w:val="24"/>
        </w:rPr>
        <w:t>przedmiocie ustanowienia prawa użytkowania wieczystego nieruchomości warszawskiej albo</w:t>
      </w:r>
      <w:r w:rsidR="008A22F2" w:rsidRPr="006F52C0">
        <w:rPr>
          <w:rFonts w:ascii="Arial" w:hAnsi="Arial" w:cs="Arial"/>
          <w:szCs w:val="24"/>
        </w:rPr>
        <w:t xml:space="preserve"> w </w:t>
      </w:r>
      <w:r w:rsidR="008C1A2B" w:rsidRPr="006F52C0">
        <w:rPr>
          <w:rFonts w:ascii="Arial" w:hAnsi="Arial" w:cs="Arial"/>
          <w:szCs w:val="24"/>
        </w:rPr>
        <w:t>przedmiocie odmowy uwzględnienia wniosku,</w:t>
      </w:r>
      <w:r w:rsidR="008A22F2" w:rsidRPr="006F52C0">
        <w:rPr>
          <w:rFonts w:ascii="Arial" w:hAnsi="Arial" w:cs="Arial"/>
          <w:szCs w:val="24"/>
        </w:rPr>
        <w:t xml:space="preserve"> o </w:t>
      </w:r>
      <w:r w:rsidR="008C1A2B" w:rsidRPr="006F52C0">
        <w:rPr>
          <w:rFonts w:ascii="Arial" w:hAnsi="Arial" w:cs="Arial"/>
          <w:szCs w:val="24"/>
        </w:rPr>
        <w:t>którym mowa</w:t>
      </w:r>
      <w:r w:rsidR="008A22F2" w:rsidRPr="006F52C0">
        <w:rPr>
          <w:rFonts w:ascii="Arial" w:hAnsi="Arial" w:cs="Arial"/>
          <w:szCs w:val="24"/>
        </w:rPr>
        <w:t xml:space="preserve"> w </w:t>
      </w:r>
      <w:r w:rsidR="008C1A2B" w:rsidRPr="006F52C0">
        <w:rPr>
          <w:rFonts w:ascii="Arial" w:hAnsi="Arial" w:cs="Arial"/>
          <w:szCs w:val="24"/>
        </w:rPr>
        <w:t>art. 7 ust. 1 dekretu warszawskiego. Ustawodawca przyjął zatem szerokie rozumienie decyzji reprywatyzacyjnej,</w:t>
      </w:r>
    </w:p>
    <w:p w14:paraId="0DD2BD41" w14:textId="66EBF71D" w:rsidR="00340E8C" w:rsidRPr="006F52C0" w:rsidRDefault="008C1A2B" w:rsidP="0003586F">
      <w:pPr>
        <w:spacing w:after="480" w:line="360" w:lineRule="auto"/>
        <w:rPr>
          <w:rFonts w:ascii="Arial" w:hAnsi="Arial" w:cs="Arial"/>
          <w:szCs w:val="24"/>
        </w:rPr>
      </w:pPr>
      <w:r w:rsidRPr="006F52C0">
        <w:rPr>
          <w:rFonts w:ascii="Arial" w:hAnsi="Arial" w:cs="Arial"/>
          <w:szCs w:val="24"/>
        </w:rPr>
        <w:t xml:space="preserve">W niniejszej sprawie </w:t>
      </w:r>
      <w:r w:rsidR="00EA7DE9" w:rsidRPr="006F52C0">
        <w:rPr>
          <w:rFonts w:ascii="Arial" w:hAnsi="Arial" w:cs="Arial"/>
          <w:szCs w:val="24"/>
        </w:rPr>
        <w:t>Samorządowego Kolegium Odwoławcze</w:t>
      </w:r>
      <w:r w:rsidR="00E5632D" w:rsidRPr="006F52C0">
        <w:rPr>
          <w:rFonts w:ascii="Arial" w:hAnsi="Arial" w:cs="Arial"/>
          <w:szCs w:val="24"/>
        </w:rPr>
        <w:t xml:space="preserve"> w </w:t>
      </w:r>
      <w:r w:rsidR="00EA7DE9" w:rsidRPr="006F52C0">
        <w:rPr>
          <w:rFonts w:ascii="Arial" w:hAnsi="Arial" w:cs="Arial"/>
          <w:szCs w:val="24"/>
        </w:rPr>
        <w:t>Warszawie wydało</w:t>
      </w:r>
      <w:r w:rsidR="00E5632D" w:rsidRPr="006F52C0">
        <w:rPr>
          <w:rFonts w:ascii="Arial" w:hAnsi="Arial" w:cs="Arial"/>
          <w:szCs w:val="24"/>
        </w:rPr>
        <w:t xml:space="preserve"> w </w:t>
      </w:r>
      <w:r w:rsidR="00EA7DE9" w:rsidRPr="006F52C0">
        <w:rPr>
          <w:rFonts w:ascii="Arial" w:hAnsi="Arial" w:cs="Arial"/>
          <w:szCs w:val="24"/>
        </w:rPr>
        <w:t>dniu 12 kwietnia 1999 roku decyzję</w:t>
      </w:r>
      <w:r w:rsidR="00E5632D" w:rsidRPr="006F52C0">
        <w:rPr>
          <w:rFonts w:ascii="Arial" w:hAnsi="Arial" w:cs="Arial"/>
          <w:szCs w:val="24"/>
        </w:rPr>
        <w:t xml:space="preserve"> w </w:t>
      </w:r>
      <w:r w:rsidR="00EA7DE9" w:rsidRPr="006F52C0">
        <w:rPr>
          <w:rFonts w:ascii="Arial" w:hAnsi="Arial" w:cs="Arial"/>
          <w:szCs w:val="24"/>
        </w:rPr>
        <w:t>sprawie</w:t>
      </w:r>
      <w:r w:rsidR="00C142BC" w:rsidRPr="006F52C0">
        <w:rPr>
          <w:rFonts w:ascii="Arial" w:hAnsi="Arial" w:cs="Arial"/>
          <w:szCs w:val="24"/>
        </w:rPr>
        <w:t xml:space="preserve"> o </w:t>
      </w:r>
      <w:r w:rsidR="00EA7DE9" w:rsidRPr="006F52C0">
        <w:rPr>
          <w:rFonts w:ascii="Arial" w:hAnsi="Arial" w:cs="Arial"/>
          <w:szCs w:val="24"/>
        </w:rPr>
        <w:t xml:space="preserve">sygn. akt </w:t>
      </w:r>
      <w:r w:rsidR="008B0FCF" w:rsidRPr="006F52C0">
        <w:rPr>
          <w:rFonts w:ascii="Arial" w:hAnsi="Arial" w:cs="Arial"/>
          <w:szCs w:val="24"/>
        </w:rPr>
        <w:t xml:space="preserve">KOC </w:t>
      </w:r>
      <w:r w:rsidR="00EA7DE9" w:rsidRPr="006F52C0">
        <w:rPr>
          <w:rFonts w:ascii="Arial" w:hAnsi="Arial" w:cs="Arial"/>
          <w:szCs w:val="24"/>
        </w:rPr>
        <w:t>142</w:t>
      </w:r>
      <w:r w:rsidR="00726D51">
        <w:rPr>
          <w:rFonts w:ascii="Arial" w:hAnsi="Arial" w:cs="Arial"/>
          <w:szCs w:val="24"/>
        </w:rPr>
        <w:t xml:space="preserve"> ukośnik </w:t>
      </w:r>
      <w:r w:rsidR="00EA7DE9" w:rsidRPr="006F52C0">
        <w:rPr>
          <w:rFonts w:ascii="Arial" w:hAnsi="Arial" w:cs="Arial"/>
          <w:szCs w:val="24"/>
        </w:rPr>
        <w:t>Go</w:t>
      </w:r>
      <w:r w:rsidR="00726D51">
        <w:rPr>
          <w:rFonts w:ascii="Arial" w:hAnsi="Arial" w:cs="Arial"/>
          <w:szCs w:val="24"/>
        </w:rPr>
        <w:t xml:space="preserve"> ukośnik </w:t>
      </w:r>
      <w:r w:rsidR="00EA7DE9" w:rsidRPr="006F52C0">
        <w:rPr>
          <w:rFonts w:ascii="Arial" w:hAnsi="Arial" w:cs="Arial"/>
          <w:szCs w:val="24"/>
        </w:rPr>
        <w:t>99</w:t>
      </w:r>
      <w:r w:rsidR="008B0FCF" w:rsidRPr="006F52C0">
        <w:rPr>
          <w:rFonts w:ascii="Arial" w:hAnsi="Arial" w:cs="Arial"/>
          <w:szCs w:val="24"/>
        </w:rPr>
        <w:t xml:space="preserve"> </w:t>
      </w:r>
      <w:r w:rsidR="00EA7DE9" w:rsidRPr="006F52C0">
        <w:rPr>
          <w:rFonts w:ascii="Arial" w:hAnsi="Arial" w:cs="Arial"/>
          <w:szCs w:val="24"/>
        </w:rPr>
        <w:t>mającej za przedmiot odwołanie T</w:t>
      </w:r>
      <w:r w:rsidR="00527B89" w:rsidRPr="006F52C0">
        <w:rPr>
          <w:rFonts w:ascii="Arial" w:hAnsi="Arial" w:cs="Arial"/>
          <w:szCs w:val="24"/>
        </w:rPr>
        <w:t xml:space="preserve">   </w:t>
      </w:r>
      <w:r w:rsidR="00EA7DE9" w:rsidRPr="006F52C0">
        <w:rPr>
          <w:rFonts w:ascii="Arial" w:hAnsi="Arial" w:cs="Arial"/>
          <w:szCs w:val="24"/>
        </w:rPr>
        <w:t xml:space="preserve"> N</w:t>
      </w:r>
      <w:r w:rsidR="00527B89" w:rsidRPr="006F52C0">
        <w:rPr>
          <w:rFonts w:ascii="Arial" w:hAnsi="Arial" w:cs="Arial"/>
          <w:szCs w:val="24"/>
        </w:rPr>
        <w:t xml:space="preserve">    </w:t>
      </w:r>
      <w:r w:rsidR="00EA7DE9" w:rsidRPr="006F52C0">
        <w:rPr>
          <w:rFonts w:ascii="Arial" w:hAnsi="Arial" w:cs="Arial"/>
          <w:szCs w:val="24"/>
        </w:rPr>
        <w:t xml:space="preserve"> od decyzji Prezydenta m. st. Warszawy nr 428</w:t>
      </w:r>
      <w:r w:rsidR="00726D51">
        <w:rPr>
          <w:rFonts w:ascii="Arial" w:hAnsi="Arial" w:cs="Arial"/>
          <w:szCs w:val="24"/>
        </w:rPr>
        <w:t xml:space="preserve"> ukośnik </w:t>
      </w:r>
      <w:r w:rsidR="00EA7DE9" w:rsidRPr="006F52C0">
        <w:rPr>
          <w:rFonts w:ascii="Arial" w:hAnsi="Arial" w:cs="Arial"/>
          <w:szCs w:val="24"/>
        </w:rPr>
        <w:t>98</w:t>
      </w:r>
      <w:r w:rsidR="00E5632D" w:rsidRPr="006F52C0">
        <w:rPr>
          <w:rFonts w:ascii="Arial" w:hAnsi="Arial" w:cs="Arial"/>
          <w:szCs w:val="24"/>
        </w:rPr>
        <w:t xml:space="preserve"> z </w:t>
      </w:r>
      <w:r w:rsidR="00EA7DE9" w:rsidRPr="006F52C0">
        <w:rPr>
          <w:rFonts w:ascii="Arial" w:hAnsi="Arial" w:cs="Arial"/>
          <w:szCs w:val="24"/>
        </w:rPr>
        <w:t>dnia 21 grudnia 1998 roku</w:t>
      </w:r>
      <w:r w:rsidR="00E5632D" w:rsidRPr="006F52C0">
        <w:rPr>
          <w:rFonts w:ascii="Arial" w:hAnsi="Arial" w:cs="Arial"/>
          <w:szCs w:val="24"/>
        </w:rPr>
        <w:t xml:space="preserve"> o </w:t>
      </w:r>
      <w:r w:rsidR="00EA7DE9" w:rsidRPr="006F52C0">
        <w:rPr>
          <w:rFonts w:ascii="Arial" w:hAnsi="Arial" w:cs="Arial"/>
          <w:szCs w:val="24"/>
        </w:rPr>
        <w:t xml:space="preserve">ustanowienie na lat 99 prawa użytkowania wieczystego gruntu oznaczonego jako działka ewidencyjna nr </w:t>
      </w:r>
      <w:r w:rsidR="00527B89" w:rsidRPr="006F52C0">
        <w:rPr>
          <w:rFonts w:ascii="Arial" w:hAnsi="Arial" w:cs="Arial"/>
          <w:szCs w:val="24"/>
        </w:rPr>
        <w:t xml:space="preserve"> </w:t>
      </w:r>
      <w:r w:rsidR="00E5632D" w:rsidRPr="006F52C0">
        <w:rPr>
          <w:rFonts w:ascii="Arial" w:hAnsi="Arial" w:cs="Arial"/>
          <w:szCs w:val="24"/>
        </w:rPr>
        <w:t xml:space="preserve"> o </w:t>
      </w:r>
      <w:r w:rsidR="00EA7DE9" w:rsidRPr="006F52C0">
        <w:rPr>
          <w:rFonts w:ascii="Arial" w:hAnsi="Arial" w:cs="Arial"/>
          <w:szCs w:val="24"/>
        </w:rPr>
        <w:t>powierzchni wynoszącej  m2, położonego</w:t>
      </w:r>
      <w:r w:rsidR="00E5632D" w:rsidRPr="006F52C0">
        <w:rPr>
          <w:rFonts w:ascii="Arial" w:hAnsi="Arial" w:cs="Arial"/>
          <w:szCs w:val="24"/>
        </w:rPr>
        <w:t xml:space="preserve"> w </w:t>
      </w:r>
      <w:r w:rsidR="00EA7DE9" w:rsidRPr="006F52C0">
        <w:rPr>
          <w:rFonts w:ascii="Arial" w:hAnsi="Arial" w:cs="Arial"/>
          <w:szCs w:val="24"/>
        </w:rPr>
        <w:t>Warszawie przy ul.</w:t>
      </w:r>
      <w:r w:rsidR="008B0FCF" w:rsidRPr="006F52C0">
        <w:rPr>
          <w:rFonts w:ascii="Arial" w:hAnsi="Arial" w:cs="Arial"/>
          <w:szCs w:val="24"/>
        </w:rPr>
        <w:t xml:space="preserve"> </w:t>
      </w:r>
      <w:r w:rsidR="00EA7DE9" w:rsidRPr="006F52C0">
        <w:rPr>
          <w:rFonts w:ascii="Arial" w:hAnsi="Arial" w:cs="Arial"/>
          <w:szCs w:val="24"/>
        </w:rPr>
        <w:t>Morszyńskiej 57</w:t>
      </w:r>
      <w:r w:rsidR="00E5632D" w:rsidRPr="006F52C0">
        <w:rPr>
          <w:rFonts w:ascii="Arial" w:hAnsi="Arial" w:cs="Arial"/>
          <w:szCs w:val="24"/>
        </w:rPr>
        <w:t xml:space="preserve"> w </w:t>
      </w:r>
      <w:r w:rsidR="00EA7DE9" w:rsidRPr="006F52C0">
        <w:rPr>
          <w:rFonts w:ascii="Arial" w:hAnsi="Arial" w:cs="Arial"/>
          <w:szCs w:val="24"/>
        </w:rPr>
        <w:t xml:space="preserve">obrębie </w:t>
      </w:r>
      <w:r w:rsidR="00527B89" w:rsidRPr="006F52C0">
        <w:rPr>
          <w:rFonts w:ascii="Arial" w:hAnsi="Arial" w:cs="Arial"/>
          <w:szCs w:val="24"/>
        </w:rPr>
        <w:t xml:space="preserve">   </w:t>
      </w:r>
      <w:r w:rsidR="00EA7DE9" w:rsidRPr="006F52C0">
        <w:rPr>
          <w:rFonts w:ascii="Arial" w:hAnsi="Arial" w:cs="Arial"/>
          <w:szCs w:val="24"/>
        </w:rPr>
        <w:t>, dla której założono księgę wieczystą nr</w:t>
      </w:r>
      <w:r w:rsidR="00527B89" w:rsidRPr="006F52C0">
        <w:rPr>
          <w:rFonts w:ascii="Arial" w:hAnsi="Arial" w:cs="Arial"/>
          <w:szCs w:val="24"/>
        </w:rPr>
        <w:t xml:space="preserve">   </w:t>
      </w:r>
      <w:r w:rsidR="00EA7DE9" w:rsidRPr="006F52C0">
        <w:rPr>
          <w:rFonts w:ascii="Arial" w:hAnsi="Arial" w:cs="Arial"/>
          <w:szCs w:val="24"/>
        </w:rPr>
        <w:t>.</w:t>
      </w:r>
    </w:p>
    <w:p w14:paraId="6DC4C8D8" w14:textId="75DFD4B5" w:rsidR="00B97FAF" w:rsidRPr="006F52C0" w:rsidRDefault="00340E8C" w:rsidP="0003586F">
      <w:pPr>
        <w:spacing w:after="480" w:line="360" w:lineRule="auto"/>
        <w:rPr>
          <w:rFonts w:ascii="Arial" w:hAnsi="Arial" w:cs="Arial"/>
          <w:szCs w:val="24"/>
        </w:rPr>
      </w:pPr>
      <w:r w:rsidRPr="006F52C0">
        <w:rPr>
          <w:rFonts w:ascii="Arial" w:hAnsi="Arial" w:cs="Arial"/>
          <w:szCs w:val="24"/>
        </w:rPr>
        <w:t>Odwołanie wniósł T</w:t>
      </w:r>
      <w:r w:rsidR="00527B89" w:rsidRPr="006F52C0">
        <w:rPr>
          <w:rFonts w:ascii="Arial" w:hAnsi="Arial" w:cs="Arial"/>
          <w:szCs w:val="24"/>
        </w:rPr>
        <w:t xml:space="preserve">   </w:t>
      </w:r>
      <w:r w:rsidRPr="006F52C0">
        <w:rPr>
          <w:rFonts w:ascii="Arial" w:hAnsi="Arial" w:cs="Arial"/>
          <w:szCs w:val="24"/>
        </w:rPr>
        <w:t>N</w:t>
      </w:r>
      <w:r w:rsidR="00527B89" w:rsidRPr="006F52C0">
        <w:rPr>
          <w:rFonts w:ascii="Arial" w:hAnsi="Arial" w:cs="Arial"/>
          <w:szCs w:val="24"/>
        </w:rPr>
        <w:t xml:space="preserve">   </w:t>
      </w:r>
      <w:r w:rsidR="00E5632D" w:rsidRPr="006F52C0">
        <w:rPr>
          <w:rFonts w:ascii="Arial" w:hAnsi="Arial" w:cs="Arial"/>
          <w:szCs w:val="24"/>
        </w:rPr>
        <w:t>w </w:t>
      </w:r>
      <w:r w:rsidR="00770F17" w:rsidRPr="006F52C0">
        <w:rPr>
          <w:rFonts w:ascii="Arial" w:hAnsi="Arial" w:cs="Arial"/>
          <w:szCs w:val="24"/>
        </w:rPr>
        <w:t xml:space="preserve">części dotyczącej obowiązku uiszczenia kwoty </w:t>
      </w:r>
      <w:r w:rsidR="00527B89" w:rsidRPr="006F52C0">
        <w:rPr>
          <w:rFonts w:ascii="Arial" w:hAnsi="Arial" w:cs="Arial"/>
          <w:szCs w:val="24"/>
        </w:rPr>
        <w:t xml:space="preserve">   </w:t>
      </w:r>
      <w:r w:rsidR="00770F17" w:rsidRPr="006F52C0">
        <w:rPr>
          <w:rFonts w:ascii="Arial" w:hAnsi="Arial" w:cs="Arial"/>
          <w:szCs w:val="24"/>
        </w:rPr>
        <w:t xml:space="preserve"> zł tj. równowartości nakładów poniesionych przez Skarb Państwa na odbudowanie budynku.</w:t>
      </w:r>
      <w:r w:rsidR="00E5632D" w:rsidRPr="006F52C0">
        <w:rPr>
          <w:rFonts w:ascii="Arial" w:hAnsi="Arial" w:cs="Arial"/>
          <w:szCs w:val="24"/>
        </w:rPr>
        <w:t xml:space="preserve"> W </w:t>
      </w:r>
      <w:r w:rsidR="00770F17" w:rsidRPr="006F52C0">
        <w:rPr>
          <w:rFonts w:ascii="Arial" w:hAnsi="Arial" w:cs="Arial"/>
          <w:szCs w:val="24"/>
        </w:rPr>
        <w:t>tym względzie skarżący wskazał na brak podstaw prawnych do rozstrzygnięcia</w:t>
      </w:r>
      <w:r w:rsidR="00E5632D" w:rsidRPr="006F52C0">
        <w:rPr>
          <w:rFonts w:ascii="Arial" w:hAnsi="Arial" w:cs="Arial"/>
          <w:szCs w:val="24"/>
        </w:rPr>
        <w:t xml:space="preserve"> w </w:t>
      </w:r>
      <w:r w:rsidR="00770F17" w:rsidRPr="006F52C0">
        <w:rPr>
          <w:rFonts w:ascii="Arial" w:hAnsi="Arial" w:cs="Arial"/>
          <w:szCs w:val="24"/>
        </w:rPr>
        <w:t>tym zakresie przez Prezydenta m. st. Warszawy.</w:t>
      </w:r>
      <w:r w:rsidR="008B0FCF" w:rsidRPr="006F52C0">
        <w:rPr>
          <w:rFonts w:ascii="Arial" w:hAnsi="Arial" w:cs="Arial"/>
          <w:szCs w:val="24"/>
        </w:rPr>
        <w:t xml:space="preserve"> </w:t>
      </w:r>
    </w:p>
    <w:p w14:paraId="724C3311" w14:textId="3B5D2C81" w:rsidR="00B97FAF" w:rsidRPr="006F52C0" w:rsidRDefault="00EA7DE9" w:rsidP="0003586F">
      <w:pPr>
        <w:spacing w:after="480" w:line="360" w:lineRule="auto"/>
        <w:rPr>
          <w:rFonts w:ascii="Arial" w:hAnsi="Arial" w:cs="Arial"/>
          <w:szCs w:val="24"/>
        </w:rPr>
      </w:pPr>
      <w:r w:rsidRPr="006F52C0">
        <w:rPr>
          <w:rFonts w:ascii="Arial" w:hAnsi="Arial" w:cs="Arial"/>
          <w:szCs w:val="24"/>
        </w:rPr>
        <w:t>Samorządowe Kolegium Odwoławcze</w:t>
      </w:r>
      <w:r w:rsidR="00E5632D" w:rsidRPr="006F52C0">
        <w:rPr>
          <w:rFonts w:ascii="Arial" w:hAnsi="Arial" w:cs="Arial"/>
          <w:szCs w:val="24"/>
        </w:rPr>
        <w:t xml:space="preserve"> w </w:t>
      </w:r>
      <w:r w:rsidRPr="006F52C0">
        <w:rPr>
          <w:rFonts w:ascii="Arial" w:hAnsi="Arial" w:cs="Arial"/>
          <w:szCs w:val="24"/>
        </w:rPr>
        <w:t>Warszawie</w:t>
      </w:r>
      <w:r w:rsidR="00E5632D" w:rsidRPr="006F52C0">
        <w:rPr>
          <w:rFonts w:ascii="Arial" w:hAnsi="Arial" w:cs="Arial"/>
          <w:szCs w:val="24"/>
        </w:rPr>
        <w:t xml:space="preserve"> w </w:t>
      </w:r>
      <w:r w:rsidRPr="006F52C0">
        <w:rPr>
          <w:rFonts w:ascii="Arial" w:hAnsi="Arial" w:cs="Arial"/>
          <w:szCs w:val="24"/>
        </w:rPr>
        <w:t xml:space="preserve">punkt 1. Orzekło na podstawie art. 138 </w:t>
      </w:r>
      <w:r w:rsidR="00726D51">
        <w:rPr>
          <w:rFonts w:ascii="Arial" w:hAnsi="Arial" w:cs="Arial"/>
          <w:szCs w:val="24"/>
        </w:rPr>
        <w:t xml:space="preserve"> paragraf </w:t>
      </w:r>
      <w:r w:rsidRPr="006F52C0">
        <w:rPr>
          <w:rFonts w:ascii="Arial" w:hAnsi="Arial" w:cs="Arial"/>
          <w:szCs w:val="24"/>
        </w:rPr>
        <w:t xml:space="preserve"> 1 pkt 2 k.p.a. uchylenie zaskarżo</w:t>
      </w:r>
      <w:r w:rsidR="002D1574" w:rsidRPr="006F52C0">
        <w:rPr>
          <w:rFonts w:ascii="Arial" w:hAnsi="Arial" w:cs="Arial"/>
          <w:szCs w:val="24"/>
        </w:rPr>
        <w:t xml:space="preserve">nej </w:t>
      </w:r>
      <w:r w:rsidRPr="006F52C0">
        <w:rPr>
          <w:rFonts w:ascii="Arial" w:hAnsi="Arial" w:cs="Arial"/>
          <w:szCs w:val="24"/>
        </w:rPr>
        <w:t>decyzj</w:t>
      </w:r>
      <w:r w:rsidR="002D1574" w:rsidRPr="006F52C0">
        <w:rPr>
          <w:rFonts w:ascii="Arial" w:hAnsi="Arial" w:cs="Arial"/>
          <w:szCs w:val="24"/>
        </w:rPr>
        <w:t>i</w:t>
      </w:r>
      <w:r w:rsidR="00E5632D" w:rsidRPr="006F52C0">
        <w:rPr>
          <w:rFonts w:ascii="Arial" w:hAnsi="Arial" w:cs="Arial"/>
          <w:szCs w:val="24"/>
        </w:rPr>
        <w:t xml:space="preserve"> w </w:t>
      </w:r>
      <w:r w:rsidRPr="006F52C0">
        <w:rPr>
          <w:rFonts w:ascii="Arial" w:hAnsi="Arial" w:cs="Arial"/>
          <w:szCs w:val="24"/>
        </w:rPr>
        <w:t>części dotyczącej V ppkt 2. Sentencji</w:t>
      </w:r>
      <w:r w:rsidR="00E5632D" w:rsidRPr="006F52C0">
        <w:rPr>
          <w:rFonts w:ascii="Arial" w:hAnsi="Arial" w:cs="Arial"/>
          <w:szCs w:val="24"/>
        </w:rPr>
        <w:t xml:space="preserve"> i w </w:t>
      </w:r>
      <w:r w:rsidRPr="006F52C0">
        <w:rPr>
          <w:rFonts w:ascii="Arial" w:hAnsi="Arial" w:cs="Arial"/>
          <w:szCs w:val="24"/>
        </w:rPr>
        <w:t>tym zakresie orzekło</w:t>
      </w:r>
      <w:r w:rsidR="00E5632D" w:rsidRPr="006F52C0">
        <w:rPr>
          <w:rFonts w:ascii="Arial" w:hAnsi="Arial" w:cs="Arial"/>
          <w:szCs w:val="24"/>
        </w:rPr>
        <w:t xml:space="preserve"> o </w:t>
      </w:r>
      <w:r w:rsidRPr="006F52C0">
        <w:rPr>
          <w:rFonts w:ascii="Arial" w:hAnsi="Arial" w:cs="Arial"/>
          <w:szCs w:val="24"/>
        </w:rPr>
        <w:t>nadaniu pkt V ppkt 2. sentencji</w:t>
      </w:r>
      <w:r w:rsidR="00E5632D" w:rsidRPr="006F52C0">
        <w:rPr>
          <w:rFonts w:ascii="Arial" w:hAnsi="Arial" w:cs="Arial"/>
          <w:szCs w:val="24"/>
        </w:rPr>
        <w:t xml:space="preserve"> o </w:t>
      </w:r>
      <w:r w:rsidRPr="006F52C0">
        <w:rPr>
          <w:rFonts w:ascii="Arial" w:hAnsi="Arial" w:cs="Arial"/>
          <w:szCs w:val="24"/>
        </w:rPr>
        <w:t xml:space="preserve">następującej treści: </w:t>
      </w:r>
      <w:r w:rsidRPr="006F52C0">
        <w:rPr>
          <w:rFonts w:ascii="Arial" w:hAnsi="Arial" w:cs="Arial"/>
          <w:i/>
          <w:iCs/>
          <w:szCs w:val="24"/>
        </w:rPr>
        <w:t>Termin zawarcia umowy</w:t>
      </w:r>
      <w:r w:rsidR="00E5632D" w:rsidRPr="006F52C0">
        <w:rPr>
          <w:rFonts w:ascii="Arial" w:hAnsi="Arial" w:cs="Arial"/>
          <w:i/>
          <w:iCs/>
          <w:szCs w:val="24"/>
        </w:rPr>
        <w:t xml:space="preserve"> w </w:t>
      </w:r>
      <w:r w:rsidRPr="006F52C0">
        <w:rPr>
          <w:rFonts w:ascii="Arial" w:hAnsi="Arial" w:cs="Arial"/>
          <w:i/>
          <w:iCs/>
          <w:szCs w:val="24"/>
        </w:rPr>
        <w:t>formie aktu notarialnego zostanie wyznaczony po przedłożeniu przez osoby wymienione</w:t>
      </w:r>
      <w:r w:rsidR="00E5632D" w:rsidRPr="006F52C0">
        <w:rPr>
          <w:rFonts w:ascii="Arial" w:hAnsi="Arial" w:cs="Arial"/>
          <w:i/>
          <w:iCs/>
          <w:szCs w:val="24"/>
        </w:rPr>
        <w:t xml:space="preserve"> w </w:t>
      </w:r>
      <w:r w:rsidRPr="006F52C0">
        <w:rPr>
          <w:rFonts w:ascii="Arial" w:hAnsi="Arial" w:cs="Arial"/>
          <w:i/>
          <w:iCs/>
          <w:szCs w:val="24"/>
        </w:rPr>
        <w:t xml:space="preserve">pkt I. decyzji protokołu </w:t>
      </w:r>
      <w:r w:rsidR="00340E8C" w:rsidRPr="006F52C0">
        <w:rPr>
          <w:rFonts w:ascii="Arial" w:hAnsi="Arial" w:cs="Arial"/>
          <w:i/>
          <w:iCs/>
          <w:szCs w:val="24"/>
        </w:rPr>
        <w:t>przejęcia</w:t>
      </w:r>
      <w:r w:rsidR="00E5632D" w:rsidRPr="006F52C0">
        <w:rPr>
          <w:rFonts w:ascii="Arial" w:hAnsi="Arial" w:cs="Arial"/>
          <w:i/>
          <w:iCs/>
          <w:szCs w:val="24"/>
        </w:rPr>
        <w:t xml:space="preserve"> w </w:t>
      </w:r>
      <w:r w:rsidR="00340E8C" w:rsidRPr="006F52C0">
        <w:rPr>
          <w:rFonts w:ascii="Arial" w:hAnsi="Arial" w:cs="Arial"/>
          <w:i/>
          <w:iCs/>
          <w:szCs w:val="24"/>
        </w:rPr>
        <w:t>zarząd</w:t>
      </w:r>
      <w:r w:rsidR="00E5632D" w:rsidRPr="006F52C0">
        <w:rPr>
          <w:rFonts w:ascii="Arial" w:hAnsi="Arial" w:cs="Arial"/>
          <w:i/>
          <w:iCs/>
          <w:szCs w:val="24"/>
        </w:rPr>
        <w:t xml:space="preserve"> i </w:t>
      </w:r>
      <w:r w:rsidR="00340E8C" w:rsidRPr="006F52C0">
        <w:rPr>
          <w:rFonts w:ascii="Arial" w:hAnsi="Arial" w:cs="Arial"/>
          <w:i/>
          <w:iCs/>
          <w:szCs w:val="24"/>
        </w:rPr>
        <w:t>administrację znajdującego się na gruncie oddawanym</w:t>
      </w:r>
      <w:r w:rsidR="00E5632D" w:rsidRPr="006F52C0">
        <w:rPr>
          <w:rFonts w:ascii="Arial" w:hAnsi="Arial" w:cs="Arial"/>
          <w:i/>
          <w:iCs/>
          <w:szCs w:val="24"/>
        </w:rPr>
        <w:t xml:space="preserve"> </w:t>
      </w:r>
      <w:r w:rsidR="00E5632D" w:rsidRPr="006F52C0">
        <w:rPr>
          <w:rFonts w:ascii="Arial" w:hAnsi="Arial" w:cs="Arial"/>
          <w:i/>
          <w:iCs/>
          <w:szCs w:val="24"/>
        </w:rPr>
        <w:lastRenderedPageBreak/>
        <w:t>w </w:t>
      </w:r>
      <w:r w:rsidR="00340E8C" w:rsidRPr="006F52C0">
        <w:rPr>
          <w:rFonts w:ascii="Arial" w:hAnsi="Arial" w:cs="Arial"/>
          <w:i/>
          <w:iCs/>
          <w:szCs w:val="24"/>
        </w:rPr>
        <w:t xml:space="preserve">użytkowanie wieczyste od Zarządu Budynków Komunalnych Mokotów. </w:t>
      </w:r>
      <w:r w:rsidR="00340E8C" w:rsidRPr="006F52C0">
        <w:rPr>
          <w:rFonts w:ascii="Arial" w:hAnsi="Arial" w:cs="Arial"/>
          <w:i/>
          <w:iCs/>
          <w:szCs w:val="24"/>
        </w:rPr>
        <w:tab/>
      </w:r>
      <w:r w:rsidR="00340E8C" w:rsidRPr="006F52C0">
        <w:rPr>
          <w:rFonts w:ascii="Arial" w:hAnsi="Arial" w:cs="Arial"/>
          <w:szCs w:val="24"/>
        </w:rPr>
        <w:t>Natomiast</w:t>
      </w:r>
      <w:r w:rsidR="00E5632D" w:rsidRPr="006F52C0">
        <w:rPr>
          <w:rFonts w:ascii="Arial" w:hAnsi="Arial" w:cs="Arial"/>
          <w:szCs w:val="24"/>
        </w:rPr>
        <w:t xml:space="preserve"> w </w:t>
      </w:r>
      <w:r w:rsidR="00340E8C" w:rsidRPr="006F52C0">
        <w:rPr>
          <w:rFonts w:ascii="Arial" w:hAnsi="Arial" w:cs="Arial"/>
          <w:szCs w:val="24"/>
        </w:rPr>
        <w:t xml:space="preserve">pkt 2 na podstawie art. </w:t>
      </w:r>
      <w:proofErr w:type="gramStart"/>
      <w:r w:rsidR="00340E8C" w:rsidRPr="006F52C0">
        <w:rPr>
          <w:rFonts w:ascii="Arial" w:hAnsi="Arial" w:cs="Arial"/>
          <w:szCs w:val="24"/>
        </w:rPr>
        <w:t xml:space="preserve">138 </w:t>
      </w:r>
      <w:r w:rsidR="00726D51">
        <w:rPr>
          <w:rFonts w:ascii="Arial" w:hAnsi="Arial" w:cs="Arial"/>
          <w:szCs w:val="24"/>
        </w:rPr>
        <w:t xml:space="preserve"> paragraf</w:t>
      </w:r>
      <w:proofErr w:type="gramEnd"/>
      <w:r w:rsidR="00726D51">
        <w:rPr>
          <w:rFonts w:ascii="Arial" w:hAnsi="Arial" w:cs="Arial"/>
          <w:szCs w:val="24"/>
        </w:rPr>
        <w:t xml:space="preserve"> </w:t>
      </w:r>
      <w:r w:rsidR="00340E8C" w:rsidRPr="006F52C0">
        <w:rPr>
          <w:rFonts w:ascii="Arial" w:hAnsi="Arial" w:cs="Arial"/>
          <w:szCs w:val="24"/>
        </w:rPr>
        <w:t xml:space="preserve"> 1 pkt 1 k.p.a. organ utrzymał zaskarżoną decyzję</w:t>
      </w:r>
      <w:r w:rsidR="00E5632D" w:rsidRPr="006F52C0">
        <w:rPr>
          <w:rFonts w:ascii="Arial" w:hAnsi="Arial" w:cs="Arial"/>
          <w:szCs w:val="24"/>
        </w:rPr>
        <w:t xml:space="preserve"> w </w:t>
      </w:r>
      <w:r w:rsidR="00340E8C" w:rsidRPr="006F52C0">
        <w:rPr>
          <w:rFonts w:ascii="Arial" w:hAnsi="Arial" w:cs="Arial"/>
          <w:szCs w:val="24"/>
        </w:rPr>
        <w:t>pozostałej części.</w:t>
      </w:r>
    </w:p>
    <w:p w14:paraId="616B05A9" w14:textId="3EE42490" w:rsidR="00504E06" w:rsidRPr="006F52C0" w:rsidRDefault="00504E06" w:rsidP="0003586F">
      <w:pPr>
        <w:pStyle w:val="Nagwek3"/>
        <w:spacing w:before="0" w:after="480" w:line="360" w:lineRule="auto"/>
        <w:rPr>
          <w:rFonts w:ascii="Arial" w:eastAsia="Calibri" w:hAnsi="Arial" w:cs="Arial"/>
          <w:b/>
          <w:bCs/>
          <w:color w:val="auto"/>
        </w:rPr>
      </w:pPr>
      <w:r w:rsidRPr="006F52C0">
        <w:rPr>
          <w:rFonts w:ascii="Arial" w:eastAsia="Calibri" w:hAnsi="Arial" w:cs="Arial"/>
          <w:b/>
          <w:bCs/>
          <w:color w:val="auto"/>
        </w:rPr>
        <w:t>3.</w:t>
      </w:r>
      <w:r w:rsidR="00DA6146" w:rsidRPr="006F52C0">
        <w:rPr>
          <w:rFonts w:ascii="Arial" w:eastAsia="Calibri" w:hAnsi="Arial" w:cs="Arial"/>
          <w:b/>
          <w:bCs/>
          <w:color w:val="auto"/>
        </w:rPr>
        <w:t>2</w:t>
      </w:r>
      <w:r w:rsidR="00650B1A" w:rsidRPr="006F52C0">
        <w:rPr>
          <w:rFonts w:ascii="Arial" w:eastAsia="Calibri" w:hAnsi="Arial" w:cs="Arial"/>
          <w:b/>
          <w:bCs/>
          <w:color w:val="auto"/>
        </w:rPr>
        <w:t xml:space="preserve">. </w:t>
      </w:r>
      <w:r w:rsidR="00B97FAF" w:rsidRPr="006F52C0">
        <w:rPr>
          <w:rFonts w:ascii="Arial" w:eastAsia="Calibri" w:hAnsi="Arial" w:cs="Arial"/>
          <w:b/>
          <w:bCs/>
          <w:color w:val="auto"/>
        </w:rPr>
        <w:t>Skierowanie decyzji do osoby zmarłej</w:t>
      </w:r>
      <w:r w:rsidR="00805711" w:rsidRPr="006F52C0">
        <w:rPr>
          <w:rFonts w:ascii="Arial" w:eastAsia="Calibri" w:hAnsi="Arial" w:cs="Arial"/>
          <w:b/>
          <w:bCs/>
          <w:color w:val="auto"/>
        </w:rPr>
        <w:t xml:space="preserve"> </w:t>
      </w:r>
      <w:r w:rsidR="007934FC" w:rsidRPr="006F52C0">
        <w:rPr>
          <w:rFonts w:ascii="Arial" w:eastAsia="Calibri" w:hAnsi="Arial" w:cs="Arial"/>
          <w:b/>
          <w:bCs/>
          <w:color w:val="auto"/>
        </w:rPr>
        <w:t>- rażące naruszenie prawa - przesłanka</w:t>
      </w:r>
      <w:r w:rsidR="008A22F2" w:rsidRPr="006F52C0">
        <w:rPr>
          <w:rFonts w:ascii="Arial" w:eastAsia="Calibri" w:hAnsi="Arial" w:cs="Arial"/>
          <w:b/>
          <w:bCs/>
          <w:color w:val="auto"/>
        </w:rPr>
        <w:t xml:space="preserve"> z </w:t>
      </w:r>
      <w:r w:rsidR="007934FC" w:rsidRPr="006F52C0">
        <w:rPr>
          <w:rFonts w:ascii="Arial" w:eastAsia="Calibri" w:hAnsi="Arial" w:cs="Arial"/>
          <w:b/>
          <w:bCs/>
          <w:color w:val="auto"/>
        </w:rPr>
        <w:t xml:space="preserve">art. 30 ust. 1 pkt 4) </w:t>
      </w:r>
      <w:r w:rsidR="007934FC" w:rsidRPr="006F52C0">
        <w:rPr>
          <w:rFonts w:ascii="Arial" w:eastAsia="Calibri" w:hAnsi="Arial" w:cs="Arial"/>
          <w:b/>
          <w:bCs/>
          <w:i/>
          <w:iCs/>
          <w:color w:val="auto"/>
        </w:rPr>
        <w:t>in fine</w:t>
      </w:r>
      <w:r w:rsidR="007934FC" w:rsidRPr="006F52C0">
        <w:rPr>
          <w:rFonts w:ascii="Arial" w:eastAsia="Calibri" w:hAnsi="Arial" w:cs="Arial"/>
          <w:b/>
          <w:bCs/>
          <w:color w:val="auto"/>
        </w:rPr>
        <w:t xml:space="preserve"> ustawy</w:t>
      </w:r>
      <w:r w:rsidR="008A22F2" w:rsidRPr="006F52C0">
        <w:rPr>
          <w:rFonts w:ascii="Arial" w:eastAsia="Calibri" w:hAnsi="Arial" w:cs="Arial"/>
          <w:b/>
          <w:bCs/>
          <w:color w:val="auto"/>
        </w:rPr>
        <w:t xml:space="preserve"> z </w:t>
      </w:r>
      <w:r w:rsidR="007934FC" w:rsidRPr="006F52C0">
        <w:rPr>
          <w:rFonts w:ascii="Arial" w:eastAsia="Calibri" w:hAnsi="Arial" w:cs="Arial"/>
          <w:b/>
          <w:bCs/>
          <w:color w:val="auto"/>
        </w:rPr>
        <w:t>dnia 9 marca 2017 r.</w:t>
      </w:r>
    </w:p>
    <w:p w14:paraId="5FA5FDD8" w14:textId="60BEC098" w:rsidR="00A23F6C" w:rsidRPr="006F52C0" w:rsidRDefault="00BC3992" w:rsidP="0003586F">
      <w:pPr>
        <w:pStyle w:val="Style6"/>
        <w:widowControl/>
        <w:tabs>
          <w:tab w:val="left" w:pos="3082"/>
          <w:tab w:val="left" w:pos="5026"/>
        </w:tabs>
        <w:suppressAutoHyphens/>
        <w:spacing w:after="480" w:line="360" w:lineRule="auto"/>
        <w:ind w:right="51" w:firstLine="0"/>
        <w:jc w:val="left"/>
        <w:rPr>
          <w:rStyle w:val="FontStyle40"/>
          <w:rFonts w:ascii="Arial" w:hAnsi="Arial" w:cs="Arial"/>
          <w:sz w:val="24"/>
          <w:szCs w:val="24"/>
        </w:rPr>
      </w:pPr>
      <w:r w:rsidRPr="006F52C0">
        <w:rPr>
          <w:rStyle w:val="FontStyle40"/>
          <w:rFonts w:ascii="Arial" w:hAnsi="Arial" w:cs="Arial"/>
          <w:sz w:val="24"/>
          <w:szCs w:val="24"/>
        </w:rPr>
        <w:t xml:space="preserve">Faktem mającym podstawowe znaczenie dla rozstrzygnięcia </w:t>
      </w:r>
      <w:r w:rsidR="00DA6146" w:rsidRPr="006F52C0">
        <w:rPr>
          <w:rStyle w:val="FontStyle40"/>
          <w:rFonts w:ascii="Arial" w:hAnsi="Arial" w:cs="Arial"/>
          <w:sz w:val="24"/>
          <w:szCs w:val="24"/>
        </w:rPr>
        <w:t xml:space="preserve">przyjętego przez </w:t>
      </w:r>
      <w:r w:rsidRPr="006F52C0">
        <w:rPr>
          <w:rStyle w:val="FontStyle40"/>
          <w:rFonts w:ascii="Arial" w:hAnsi="Arial" w:cs="Arial"/>
          <w:sz w:val="24"/>
          <w:szCs w:val="24"/>
        </w:rPr>
        <w:t>Komisj</w:t>
      </w:r>
      <w:r w:rsidR="00DA6146" w:rsidRPr="006F52C0">
        <w:rPr>
          <w:rStyle w:val="FontStyle40"/>
          <w:rFonts w:ascii="Arial" w:hAnsi="Arial" w:cs="Arial"/>
          <w:sz w:val="24"/>
          <w:szCs w:val="24"/>
        </w:rPr>
        <w:t xml:space="preserve">ę </w:t>
      </w:r>
      <w:r w:rsidRPr="006F52C0">
        <w:rPr>
          <w:rStyle w:val="FontStyle40"/>
          <w:rFonts w:ascii="Arial" w:hAnsi="Arial" w:cs="Arial"/>
          <w:sz w:val="24"/>
          <w:szCs w:val="24"/>
        </w:rPr>
        <w:t>jest okoliczność</w:t>
      </w:r>
      <w:r w:rsidR="007934FC" w:rsidRPr="006F52C0">
        <w:rPr>
          <w:rStyle w:val="FontStyle40"/>
          <w:rFonts w:ascii="Arial" w:hAnsi="Arial" w:cs="Arial"/>
          <w:sz w:val="24"/>
          <w:szCs w:val="24"/>
        </w:rPr>
        <w:t xml:space="preserve">, że decyzja </w:t>
      </w:r>
      <w:r w:rsidR="003031A1" w:rsidRPr="006F52C0">
        <w:rPr>
          <w:rStyle w:val="FontStyle40"/>
          <w:rFonts w:ascii="Arial" w:hAnsi="Arial" w:cs="Arial"/>
          <w:sz w:val="24"/>
          <w:szCs w:val="24"/>
        </w:rPr>
        <w:t>Samorządowego Kolegium Odwoławczego</w:t>
      </w:r>
      <w:r w:rsidR="00E5632D" w:rsidRPr="006F52C0">
        <w:rPr>
          <w:rStyle w:val="FontStyle40"/>
          <w:rFonts w:ascii="Arial" w:hAnsi="Arial" w:cs="Arial"/>
          <w:sz w:val="24"/>
          <w:szCs w:val="24"/>
        </w:rPr>
        <w:t xml:space="preserve"> w </w:t>
      </w:r>
      <w:r w:rsidR="003031A1" w:rsidRPr="006F52C0">
        <w:rPr>
          <w:rStyle w:val="FontStyle40"/>
          <w:rFonts w:ascii="Arial" w:hAnsi="Arial" w:cs="Arial"/>
          <w:sz w:val="24"/>
          <w:szCs w:val="24"/>
        </w:rPr>
        <w:t>Warszawie</w:t>
      </w:r>
      <w:r w:rsidR="00E5632D" w:rsidRPr="006F52C0">
        <w:rPr>
          <w:rStyle w:val="FontStyle40"/>
          <w:rFonts w:ascii="Arial" w:hAnsi="Arial" w:cs="Arial"/>
          <w:sz w:val="24"/>
          <w:szCs w:val="24"/>
        </w:rPr>
        <w:t xml:space="preserve"> z </w:t>
      </w:r>
      <w:r w:rsidR="003031A1" w:rsidRPr="006F52C0">
        <w:rPr>
          <w:rStyle w:val="FontStyle40"/>
          <w:rFonts w:ascii="Arial" w:hAnsi="Arial" w:cs="Arial"/>
          <w:sz w:val="24"/>
          <w:szCs w:val="24"/>
        </w:rPr>
        <w:t xml:space="preserve">dnia 12 kwietnia 1999 roku, sygn. akt </w:t>
      </w:r>
      <w:r w:rsidR="008B0FCF" w:rsidRPr="006F52C0">
        <w:rPr>
          <w:rStyle w:val="FontStyle40"/>
          <w:rFonts w:ascii="Arial" w:hAnsi="Arial" w:cs="Arial"/>
          <w:sz w:val="24"/>
          <w:szCs w:val="24"/>
        </w:rPr>
        <w:t xml:space="preserve">KOC </w:t>
      </w:r>
      <w:r w:rsidR="003031A1" w:rsidRPr="006F52C0">
        <w:rPr>
          <w:rStyle w:val="FontStyle40"/>
          <w:rFonts w:ascii="Arial" w:hAnsi="Arial" w:cs="Arial"/>
          <w:sz w:val="24"/>
          <w:szCs w:val="24"/>
        </w:rPr>
        <w:t>142</w:t>
      </w:r>
      <w:r w:rsidR="00726D51">
        <w:rPr>
          <w:rStyle w:val="FontStyle40"/>
          <w:rFonts w:ascii="Arial" w:hAnsi="Arial" w:cs="Arial"/>
          <w:sz w:val="24"/>
          <w:szCs w:val="24"/>
        </w:rPr>
        <w:t xml:space="preserve"> ukośnik </w:t>
      </w:r>
      <w:r w:rsidR="003031A1" w:rsidRPr="006F52C0">
        <w:rPr>
          <w:rStyle w:val="FontStyle40"/>
          <w:rFonts w:ascii="Arial" w:hAnsi="Arial" w:cs="Arial"/>
          <w:sz w:val="24"/>
          <w:szCs w:val="24"/>
        </w:rPr>
        <w:t>Go</w:t>
      </w:r>
      <w:r w:rsidR="00726D51">
        <w:rPr>
          <w:rStyle w:val="FontStyle40"/>
          <w:rFonts w:ascii="Arial" w:hAnsi="Arial" w:cs="Arial"/>
          <w:sz w:val="24"/>
          <w:szCs w:val="24"/>
        </w:rPr>
        <w:t xml:space="preserve"> ukośnik </w:t>
      </w:r>
      <w:r w:rsidR="003031A1" w:rsidRPr="006F52C0">
        <w:rPr>
          <w:rStyle w:val="FontStyle40"/>
          <w:rFonts w:ascii="Arial" w:hAnsi="Arial" w:cs="Arial"/>
          <w:sz w:val="24"/>
          <w:szCs w:val="24"/>
        </w:rPr>
        <w:t xml:space="preserve">99 </w:t>
      </w:r>
      <w:r w:rsidR="007934FC" w:rsidRPr="006F52C0">
        <w:rPr>
          <w:rStyle w:val="FontStyle40"/>
          <w:rFonts w:ascii="Arial" w:hAnsi="Arial" w:cs="Arial"/>
          <w:sz w:val="24"/>
          <w:szCs w:val="24"/>
        </w:rPr>
        <w:t>została skierowana do osoby zmarłej, albowiem R</w:t>
      </w:r>
      <w:r w:rsidR="00527B89" w:rsidRPr="006F52C0">
        <w:rPr>
          <w:rStyle w:val="FontStyle40"/>
          <w:rFonts w:ascii="Arial" w:hAnsi="Arial" w:cs="Arial"/>
          <w:sz w:val="24"/>
          <w:szCs w:val="24"/>
        </w:rPr>
        <w:t xml:space="preserve">   </w:t>
      </w:r>
      <w:r w:rsidR="007934FC" w:rsidRPr="006F52C0">
        <w:rPr>
          <w:rStyle w:val="FontStyle40"/>
          <w:rFonts w:ascii="Arial" w:hAnsi="Arial" w:cs="Arial"/>
          <w:sz w:val="24"/>
          <w:szCs w:val="24"/>
        </w:rPr>
        <w:t>N</w:t>
      </w:r>
      <w:r w:rsidR="00527B89" w:rsidRPr="006F52C0">
        <w:rPr>
          <w:rStyle w:val="FontStyle40"/>
          <w:rFonts w:ascii="Arial" w:hAnsi="Arial" w:cs="Arial"/>
          <w:sz w:val="24"/>
          <w:szCs w:val="24"/>
        </w:rPr>
        <w:t xml:space="preserve">    </w:t>
      </w:r>
      <w:r w:rsidR="007934FC" w:rsidRPr="006F52C0">
        <w:rPr>
          <w:rStyle w:val="FontStyle40"/>
          <w:rFonts w:ascii="Arial" w:hAnsi="Arial" w:cs="Arial"/>
          <w:sz w:val="24"/>
          <w:szCs w:val="24"/>
        </w:rPr>
        <w:t xml:space="preserve"> zmarł </w:t>
      </w:r>
      <w:r w:rsidR="00527B89" w:rsidRPr="006F52C0">
        <w:rPr>
          <w:rStyle w:val="FontStyle40"/>
          <w:rFonts w:ascii="Arial" w:hAnsi="Arial" w:cs="Arial"/>
          <w:sz w:val="24"/>
          <w:szCs w:val="24"/>
        </w:rPr>
        <w:t xml:space="preserve">    </w:t>
      </w:r>
      <w:r w:rsidR="008C620B" w:rsidRPr="006F52C0">
        <w:rPr>
          <w:rStyle w:val="FontStyle40"/>
          <w:rFonts w:ascii="Arial" w:hAnsi="Arial" w:cs="Arial"/>
          <w:sz w:val="24"/>
          <w:szCs w:val="24"/>
        </w:rPr>
        <w:t>roku</w:t>
      </w:r>
      <w:r w:rsidR="000128A3" w:rsidRPr="006F52C0">
        <w:rPr>
          <w:rStyle w:val="FontStyle40"/>
          <w:rFonts w:ascii="Arial" w:hAnsi="Arial" w:cs="Arial"/>
          <w:sz w:val="24"/>
          <w:szCs w:val="24"/>
        </w:rPr>
        <w:t>, czyli</w:t>
      </w:r>
      <w:r w:rsidR="008A22F2" w:rsidRPr="006F52C0">
        <w:rPr>
          <w:rStyle w:val="FontStyle40"/>
          <w:rFonts w:ascii="Arial" w:hAnsi="Arial" w:cs="Arial"/>
          <w:sz w:val="24"/>
          <w:szCs w:val="24"/>
        </w:rPr>
        <w:t xml:space="preserve"> w </w:t>
      </w:r>
      <w:r w:rsidR="00DA6146" w:rsidRPr="006F52C0">
        <w:rPr>
          <w:rStyle w:val="FontStyle40"/>
          <w:rFonts w:ascii="Arial" w:hAnsi="Arial" w:cs="Arial"/>
          <w:sz w:val="24"/>
          <w:szCs w:val="24"/>
        </w:rPr>
        <w:t>okresie ponad dwumiesięcznym</w:t>
      </w:r>
      <w:r w:rsidR="000128A3" w:rsidRPr="006F52C0">
        <w:rPr>
          <w:rStyle w:val="FontStyle40"/>
          <w:rFonts w:ascii="Arial" w:hAnsi="Arial" w:cs="Arial"/>
          <w:sz w:val="24"/>
          <w:szCs w:val="24"/>
        </w:rPr>
        <w:t xml:space="preserve"> przed wydaniem </w:t>
      </w:r>
      <w:r w:rsidR="00DA6146" w:rsidRPr="006F52C0">
        <w:rPr>
          <w:rStyle w:val="FontStyle40"/>
          <w:rFonts w:ascii="Arial" w:hAnsi="Arial" w:cs="Arial"/>
          <w:sz w:val="24"/>
          <w:szCs w:val="24"/>
        </w:rPr>
        <w:t>rzeczonej</w:t>
      </w:r>
      <w:r w:rsidR="000128A3" w:rsidRPr="006F52C0">
        <w:rPr>
          <w:rStyle w:val="FontStyle40"/>
          <w:rFonts w:ascii="Arial" w:hAnsi="Arial" w:cs="Arial"/>
          <w:sz w:val="24"/>
          <w:szCs w:val="24"/>
        </w:rPr>
        <w:t xml:space="preserve"> decyzji</w:t>
      </w:r>
      <w:r w:rsidR="008C620B" w:rsidRPr="006F52C0">
        <w:rPr>
          <w:rStyle w:val="FontStyle40"/>
          <w:rFonts w:ascii="Arial" w:hAnsi="Arial" w:cs="Arial"/>
          <w:sz w:val="24"/>
          <w:szCs w:val="24"/>
        </w:rPr>
        <w:t>.</w:t>
      </w:r>
    </w:p>
    <w:p w14:paraId="4FD5D424" w14:textId="4408FB7F"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Materiał dowodowy zebrany przez Komisję</w:t>
      </w:r>
      <w:r w:rsidR="00E83047" w:rsidRPr="006F52C0">
        <w:rPr>
          <w:rFonts w:ascii="Arial" w:hAnsi="Arial" w:cs="Arial"/>
        </w:rPr>
        <w:t xml:space="preserve"> w </w:t>
      </w:r>
      <w:r w:rsidRPr="006F52C0">
        <w:rPr>
          <w:rFonts w:ascii="Arial" w:hAnsi="Arial" w:cs="Arial"/>
        </w:rPr>
        <w:t>toku postępowania rozpoznawczego pozwala na niebudzące wątpliwości ustalenie, że</w:t>
      </w:r>
      <w:r w:rsidR="00E83047" w:rsidRPr="006F52C0">
        <w:rPr>
          <w:rFonts w:ascii="Arial" w:hAnsi="Arial" w:cs="Arial"/>
        </w:rPr>
        <w:t xml:space="preserve"> w </w:t>
      </w:r>
      <w:r w:rsidRPr="006F52C0">
        <w:rPr>
          <w:rFonts w:ascii="Arial" w:hAnsi="Arial" w:cs="Arial"/>
        </w:rPr>
        <w:t xml:space="preserve">dacie wydania przez </w:t>
      </w:r>
      <w:r w:rsidR="003031A1" w:rsidRPr="006F52C0">
        <w:rPr>
          <w:rFonts w:ascii="Arial" w:hAnsi="Arial" w:cs="Arial"/>
        </w:rPr>
        <w:t>Samorządowe Kolegium Odwoławcze</w:t>
      </w:r>
      <w:r w:rsidRPr="006F52C0">
        <w:rPr>
          <w:rFonts w:ascii="Arial" w:hAnsi="Arial" w:cs="Arial"/>
        </w:rPr>
        <w:t xml:space="preserve"> rzeczonej decyzji reprywatyzacyjnej tj.</w:t>
      </w:r>
      <w:r w:rsidR="00E83047" w:rsidRPr="006F52C0">
        <w:rPr>
          <w:rFonts w:ascii="Arial" w:hAnsi="Arial" w:cs="Arial"/>
        </w:rPr>
        <w:t xml:space="preserve"> w </w:t>
      </w:r>
      <w:r w:rsidRPr="006F52C0">
        <w:rPr>
          <w:rFonts w:ascii="Arial" w:hAnsi="Arial" w:cs="Arial"/>
        </w:rPr>
        <w:t xml:space="preserve">dniu </w:t>
      </w:r>
      <w:r w:rsidR="003031A1" w:rsidRPr="006F52C0">
        <w:rPr>
          <w:rFonts w:ascii="Arial" w:hAnsi="Arial" w:cs="Arial"/>
        </w:rPr>
        <w:t>12 kwietnia 1999</w:t>
      </w:r>
      <w:r w:rsidRPr="006F52C0">
        <w:rPr>
          <w:rFonts w:ascii="Arial" w:hAnsi="Arial" w:cs="Arial"/>
        </w:rPr>
        <w:t xml:space="preserve"> roku strona postępowania tj. R</w:t>
      </w:r>
      <w:r w:rsidR="00527B89" w:rsidRPr="006F52C0">
        <w:rPr>
          <w:rFonts w:ascii="Arial" w:hAnsi="Arial" w:cs="Arial"/>
        </w:rPr>
        <w:t xml:space="preserve"> </w:t>
      </w:r>
      <w:r w:rsidRPr="006F52C0">
        <w:rPr>
          <w:rFonts w:ascii="Arial" w:hAnsi="Arial" w:cs="Arial"/>
        </w:rPr>
        <w:t>N</w:t>
      </w:r>
      <w:r w:rsidR="00527B89" w:rsidRPr="006F52C0">
        <w:rPr>
          <w:rFonts w:ascii="Arial" w:hAnsi="Arial" w:cs="Arial"/>
        </w:rPr>
        <w:t xml:space="preserve"> </w:t>
      </w:r>
      <w:proofErr w:type="gramStart"/>
      <w:r w:rsidR="00527B89" w:rsidRPr="006F52C0">
        <w:rPr>
          <w:rFonts w:ascii="Arial" w:hAnsi="Arial" w:cs="Arial"/>
        </w:rPr>
        <w:t xml:space="preserve">  </w:t>
      </w:r>
      <w:r w:rsidRPr="006F52C0">
        <w:rPr>
          <w:rFonts w:ascii="Arial" w:hAnsi="Arial" w:cs="Arial"/>
        </w:rPr>
        <w:t>,</w:t>
      </w:r>
      <w:proofErr w:type="gramEnd"/>
      <w:r w:rsidRPr="006F52C0">
        <w:rPr>
          <w:rFonts w:ascii="Arial" w:hAnsi="Arial" w:cs="Arial"/>
        </w:rPr>
        <w:t xml:space="preserve"> do której skierowany był również ten akt administracyjny nie żyła, albowiem zmarł</w:t>
      </w:r>
      <w:r w:rsidR="0067295B" w:rsidRPr="006F52C0">
        <w:rPr>
          <w:rFonts w:ascii="Arial" w:hAnsi="Arial" w:cs="Arial"/>
        </w:rPr>
        <w:t>a</w:t>
      </w:r>
      <w:r w:rsidRPr="006F52C0">
        <w:rPr>
          <w:rFonts w:ascii="Arial" w:hAnsi="Arial" w:cs="Arial"/>
        </w:rPr>
        <w:t xml:space="preserve"> przed wydaniem</w:t>
      </w:r>
      <w:r w:rsidR="000961B4" w:rsidRPr="006F52C0">
        <w:rPr>
          <w:rFonts w:ascii="Arial" w:hAnsi="Arial" w:cs="Arial"/>
        </w:rPr>
        <w:t xml:space="preserve"> wyżej wskazanej decyzji</w:t>
      </w:r>
      <w:r w:rsidRPr="006F52C0">
        <w:rPr>
          <w:rFonts w:ascii="Arial" w:hAnsi="Arial" w:cs="Arial"/>
        </w:rPr>
        <w:t xml:space="preserve"> tj.</w:t>
      </w:r>
      <w:r w:rsidR="00E83047" w:rsidRPr="006F52C0">
        <w:rPr>
          <w:rFonts w:ascii="Arial" w:hAnsi="Arial" w:cs="Arial"/>
        </w:rPr>
        <w:t xml:space="preserve"> w </w:t>
      </w:r>
      <w:r w:rsidRPr="006F52C0">
        <w:rPr>
          <w:rFonts w:ascii="Arial" w:hAnsi="Arial" w:cs="Arial"/>
        </w:rPr>
        <w:t xml:space="preserve">dniu </w:t>
      </w:r>
      <w:r w:rsidR="007345FF" w:rsidRPr="006F52C0">
        <w:rPr>
          <w:rFonts w:ascii="Arial" w:hAnsi="Arial" w:cs="Arial"/>
        </w:rPr>
        <w:t xml:space="preserve">    </w:t>
      </w:r>
      <w:r w:rsidRPr="006F52C0">
        <w:rPr>
          <w:rFonts w:ascii="Arial" w:hAnsi="Arial" w:cs="Arial"/>
        </w:rPr>
        <w:t>roku. Okoliczność ta ma istotne znaczenie</w:t>
      </w:r>
      <w:r w:rsidR="00E83047" w:rsidRPr="006F52C0">
        <w:rPr>
          <w:rFonts w:ascii="Arial" w:hAnsi="Arial" w:cs="Arial"/>
        </w:rPr>
        <w:t xml:space="preserve"> w </w:t>
      </w:r>
      <w:r w:rsidRPr="006F52C0">
        <w:rPr>
          <w:rFonts w:ascii="Arial" w:hAnsi="Arial" w:cs="Arial"/>
        </w:rPr>
        <w:t>niniejszym postępowaniu.</w:t>
      </w:r>
    </w:p>
    <w:p w14:paraId="59383B59" w14:textId="10C81690"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W pierwszej kolejności należy wskazać, że koniecznym elementem każdego postępowania administracyjnego są jego podmioty, do których należą organ administracyjny, mający zdolność prawną do jego prowadzenia oraz strona,</w:t>
      </w:r>
      <w:r w:rsidR="00E83047" w:rsidRPr="006F52C0">
        <w:rPr>
          <w:rFonts w:ascii="Arial" w:hAnsi="Arial" w:cs="Arial"/>
        </w:rPr>
        <w:t xml:space="preserve"> o </w:t>
      </w:r>
      <w:r w:rsidRPr="006F52C0">
        <w:rPr>
          <w:rFonts w:ascii="Arial" w:hAnsi="Arial" w:cs="Arial"/>
        </w:rPr>
        <w:t>której prawach organ administracyjny orzeka</w:t>
      </w:r>
      <w:r w:rsidR="00E83047" w:rsidRPr="006F52C0">
        <w:rPr>
          <w:rFonts w:ascii="Arial" w:hAnsi="Arial" w:cs="Arial"/>
        </w:rPr>
        <w:t xml:space="preserve"> w </w:t>
      </w:r>
      <w:r w:rsidRPr="006F52C0">
        <w:rPr>
          <w:rFonts w:ascii="Arial" w:hAnsi="Arial" w:cs="Arial"/>
        </w:rPr>
        <w:t>danym postępowaniu.</w:t>
      </w:r>
      <w:r w:rsidR="00E83047" w:rsidRPr="006F52C0">
        <w:rPr>
          <w:rFonts w:ascii="Arial" w:hAnsi="Arial" w:cs="Arial"/>
        </w:rPr>
        <w:t xml:space="preserve"> W </w:t>
      </w:r>
      <w:r w:rsidRPr="006F52C0">
        <w:rPr>
          <w:rFonts w:ascii="Arial" w:hAnsi="Arial" w:cs="Arial"/>
        </w:rPr>
        <w:t>obecnym stanie prawnym osoba fizyczna może być stroną postępowania, jeżeli posiada zdolność do bycia podmiotem praw</w:t>
      </w:r>
      <w:r w:rsidR="00E83047" w:rsidRPr="006F52C0">
        <w:rPr>
          <w:rFonts w:ascii="Arial" w:hAnsi="Arial" w:cs="Arial"/>
        </w:rPr>
        <w:t xml:space="preserve"> i </w:t>
      </w:r>
      <w:r w:rsidRPr="006F52C0">
        <w:rPr>
          <w:rFonts w:ascii="Arial" w:hAnsi="Arial" w:cs="Arial"/>
        </w:rPr>
        <w:t>obowiązków,</w:t>
      </w:r>
      <w:r w:rsidR="00E83047" w:rsidRPr="006F52C0">
        <w:rPr>
          <w:rFonts w:ascii="Arial" w:hAnsi="Arial" w:cs="Arial"/>
        </w:rPr>
        <w:t xml:space="preserve"> a </w:t>
      </w:r>
      <w:r w:rsidRPr="006F52C0">
        <w:rPr>
          <w:rFonts w:ascii="Arial" w:hAnsi="Arial" w:cs="Arial"/>
        </w:rPr>
        <w:t>zatem jeżeli ma zdolność prawną (art. 30 k.p.a.). Zgodnie</w:t>
      </w:r>
      <w:r w:rsidR="00E83047" w:rsidRPr="006F52C0">
        <w:rPr>
          <w:rFonts w:ascii="Arial" w:hAnsi="Arial" w:cs="Arial"/>
        </w:rPr>
        <w:t xml:space="preserve"> z </w:t>
      </w:r>
      <w:r w:rsidRPr="006F52C0">
        <w:rPr>
          <w:rFonts w:ascii="Arial" w:hAnsi="Arial" w:cs="Arial"/>
        </w:rPr>
        <w:t>art. 8 k.c. osoba fizyczna posiada zdolność prawna od chwili narodzin, aż do śmierci.</w:t>
      </w:r>
      <w:r w:rsidR="00E83047" w:rsidRPr="006F52C0">
        <w:rPr>
          <w:rFonts w:ascii="Arial" w:hAnsi="Arial" w:cs="Arial"/>
        </w:rPr>
        <w:t xml:space="preserve"> Z </w:t>
      </w:r>
      <w:r w:rsidRPr="006F52C0">
        <w:rPr>
          <w:rFonts w:ascii="Arial" w:hAnsi="Arial" w:cs="Arial"/>
        </w:rPr>
        <w:t>chwilą śmierci osoba fizyczna przestaje nią być,</w:t>
      </w:r>
      <w:r w:rsidR="00E83047" w:rsidRPr="006F52C0">
        <w:rPr>
          <w:rFonts w:ascii="Arial" w:hAnsi="Arial" w:cs="Arial"/>
        </w:rPr>
        <w:t xml:space="preserve"> w </w:t>
      </w:r>
      <w:r w:rsidRPr="006F52C0">
        <w:rPr>
          <w:rFonts w:ascii="Arial" w:hAnsi="Arial" w:cs="Arial"/>
        </w:rPr>
        <w:t>związku</w:t>
      </w:r>
      <w:r w:rsidR="00E83047" w:rsidRPr="006F52C0">
        <w:rPr>
          <w:rFonts w:ascii="Arial" w:hAnsi="Arial" w:cs="Arial"/>
        </w:rPr>
        <w:t xml:space="preserve"> z </w:t>
      </w:r>
      <w:r w:rsidRPr="006F52C0">
        <w:rPr>
          <w:rFonts w:ascii="Arial" w:hAnsi="Arial" w:cs="Arial"/>
        </w:rPr>
        <w:t>tym nie jest podmiotem praw</w:t>
      </w:r>
      <w:r w:rsidR="00E83047" w:rsidRPr="006F52C0">
        <w:rPr>
          <w:rFonts w:ascii="Arial" w:hAnsi="Arial" w:cs="Arial"/>
        </w:rPr>
        <w:t xml:space="preserve"> i </w:t>
      </w:r>
      <w:r w:rsidRPr="006F52C0">
        <w:rPr>
          <w:rFonts w:ascii="Arial" w:hAnsi="Arial" w:cs="Arial"/>
        </w:rPr>
        <w:t>obowiązków ani nie ma zdolności prawnej, czy zdolności do działań prawnych,</w:t>
      </w:r>
      <w:r w:rsidR="00E83047" w:rsidRPr="006F52C0">
        <w:rPr>
          <w:rFonts w:ascii="Arial" w:hAnsi="Arial" w:cs="Arial"/>
        </w:rPr>
        <w:t xml:space="preserve"> w </w:t>
      </w:r>
      <w:r w:rsidRPr="006F52C0">
        <w:rPr>
          <w:rFonts w:ascii="Arial" w:hAnsi="Arial" w:cs="Arial"/>
        </w:rPr>
        <w:t>tym zdolności do czynności prawnych. Śmierć osoby fizycznej oznacza zatem ustanie bytu osoby fizycznej.</w:t>
      </w:r>
    </w:p>
    <w:p w14:paraId="65A05440" w14:textId="627FD823" w:rsidR="001523B9" w:rsidRPr="006F52C0" w:rsidRDefault="001523B9" w:rsidP="0003586F">
      <w:pPr>
        <w:pStyle w:val="Style6"/>
        <w:tabs>
          <w:tab w:val="left" w:pos="3082"/>
          <w:tab w:val="left" w:pos="5026"/>
        </w:tabs>
        <w:suppressAutoHyphens/>
        <w:spacing w:after="480" w:line="360" w:lineRule="auto"/>
        <w:ind w:right="51" w:firstLine="0"/>
        <w:jc w:val="left"/>
        <w:rPr>
          <w:rFonts w:ascii="Arial" w:hAnsi="Arial" w:cs="Arial"/>
          <w:i/>
          <w:iCs/>
        </w:rPr>
      </w:pPr>
      <w:r w:rsidRPr="006F52C0">
        <w:rPr>
          <w:rFonts w:ascii="Arial" w:hAnsi="Arial" w:cs="Arial"/>
        </w:rPr>
        <w:t>Wojewódzki Sąd Administracyjny</w:t>
      </w:r>
      <w:r w:rsidR="00E83047" w:rsidRPr="006F52C0">
        <w:rPr>
          <w:rFonts w:ascii="Arial" w:hAnsi="Arial" w:cs="Arial"/>
        </w:rPr>
        <w:t xml:space="preserve"> w </w:t>
      </w:r>
      <w:r w:rsidRPr="006F52C0">
        <w:rPr>
          <w:rFonts w:ascii="Arial" w:hAnsi="Arial" w:cs="Arial"/>
        </w:rPr>
        <w:t>wyroku</w:t>
      </w:r>
      <w:r w:rsidR="00E83047" w:rsidRPr="006F52C0">
        <w:rPr>
          <w:rFonts w:ascii="Arial" w:hAnsi="Arial" w:cs="Arial"/>
        </w:rPr>
        <w:t xml:space="preserve"> z </w:t>
      </w:r>
      <w:r w:rsidRPr="006F52C0">
        <w:rPr>
          <w:rFonts w:ascii="Arial" w:hAnsi="Arial" w:cs="Arial"/>
        </w:rPr>
        <w:t>dnia 15 marca 2008 roku, sygn. akt</w:t>
      </w:r>
      <w:r w:rsidR="00E83047" w:rsidRPr="006F52C0">
        <w:rPr>
          <w:rFonts w:ascii="Arial" w:hAnsi="Arial" w:cs="Arial"/>
        </w:rPr>
        <w:t xml:space="preserve"> I </w:t>
      </w:r>
      <w:r w:rsidRPr="006F52C0">
        <w:rPr>
          <w:rFonts w:ascii="Arial" w:hAnsi="Arial" w:cs="Arial"/>
        </w:rPr>
        <w:t>SA</w:t>
      </w:r>
      <w:r w:rsidR="00726D51">
        <w:rPr>
          <w:rFonts w:ascii="Arial" w:hAnsi="Arial" w:cs="Arial"/>
        </w:rPr>
        <w:t xml:space="preserve"> ukośnik </w:t>
      </w:r>
      <w:r w:rsidRPr="006F52C0">
        <w:rPr>
          <w:rFonts w:ascii="Arial" w:hAnsi="Arial" w:cs="Arial"/>
        </w:rPr>
        <w:t>Wa 1024</w:t>
      </w:r>
      <w:r w:rsidR="00726D51">
        <w:rPr>
          <w:rFonts w:ascii="Arial" w:hAnsi="Arial" w:cs="Arial"/>
        </w:rPr>
        <w:t xml:space="preserve"> ukośnik </w:t>
      </w:r>
      <w:r w:rsidRPr="006F52C0">
        <w:rPr>
          <w:rFonts w:ascii="Arial" w:hAnsi="Arial" w:cs="Arial"/>
        </w:rPr>
        <w:t xml:space="preserve">17 stwierdził: </w:t>
      </w:r>
      <w:r w:rsidRPr="006F52C0">
        <w:rPr>
          <w:rFonts w:ascii="Arial" w:hAnsi="Arial" w:cs="Arial"/>
          <w:i/>
          <w:iCs/>
        </w:rPr>
        <w:t xml:space="preserve">Obowiązkiem organu administracji jest </w:t>
      </w:r>
      <w:r w:rsidRPr="006F52C0">
        <w:rPr>
          <w:rFonts w:ascii="Arial" w:hAnsi="Arial" w:cs="Arial"/>
          <w:i/>
          <w:iCs/>
        </w:rPr>
        <w:lastRenderedPageBreak/>
        <w:t>zapewnienie udziału</w:t>
      </w:r>
      <w:r w:rsidR="00E83047" w:rsidRPr="006F52C0">
        <w:rPr>
          <w:rFonts w:ascii="Arial" w:hAnsi="Arial" w:cs="Arial"/>
          <w:i/>
          <w:iCs/>
        </w:rPr>
        <w:t xml:space="preserve"> w </w:t>
      </w:r>
      <w:r w:rsidRPr="006F52C0">
        <w:rPr>
          <w:rFonts w:ascii="Arial" w:hAnsi="Arial" w:cs="Arial"/>
          <w:i/>
          <w:iCs/>
        </w:rPr>
        <w:t>postępowaniu wszystkim podmiotom, które mają interes prawny,</w:t>
      </w:r>
      <w:r w:rsidR="00E83047" w:rsidRPr="006F52C0">
        <w:rPr>
          <w:rFonts w:ascii="Arial" w:hAnsi="Arial" w:cs="Arial"/>
          <w:i/>
          <w:iCs/>
        </w:rPr>
        <w:t xml:space="preserve"> w </w:t>
      </w:r>
      <w:r w:rsidRPr="006F52C0">
        <w:rPr>
          <w:rFonts w:ascii="Arial" w:hAnsi="Arial" w:cs="Arial"/>
          <w:i/>
          <w:iCs/>
        </w:rPr>
        <w:t>rozumieniu art. 28 k.p.a.</w:t>
      </w:r>
      <w:r w:rsidR="00E83047" w:rsidRPr="006F52C0">
        <w:rPr>
          <w:rFonts w:ascii="Arial" w:hAnsi="Arial" w:cs="Arial"/>
          <w:i/>
          <w:iCs/>
        </w:rPr>
        <w:t xml:space="preserve"> w </w:t>
      </w:r>
      <w:r w:rsidRPr="006F52C0">
        <w:rPr>
          <w:rFonts w:ascii="Arial" w:hAnsi="Arial" w:cs="Arial"/>
          <w:i/>
          <w:iCs/>
        </w:rPr>
        <w:t>zw.</w:t>
      </w:r>
      <w:r w:rsidR="00E83047" w:rsidRPr="006F52C0">
        <w:rPr>
          <w:rFonts w:ascii="Arial" w:hAnsi="Arial" w:cs="Arial"/>
          <w:i/>
          <w:iCs/>
        </w:rPr>
        <w:t xml:space="preserve"> z </w:t>
      </w:r>
      <w:r w:rsidRPr="006F52C0">
        <w:rPr>
          <w:rFonts w:ascii="Arial" w:hAnsi="Arial" w:cs="Arial"/>
          <w:i/>
          <w:iCs/>
        </w:rPr>
        <w:t>art. 7 dekretu warszawskiego. Ustalenie komu służy przymiot strony postępowania następuje</w:t>
      </w:r>
      <w:r w:rsidR="00E83047" w:rsidRPr="006F52C0">
        <w:rPr>
          <w:rFonts w:ascii="Arial" w:hAnsi="Arial" w:cs="Arial"/>
          <w:i/>
          <w:iCs/>
        </w:rPr>
        <w:t xml:space="preserve"> w </w:t>
      </w:r>
      <w:r w:rsidRPr="006F52C0">
        <w:rPr>
          <w:rFonts w:ascii="Arial" w:hAnsi="Arial" w:cs="Arial"/>
          <w:i/>
          <w:iCs/>
        </w:rPr>
        <w:t>pierwszej fazie postępowania, po uzyskaniu akt własnościowych nieruchomości</w:t>
      </w:r>
      <w:r w:rsidR="00E83047" w:rsidRPr="006F52C0">
        <w:rPr>
          <w:rFonts w:ascii="Arial" w:hAnsi="Arial" w:cs="Arial"/>
          <w:i/>
          <w:iCs/>
        </w:rPr>
        <w:t xml:space="preserve"> i </w:t>
      </w:r>
      <w:r w:rsidRPr="006F52C0">
        <w:rPr>
          <w:rFonts w:ascii="Arial" w:hAnsi="Arial" w:cs="Arial"/>
          <w:i/>
          <w:iCs/>
        </w:rPr>
        <w:t>informacji</w:t>
      </w:r>
      <w:r w:rsidR="00E83047" w:rsidRPr="006F52C0">
        <w:rPr>
          <w:rFonts w:ascii="Arial" w:hAnsi="Arial" w:cs="Arial"/>
          <w:i/>
          <w:iCs/>
        </w:rPr>
        <w:t xml:space="preserve"> o </w:t>
      </w:r>
      <w:r w:rsidRPr="006F52C0">
        <w:rPr>
          <w:rFonts w:ascii="Arial" w:hAnsi="Arial" w:cs="Arial"/>
          <w:i/>
          <w:iCs/>
        </w:rPr>
        <w:t xml:space="preserve">sposobie jej zagospodarowania. </w:t>
      </w:r>
    </w:p>
    <w:p w14:paraId="26AA714F" w14:textId="5F9777EC" w:rsidR="008C0AAE" w:rsidRPr="006F52C0" w:rsidRDefault="008C0AAE" w:rsidP="0003586F">
      <w:pPr>
        <w:spacing w:after="480" w:line="360" w:lineRule="auto"/>
        <w:rPr>
          <w:rFonts w:ascii="Arial" w:eastAsiaTheme="minorEastAsia" w:hAnsi="Arial" w:cs="Arial"/>
          <w:szCs w:val="24"/>
          <w:lang w:eastAsia="pl-PL"/>
        </w:rPr>
      </w:pPr>
      <w:r w:rsidRPr="006F52C0">
        <w:rPr>
          <w:rFonts w:ascii="Arial" w:hAnsi="Arial" w:cs="Arial"/>
          <w:szCs w:val="24"/>
        </w:rPr>
        <w:t>Podobne stanowisko zajął Wojewódzki Sąd Administracyjny już uprzednio w wyroku z dnia 19 grudnia 2017 roku, sygn. akt I SA</w:t>
      </w:r>
      <w:r w:rsidR="00726D51">
        <w:rPr>
          <w:rFonts w:ascii="Arial" w:hAnsi="Arial" w:cs="Arial"/>
          <w:szCs w:val="24"/>
        </w:rPr>
        <w:t xml:space="preserve"> ukośnik </w:t>
      </w:r>
      <w:r w:rsidRPr="006F52C0">
        <w:rPr>
          <w:rFonts w:ascii="Arial" w:hAnsi="Arial" w:cs="Arial"/>
          <w:szCs w:val="24"/>
        </w:rPr>
        <w:t>Wa 1513</w:t>
      </w:r>
      <w:r w:rsidR="00726D51">
        <w:rPr>
          <w:rFonts w:ascii="Arial" w:hAnsi="Arial" w:cs="Arial"/>
          <w:szCs w:val="24"/>
        </w:rPr>
        <w:t xml:space="preserve"> ukośnik </w:t>
      </w:r>
      <w:r w:rsidRPr="006F52C0">
        <w:rPr>
          <w:rFonts w:ascii="Arial" w:hAnsi="Arial" w:cs="Arial"/>
          <w:szCs w:val="24"/>
        </w:rPr>
        <w:t xml:space="preserve">17: </w:t>
      </w:r>
      <w:r w:rsidRPr="006F52C0">
        <w:rPr>
          <w:rFonts w:ascii="Arial" w:eastAsiaTheme="minorEastAsia" w:hAnsi="Arial" w:cs="Arial"/>
          <w:i/>
          <w:iCs/>
          <w:szCs w:val="24"/>
          <w:lang w:eastAsia="pl-PL"/>
        </w:rPr>
        <w:t xml:space="preserve">Status strony przysługujący osobie fizycznej wygasa z chwilą jej śmierci. Osoba zmarła nie może mieć ani zdolności prawnej, ani być podmiotem praw i obowiązków z zakresu prawa administracyjnego. Innymi słowy w stosunku do osoby zmarłej nie można wszcząć, ani prowadzić postępowania, nie mogą też być do niej kierowane wydane w sprawie rozstrzygnięcia. </w:t>
      </w:r>
    </w:p>
    <w:p w14:paraId="249F5EB5" w14:textId="7BE2259C" w:rsidR="001523B9" w:rsidRPr="006F52C0" w:rsidRDefault="001523B9" w:rsidP="0003586F">
      <w:pPr>
        <w:pStyle w:val="Style6"/>
        <w:tabs>
          <w:tab w:val="left" w:pos="3082"/>
          <w:tab w:val="left" w:pos="5026"/>
        </w:tabs>
        <w:suppressAutoHyphens/>
        <w:spacing w:after="480" w:line="360" w:lineRule="auto"/>
        <w:ind w:right="51" w:firstLine="0"/>
        <w:jc w:val="left"/>
        <w:rPr>
          <w:rFonts w:ascii="Arial" w:hAnsi="Arial" w:cs="Arial"/>
          <w:i/>
          <w:iCs/>
        </w:rPr>
      </w:pPr>
      <w:r w:rsidRPr="006F52C0">
        <w:rPr>
          <w:rFonts w:ascii="Arial" w:hAnsi="Arial" w:cs="Arial"/>
        </w:rPr>
        <w:t>Natomiast Wojewódzki Sąd Administracyjny</w:t>
      </w:r>
      <w:r w:rsidR="00E83047" w:rsidRPr="006F52C0">
        <w:rPr>
          <w:rFonts w:ascii="Arial" w:hAnsi="Arial" w:cs="Arial"/>
        </w:rPr>
        <w:t xml:space="preserve"> w </w:t>
      </w:r>
      <w:r w:rsidRPr="006F52C0">
        <w:rPr>
          <w:rFonts w:ascii="Arial" w:hAnsi="Arial" w:cs="Arial"/>
        </w:rPr>
        <w:t>wyroku</w:t>
      </w:r>
      <w:r w:rsidR="00E83047" w:rsidRPr="006F52C0">
        <w:rPr>
          <w:rFonts w:ascii="Arial" w:hAnsi="Arial" w:cs="Arial"/>
        </w:rPr>
        <w:t xml:space="preserve"> z </w:t>
      </w:r>
      <w:r w:rsidRPr="006F52C0">
        <w:rPr>
          <w:rFonts w:ascii="Arial" w:hAnsi="Arial" w:cs="Arial"/>
        </w:rPr>
        <w:t>dnia 25 listopada 2021 roku, sygn. akt VII SA</w:t>
      </w:r>
      <w:r w:rsidR="00726D51">
        <w:rPr>
          <w:rFonts w:ascii="Arial" w:hAnsi="Arial" w:cs="Arial"/>
        </w:rPr>
        <w:t xml:space="preserve"> ukośnik </w:t>
      </w:r>
      <w:r w:rsidRPr="006F52C0">
        <w:rPr>
          <w:rFonts w:ascii="Arial" w:hAnsi="Arial" w:cs="Arial"/>
        </w:rPr>
        <w:t>Wa 1215</w:t>
      </w:r>
      <w:r w:rsidR="00726D51">
        <w:rPr>
          <w:rFonts w:ascii="Arial" w:hAnsi="Arial" w:cs="Arial"/>
        </w:rPr>
        <w:t xml:space="preserve"> ukośnik </w:t>
      </w:r>
      <w:r w:rsidRPr="006F52C0">
        <w:rPr>
          <w:rFonts w:ascii="Arial" w:hAnsi="Arial" w:cs="Arial"/>
        </w:rPr>
        <w:t xml:space="preserve">21 wskazał, że: </w:t>
      </w:r>
      <w:r w:rsidRPr="006F52C0">
        <w:rPr>
          <w:rFonts w:ascii="Arial" w:hAnsi="Arial" w:cs="Arial"/>
          <w:i/>
          <w:iCs/>
        </w:rPr>
        <w:t>Okoliczność braku wiedzy organu</w:t>
      </w:r>
      <w:r w:rsidR="00E83047" w:rsidRPr="006F52C0">
        <w:rPr>
          <w:rFonts w:ascii="Arial" w:hAnsi="Arial" w:cs="Arial"/>
          <w:i/>
          <w:iCs/>
        </w:rPr>
        <w:t xml:space="preserve"> w </w:t>
      </w:r>
      <w:r w:rsidRPr="006F52C0">
        <w:rPr>
          <w:rFonts w:ascii="Arial" w:hAnsi="Arial" w:cs="Arial"/>
          <w:i/>
          <w:iCs/>
        </w:rPr>
        <w:t>dniu wydania decyzji</w:t>
      </w:r>
      <w:r w:rsidR="00E83047" w:rsidRPr="006F52C0">
        <w:rPr>
          <w:rFonts w:ascii="Arial" w:hAnsi="Arial" w:cs="Arial"/>
          <w:i/>
          <w:iCs/>
        </w:rPr>
        <w:t xml:space="preserve"> o </w:t>
      </w:r>
      <w:r w:rsidRPr="006F52C0">
        <w:rPr>
          <w:rFonts w:ascii="Arial" w:hAnsi="Arial" w:cs="Arial"/>
          <w:i/>
          <w:iCs/>
        </w:rPr>
        <w:t>śmierci strony postępowania, nie wpływa na ocenę sądu</w:t>
      </w:r>
      <w:r w:rsidR="00E83047" w:rsidRPr="006F52C0">
        <w:rPr>
          <w:rFonts w:ascii="Arial" w:hAnsi="Arial" w:cs="Arial"/>
          <w:i/>
          <w:iCs/>
        </w:rPr>
        <w:t xml:space="preserve"> w </w:t>
      </w:r>
      <w:r w:rsidRPr="006F52C0">
        <w:rPr>
          <w:rFonts w:ascii="Arial" w:hAnsi="Arial" w:cs="Arial"/>
          <w:i/>
          <w:iCs/>
        </w:rPr>
        <w:t>tej materii. Fakt, że działanie to nie miało charakteru zawinionego, również tej oceny nie podważa.</w:t>
      </w:r>
    </w:p>
    <w:p w14:paraId="3DF4B170" w14:textId="1016473F" w:rsidR="00303968" w:rsidRPr="006F52C0" w:rsidRDefault="00303968" w:rsidP="0003586F">
      <w:pPr>
        <w:spacing w:after="480" w:line="360" w:lineRule="auto"/>
        <w:rPr>
          <w:rFonts w:ascii="Arial" w:eastAsiaTheme="minorEastAsia" w:hAnsi="Arial" w:cs="Arial"/>
          <w:i/>
          <w:iCs/>
          <w:szCs w:val="24"/>
          <w:lang w:eastAsia="pl-PL"/>
        </w:rPr>
      </w:pPr>
      <w:r w:rsidRPr="006F52C0">
        <w:rPr>
          <w:rFonts w:ascii="Arial" w:hAnsi="Arial" w:cs="Arial"/>
          <w:szCs w:val="24"/>
        </w:rPr>
        <w:t>Podobne stanowisko zajął Wojewódzki Sąd Administracyjny</w:t>
      </w:r>
      <w:r w:rsidR="008C0AAE" w:rsidRPr="006F52C0">
        <w:rPr>
          <w:rFonts w:ascii="Arial" w:hAnsi="Arial" w:cs="Arial"/>
          <w:szCs w:val="24"/>
        </w:rPr>
        <w:t xml:space="preserve"> w </w:t>
      </w:r>
      <w:r w:rsidRPr="006F52C0">
        <w:rPr>
          <w:rFonts w:ascii="Arial" w:hAnsi="Arial" w:cs="Arial"/>
          <w:szCs w:val="24"/>
        </w:rPr>
        <w:t>Warszawie już uprzednio</w:t>
      </w:r>
      <w:r w:rsidR="008C0AAE" w:rsidRPr="006F52C0">
        <w:rPr>
          <w:rFonts w:ascii="Arial" w:hAnsi="Arial" w:cs="Arial"/>
          <w:szCs w:val="24"/>
        </w:rPr>
        <w:t xml:space="preserve"> w </w:t>
      </w:r>
      <w:r w:rsidRPr="006F52C0">
        <w:rPr>
          <w:rFonts w:ascii="Arial" w:hAnsi="Arial" w:cs="Arial"/>
          <w:szCs w:val="24"/>
        </w:rPr>
        <w:t>wyroku</w:t>
      </w:r>
      <w:r w:rsidR="008C0AAE" w:rsidRPr="006F52C0">
        <w:rPr>
          <w:rFonts w:ascii="Arial" w:hAnsi="Arial" w:cs="Arial"/>
          <w:szCs w:val="24"/>
        </w:rPr>
        <w:t xml:space="preserve"> z </w:t>
      </w:r>
      <w:r w:rsidRPr="006F52C0">
        <w:rPr>
          <w:rFonts w:ascii="Arial" w:hAnsi="Arial" w:cs="Arial"/>
          <w:szCs w:val="24"/>
        </w:rPr>
        <w:t>dnia 20 maja 2020 roku, sygn. akt</w:t>
      </w:r>
      <w:r w:rsidR="008C0AAE" w:rsidRPr="006F52C0">
        <w:rPr>
          <w:rFonts w:ascii="Arial" w:hAnsi="Arial" w:cs="Arial"/>
          <w:szCs w:val="24"/>
        </w:rPr>
        <w:t xml:space="preserve"> I </w:t>
      </w:r>
      <w:r w:rsidRPr="006F52C0">
        <w:rPr>
          <w:rFonts w:ascii="Arial" w:hAnsi="Arial" w:cs="Arial"/>
          <w:szCs w:val="24"/>
        </w:rPr>
        <w:t>SA</w:t>
      </w:r>
      <w:r w:rsidR="00726D51">
        <w:rPr>
          <w:rFonts w:ascii="Arial" w:hAnsi="Arial" w:cs="Arial"/>
          <w:szCs w:val="24"/>
        </w:rPr>
        <w:t xml:space="preserve"> ukośnik </w:t>
      </w:r>
      <w:r w:rsidRPr="006F52C0">
        <w:rPr>
          <w:rFonts w:ascii="Arial" w:hAnsi="Arial" w:cs="Arial"/>
          <w:szCs w:val="24"/>
        </w:rPr>
        <w:t>Wa 1687</w:t>
      </w:r>
      <w:r w:rsidR="00726D51">
        <w:rPr>
          <w:rFonts w:ascii="Arial" w:hAnsi="Arial" w:cs="Arial"/>
          <w:szCs w:val="24"/>
        </w:rPr>
        <w:t xml:space="preserve"> ukośnik </w:t>
      </w:r>
      <w:r w:rsidRPr="006F52C0">
        <w:rPr>
          <w:rFonts w:ascii="Arial" w:hAnsi="Arial" w:cs="Arial"/>
          <w:szCs w:val="24"/>
        </w:rPr>
        <w:t>19:</w:t>
      </w:r>
      <w:r w:rsidR="008C0AAE" w:rsidRPr="006F52C0">
        <w:rPr>
          <w:rFonts w:ascii="Arial" w:hAnsi="Arial" w:cs="Arial"/>
          <w:szCs w:val="24"/>
        </w:rPr>
        <w:t xml:space="preserve"> </w:t>
      </w:r>
      <w:r w:rsidR="008C0AAE" w:rsidRPr="006F52C0">
        <w:rPr>
          <w:rFonts w:ascii="Arial" w:eastAsiaTheme="minorEastAsia" w:hAnsi="Arial" w:cs="Arial"/>
          <w:i/>
          <w:iCs/>
          <w:szCs w:val="24"/>
          <w:lang w:eastAsia="pl-PL"/>
        </w:rPr>
        <w:t>Z</w:t>
      </w:r>
      <w:r w:rsidR="008C0AAE" w:rsidRPr="006F52C0">
        <w:rPr>
          <w:rFonts w:ascii="Arial" w:hAnsi="Arial" w:cs="Arial"/>
          <w:szCs w:val="24"/>
        </w:rPr>
        <w:t> </w:t>
      </w:r>
      <w:r w:rsidRPr="006F52C0">
        <w:rPr>
          <w:rFonts w:ascii="Arial" w:eastAsiaTheme="minorEastAsia" w:hAnsi="Arial" w:cs="Arial"/>
          <w:i/>
          <w:iCs/>
          <w:szCs w:val="24"/>
          <w:lang w:eastAsia="pl-PL"/>
        </w:rPr>
        <w:t>chwilą śmierci strony postępowania</w:t>
      </w:r>
      <w:r w:rsidR="008C0AAE" w:rsidRPr="006F52C0">
        <w:rPr>
          <w:rFonts w:ascii="Arial" w:eastAsiaTheme="minorEastAsia" w:hAnsi="Arial" w:cs="Arial"/>
          <w:i/>
          <w:iCs/>
          <w:szCs w:val="24"/>
          <w:lang w:eastAsia="pl-PL"/>
        </w:rPr>
        <w:t xml:space="preserve"> w </w:t>
      </w:r>
      <w:r w:rsidRPr="006F52C0">
        <w:rPr>
          <w:rFonts w:ascii="Arial" w:eastAsiaTheme="minorEastAsia" w:hAnsi="Arial" w:cs="Arial"/>
          <w:i/>
          <w:iCs/>
          <w:szCs w:val="24"/>
          <w:lang w:eastAsia="pl-PL"/>
        </w:rPr>
        <w:t>jej prawa</w:t>
      </w:r>
      <w:r w:rsidR="008C0AAE" w:rsidRPr="006F52C0">
        <w:rPr>
          <w:rFonts w:ascii="Arial" w:eastAsiaTheme="minorEastAsia" w:hAnsi="Arial" w:cs="Arial"/>
          <w:i/>
          <w:iCs/>
          <w:szCs w:val="24"/>
          <w:lang w:eastAsia="pl-PL"/>
        </w:rPr>
        <w:t xml:space="preserve"> i </w:t>
      </w:r>
      <w:r w:rsidRPr="006F52C0">
        <w:rPr>
          <w:rFonts w:ascii="Arial" w:eastAsiaTheme="minorEastAsia" w:hAnsi="Arial" w:cs="Arial"/>
          <w:i/>
          <w:iCs/>
          <w:szCs w:val="24"/>
          <w:lang w:eastAsia="pl-PL"/>
        </w:rPr>
        <w:t>obowiązki powinni wstąpić jej następcy prawni. Nie ma przy tym znaczenia czy organ posiadał informację</w:t>
      </w:r>
      <w:r w:rsidR="008C0AAE" w:rsidRPr="006F52C0">
        <w:rPr>
          <w:rFonts w:ascii="Arial" w:eastAsiaTheme="minorEastAsia" w:hAnsi="Arial" w:cs="Arial"/>
          <w:i/>
          <w:iCs/>
          <w:szCs w:val="24"/>
          <w:lang w:eastAsia="pl-PL"/>
        </w:rPr>
        <w:t xml:space="preserve"> w </w:t>
      </w:r>
      <w:r w:rsidRPr="006F52C0">
        <w:rPr>
          <w:rFonts w:ascii="Arial" w:eastAsiaTheme="minorEastAsia" w:hAnsi="Arial" w:cs="Arial"/>
          <w:i/>
          <w:iCs/>
          <w:szCs w:val="24"/>
          <w:lang w:eastAsia="pl-PL"/>
        </w:rPr>
        <w:t>tym zakresie. Obowiązkiem organu jest zagwarantowanie stronie czynnego udziału</w:t>
      </w:r>
      <w:r w:rsidR="008C0AAE" w:rsidRPr="006F52C0">
        <w:rPr>
          <w:rFonts w:ascii="Arial" w:eastAsiaTheme="minorEastAsia" w:hAnsi="Arial" w:cs="Arial"/>
          <w:i/>
          <w:iCs/>
          <w:szCs w:val="24"/>
          <w:lang w:eastAsia="pl-PL"/>
        </w:rPr>
        <w:t xml:space="preserve"> w </w:t>
      </w:r>
      <w:r w:rsidRPr="006F52C0">
        <w:rPr>
          <w:rFonts w:ascii="Arial" w:eastAsiaTheme="minorEastAsia" w:hAnsi="Arial" w:cs="Arial"/>
          <w:i/>
          <w:iCs/>
          <w:szCs w:val="24"/>
          <w:lang w:eastAsia="pl-PL"/>
        </w:rPr>
        <w:t>każdym stadium postępowania oraz zapewnienie jej przed wydaniem decyzji możliwości wypowiedzenia się co do zebranych dowodów</w:t>
      </w:r>
      <w:r w:rsidR="008C0AAE" w:rsidRPr="006F52C0">
        <w:rPr>
          <w:rFonts w:ascii="Arial" w:eastAsiaTheme="minorEastAsia" w:hAnsi="Arial" w:cs="Arial"/>
          <w:i/>
          <w:iCs/>
          <w:szCs w:val="24"/>
          <w:lang w:eastAsia="pl-PL"/>
        </w:rPr>
        <w:t xml:space="preserve"> i </w:t>
      </w:r>
      <w:r w:rsidRPr="006F52C0">
        <w:rPr>
          <w:rFonts w:ascii="Arial" w:eastAsiaTheme="minorEastAsia" w:hAnsi="Arial" w:cs="Arial"/>
          <w:i/>
          <w:iCs/>
          <w:szCs w:val="24"/>
          <w:lang w:eastAsia="pl-PL"/>
        </w:rPr>
        <w:t>materiałów oraz zgłoszonych żądań. Naruszenie tej zasady jest kwalifikowaną wadą procesową.</w:t>
      </w:r>
    </w:p>
    <w:p w14:paraId="29C49157" w14:textId="3403585B" w:rsidR="00B564E3" w:rsidRPr="006F52C0" w:rsidRDefault="001523B9"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 xml:space="preserve"> Należy zatem wskazać, że organ nie sprostał temu obowiązkowi</w:t>
      </w:r>
      <w:r w:rsidR="00D94C80" w:rsidRPr="006F52C0">
        <w:rPr>
          <w:rFonts w:ascii="Arial" w:hAnsi="Arial" w:cs="Arial"/>
        </w:rPr>
        <w:t>, albowiem nie spostrzegł, że R</w:t>
      </w:r>
      <w:r w:rsidR="007345FF" w:rsidRPr="006F52C0">
        <w:rPr>
          <w:rFonts w:ascii="Arial" w:hAnsi="Arial" w:cs="Arial"/>
        </w:rPr>
        <w:t xml:space="preserve">   </w:t>
      </w:r>
      <w:r w:rsidR="00D94C80" w:rsidRPr="006F52C0">
        <w:rPr>
          <w:rFonts w:ascii="Arial" w:hAnsi="Arial" w:cs="Arial"/>
        </w:rPr>
        <w:t xml:space="preserve"> N</w:t>
      </w:r>
      <w:r w:rsidR="007345FF" w:rsidRPr="006F52C0">
        <w:rPr>
          <w:rFonts w:ascii="Arial" w:hAnsi="Arial" w:cs="Arial"/>
        </w:rPr>
        <w:t xml:space="preserve">    </w:t>
      </w:r>
      <w:r w:rsidR="00D94C80" w:rsidRPr="006F52C0">
        <w:rPr>
          <w:rFonts w:ascii="Arial" w:hAnsi="Arial" w:cs="Arial"/>
        </w:rPr>
        <w:t>zmarł na dwa miesiące przed wydaniem decyzji</w:t>
      </w:r>
      <w:r w:rsidR="00E83047" w:rsidRPr="006F52C0">
        <w:rPr>
          <w:rFonts w:ascii="Arial" w:hAnsi="Arial" w:cs="Arial"/>
        </w:rPr>
        <w:t xml:space="preserve"> i </w:t>
      </w:r>
      <w:r w:rsidR="00D94C80" w:rsidRPr="006F52C0">
        <w:rPr>
          <w:rFonts w:ascii="Arial" w:hAnsi="Arial" w:cs="Arial"/>
        </w:rPr>
        <w:t xml:space="preserve">nie mógł być stroną postępowania. Okres </w:t>
      </w:r>
      <w:r w:rsidR="003031A1" w:rsidRPr="006F52C0">
        <w:rPr>
          <w:rFonts w:ascii="Arial" w:hAnsi="Arial" w:cs="Arial"/>
        </w:rPr>
        <w:t>niemal półroczny</w:t>
      </w:r>
      <w:r w:rsidR="00D94C80" w:rsidRPr="006F52C0">
        <w:rPr>
          <w:rFonts w:ascii="Arial" w:hAnsi="Arial" w:cs="Arial"/>
        </w:rPr>
        <w:t xml:space="preserve"> należy uznać za okres znaczny</w:t>
      </w:r>
      <w:r w:rsidR="00E83047" w:rsidRPr="006F52C0">
        <w:rPr>
          <w:rFonts w:ascii="Arial" w:hAnsi="Arial" w:cs="Arial"/>
        </w:rPr>
        <w:t xml:space="preserve"> i</w:t>
      </w:r>
      <w:r w:rsidR="008C0AAE" w:rsidRPr="006F52C0">
        <w:rPr>
          <w:rFonts w:ascii="Arial" w:hAnsi="Arial" w:cs="Arial"/>
        </w:rPr>
        <w:t> w </w:t>
      </w:r>
      <w:r w:rsidR="00E83047" w:rsidRPr="006F52C0">
        <w:rPr>
          <w:rFonts w:ascii="Arial" w:hAnsi="Arial" w:cs="Arial"/>
        </w:rPr>
        <w:t xml:space="preserve">pełni wystarczający do ustalenia, że osoba zmarła i nie posiada już legitymacji do bycia stroną w danym postępowaniu. </w:t>
      </w:r>
    </w:p>
    <w:p w14:paraId="5D49B01A" w14:textId="3E49C184"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lastRenderedPageBreak/>
        <w:t>Zgodnie</w:t>
      </w:r>
      <w:r w:rsidR="00E83047" w:rsidRPr="006F52C0">
        <w:rPr>
          <w:rFonts w:ascii="Arial" w:hAnsi="Arial" w:cs="Arial"/>
        </w:rPr>
        <w:t xml:space="preserve"> z </w:t>
      </w:r>
      <w:r w:rsidRPr="006F52C0">
        <w:rPr>
          <w:rFonts w:ascii="Arial" w:hAnsi="Arial" w:cs="Arial"/>
        </w:rPr>
        <w:t>utrwalonym stanowiskiem sądów administracyjnych okoliczność wydania decyzji organu administracyjnego skierowanej do zmarłej strony wyczerpuje przesłankę,</w:t>
      </w:r>
      <w:r w:rsidR="00E83047" w:rsidRPr="006F52C0">
        <w:rPr>
          <w:rFonts w:ascii="Arial" w:hAnsi="Arial" w:cs="Arial"/>
        </w:rPr>
        <w:t xml:space="preserve"> o </w:t>
      </w:r>
      <w:r w:rsidRPr="006F52C0">
        <w:rPr>
          <w:rFonts w:ascii="Arial" w:hAnsi="Arial" w:cs="Arial"/>
        </w:rPr>
        <w:t>której mowa</w:t>
      </w:r>
      <w:r w:rsidR="00E83047" w:rsidRPr="006F52C0">
        <w:rPr>
          <w:rFonts w:ascii="Arial" w:hAnsi="Arial" w:cs="Arial"/>
        </w:rPr>
        <w:t xml:space="preserve"> w </w:t>
      </w:r>
      <w:r w:rsidRPr="006F52C0">
        <w:rPr>
          <w:rFonts w:ascii="Arial" w:hAnsi="Arial" w:cs="Arial"/>
        </w:rPr>
        <w:t xml:space="preserve">art. 156 </w:t>
      </w:r>
      <w:r w:rsidR="00726D51">
        <w:rPr>
          <w:rFonts w:ascii="Arial" w:hAnsi="Arial" w:cs="Arial"/>
        </w:rPr>
        <w:t xml:space="preserve"> paragraf </w:t>
      </w:r>
      <w:r w:rsidRPr="006F52C0">
        <w:rPr>
          <w:rFonts w:ascii="Arial" w:hAnsi="Arial" w:cs="Arial"/>
        </w:rPr>
        <w:t xml:space="preserve"> 1 pkt 2 k.p.a. Orzecznictwo sądowe prezentuje</w:t>
      </w:r>
      <w:r w:rsidR="00E83047" w:rsidRPr="006F52C0">
        <w:rPr>
          <w:rFonts w:ascii="Arial" w:hAnsi="Arial" w:cs="Arial"/>
        </w:rPr>
        <w:t xml:space="preserve"> w </w:t>
      </w:r>
      <w:r w:rsidRPr="006F52C0">
        <w:rPr>
          <w:rFonts w:ascii="Arial" w:hAnsi="Arial" w:cs="Arial"/>
        </w:rPr>
        <w:t>powyższym zakresie jednolitą linię, wskazując, między innymi, że</w:t>
      </w:r>
      <w:r w:rsidR="00F8357A" w:rsidRPr="006F52C0">
        <w:rPr>
          <w:rFonts w:ascii="Arial" w:hAnsi="Arial" w:cs="Arial"/>
        </w:rPr>
        <w:t>:</w:t>
      </w:r>
      <w:r w:rsidRPr="006F52C0">
        <w:rPr>
          <w:rFonts w:ascii="Arial" w:hAnsi="Arial" w:cs="Arial"/>
        </w:rPr>
        <w:t xml:space="preserve"> </w:t>
      </w:r>
      <w:r w:rsidRPr="006F52C0">
        <w:rPr>
          <w:rFonts w:ascii="Arial" w:hAnsi="Arial" w:cs="Arial"/>
          <w:i/>
          <w:iCs/>
        </w:rPr>
        <w:t xml:space="preserve">Rozstrzygnięcie sytuacji prawnej osoby, która zmarła po wszczęciu postępowania, uznać należy za rażące naruszenie prawa, dające podstawę do stwierdzenia nieważności orzeczenia administracyjnego (art. 156 </w:t>
      </w:r>
      <w:r w:rsidR="00726D51">
        <w:rPr>
          <w:rFonts w:ascii="Arial" w:hAnsi="Arial" w:cs="Arial"/>
          <w:i/>
          <w:iCs/>
        </w:rPr>
        <w:t xml:space="preserve"> paragraf </w:t>
      </w:r>
      <w:r w:rsidRPr="006F52C0">
        <w:rPr>
          <w:rFonts w:ascii="Arial" w:hAnsi="Arial" w:cs="Arial"/>
          <w:i/>
          <w:iCs/>
        </w:rPr>
        <w:t xml:space="preserve"> 1 pkt 2 k.p.a.)</w:t>
      </w:r>
      <w:r w:rsidR="00F8357A" w:rsidRPr="006F52C0">
        <w:rPr>
          <w:rFonts w:ascii="Arial" w:hAnsi="Arial" w:cs="Arial"/>
        </w:rPr>
        <w:t xml:space="preserve"> </w:t>
      </w:r>
      <w:r w:rsidRPr="006F52C0">
        <w:rPr>
          <w:rFonts w:ascii="Arial" w:hAnsi="Arial" w:cs="Arial"/>
        </w:rPr>
        <w:t>(patrz wyrok WSA</w:t>
      </w:r>
      <w:r w:rsidR="00E83047" w:rsidRPr="006F52C0">
        <w:rPr>
          <w:rFonts w:ascii="Arial" w:hAnsi="Arial" w:cs="Arial"/>
        </w:rPr>
        <w:t xml:space="preserve"> w </w:t>
      </w:r>
      <w:r w:rsidRPr="006F52C0">
        <w:rPr>
          <w:rFonts w:ascii="Arial" w:hAnsi="Arial" w:cs="Arial"/>
        </w:rPr>
        <w:t>Warszawie</w:t>
      </w:r>
      <w:r w:rsidR="00E83047" w:rsidRPr="006F52C0">
        <w:rPr>
          <w:rFonts w:ascii="Arial" w:hAnsi="Arial" w:cs="Arial"/>
        </w:rPr>
        <w:t xml:space="preserve"> z </w:t>
      </w:r>
      <w:r w:rsidRPr="006F52C0">
        <w:rPr>
          <w:rFonts w:ascii="Arial" w:hAnsi="Arial" w:cs="Arial"/>
        </w:rPr>
        <w:t>27 stycznia 2020 r, sygnatura akt</w:t>
      </w:r>
      <w:r w:rsidR="00E83047" w:rsidRPr="006F52C0">
        <w:rPr>
          <w:rFonts w:ascii="Arial" w:hAnsi="Arial" w:cs="Arial"/>
        </w:rPr>
        <w:t xml:space="preserve"> I </w:t>
      </w:r>
      <w:r w:rsidRPr="006F52C0">
        <w:rPr>
          <w:rFonts w:ascii="Arial" w:hAnsi="Arial" w:cs="Arial"/>
        </w:rPr>
        <w:t>SA</w:t>
      </w:r>
      <w:r w:rsidR="00726D51">
        <w:rPr>
          <w:rFonts w:ascii="Arial" w:hAnsi="Arial" w:cs="Arial"/>
        </w:rPr>
        <w:t xml:space="preserve"> ukośnik </w:t>
      </w:r>
      <w:r w:rsidRPr="006F52C0">
        <w:rPr>
          <w:rFonts w:ascii="Arial" w:hAnsi="Arial" w:cs="Arial"/>
        </w:rPr>
        <w:t>Wa 1777</w:t>
      </w:r>
      <w:r w:rsidR="00726D51">
        <w:rPr>
          <w:rFonts w:ascii="Arial" w:hAnsi="Arial" w:cs="Arial"/>
        </w:rPr>
        <w:t xml:space="preserve"> ukośnik </w:t>
      </w:r>
      <w:r w:rsidRPr="006F52C0">
        <w:rPr>
          <w:rFonts w:ascii="Arial" w:hAnsi="Arial" w:cs="Arial"/>
        </w:rPr>
        <w:t>18, http:</w:t>
      </w:r>
      <w:r w:rsidR="00726D51">
        <w:rPr>
          <w:rFonts w:ascii="Arial" w:hAnsi="Arial" w:cs="Arial"/>
        </w:rPr>
        <w:t xml:space="preserve"> ukośnik  </w:t>
      </w:r>
      <w:proofErr w:type="spellStart"/>
      <w:r w:rsidR="00726D51">
        <w:rPr>
          <w:rFonts w:ascii="Arial" w:hAnsi="Arial" w:cs="Arial"/>
        </w:rPr>
        <w:t>ukośnik</w:t>
      </w:r>
      <w:proofErr w:type="spellEnd"/>
      <w:r w:rsidR="00726D51">
        <w:rPr>
          <w:rFonts w:ascii="Arial" w:hAnsi="Arial" w:cs="Arial"/>
        </w:rPr>
        <w:t xml:space="preserve"> </w:t>
      </w:r>
      <w:r w:rsidRPr="006F52C0">
        <w:rPr>
          <w:rFonts w:ascii="Arial" w:hAnsi="Arial" w:cs="Arial"/>
        </w:rPr>
        <w:t>orzeczenia.nsa.gov.p1</w:t>
      </w:r>
      <w:r w:rsidR="00726D51">
        <w:rPr>
          <w:rFonts w:ascii="Arial" w:hAnsi="Arial" w:cs="Arial"/>
        </w:rPr>
        <w:t xml:space="preserve"> ukośnik </w:t>
      </w:r>
      <w:proofErr w:type="spellStart"/>
      <w:r w:rsidRPr="006F52C0">
        <w:rPr>
          <w:rFonts w:ascii="Arial" w:hAnsi="Arial" w:cs="Arial"/>
        </w:rPr>
        <w:t>doc</w:t>
      </w:r>
      <w:proofErr w:type="spellEnd"/>
      <w:r w:rsidR="00726D51">
        <w:rPr>
          <w:rFonts w:ascii="Arial" w:hAnsi="Arial" w:cs="Arial"/>
        </w:rPr>
        <w:t xml:space="preserve"> ukośnik </w:t>
      </w:r>
      <w:r w:rsidRPr="006F52C0">
        <w:rPr>
          <w:rFonts w:ascii="Arial" w:hAnsi="Arial" w:cs="Arial"/>
        </w:rPr>
        <w:t>l 1635B733F, wyrok NSA</w:t>
      </w:r>
      <w:r w:rsidR="00E83047" w:rsidRPr="006F52C0">
        <w:rPr>
          <w:rFonts w:ascii="Arial" w:hAnsi="Arial" w:cs="Arial"/>
        </w:rPr>
        <w:t xml:space="preserve"> z </w:t>
      </w:r>
      <w:r w:rsidRPr="006F52C0">
        <w:rPr>
          <w:rFonts w:ascii="Arial" w:hAnsi="Arial" w:cs="Arial"/>
        </w:rPr>
        <w:t>27 października 2020 r. sygnatura akt</w:t>
      </w:r>
      <w:r w:rsidR="00E83047" w:rsidRPr="006F52C0">
        <w:rPr>
          <w:rFonts w:ascii="Arial" w:hAnsi="Arial" w:cs="Arial"/>
        </w:rPr>
        <w:t xml:space="preserve"> I </w:t>
      </w:r>
      <w:r w:rsidRPr="006F52C0">
        <w:rPr>
          <w:rFonts w:ascii="Arial" w:hAnsi="Arial" w:cs="Arial"/>
        </w:rPr>
        <w:t>OSK 251</w:t>
      </w:r>
      <w:r w:rsidR="00726D51">
        <w:rPr>
          <w:rFonts w:ascii="Arial" w:hAnsi="Arial" w:cs="Arial"/>
        </w:rPr>
        <w:t xml:space="preserve"> ukośnik </w:t>
      </w:r>
      <w:r w:rsidRPr="006F52C0">
        <w:rPr>
          <w:rFonts w:ascii="Arial" w:hAnsi="Arial" w:cs="Arial"/>
        </w:rPr>
        <w:t>19, http:</w:t>
      </w:r>
      <w:r w:rsidR="00726D51">
        <w:rPr>
          <w:rFonts w:ascii="Arial" w:hAnsi="Arial" w:cs="Arial"/>
        </w:rPr>
        <w:t xml:space="preserve"> ukośnik  </w:t>
      </w:r>
      <w:proofErr w:type="spellStart"/>
      <w:r w:rsidR="00726D51">
        <w:rPr>
          <w:rFonts w:ascii="Arial" w:hAnsi="Arial" w:cs="Arial"/>
        </w:rPr>
        <w:t>ukośnik</w:t>
      </w:r>
      <w:proofErr w:type="spellEnd"/>
      <w:r w:rsidR="00726D51">
        <w:rPr>
          <w:rFonts w:ascii="Arial" w:hAnsi="Arial" w:cs="Arial"/>
        </w:rPr>
        <w:t xml:space="preserve"> </w:t>
      </w:r>
      <w:r w:rsidRPr="006F52C0">
        <w:rPr>
          <w:rFonts w:ascii="Arial" w:hAnsi="Arial" w:cs="Arial"/>
        </w:rPr>
        <w:t>orzeczenia.nsa.gov.pl</w:t>
      </w:r>
      <w:r w:rsidR="00726D51">
        <w:rPr>
          <w:rFonts w:ascii="Arial" w:hAnsi="Arial" w:cs="Arial"/>
        </w:rPr>
        <w:t xml:space="preserve"> ukośnik </w:t>
      </w:r>
      <w:proofErr w:type="spellStart"/>
      <w:r w:rsidRPr="006F52C0">
        <w:rPr>
          <w:rFonts w:ascii="Arial" w:hAnsi="Arial" w:cs="Arial"/>
        </w:rPr>
        <w:t>doc</w:t>
      </w:r>
      <w:proofErr w:type="spellEnd"/>
      <w:r w:rsidR="00726D51">
        <w:rPr>
          <w:rFonts w:ascii="Arial" w:hAnsi="Arial" w:cs="Arial"/>
        </w:rPr>
        <w:t xml:space="preserve"> ukośnik </w:t>
      </w:r>
      <w:r w:rsidRPr="006F52C0">
        <w:rPr>
          <w:rFonts w:ascii="Arial" w:hAnsi="Arial" w:cs="Arial"/>
        </w:rPr>
        <w:t>lBlD27F747; wyrok NSA</w:t>
      </w:r>
      <w:r w:rsidR="00E83047" w:rsidRPr="006F52C0">
        <w:rPr>
          <w:rFonts w:ascii="Arial" w:hAnsi="Arial" w:cs="Arial"/>
        </w:rPr>
        <w:t xml:space="preserve"> z </w:t>
      </w:r>
      <w:r w:rsidRPr="006F52C0">
        <w:rPr>
          <w:rFonts w:ascii="Arial" w:hAnsi="Arial" w:cs="Arial"/>
        </w:rPr>
        <w:t>20 września 2002 r. sygnatura akt</w:t>
      </w:r>
      <w:r w:rsidR="00E83047" w:rsidRPr="006F52C0">
        <w:rPr>
          <w:rFonts w:ascii="Arial" w:hAnsi="Arial" w:cs="Arial"/>
        </w:rPr>
        <w:t xml:space="preserve"> I </w:t>
      </w:r>
      <w:r w:rsidRPr="006F52C0">
        <w:rPr>
          <w:rFonts w:ascii="Arial" w:hAnsi="Arial" w:cs="Arial"/>
        </w:rPr>
        <w:t>SA 428</w:t>
      </w:r>
      <w:r w:rsidR="00726D51">
        <w:rPr>
          <w:rFonts w:ascii="Arial" w:hAnsi="Arial" w:cs="Arial"/>
        </w:rPr>
        <w:t xml:space="preserve"> ukośnik </w:t>
      </w:r>
      <w:r w:rsidRPr="006F52C0">
        <w:rPr>
          <w:rFonts w:ascii="Arial" w:hAnsi="Arial" w:cs="Arial"/>
        </w:rPr>
        <w:t>01, OSP 2004, Nr 3, poz. 33; http:</w:t>
      </w:r>
      <w:r w:rsidR="00726D51">
        <w:rPr>
          <w:rFonts w:ascii="Arial" w:hAnsi="Arial" w:cs="Arial"/>
        </w:rPr>
        <w:t xml:space="preserve"> ukośnik  </w:t>
      </w:r>
      <w:proofErr w:type="spellStart"/>
      <w:r w:rsidR="00726D51">
        <w:rPr>
          <w:rFonts w:ascii="Arial" w:hAnsi="Arial" w:cs="Arial"/>
        </w:rPr>
        <w:t>ukośnik</w:t>
      </w:r>
      <w:proofErr w:type="spellEnd"/>
      <w:r w:rsidR="00726D51">
        <w:rPr>
          <w:rFonts w:ascii="Arial" w:hAnsi="Arial" w:cs="Arial"/>
        </w:rPr>
        <w:t xml:space="preserve"> </w:t>
      </w:r>
      <w:r w:rsidRPr="006F52C0">
        <w:rPr>
          <w:rFonts w:ascii="Arial" w:hAnsi="Arial" w:cs="Arial"/>
        </w:rPr>
        <w:t>orzeczenia.nsa.gov.pl</w:t>
      </w:r>
      <w:r w:rsidR="00726D51">
        <w:rPr>
          <w:rFonts w:ascii="Arial" w:hAnsi="Arial" w:cs="Arial"/>
        </w:rPr>
        <w:t xml:space="preserve"> ukośnik </w:t>
      </w:r>
      <w:r w:rsidRPr="006F52C0">
        <w:rPr>
          <w:rFonts w:ascii="Arial" w:hAnsi="Arial" w:cs="Arial"/>
        </w:rPr>
        <w:t xml:space="preserve"> </w:t>
      </w:r>
      <w:proofErr w:type="spellStart"/>
      <w:r w:rsidRPr="006F52C0">
        <w:rPr>
          <w:rFonts w:ascii="Arial" w:hAnsi="Arial" w:cs="Arial"/>
        </w:rPr>
        <w:t>doc</w:t>
      </w:r>
      <w:proofErr w:type="spellEnd"/>
      <w:r w:rsidR="00726D51">
        <w:rPr>
          <w:rFonts w:ascii="Arial" w:hAnsi="Arial" w:cs="Arial"/>
        </w:rPr>
        <w:t xml:space="preserve"> ukośnik </w:t>
      </w:r>
      <w:r w:rsidRPr="006F52C0">
        <w:rPr>
          <w:rFonts w:ascii="Arial" w:hAnsi="Arial" w:cs="Arial"/>
        </w:rPr>
        <w:t>535472588B).</w:t>
      </w:r>
    </w:p>
    <w:p w14:paraId="6EF5CF6D" w14:textId="720E573D"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Wspomniany wyżej wyrok WSA</w:t>
      </w:r>
      <w:r w:rsidR="00E83047" w:rsidRPr="006F52C0">
        <w:rPr>
          <w:rFonts w:ascii="Arial" w:hAnsi="Arial" w:cs="Arial"/>
        </w:rPr>
        <w:t xml:space="preserve"> o </w:t>
      </w:r>
      <w:r w:rsidRPr="006F52C0">
        <w:rPr>
          <w:rFonts w:ascii="Arial" w:hAnsi="Arial" w:cs="Arial"/>
        </w:rPr>
        <w:t>sygnaturze</w:t>
      </w:r>
      <w:r w:rsidR="00E83047" w:rsidRPr="006F52C0">
        <w:rPr>
          <w:rFonts w:ascii="Arial" w:hAnsi="Arial" w:cs="Arial"/>
        </w:rPr>
        <w:t xml:space="preserve"> I </w:t>
      </w:r>
      <w:r w:rsidRPr="006F52C0">
        <w:rPr>
          <w:rFonts w:ascii="Arial" w:hAnsi="Arial" w:cs="Arial"/>
        </w:rPr>
        <w:t>SA</w:t>
      </w:r>
      <w:r w:rsidR="00726D51">
        <w:rPr>
          <w:rFonts w:ascii="Arial" w:hAnsi="Arial" w:cs="Arial"/>
        </w:rPr>
        <w:t xml:space="preserve"> ukośnik </w:t>
      </w:r>
      <w:r w:rsidRPr="006F52C0">
        <w:rPr>
          <w:rFonts w:ascii="Arial" w:hAnsi="Arial" w:cs="Arial"/>
        </w:rPr>
        <w:t>Wa 1777</w:t>
      </w:r>
      <w:r w:rsidR="00726D51">
        <w:rPr>
          <w:rFonts w:ascii="Arial" w:hAnsi="Arial" w:cs="Arial"/>
        </w:rPr>
        <w:t xml:space="preserve"> ukośnik </w:t>
      </w:r>
      <w:r w:rsidRPr="006F52C0">
        <w:rPr>
          <w:rFonts w:ascii="Arial" w:hAnsi="Arial" w:cs="Arial"/>
        </w:rPr>
        <w:t>18 (wydany</w:t>
      </w:r>
      <w:r w:rsidR="00E83047" w:rsidRPr="006F52C0">
        <w:rPr>
          <w:rFonts w:ascii="Arial" w:hAnsi="Arial" w:cs="Arial"/>
        </w:rPr>
        <w:t xml:space="preserve"> w </w:t>
      </w:r>
      <w:r w:rsidRPr="006F52C0">
        <w:rPr>
          <w:rFonts w:ascii="Arial" w:hAnsi="Arial" w:cs="Arial"/>
        </w:rPr>
        <w:t xml:space="preserve">składzie: Agnieszka Jędrzejewska-Jaroszewicz, Anna Wesołowska - przewodniczący sprawozdawca oraz Elżbieta </w:t>
      </w:r>
      <w:proofErr w:type="spellStart"/>
      <w:r w:rsidRPr="006F52C0">
        <w:rPr>
          <w:rFonts w:ascii="Arial" w:hAnsi="Arial" w:cs="Arial"/>
        </w:rPr>
        <w:t>Sobielarska</w:t>
      </w:r>
      <w:proofErr w:type="spellEnd"/>
      <w:r w:rsidRPr="006F52C0">
        <w:rPr>
          <w:rFonts w:ascii="Arial" w:hAnsi="Arial" w:cs="Arial"/>
        </w:rPr>
        <w:t>) wyjaśnia ponadto, że osoba fizyczna nabywa zdolność prawną, rozumianą jako zdolność do bycia podmiotem praw</w:t>
      </w:r>
      <w:r w:rsidR="00E83047" w:rsidRPr="006F52C0">
        <w:rPr>
          <w:rFonts w:ascii="Arial" w:hAnsi="Arial" w:cs="Arial"/>
        </w:rPr>
        <w:t xml:space="preserve"> i </w:t>
      </w:r>
      <w:r w:rsidRPr="006F52C0">
        <w:rPr>
          <w:rFonts w:ascii="Arial" w:hAnsi="Arial" w:cs="Arial"/>
        </w:rPr>
        <w:t>obowiązków - stosownie do treści art. 8 k.c. -</w:t>
      </w:r>
      <w:r w:rsidR="00E83047" w:rsidRPr="006F52C0">
        <w:rPr>
          <w:rFonts w:ascii="Arial" w:hAnsi="Arial" w:cs="Arial"/>
        </w:rPr>
        <w:t xml:space="preserve"> z </w:t>
      </w:r>
      <w:r w:rsidRPr="006F52C0">
        <w:rPr>
          <w:rFonts w:ascii="Arial" w:hAnsi="Arial" w:cs="Arial"/>
        </w:rPr>
        <w:t>chwilą urodzenia, traci ją natomiast poprzez wygaśnięcie</w:t>
      </w:r>
      <w:r w:rsidR="00E83047" w:rsidRPr="006F52C0">
        <w:rPr>
          <w:rFonts w:ascii="Arial" w:hAnsi="Arial" w:cs="Arial"/>
        </w:rPr>
        <w:t xml:space="preserve"> w </w:t>
      </w:r>
      <w:r w:rsidRPr="006F52C0">
        <w:rPr>
          <w:rFonts w:ascii="Arial" w:hAnsi="Arial" w:cs="Arial"/>
        </w:rPr>
        <w:t>dacie swojej śmierci. Oznacza to, że osoba zmarła nie może być uczestnikiem żadnego postępowania, które powinno być po jej śmierci kontynuowane</w:t>
      </w:r>
      <w:r w:rsidR="00E83047" w:rsidRPr="006F52C0">
        <w:rPr>
          <w:rFonts w:ascii="Arial" w:hAnsi="Arial" w:cs="Arial"/>
        </w:rPr>
        <w:t xml:space="preserve"> z </w:t>
      </w:r>
      <w:r w:rsidRPr="006F52C0">
        <w:rPr>
          <w:rFonts w:ascii="Arial" w:hAnsi="Arial" w:cs="Arial"/>
        </w:rPr>
        <w:t>udziałem następców prawnych. Ponadto jedną</w:t>
      </w:r>
      <w:r w:rsidR="00E83047" w:rsidRPr="006F52C0">
        <w:rPr>
          <w:rFonts w:ascii="Arial" w:hAnsi="Arial" w:cs="Arial"/>
        </w:rPr>
        <w:t xml:space="preserve"> z </w:t>
      </w:r>
      <w:r w:rsidRPr="006F52C0">
        <w:rPr>
          <w:rFonts w:ascii="Arial" w:hAnsi="Arial" w:cs="Arial"/>
        </w:rPr>
        <w:t>zasad postępowania administracyjnego jest zasada czynnego udziału strony</w:t>
      </w:r>
      <w:r w:rsidR="00E83047" w:rsidRPr="006F52C0">
        <w:rPr>
          <w:rFonts w:ascii="Arial" w:hAnsi="Arial" w:cs="Arial"/>
        </w:rPr>
        <w:t xml:space="preserve"> w </w:t>
      </w:r>
      <w:r w:rsidRPr="006F52C0">
        <w:rPr>
          <w:rFonts w:ascii="Arial" w:hAnsi="Arial" w:cs="Arial"/>
        </w:rPr>
        <w:t>postępowaniu administracyjnym (wypływająca</w:t>
      </w:r>
      <w:r w:rsidR="00E83047" w:rsidRPr="006F52C0">
        <w:rPr>
          <w:rFonts w:ascii="Arial" w:hAnsi="Arial" w:cs="Arial"/>
        </w:rPr>
        <w:t xml:space="preserve"> z </w:t>
      </w:r>
      <w:r w:rsidRPr="006F52C0">
        <w:rPr>
          <w:rFonts w:ascii="Arial" w:hAnsi="Arial" w:cs="Arial"/>
        </w:rPr>
        <w:t>art. 10 k.p.a.),</w:t>
      </w:r>
      <w:r w:rsidR="00E83047" w:rsidRPr="006F52C0">
        <w:rPr>
          <w:rFonts w:ascii="Arial" w:hAnsi="Arial" w:cs="Arial"/>
        </w:rPr>
        <w:t xml:space="preserve"> z </w:t>
      </w:r>
      <w:r w:rsidRPr="006F52C0">
        <w:rPr>
          <w:rFonts w:ascii="Arial" w:hAnsi="Arial" w:cs="Arial"/>
        </w:rPr>
        <w:t>której wynika, między innymi, obowiązek organu ustalenia</w:t>
      </w:r>
      <w:r w:rsidR="00E83047" w:rsidRPr="006F52C0">
        <w:rPr>
          <w:rFonts w:ascii="Arial" w:hAnsi="Arial" w:cs="Arial"/>
        </w:rPr>
        <w:t xml:space="preserve"> z </w:t>
      </w:r>
      <w:r w:rsidRPr="006F52C0">
        <w:rPr>
          <w:rFonts w:ascii="Arial" w:hAnsi="Arial" w:cs="Arial"/>
        </w:rPr>
        <w:t>urzędu stron danego postępowania, powiadomienia ich</w:t>
      </w:r>
      <w:r w:rsidR="00E83047" w:rsidRPr="006F52C0">
        <w:rPr>
          <w:rFonts w:ascii="Arial" w:hAnsi="Arial" w:cs="Arial"/>
        </w:rPr>
        <w:t xml:space="preserve"> o </w:t>
      </w:r>
      <w:r w:rsidRPr="006F52C0">
        <w:rPr>
          <w:rFonts w:ascii="Arial" w:hAnsi="Arial" w:cs="Arial"/>
        </w:rPr>
        <w:t>wszczęciu postępowania,</w:t>
      </w:r>
      <w:r w:rsidR="00E83047" w:rsidRPr="006F52C0">
        <w:rPr>
          <w:rFonts w:ascii="Arial" w:hAnsi="Arial" w:cs="Arial"/>
        </w:rPr>
        <w:t xml:space="preserve"> a </w:t>
      </w:r>
      <w:r w:rsidRPr="006F52C0">
        <w:rPr>
          <w:rFonts w:ascii="Arial" w:hAnsi="Arial" w:cs="Arial"/>
        </w:rPr>
        <w:t>także doręczenia wszystkim podmiotom będącym stronami wydanych</w:t>
      </w:r>
      <w:r w:rsidR="00E83047" w:rsidRPr="006F52C0">
        <w:rPr>
          <w:rFonts w:ascii="Arial" w:hAnsi="Arial" w:cs="Arial"/>
        </w:rPr>
        <w:t xml:space="preserve"> w </w:t>
      </w:r>
      <w:r w:rsidRPr="006F52C0">
        <w:rPr>
          <w:rFonts w:ascii="Arial" w:hAnsi="Arial" w:cs="Arial"/>
        </w:rPr>
        <w:t xml:space="preserve">sprawie pisemnych rozstrzygnięć (art. </w:t>
      </w:r>
      <w:proofErr w:type="gramStart"/>
      <w:r w:rsidRPr="006F52C0">
        <w:rPr>
          <w:rFonts w:ascii="Arial" w:hAnsi="Arial" w:cs="Arial"/>
        </w:rPr>
        <w:t xml:space="preserve">109 </w:t>
      </w:r>
      <w:r w:rsidR="00726D51">
        <w:rPr>
          <w:rFonts w:ascii="Arial" w:hAnsi="Arial" w:cs="Arial"/>
        </w:rPr>
        <w:t xml:space="preserve"> paragraf</w:t>
      </w:r>
      <w:proofErr w:type="gramEnd"/>
      <w:r w:rsidR="00726D51">
        <w:rPr>
          <w:rFonts w:ascii="Arial" w:hAnsi="Arial" w:cs="Arial"/>
        </w:rPr>
        <w:t xml:space="preserve"> </w:t>
      </w:r>
      <w:r w:rsidRPr="006F52C0">
        <w:rPr>
          <w:rFonts w:ascii="Arial" w:hAnsi="Arial" w:cs="Arial"/>
        </w:rPr>
        <w:t xml:space="preserve"> 1 k.p.a.).</w:t>
      </w:r>
    </w:p>
    <w:p w14:paraId="67237DB5" w14:textId="63AAE634"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Pojęcie rażącego naruszenia prawa pojawia się</w:t>
      </w:r>
      <w:r w:rsidR="00E83047" w:rsidRPr="006F52C0">
        <w:rPr>
          <w:rFonts w:ascii="Arial" w:hAnsi="Arial" w:cs="Arial"/>
        </w:rPr>
        <w:t xml:space="preserve"> w </w:t>
      </w:r>
      <w:r w:rsidRPr="006F52C0">
        <w:rPr>
          <w:rFonts w:ascii="Arial" w:hAnsi="Arial" w:cs="Arial"/>
        </w:rPr>
        <w:t xml:space="preserve">art. </w:t>
      </w:r>
      <w:proofErr w:type="gramStart"/>
      <w:r w:rsidRPr="006F52C0">
        <w:rPr>
          <w:rFonts w:ascii="Arial" w:hAnsi="Arial" w:cs="Arial"/>
        </w:rPr>
        <w:t xml:space="preserve">156 </w:t>
      </w:r>
      <w:r w:rsidR="00726D51">
        <w:rPr>
          <w:rFonts w:ascii="Arial" w:hAnsi="Arial" w:cs="Arial"/>
        </w:rPr>
        <w:t xml:space="preserve"> paragraf</w:t>
      </w:r>
      <w:proofErr w:type="gramEnd"/>
      <w:r w:rsidR="00726D51">
        <w:rPr>
          <w:rFonts w:ascii="Arial" w:hAnsi="Arial" w:cs="Arial"/>
        </w:rPr>
        <w:t xml:space="preserve"> </w:t>
      </w:r>
      <w:r w:rsidRPr="006F52C0">
        <w:rPr>
          <w:rFonts w:ascii="Arial" w:hAnsi="Arial" w:cs="Arial"/>
        </w:rPr>
        <w:t xml:space="preserve"> 1 pkt 2</w:t>
      </w:r>
      <w:r w:rsidRPr="006F52C0">
        <w:rPr>
          <w:rFonts w:ascii="Arial" w:hAnsi="Arial" w:cs="Arial"/>
          <w:lang w:val="de-DE"/>
        </w:rPr>
        <w:t xml:space="preserve"> </w:t>
      </w:r>
      <w:r w:rsidRPr="006F52C0">
        <w:rPr>
          <w:rFonts w:ascii="Arial" w:hAnsi="Arial" w:cs="Arial"/>
          <w:i/>
          <w:iCs/>
          <w:lang w:val="de-DE"/>
        </w:rPr>
        <w:t>in</w:t>
      </w:r>
      <w:r w:rsidRPr="006F52C0">
        <w:rPr>
          <w:rFonts w:ascii="Arial" w:hAnsi="Arial" w:cs="Arial"/>
          <w:i/>
          <w:iCs/>
        </w:rPr>
        <w:t xml:space="preserve"> fine</w:t>
      </w:r>
      <w:r w:rsidRPr="006F52C0">
        <w:rPr>
          <w:rFonts w:ascii="Arial" w:hAnsi="Arial" w:cs="Arial"/>
        </w:rPr>
        <w:t xml:space="preserve"> k.p.a.,</w:t>
      </w:r>
      <w:r w:rsidR="00E83047" w:rsidRPr="006F52C0">
        <w:rPr>
          <w:rFonts w:ascii="Arial" w:hAnsi="Arial" w:cs="Arial"/>
        </w:rPr>
        <w:t xml:space="preserve"> w </w:t>
      </w:r>
      <w:r w:rsidRPr="006F52C0">
        <w:rPr>
          <w:rFonts w:ascii="Arial" w:hAnsi="Arial" w:cs="Arial"/>
        </w:rPr>
        <w:t>którym wskazano jedną</w:t>
      </w:r>
      <w:r w:rsidR="00E83047" w:rsidRPr="006F52C0">
        <w:rPr>
          <w:rFonts w:ascii="Arial" w:hAnsi="Arial" w:cs="Arial"/>
        </w:rPr>
        <w:t xml:space="preserve"> z </w:t>
      </w:r>
      <w:r w:rsidRPr="006F52C0">
        <w:rPr>
          <w:rFonts w:ascii="Arial" w:hAnsi="Arial" w:cs="Arial"/>
        </w:rPr>
        <w:t>przesłanek stwierdzenia nieważności decyzji administracyjnych.</w:t>
      </w:r>
      <w:r w:rsidR="00E83047" w:rsidRPr="006F52C0">
        <w:rPr>
          <w:rFonts w:ascii="Arial" w:hAnsi="Arial" w:cs="Arial"/>
        </w:rPr>
        <w:t xml:space="preserve"> W </w:t>
      </w:r>
      <w:r w:rsidRPr="006F52C0">
        <w:rPr>
          <w:rFonts w:ascii="Arial" w:hAnsi="Arial" w:cs="Arial"/>
        </w:rPr>
        <w:t>orzecznictwie oraz doktrynie przyjmuje się, że</w:t>
      </w:r>
      <w:r w:rsidR="00E83047" w:rsidRPr="006F52C0">
        <w:rPr>
          <w:rFonts w:ascii="Arial" w:hAnsi="Arial" w:cs="Arial"/>
        </w:rPr>
        <w:t xml:space="preserve"> o </w:t>
      </w:r>
      <w:r w:rsidRPr="006F52C0">
        <w:rPr>
          <w:rFonts w:ascii="Arial" w:hAnsi="Arial" w:cs="Arial"/>
        </w:rPr>
        <w:t>rażącym naruszeniu prawa można mówić tylko wówczas gdy proste zestawienie treści rozstrzygnięcia</w:t>
      </w:r>
      <w:r w:rsidR="00E83047" w:rsidRPr="006F52C0">
        <w:rPr>
          <w:rFonts w:ascii="Arial" w:hAnsi="Arial" w:cs="Arial"/>
        </w:rPr>
        <w:t xml:space="preserve"> z </w:t>
      </w:r>
      <w:r w:rsidRPr="006F52C0">
        <w:rPr>
          <w:rFonts w:ascii="Arial" w:hAnsi="Arial" w:cs="Arial"/>
        </w:rPr>
        <w:t xml:space="preserve">treścią zastosowanego przepisu prawa wskazuje na ich oczywistą </w:t>
      </w:r>
      <w:r w:rsidRPr="006F52C0">
        <w:rPr>
          <w:rFonts w:ascii="Arial" w:hAnsi="Arial" w:cs="Arial"/>
        </w:rPr>
        <w:lastRenderedPageBreak/>
        <w:t>niezgodność (</w:t>
      </w:r>
      <w:r w:rsidR="00E83047" w:rsidRPr="006F52C0">
        <w:rPr>
          <w:rFonts w:ascii="Arial" w:hAnsi="Arial" w:cs="Arial"/>
        </w:rPr>
        <w:t>zob.</w:t>
      </w:r>
      <w:r w:rsidRPr="006F52C0">
        <w:rPr>
          <w:rFonts w:ascii="Arial" w:hAnsi="Arial" w:cs="Arial"/>
        </w:rPr>
        <w:t xml:space="preserve"> wyrok NSA</w:t>
      </w:r>
      <w:r w:rsidR="00E83047" w:rsidRPr="006F52C0">
        <w:rPr>
          <w:rFonts w:ascii="Arial" w:hAnsi="Arial" w:cs="Arial"/>
        </w:rPr>
        <w:t xml:space="preserve"> z </w:t>
      </w:r>
      <w:r w:rsidRPr="006F52C0">
        <w:rPr>
          <w:rFonts w:ascii="Arial" w:hAnsi="Arial" w:cs="Arial"/>
        </w:rPr>
        <w:t>12 grudnia 1988r.,</w:t>
      </w:r>
      <w:r w:rsidR="00E83047" w:rsidRPr="006F52C0">
        <w:rPr>
          <w:rFonts w:ascii="Arial" w:hAnsi="Arial" w:cs="Arial"/>
        </w:rPr>
        <w:t xml:space="preserve"> w </w:t>
      </w:r>
      <w:r w:rsidRPr="006F52C0">
        <w:rPr>
          <w:rFonts w:ascii="Arial" w:hAnsi="Arial" w:cs="Arial"/>
        </w:rPr>
        <w:t>sprawie III SA 481</w:t>
      </w:r>
      <w:r w:rsidR="00726D51">
        <w:rPr>
          <w:rFonts w:ascii="Arial" w:hAnsi="Arial" w:cs="Arial"/>
        </w:rPr>
        <w:t xml:space="preserve"> ukośnik </w:t>
      </w:r>
      <w:r w:rsidRPr="006F52C0">
        <w:rPr>
          <w:rFonts w:ascii="Arial" w:hAnsi="Arial" w:cs="Arial"/>
        </w:rPr>
        <w:t xml:space="preserve">88 niepubl.; J. </w:t>
      </w:r>
      <w:proofErr w:type="spellStart"/>
      <w:r w:rsidRPr="006F52C0">
        <w:rPr>
          <w:rFonts w:ascii="Arial" w:hAnsi="Arial" w:cs="Arial"/>
        </w:rPr>
        <w:t>Jendrośka</w:t>
      </w:r>
      <w:proofErr w:type="spellEnd"/>
      <w:r w:rsidRPr="006F52C0">
        <w:rPr>
          <w:rFonts w:ascii="Arial" w:hAnsi="Arial" w:cs="Arial"/>
        </w:rPr>
        <w:t>, B. Adamiak, Zagadnienie rażącego naruszenia prawa</w:t>
      </w:r>
      <w:r w:rsidR="00E83047" w:rsidRPr="006F52C0">
        <w:rPr>
          <w:rFonts w:ascii="Arial" w:hAnsi="Arial" w:cs="Arial"/>
        </w:rPr>
        <w:t xml:space="preserve"> w </w:t>
      </w:r>
      <w:r w:rsidRPr="006F52C0">
        <w:rPr>
          <w:rFonts w:ascii="Arial" w:hAnsi="Arial" w:cs="Arial"/>
        </w:rPr>
        <w:t>postępowaniu administracyjnym, PiP 1986, z. 1 s. 69</w:t>
      </w:r>
      <w:r w:rsidR="00E83047" w:rsidRPr="006F52C0">
        <w:rPr>
          <w:rFonts w:ascii="Arial" w:hAnsi="Arial" w:cs="Arial"/>
        </w:rPr>
        <w:t xml:space="preserve"> i </w:t>
      </w:r>
      <w:r w:rsidRPr="006F52C0">
        <w:rPr>
          <w:rFonts w:ascii="Arial" w:hAnsi="Arial" w:cs="Arial"/>
        </w:rPr>
        <w:t>nast.; J. Borkowski, Glosa do wyroku NSA</w:t>
      </w:r>
      <w:r w:rsidR="00E83047" w:rsidRPr="006F52C0">
        <w:rPr>
          <w:rFonts w:ascii="Arial" w:hAnsi="Arial" w:cs="Arial"/>
        </w:rPr>
        <w:t xml:space="preserve"> z </w:t>
      </w:r>
      <w:r w:rsidRPr="006F52C0">
        <w:rPr>
          <w:rFonts w:ascii="Arial" w:hAnsi="Arial" w:cs="Arial"/>
        </w:rPr>
        <w:t>dnia 19 listopada 1992 r. sygn. akt SA</w:t>
      </w:r>
      <w:r w:rsidR="00726D51">
        <w:rPr>
          <w:rFonts w:ascii="Arial" w:hAnsi="Arial" w:cs="Arial"/>
        </w:rPr>
        <w:t xml:space="preserve"> ukośnik </w:t>
      </w:r>
      <w:r w:rsidRPr="006F52C0">
        <w:rPr>
          <w:rFonts w:ascii="Arial" w:hAnsi="Arial" w:cs="Arial"/>
        </w:rPr>
        <w:t>Kr 914</w:t>
      </w:r>
      <w:r w:rsidR="00726D51">
        <w:rPr>
          <w:rFonts w:ascii="Arial" w:hAnsi="Arial" w:cs="Arial"/>
        </w:rPr>
        <w:t xml:space="preserve"> ukośnik </w:t>
      </w:r>
      <w:r w:rsidRPr="006F52C0">
        <w:rPr>
          <w:rFonts w:ascii="Arial" w:hAnsi="Arial" w:cs="Arial"/>
        </w:rPr>
        <w:t>92, PS 1994, nr 7-8, s. 163</w:t>
      </w:r>
      <w:r w:rsidR="00E83047" w:rsidRPr="006F52C0">
        <w:rPr>
          <w:rFonts w:ascii="Arial" w:hAnsi="Arial" w:cs="Arial"/>
        </w:rPr>
        <w:t xml:space="preserve"> i </w:t>
      </w:r>
      <w:r w:rsidRPr="006F52C0">
        <w:rPr>
          <w:rFonts w:ascii="Arial" w:hAnsi="Arial" w:cs="Arial"/>
        </w:rPr>
        <w:t>nast.).</w:t>
      </w:r>
      <w:r w:rsidR="00E83047" w:rsidRPr="006F52C0">
        <w:rPr>
          <w:rFonts w:ascii="Arial" w:hAnsi="Arial" w:cs="Arial"/>
        </w:rPr>
        <w:t xml:space="preserve"> W </w:t>
      </w:r>
      <w:r w:rsidRPr="006F52C0">
        <w:rPr>
          <w:rFonts w:ascii="Arial" w:hAnsi="Arial" w:cs="Arial"/>
        </w:rPr>
        <w:t>konsekwencji traktowanie naruszenia prawa jako rażącego może mieć miejsce tylko wyjątkowo, gdy jego waga jest znacznie większa niż stabilność ostatecznej decyzji. Przy czym podkreśla się także, że rażące naruszenie prawa to takie, które jest niemożliwe do zaakceptowania</w:t>
      </w:r>
      <w:r w:rsidR="00E83047" w:rsidRPr="006F52C0">
        <w:rPr>
          <w:rFonts w:ascii="Arial" w:hAnsi="Arial" w:cs="Arial"/>
        </w:rPr>
        <w:t xml:space="preserve"> z </w:t>
      </w:r>
      <w:r w:rsidRPr="006F52C0">
        <w:rPr>
          <w:rFonts w:ascii="Arial" w:hAnsi="Arial" w:cs="Arial"/>
        </w:rPr>
        <w:t>punktu widzenia wymagań praworządności (</w:t>
      </w:r>
      <w:r w:rsidR="00E83047" w:rsidRPr="006F52C0">
        <w:rPr>
          <w:rFonts w:ascii="Arial" w:hAnsi="Arial" w:cs="Arial"/>
        </w:rPr>
        <w:t>zob.</w:t>
      </w:r>
      <w:r w:rsidRPr="006F52C0">
        <w:rPr>
          <w:rFonts w:ascii="Arial" w:hAnsi="Arial" w:cs="Arial"/>
        </w:rPr>
        <w:t xml:space="preserve"> A. Zieliński,</w:t>
      </w:r>
      <w:r w:rsidR="00E83047" w:rsidRPr="006F52C0">
        <w:rPr>
          <w:rFonts w:ascii="Arial" w:hAnsi="Arial" w:cs="Arial"/>
        </w:rPr>
        <w:t xml:space="preserve"> O </w:t>
      </w:r>
      <w:r w:rsidRPr="006F52C0">
        <w:rPr>
          <w:rFonts w:ascii="Arial" w:hAnsi="Arial" w:cs="Arial"/>
        </w:rPr>
        <w:t>rażącym naruszeniu prawa</w:t>
      </w:r>
      <w:r w:rsidR="00E83047" w:rsidRPr="006F52C0">
        <w:rPr>
          <w:rFonts w:ascii="Arial" w:hAnsi="Arial" w:cs="Arial"/>
        </w:rPr>
        <w:t xml:space="preserve"> w </w:t>
      </w:r>
      <w:r w:rsidRPr="006F52C0">
        <w:rPr>
          <w:rFonts w:ascii="Arial" w:hAnsi="Arial" w:cs="Arial"/>
        </w:rPr>
        <w:t>rozumieniu art. 156 Kpa. Polemiki, PiP 1986,</w:t>
      </w:r>
      <w:r w:rsidR="00E83047" w:rsidRPr="006F52C0">
        <w:rPr>
          <w:rFonts w:ascii="Arial" w:hAnsi="Arial" w:cs="Arial"/>
        </w:rPr>
        <w:t xml:space="preserve"> z </w:t>
      </w:r>
      <w:r w:rsidRPr="006F52C0">
        <w:rPr>
          <w:rFonts w:ascii="Arial" w:hAnsi="Arial" w:cs="Arial"/>
        </w:rPr>
        <w:t>2 s. 104</w:t>
      </w:r>
      <w:r w:rsidR="00E83047" w:rsidRPr="006F52C0">
        <w:rPr>
          <w:rFonts w:ascii="Arial" w:hAnsi="Arial" w:cs="Arial"/>
        </w:rPr>
        <w:t xml:space="preserve"> i </w:t>
      </w:r>
      <w:r w:rsidRPr="006F52C0">
        <w:rPr>
          <w:rFonts w:ascii="Arial" w:hAnsi="Arial" w:cs="Arial"/>
        </w:rPr>
        <w:t>nast.; wyrok NSA</w:t>
      </w:r>
      <w:r w:rsidR="00E83047" w:rsidRPr="006F52C0">
        <w:rPr>
          <w:rFonts w:ascii="Arial" w:hAnsi="Arial" w:cs="Arial"/>
        </w:rPr>
        <w:t xml:space="preserve"> z </w:t>
      </w:r>
      <w:r w:rsidRPr="006F52C0">
        <w:rPr>
          <w:rFonts w:ascii="Arial" w:hAnsi="Arial" w:cs="Arial"/>
        </w:rPr>
        <w:t>6 sierpnia 1984 r. sygn. akt II SA 737</w:t>
      </w:r>
      <w:r w:rsidR="00726D51">
        <w:rPr>
          <w:rFonts w:ascii="Arial" w:hAnsi="Arial" w:cs="Arial"/>
        </w:rPr>
        <w:t xml:space="preserve"> ukośnik </w:t>
      </w:r>
      <w:r w:rsidRPr="006F52C0">
        <w:rPr>
          <w:rFonts w:ascii="Arial" w:hAnsi="Arial" w:cs="Arial"/>
        </w:rPr>
        <w:t>84, GAP 1988, nr 18, s. 45).</w:t>
      </w:r>
    </w:p>
    <w:p w14:paraId="579A855C" w14:textId="0BF6BF56"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O rażącym naruszeniu prawa</w:t>
      </w:r>
      <w:r w:rsidR="00E83047" w:rsidRPr="006F52C0">
        <w:rPr>
          <w:rFonts w:ascii="Arial" w:hAnsi="Arial" w:cs="Arial"/>
        </w:rPr>
        <w:t xml:space="preserve"> w </w:t>
      </w:r>
      <w:r w:rsidRPr="006F52C0">
        <w:rPr>
          <w:rFonts w:ascii="Arial" w:hAnsi="Arial" w:cs="Arial"/>
        </w:rPr>
        <w:t xml:space="preserve">rozumieniu art. 156 </w:t>
      </w:r>
      <w:r w:rsidR="00726D51">
        <w:rPr>
          <w:rFonts w:ascii="Arial" w:hAnsi="Arial" w:cs="Arial"/>
        </w:rPr>
        <w:t xml:space="preserve"> paragraf </w:t>
      </w:r>
      <w:r w:rsidRPr="006F52C0">
        <w:rPr>
          <w:rFonts w:ascii="Arial" w:hAnsi="Arial" w:cs="Arial"/>
        </w:rPr>
        <w:t xml:space="preserve"> 1 pkt 2 k.p.a. decydują łącznie trzy przesłanki: oczywistość naruszenia prawa, charakter przepisu, który został naruszony oraz racje ekonomiczne lub gospodarcze - skutki, które wywołuje decyzja (odnośnie do tego pojęcia patrz: M. </w:t>
      </w:r>
      <w:proofErr w:type="spellStart"/>
      <w:r w:rsidRPr="006F52C0">
        <w:rPr>
          <w:rFonts w:ascii="Arial" w:hAnsi="Arial" w:cs="Arial"/>
        </w:rPr>
        <w:t>Sieniuć</w:t>
      </w:r>
      <w:proofErr w:type="spellEnd"/>
      <w:r w:rsidRPr="006F52C0">
        <w:rPr>
          <w:rFonts w:ascii="Arial" w:hAnsi="Arial" w:cs="Arial"/>
        </w:rPr>
        <w:t>, Rażące naruszenie prawa</w:t>
      </w:r>
      <w:r w:rsidR="00E83047" w:rsidRPr="006F52C0">
        <w:rPr>
          <w:rFonts w:ascii="Arial" w:hAnsi="Arial" w:cs="Arial"/>
        </w:rPr>
        <w:t xml:space="preserve"> w </w:t>
      </w:r>
      <w:r w:rsidRPr="006F52C0">
        <w:rPr>
          <w:rFonts w:ascii="Arial" w:hAnsi="Arial" w:cs="Arial"/>
        </w:rPr>
        <w:t xml:space="preserve">rozumieniu Kodeksu postępowania administracyjnego, w: Kodyfikacja postępowania administracyjnego, Na 50-lecie k.p.a., red. J. </w:t>
      </w:r>
      <w:proofErr w:type="spellStart"/>
      <w:r w:rsidRPr="006F52C0">
        <w:rPr>
          <w:rFonts w:ascii="Arial" w:hAnsi="Arial" w:cs="Arial"/>
        </w:rPr>
        <w:t>Niczyporuk</w:t>
      </w:r>
      <w:proofErr w:type="spellEnd"/>
      <w:r w:rsidRPr="006F52C0">
        <w:rPr>
          <w:rFonts w:ascii="Arial" w:hAnsi="Arial" w:cs="Arial"/>
        </w:rPr>
        <w:t>, Lublin 2010, s. 709-718</w:t>
      </w:r>
      <w:r w:rsidR="00E83047" w:rsidRPr="006F52C0">
        <w:rPr>
          <w:rFonts w:ascii="Arial" w:hAnsi="Arial" w:cs="Arial"/>
        </w:rPr>
        <w:t xml:space="preserve"> i </w:t>
      </w:r>
      <w:r w:rsidRPr="006F52C0">
        <w:rPr>
          <w:rFonts w:ascii="Arial" w:hAnsi="Arial" w:cs="Arial"/>
        </w:rPr>
        <w:t>tam powołane orzeczenia). Oczywistość naruszenia prawa polega na rzucającej się</w:t>
      </w:r>
      <w:r w:rsidR="00E83047" w:rsidRPr="006F52C0">
        <w:rPr>
          <w:rFonts w:ascii="Arial" w:hAnsi="Arial" w:cs="Arial"/>
        </w:rPr>
        <w:t xml:space="preserve"> w </w:t>
      </w:r>
      <w:r w:rsidRPr="006F52C0">
        <w:rPr>
          <w:rFonts w:ascii="Arial" w:hAnsi="Arial" w:cs="Arial"/>
        </w:rPr>
        <w:t>oczy sprzeczności pomiędzy treścią rozstrzygnięcia,</w:t>
      </w:r>
      <w:r w:rsidR="00E83047" w:rsidRPr="006F52C0">
        <w:rPr>
          <w:rFonts w:ascii="Arial" w:hAnsi="Arial" w:cs="Arial"/>
        </w:rPr>
        <w:t xml:space="preserve"> a </w:t>
      </w:r>
      <w:r w:rsidRPr="006F52C0">
        <w:rPr>
          <w:rFonts w:ascii="Arial" w:hAnsi="Arial" w:cs="Arial"/>
        </w:rPr>
        <w:t>przepisem prawa stanowiącym jego podstawę prawną. Skutki, które wywołuje decyzja uznana za rażąco naruszającą prawo, to skutki niemożliwe do zaakceptowania</w:t>
      </w:r>
      <w:r w:rsidR="00E83047" w:rsidRPr="006F52C0">
        <w:rPr>
          <w:rFonts w:ascii="Arial" w:hAnsi="Arial" w:cs="Arial"/>
        </w:rPr>
        <w:t xml:space="preserve"> z </w:t>
      </w:r>
      <w:r w:rsidRPr="006F52C0">
        <w:rPr>
          <w:rFonts w:ascii="Arial" w:hAnsi="Arial" w:cs="Arial"/>
        </w:rPr>
        <w:t>punktu widzenia wymagań praworządności - skutki gospodarcze lub społeczne skutki naruszenia, których wystąpienie powoduje, że nie jest możliwe zaakceptowanie decyzji jako aktu wydanego przez organ praworządnego państwa (tak między innymi</w:t>
      </w:r>
      <w:r w:rsidR="00E83047" w:rsidRPr="006F52C0">
        <w:rPr>
          <w:rFonts w:ascii="Arial" w:hAnsi="Arial" w:cs="Arial"/>
        </w:rPr>
        <w:t xml:space="preserve"> w </w:t>
      </w:r>
      <w:r w:rsidRPr="006F52C0">
        <w:rPr>
          <w:rFonts w:ascii="Arial" w:hAnsi="Arial" w:cs="Arial"/>
        </w:rPr>
        <w:t>wyroku NSA</w:t>
      </w:r>
      <w:r w:rsidR="00E83047" w:rsidRPr="006F52C0">
        <w:rPr>
          <w:rFonts w:ascii="Arial" w:hAnsi="Arial" w:cs="Arial"/>
        </w:rPr>
        <w:t xml:space="preserve"> z </w:t>
      </w:r>
      <w:r w:rsidRPr="006F52C0">
        <w:rPr>
          <w:rFonts w:ascii="Arial" w:hAnsi="Arial" w:cs="Arial"/>
        </w:rPr>
        <w:t>6 czerwca 2017 r.,</w:t>
      </w:r>
      <w:r w:rsidRPr="006F52C0">
        <w:rPr>
          <w:rFonts w:ascii="Arial" w:hAnsi="Arial" w:cs="Arial"/>
          <w:lang w:val="de-DE"/>
        </w:rPr>
        <w:t xml:space="preserve"> II</w:t>
      </w:r>
      <w:r w:rsidRPr="006F52C0">
        <w:rPr>
          <w:rFonts w:ascii="Arial" w:hAnsi="Arial" w:cs="Arial"/>
        </w:rPr>
        <w:t xml:space="preserve"> OSK 2506</w:t>
      </w:r>
      <w:r w:rsidR="00726D51">
        <w:rPr>
          <w:rFonts w:ascii="Arial" w:hAnsi="Arial" w:cs="Arial"/>
        </w:rPr>
        <w:t xml:space="preserve"> ukośnik </w:t>
      </w:r>
      <w:r w:rsidRPr="006F52C0">
        <w:rPr>
          <w:rFonts w:ascii="Arial" w:hAnsi="Arial" w:cs="Arial"/>
        </w:rPr>
        <w:t>15,</w:t>
      </w:r>
      <w:r w:rsidRPr="006F52C0">
        <w:rPr>
          <w:rFonts w:ascii="Arial" w:hAnsi="Arial" w:cs="Arial"/>
          <w:lang w:val="de-DE"/>
        </w:rPr>
        <w:t xml:space="preserve"> LEX</w:t>
      </w:r>
      <w:r w:rsidRPr="006F52C0">
        <w:rPr>
          <w:rFonts w:ascii="Arial" w:hAnsi="Arial" w:cs="Arial"/>
        </w:rPr>
        <w:t xml:space="preserve"> nr 2366925).</w:t>
      </w:r>
    </w:p>
    <w:p w14:paraId="5DFAF6E2" w14:textId="10F78256"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W ocenie Komisji</w:t>
      </w:r>
      <w:r w:rsidR="00E83047" w:rsidRPr="006F52C0">
        <w:rPr>
          <w:rFonts w:ascii="Arial" w:hAnsi="Arial" w:cs="Arial"/>
        </w:rPr>
        <w:t xml:space="preserve"> w </w:t>
      </w:r>
      <w:r w:rsidRPr="006F52C0">
        <w:rPr>
          <w:rFonts w:ascii="Arial" w:hAnsi="Arial" w:cs="Arial"/>
        </w:rPr>
        <w:t>niniejszej sprawie doszło do wydania decyzji administracyjnych</w:t>
      </w:r>
      <w:r w:rsidR="00E83047" w:rsidRPr="006F52C0">
        <w:rPr>
          <w:rFonts w:ascii="Arial" w:hAnsi="Arial" w:cs="Arial"/>
        </w:rPr>
        <w:t xml:space="preserve"> z </w:t>
      </w:r>
      <w:r w:rsidRPr="006F52C0">
        <w:rPr>
          <w:rFonts w:ascii="Arial" w:hAnsi="Arial" w:cs="Arial"/>
        </w:rPr>
        <w:t>rażącym naruszeniem prawa.</w:t>
      </w:r>
      <w:r w:rsidR="00E83047" w:rsidRPr="006F52C0">
        <w:rPr>
          <w:rFonts w:ascii="Arial" w:hAnsi="Arial" w:cs="Arial"/>
        </w:rPr>
        <w:t xml:space="preserve"> W </w:t>
      </w:r>
      <w:r w:rsidRPr="006F52C0">
        <w:rPr>
          <w:rFonts w:ascii="Arial" w:hAnsi="Arial" w:cs="Arial"/>
        </w:rPr>
        <w:t>literaturze wskazuje się, że pojęcie „prawo"</w:t>
      </w:r>
      <w:r w:rsidR="00E83047" w:rsidRPr="006F52C0">
        <w:rPr>
          <w:rFonts w:ascii="Arial" w:hAnsi="Arial" w:cs="Arial"/>
        </w:rPr>
        <w:t xml:space="preserve"> w </w:t>
      </w:r>
      <w:r w:rsidRPr="006F52C0">
        <w:rPr>
          <w:rFonts w:ascii="Arial" w:hAnsi="Arial" w:cs="Arial"/>
        </w:rPr>
        <w:t xml:space="preserve">zwrocie „rażące naruszenie prawa" powinno być rozumiane szeroko, obejmując swoim zakresem przepisy prawa </w:t>
      </w:r>
      <w:r w:rsidR="00E83047" w:rsidRPr="006F52C0">
        <w:rPr>
          <w:rFonts w:ascii="Arial" w:hAnsi="Arial" w:cs="Arial"/>
        </w:rPr>
        <w:t>materialnego, procesowego</w:t>
      </w:r>
      <w:r w:rsidRPr="006F52C0">
        <w:rPr>
          <w:rFonts w:ascii="Arial" w:hAnsi="Arial" w:cs="Arial"/>
        </w:rPr>
        <w:t xml:space="preserve"> </w:t>
      </w:r>
      <w:r w:rsidR="00303968" w:rsidRPr="006F52C0">
        <w:rPr>
          <w:rFonts w:ascii="Arial" w:hAnsi="Arial" w:cs="Arial"/>
        </w:rPr>
        <w:t>oraz przepisy</w:t>
      </w:r>
      <w:r w:rsidR="00E83047" w:rsidRPr="006F52C0">
        <w:rPr>
          <w:rFonts w:ascii="Arial" w:hAnsi="Arial" w:cs="Arial"/>
        </w:rPr>
        <w:t xml:space="preserve"> o </w:t>
      </w:r>
      <w:r w:rsidRPr="006F52C0">
        <w:rPr>
          <w:rFonts w:ascii="Arial" w:hAnsi="Arial" w:cs="Arial"/>
        </w:rPr>
        <w:t>charakterze ustrojowym (J. Borkowski, w: Adamiak, Borkowski, Komentarz, 2009, s. 599). Podobne stanowisko reprezentuje orzecznictwo (patrz wyrok WSA</w:t>
      </w:r>
      <w:r w:rsidR="00E83047" w:rsidRPr="006F52C0">
        <w:rPr>
          <w:rFonts w:ascii="Arial" w:hAnsi="Arial" w:cs="Arial"/>
        </w:rPr>
        <w:t xml:space="preserve"> w </w:t>
      </w:r>
      <w:r w:rsidRPr="006F52C0">
        <w:rPr>
          <w:rFonts w:ascii="Arial" w:hAnsi="Arial" w:cs="Arial"/>
        </w:rPr>
        <w:t>Rzeszowie</w:t>
      </w:r>
      <w:r w:rsidR="00E83047" w:rsidRPr="006F52C0">
        <w:rPr>
          <w:rFonts w:ascii="Arial" w:hAnsi="Arial" w:cs="Arial"/>
        </w:rPr>
        <w:t xml:space="preserve"> z </w:t>
      </w:r>
      <w:r w:rsidRPr="006F52C0">
        <w:rPr>
          <w:rFonts w:ascii="Arial" w:hAnsi="Arial" w:cs="Arial"/>
        </w:rPr>
        <w:t>8 maja 2014 r. II SA</w:t>
      </w:r>
      <w:r w:rsidR="00726D51">
        <w:rPr>
          <w:rFonts w:ascii="Arial" w:hAnsi="Arial" w:cs="Arial"/>
        </w:rPr>
        <w:t xml:space="preserve"> ukośnik </w:t>
      </w:r>
      <w:r w:rsidRPr="006F52C0">
        <w:rPr>
          <w:rFonts w:ascii="Arial" w:hAnsi="Arial" w:cs="Arial"/>
        </w:rPr>
        <w:t>Rz 194</w:t>
      </w:r>
      <w:r w:rsidR="00726D51">
        <w:rPr>
          <w:rFonts w:ascii="Arial" w:hAnsi="Arial" w:cs="Arial"/>
        </w:rPr>
        <w:t xml:space="preserve"> ukośnik </w:t>
      </w:r>
      <w:r w:rsidRPr="006F52C0">
        <w:rPr>
          <w:rFonts w:ascii="Arial" w:hAnsi="Arial" w:cs="Arial"/>
        </w:rPr>
        <w:t xml:space="preserve">14, Legalis, gdzie stwierdzono, że: </w:t>
      </w:r>
      <w:r w:rsidRPr="006F52C0">
        <w:rPr>
          <w:rFonts w:ascii="Arial" w:hAnsi="Arial" w:cs="Arial"/>
          <w:i/>
          <w:iCs/>
        </w:rPr>
        <w:t xml:space="preserve">Naruszenie prawa to naruszenie prawa materialnego, </w:t>
      </w:r>
      <w:r w:rsidR="00303968" w:rsidRPr="006F52C0">
        <w:rPr>
          <w:rFonts w:ascii="Arial" w:hAnsi="Arial" w:cs="Arial"/>
          <w:i/>
          <w:iCs/>
        </w:rPr>
        <w:t>procesowego</w:t>
      </w:r>
      <w:r w:rsidRPr="006F52C0">
        <w:rPr>
          <w:rFonts w:ascii="Arial" w:hAnsi="Arial" w:cs="Arial"/>
          <w:i/>
          <w:iCs/>
        </w:rPr>
        <w:t xml:space="preserve"> </w:t>
      </w:r>
      <w:r w:rsidRPr="006F52C0">
        <w:rPr>
          <w:rFonts w:ascii="Arial" w:hAnsi="Arial" w:cs="Arial"/>
          <w:i/>
          <w:iCs/>
        </w:rPr>
        <w:lastRenderedPageBreak/>
        <w:t>oraz przepisów</w:t>
      </w:r>
      <w:r w:rsidR="00E83047" w:rsidRPr="006F52C0">
        <w:rPr>
          <w:rFonts w:ascii="Arial" w:hAnsi="Arial" w:cs="Arial"/>
          <w:i/>
          <w:iCs/>
        </w:rPr>
        <w:t xml:space="preserve"> o </w:t>
      </w:r>
      <w:r w:rsidRPr="006F52C0">
        <w:rPr>
          <w:rFonts w:ascii="Arial" w:hAnsi="Arial" w:cs="Arial"/>
          <w:i/>
          <w:iCs/>
        </w:rPr>
        <w:t>charakterze ustrojowym</w:t>
      </w:r>
      <w:r w:rsidR="00E83047" w:rsidRPr="006F52C0">
        <w:rPr>
          <w:rFonts w:ascii="Arial" w:hAnsi="Arial" w:cs="Arial"/>
          <w:i/>
          <w:iCs/>
        </w:rPr>
        <w:t xml:space="preserve"> i </w:t>
      </w:r>
      <w:r w:rsidRPr="006F52C0">
        <w:rPr>
          <w:rFonts w:ascii="Arial" w:hAnsi="Arial" w:cs="Arial"/>
          <w:i/>
          <w:iCs/>
        </w:rPr>
        <w:t xml:space="preserve">kompetencyjnym. </w:t>
      </w:r>
      <w:r w:rsidR="00303968" w:rsidRPr="006F52C0">
        <w:rPr>
          <w:rFonts w:ascii="Arial" w:hAnsi="Arial" w:cs="Arial"/>
          <w:i/>
          <w:iCs/>
        </w:rPr>
        <w:t>Można,</w:t>
      </w:r>
      <w:r w:rsidRPr="006F52C0">
        <w:rPr>
          <w:rFonts w:ascii="Arial" w:hAnsi="Arial" w:cs="Arial"/>
          <w:i/>
          <w:iCs/>
        </w:rPr>
        <w:t xml:space="preserve"> wobec tego stwierdzić, że chodzi</w:t>
      </w:r>
      <w:r w:rsidR="00E83047" w:rsidRPr="006F52C0">
        <w:rPr>
          <w:rFonts w:ascii="Arial" w:hAnsi="Arial" w:cs="Arial"/>
          <w:i/>
          <w:iCs/>
        </w:rPr>
        <w:t xml:space="preserve"> o </w:t>
      </w:r>
      <w:r w:rsidRPr="006F52C0">
        <w:rPr>
          <w:rFonts w:ascii="Arial" w:hAnsi="Arial" w:cs="Arial"/>
          <w:i/>
          <w:iCs/>
        </w:rPr>
        <w:t>wszystkie normy prawne regulujące działanie administracji publicznej</w:t>
      </w:r>
      <w:r w:rsidR="00E83047" w:rsidRPr="006F52C0">
        <w:rPr>
          <w:rFonts w:ascii="Arial" w:hAnsi="Arial" w:cs="Arial"/>
          <w:i/>
          <w:iCs/>
        </w:rPr>
        <w:t xml:space="preserve"> w </w:t>
      </w:r>
      <w:r w:rsidRPr="006F52C0">
        <w:rPr>
          <w:rFonts w:ascii="Arial" w:hAnsi="Arial" w:cs="Arial"/>
          <w:i/>
          <w:iCs/>
        </w:rPr>
        <w:t>indywidualnych sprawach, niezależnie od tego,</w:t>
      </w:r>
      <w:r w:rsidR="00E83047" w:rsidRPr="006F52C0">
        <w:rPr>
          <w:rFonts w:ascii="Arial" w:hAnsi="Arial" w:cs="Arial"/>
          <w:i/>
          <w:iCs/>
        </w:rPr>
        <w:t xml:space="preserve"> z </w:t>
      </w:r>
      <w:r w:rsidRPr="006F52C0">
        <w:rPr>
          <w:rFonts w:ascii="Arial" w:hAnsi="Arial" w:cs="Arial"/>
          <w:i/>
          <w:iCs/>
        </w:rPr>
        <w:t>jakich przepisów prawa się wywodzą</w:t>
      </w:r>
      <w:r w:rsidRPr="006F52C0">
        <w:rPr>
          <w:rFonts w:ascii="Arial" w:hAnsi="Arial" w:cs="Arial"/>
        </w:rPr>
        <w:t>.</w:t>
      </w:r>
    </w:p>
    <w:p w14:paraId="7FDE1B7B" w14:textId="4BBEEC3D"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W orzecznictwie, jak</w:t>
      </w:r>
      <w:r w:rsidR="00E83047" w:rsidRPr="006F52C0">
        <w:rPr>
          <w:rFonts w:ascii="Arial" w:hAnsi="Arial" w:cs="Arial"/>
        </w:rPr>
        <w:t xml:space="preserve"> i </w:t>
      </w:r>
      <w:r w:rsidRPr="006F52C0">
        <w:rPr>
          <w:rFonts w:ascii="Arial" w:hAnsi="Arial" w:cs="Arial"/>
        </w:rPr>
        <w:t>piśmiennictwie, ukształtował się pogląd, wedle którego</w:t>
      </w:r>
      <w:r w:rsidR="00E83047" w:rsidRPr="006F52C0">
        <w:rPr>
          <w:rFonts w:ascii="Arial" w:hAnsi="Arial" w:cs="Arial"/>
        </w:rPr>
        <w:t xml:space="preserve"> z </w:t>
      </w:r>
      <w:r w:rsidRPr="006F52C0">
        <w:rPr>
          <w:rFonts w:ascii="Arial" w:hAnsi="Arial" w:cs="Arial"/>
        </w:rPr>
        <w:t>rażącym naruszeniem prawa przepisów proceduralnych mamy do czynienia</w:t>
      </w:r>
      <w:r w:rsidR="00E83047" w:rsidRPr="006F52C0">
        <w:rPr>
          <w:rFonts w:ascii="Arial" w:hAnsi="Arial" w:cs="Arial"/>
        </w:rPr>
        <w:t xml:space="preserve"> w </w:t>
      </w:r>
      <w:r w:rsidRPr="006F52C0">
        <w:rPr>
          <w:rFonts w:ascii="Arial" w:hAnsi="Arial" w:cs="Arial"/>
        </w:rPr>
        <w:t>przypadku, gdy naruszenie tych przepisów ma charakter rażący</w:t>
      </w:r>
      <w:r w:rsidR="00E83047" w:rsidRPr="006F52C0">
        <w:rPr>
          <w:rFonts w:ascii="Arial" w:hAnsi="Arial" w:cs="Arial"/>
        </w:rPr>
        <w:t xml:space="preserve"> i </w:t>
      </w:r>
      <w:r w:rsidRPr="006F52C0">
        <w:rPr>
          <w:rFonts w:ascii="Arial" w:hAnsi="Arial" w:cs="Arial"/>
        </w:rPr>
        <w:t>pozostaje</w:t>
      </w:r>
      <w:r w:rsidR="00E83047" w:rsidRPr="006F52C0">
        <w:rPr>
          <w:rFonts w:ascii="Arial" w:hAnsi="Arial" w:cs="Arial"/>
        </w:rPr>
        <w:t xml:space="preserve"> w </w:t>
      </w:r>
      <w:r w:rsidRPr="006F52C0">
        <w:rPr>
          <w:rFonts w:ascii="Arial" w:hAnsi="Arial" w:cs="Arial"/>
        </w:rPr>
        <w:t>związku</w:t>
      </w:r>
      <w:r w:rsidR="00E83047" w:rsidRPr="006F52C0">
        <w:rPr>
          <w:rFonts w:ascii="Arial" w:hAnsi="Arial" w:cs="Arial"/>
        </w:rPr>
        <w:t xml:space="preserve"> z </w:t>
      </w:r>
      <w:r w:rsidRPr="006F52C0">
        <w:rPr>
          <w:rFonts w:ascii="Arial" w:hAnsi="Arial" w:cs="Arial"/>
        </w:rPr>
        <w:t>ostatecznym rozstrzygnięciem sprawy. Można by zatem mówić</w:t>
      </w:r>
      <w:r w:rsidR="00E83047" w:rsidRPr="006F52C0">
        <w:rPr>
          <w:rFonts w:ascii="Arial" w:hAnsi="Arial" w:cs="Arial"/>
        </w:rPr>
        <w:t xml:space="preserve"> o </w:t>
      </w:r>
      <w:r w:rsidRPr="006F52C0">
        <w:rPr>
          <w:rFonts w:ascii="Arial" w:hAnsi="Arial" w:cs="Arial"/>
        </w:rPr>
        <w:t>rażącym ich naruszeniu wówczas, gdy</w:t>
      </w:r>
      <w:r w:rsidR="00E83047" w:rsidRPr="006F52C0">
        <w:rPr>
          <w:rFonts w:ascii="Arial" w:hAnsi="Arial" w:cs="Arial"/>
        </w:rPr>
        <w:t xml:space="preserve"> w </w:t>
      </w:r>
      <w:r w:rsidRPr="006F52C0">
        <w:rPr>
          <w:rFonts w:ascii="Arial" w:hAnsi="Arial" w:cs="Arial"/>
        </w:rPr>
        <w:t>sposób nie budzący wątpliwości,</w:t>
      </w:r>
      <w:r w:rsidR="00E83047" w:rsidRPr="006F52C0">
        <w:rPr>
          <w:rFonts w:ascii="Arial" w:hAnsi="Arial" w:cs="Arial"/>
        </w:rPr>
        <w:t xml:space="preserve"> a </w:t>
      </w:r>
      <w:r w:rsidRPr="006F52C0">
        <w:rPr>
          <w:rFonts w:ascii="Arial" w:hAnsi="Arial" w:cs="Arial"/>
        </w:rPr>
        <w:t>więc oczywisty, nie zastosowano by ich</w:t>
      </w:r>
      <w:r w:rsidR="00E83047" w:rsidRPr="006F52C0">
        <w:rPr>
          <w:rFonts w:ascii="Arial" w:hAnsi="Arial" w:cs="Arial"/>
        </w:rPr>
        <w:t xml:space="preserve"> w </w:t>
      </w:r>
      <w:r w:rsidRPr="006F52C0">
        <w:rPr>
          <w:rFonts w:ascii="Arial" w:hAnsi="Arial" w:cs="Arial"/>
        </w:rPr>
        <w:t>trakcie prowadzonego postępowania lub zastosowano by je oczywiście nieprawidłowo. Naruszenie prawa procesowego</w:t>
      </w:r>
      <w:r w:rsidR="00E83047" w:rsidRPr="006F52C0">
        <w:rPr>
          <w:rFonts w:ascii="Arial" w:hAnsi="Arial" w:cs="Arial"/>
        </w:rPr>
        <w:t xml:space="preserve"> w </w:t>
      </w:r>
      <w:r w:rsidRPr="006F52C0">
        <w:rPr>
          <w:rFonts w:ascii="Arial" w:hAnsi="Arial" w:cs="Arial"/>
        </w:rPr>
        <w:t>sposób rażący to takie naruszenie, które prowadzić musi do podjęcia wadliwego rozstrzygnięcia</w:t>
      </w:r>
      <w:r w:rsidR="00E83047" w:rsidRPr="006F52C0">
        <w:rPr>
          <w:rFonts w:ascii="Arial" w:hAnsi="Arial" w:cs="Arial"/>
        </w:rPr>
        <w:t xml:space="preserve"> z </w:t>
      </w:r>
      <w:r w:rsidRPr="006F52C0">
        <w:rPr>
          <w:rFonts w:ascii="Arial" w:hAnsi="Arial" w:cs="Arial"/>
        </w:rPr>
        <w:t>tego właśnie powodu, musi przekładać się bezpośrednio na treść decyzji</w:t>
      </w:r>
      <w:r w:rsidR="00E83047" w:rsidRPr="006F52C0">
        <w:rPr>
          <w:rFonts w:ascii="Arial" w:hAnsi="Arial" w:cs="Arial"/>
        </w:rPr>
        <w:t xml:space="preserve"> i </w:t>
      </w:r>
      <w:r w:rsidRPr="006F52C0">
        <w:rPr>
          <w:rFonts w:ascii="Arial" w:hAnsi="Arial" w:cs="Arial"/>
        </w:rPr>
        <w:t>musi</w:t>
      </w:r>
      <w:r w:rsidR="00E83047" w:rsidRPr="006F52C0">
        <w:rPr>
          <w:rFonts w:ascii="Arial" w:hAnsi="Arial" w:cs="Arial"/>
        </w:rPr>
        <w:t xml:space="preserve"> w </w:t>
      </w:r>
      <w:r w:rsidRPr="006F52C0">
        <w:rPr>
          <w:rFonts w:ascii="Arial" w:hAnsi="Arial" w:cs="Arial"/>
        </w:rPr>
        <w:t>niej tkwić (patrz wyrok NSA</w:t>
      </w:r>
      <w:r w:rsidR="00E83047" w:rsidRPr="006F52C0">
        <w:rPr>
          <w:rFonts w:ascii="Arial" w:hAnsi="Arial" w:cs="Arial"/>
        </w:rPr>
        <w:t xml:space="preserve"> z </w:t>
      </w:r>
      <w:r w:rsidRPr="006F52C0">
        <w:rPr>
          <w:rFonts w:ascii="Arial" w:hAnsi="Arial" w:cs="Arial"/>
        </w:rPr>
        <w:t>13 października 2016 r.,</w:t>
      </w:r>
      <w:r w:rsidRPr="006F52C0">
        <w:rPr>
          <w:rFonts w:ascii="Arial" w:hAnsi="Arial" w:cs="Arial"/>
          <w:lang w:val="de-DE"/>
        </w:rPr>
        <w:t xml:space="preserve"> II</w:t>
      </w:r>
      <w:r w:rsidRPr="006F52C0">
        <w:rPr>
          <w:rFonts w:ascii="Arial" w:hAnsi="Arial" w:cs="Arial"/>
        </w:rPr>
        <w:t xml:space="preserve"> OSK 3347</w:t>
      </w:r>
      <w:r w:rsidR="00726D51">
        <w:rPr>
          <w:rFonts w:ascii="Arial" w:hAnsi="Arial" w:cs="Arial"/>
        </w:rPr>
        <w:t xml:space="preserve"> ukośnik </w:t>
      </w:r>
      <w:r w:rsidRPr="006F52C0">
        <w:rPr>
          <w:rFonts w:ascii="Arial" w:hAnsi="Arial" w:cs="Arial"/>
        </w:rPr>
        <w:t>14,</w:t>
      </w:r>
      <w:r w:rsidRPr="006F52C0">
        <w:rPr>
          <w:rFonts w:ascii="Arial" w:hAnsi="Arial" w:cs="Arial"/>
          <w:lang w:val="de-DE"/>
        </w:rPr>
        <w:t xml:space="preserve"> LEX </w:t>
      </w:r>
      <w:r w:rsidRPr="006F52C0">
        <w:rPr>
          <w:rFonts w:ascii="Arial" w:hAnsi="Arial" w:cs="Arial"/>
        </w:rPr>
        <w:t>nr 2169138).</w:t>
      </w:r>
    </w:p>
    <w:p w14:paraId="06D146A8" w14:textId="05A6E154"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Ocena istnienia przesłanek stwierdzenia nieważności wymienionych</w:t>
      </w:r>
      <w:r w:rsidR="00E83047" w:rsidRPr="006F52C0">
        <w:rPr>
          <w:rFonts w:ascii="Arial" w:hAnsi="Arial" w:cs="Arial"/>
        </w:rPr>
        <w:t xml:space="preserve"> w </w:t>
      </w:r>
      <w:r w:rsidRPr="006F52C0">
        <w:rPr>
          <w:rFonts w:ascii="Arial" w:hAnsi="Arial" w:cs="Arial"/>
        </w:rPr>
        <w:t xml:space="preserve">art. </w:t>
      </w:r>
      <w:proofErr w:type="gramStart"/>
      <w:r w:rsidRPr="006F52C0">
        <w:rPr>
          <w:rFonts w:ascii="Arial" w:hAnsi="Arial" w:cs="Arial"/>
        </w:rPr>
        <w:t xml:space="preserve">156 </w:t>
      </w:r>
      <w:r w:rsidR="00726D51">
        <w:rPr>
          <w:rFonts w:ascii="Arial" w:hAnsi="Arial" w:cs="Arial"/>
        </w:rPr>
        <w:t xml:space="preserve"> paragraf</w:t>
      </w:r>
      <w:proofErr w:type="gramEnd"/>
      <w:r w:rsidR="00726D51">
        <w:rPr>
          <w:rFonts w:ascii="Arial" w:hAnsi="Arial" w:cs="Arial"/>
        </w:rPr>
        <w:t xml:space="preserve"> </w:t>
      </w:r>
      <w:r w:rsidRPr="006F52C0">
        <w:rPr>
          <w:rFonts w:ascii="Arial" w:hAnsi="Arial" w:cs="Arial"/>
        </w:rPr>
        <w:t xml:space="preserve"> 1 k.p.a. następuje na podstawie przepisów prawa materialnego obowiązujących</w:t>
      </w:r>
      <w:r w:rsidR="00E83047" w:rsidRPr="006F52C0">
        <w:rPr>
          <w:rFonts w:ascii="Arial" w:hAnsi="Arial" w:cs="Arial"/>
        </w:rPr>
        <w:t xml:space="preserve"> w </w:t>
      </w:r>
      <w:r w:rsidRPr="006F52C0">
        <w:rPr>
          <w:rFonts w:ascii="Arial" w:hAnsi="Arial" w:cs="Arial"/>
        </w:rPr>
        <w:t>dacie wydania decyzji podlegającej weryfikacji,</w:t>
      </w:r>
      <w:r w:rsidR="00E83047" w:rsidRPr="006F52C0">
        <w:rPr>
          <w:rFonts w:ascii="Arial" w:hAnsi="Arial" w:cs="Arial"/>
        </w:rPr>
        <w:t xml:space="preserve"> a </w:t>
      </w:r>
      <w:r w:rsidRPr="006F52C0">
        <w:rPr>
          <w:rFonts w:ascii="Arial" w:hAnsi="Arial" w:cs="Arial"/>
        </w:rPr>
        <w:t>nie na podstawie przepisów prawa materialnego</w:t>
      </w:r>
      <w:r w:rsidR="00E83047" w:rsidRPr="006F52C0">
        <w:rPr>
          <w:rFonts w:ascii="Arial" w:hAnsi="Arial" w:cs="Arial"/>
        </w:rPr>
        <w:t xml:space="preserve"> z </w:t>
      </w:r>
      <w:r w:rsidRPr="006F52C0">
        <w:rPr>
          <w:rFonts w:ascii="Arial" w:hAnsi="Arial" w:cs="Arial"/>
        </w:rPr>
        <w:t>daty stwierdzenia nieważności.</w:t>
      </w:r>
      <w:r w:rsidR="00E83047" w:rsidRPr="006F52C0">
        <w:rPr>
          <w:rFonts w:ascii="Arial" w:hAnsi="Arial" w:cs="Arial"/>
        </w:rPr>
        <w:t xml:space="preserve"> W </w:t>
      </w:r>
      <w:r w:rsidRPr="006F52C0">
        <w:rPr>
          <w:rFonts w:ascii="Arial" w:hAnsi="Arial" w:cs="Arial"/>
        </w:rPr>
        <w:t>tezie wyroku Naczelnego Sądu Administracyjnego</w:t>
      </w:r>
      <w:r w:rsidR="00E83047" w:rsidRPr="006F52C0">
        <w:rPr>
          <w:rFonts w:ascii="Arial" w:hAnsi="Arial" w:cs="Arial"/>
        </w:rPr>
        <w:t xml:space="preserve"> z </w:t>
      </w:r>
      <w:r w:rsidRPr="006F52C0">
        <w:rPr>
          <w:rFonts w:ascii="Arial" w:hAnsi="Arial" w:cs="Arial"/>
        </w:rPr>
        <w:t>28 listopada 1997 r. (sygnatura akt III SA 1134</w:t>
      </w:r>
      <w:r w:rsidR="00726D51">
        <w:rPr>
          <w:rFonts w:ascii="Arial" w:hAnsi="Arial" w:cs="Arial"/>
        </w:rPr>
        <w:t xml:space="preserve"> ukośnik </w:t>
      </w:r>
      <w:r w:rsidRPr="006F52C0">
        <w:rPr>
          <w:rFonts w:ascii="Arial" w:hAnsi="Arial" w:cs="Arial"/>
        </w:rPr>
        <w:t>96, http:</w:t>
      </w:r>
      <w:r w:rsidR="00726D51">
        <w:rPr>
          <w:rFonts w:ascii="Arial" w:hAnsi="Arial" w:cs="Arial"/>
        </w:rPr>
        <w:t xml:space="preserve"> </w:t>
      </w:r>
      <w:proofErr w:type="gramStart"/>
      <w:r w:rsidR="00726D51">
        <w:rPr>
          <w:rFonts w:ascii="Arial" w:hAnsi="Arial" w:cs="Arial"/>
        </w:rPr>
        <w:t xml:space="preserve">ukośnik  </w:t>
      </w:r>
      <w:proofErr w:type="spellStart"/>
      <w:r w:rsidR="00726D51">
        <w:rPr>
          <w:rFonts w:ascii="Arial" w:hAnsi="Arial" w:cs="Arial"/>
        </w:rPr>
        <w:t>ukośnik</w:t>
      </w:r>
      <w:proofErr w:type="spellEnd"/>
      <w:proofErr w:type="gramEnd"/>
      <w:r w:rsidR="00726D51">
        <w:rPr>
          <w:rFonts w:ascii="Arial" w:hAnsi="Arial" w:cs="Arial"/>
        </w:rPr>
        <w:t xml:space="preserve"> </w:t>
      </w:r>
      <w:r w:rsidRPr="006F52C0">
        <w:rPr>
          <w:rFonts w:ascii="Arial" w:hAnsi="Arial" w:cs="Arial"/>
        </w:rPr>
        <w:t>orzeczenia.nsa.gov.pl</w:t>
      </w:r>
      <w:r w:rsidR="00726D51">
        <w:rPr>
          <w:rFonts w:ascii="Arial" w:hAnsi="Arial" w:cs="Arial"/>
        </w:rPr>
        <w:t xml:space="preserve"> ukośnik </w:t>
      </w:r>
      <w:proofErr w:type="spellStart"/>
      <w:r w:rsidRPr="006F52C0">
        <w:rPr>
          <w:rFonts w:ascii="Arial" w:hAnsi="Arial" w:cs="Arial"/>
        </w:rPr>
        <w:t>doc</w:t>
      </w:r>
      <w:proofErr w:type="spellEnd"/>
      <w:r w:rsidR="00726D51">
        <w:rPr>
          <w:rFonts w:ascii="Arial" w:hAnsi="Arial" w:cs="Arial"/>
        </w:rPr>
        <w:t xml:space="preserve"> ukośnik </w:t>
      </w:r>
      <w:r w:rsidRPr="006F52C0">
        <w:rPr>
          <w:rFonts w:ascii="Arial" w:hAnsi="Arial" w:cs="Arial"/>
        </w:rPr>
        <w:t>6E21D1468A) zawarto stanowisko, że rozstrzygający dla oceny, czy zachodzą przesłanki stwierdzenia nieważności decyzji</w:t>
      </w:r>
      <w:r w:rsidR="00E83047" w:rsidRPr="006F52C0">
        <w:rPr>
          <w:rFonts w:ascii="Arial" w:hAnsi="Arial" w:cs="Arial"/>
        </w:rPr>
        <w:t xml:space="preserve"> z </w:t>
      </w:r>
      <w:r w:rsidRPr="006F52C0">
        <w:rPr>
          <w:rFonts w:ascii="Arial" w:hAnsi="Arial" w:cs="Arial"/>
        </w:rPr>
        <w:t>powodu rażącego naruszenia prawa, jest stan prawa</w:t>
      </w:r>
      <w:r w:rsidR="00E83047" w:rsidRPr="006F52C0">
        <w:rPr>
          <w:rFonts w:ascii="Arial" w:hAnsi="Arial" w:cs="Arial"/>
        </w:rPr>
        <w:t xml:space="preserve"> z </w:t>
      </w:r>
      <w:r w:rsidRPr="006F52C0">
        <w:rPr>
          <w:rFonts w:ascii="Arial" w:hAnsi="Arial" w:cs="Arial"/>
        </w:rPr>
        <w:t>wydania tej decyzji; na taką ocenę nie może mieć wpływu ani późniejsza zmiana prawa, ani tym bardziej zmiana interpretacji tego prawa.</w:t>
      </w:r>
    </w:p>
    <w:p w14:paraId="25905002" w14:textId="29529B61"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Również Naczelny Sąd Administracyjny</w:t>
      </w:r>
      <w:r w:rsidR="00E83047" w:rsidRPr="006F52C0">
        <w:rPr>
          <w:rFonts w:ascii="Arial" w:hAnsi="Arial" w:cs="Arial"/>
        </w:rPr>
        <w:t xml:space="preserve"> w </w:t>
      </w:r>
      <w:r w:rsidRPr="006F52C0">
        <w:rPr>
          <w:rFonts w:ascii="Arial" w:hAnsi="Arial" w:cs="Arial"/>
        </w:rPr>
        <w:t>wyroku</w:t>
      </w:r>
      <w:r w:rsidR="00E83047" w:rsidRPr="006F52C0">
        <w:rPr>
          <w:rFonts w:ascii="Arial" w:hAnsi="Arial" w:cs="Arial"/>
        </w:rPr>
        <w:t xml:space="preserve"> z </w:t>
      </w:r>
      <w:r w:rsidRPr="006F52C0">
        <w:rPr>
          <w:rFonts w:ascii="Arial" w:hAnsi="Arial" w:cs="Arial"/>
        </w:rPr>
        <w:t>3 kwietnia 2009 r. (sygnatura akt II OSK 479</w:t>
      </w:r>
      <w:r w:rsidR="00726D51">
        <w:rPr>
          <w:rFonts w:ascii="Arial" w:hAnsi="Arial" w:cs="Arial"/>
        </w:rPr>
        <w:t xml:space="preserve"> ukośnik </w:t>
      </w:r>
      <w:r w:rsidRPr="006F52C0">
        <w:rPr>
          <w:rFonts w:ascii="Arial" w:hAnsi="Arial" w:cs="Arial"/>
        </w:rPr>
        <w:t>08, http:</w:t>
      </w:r>
      <w:r w:rsidR="00726D51">
        <w:rPr>
          <w:rFonts w:ascii="Arial" w:hAnsi="Arial" w:cs="Arial"/>
        </w:rPr>
        <w:t xml:space="preserve"> ukośnik  </w:t>
      </w:r>
      <w:proofErr w:type="spellStart"/>
      <w:r w:rsidR="00726D51">
        <w:rPr>
          <w:rFonts w:ascii="Arial" w:hAnsi="Arial" w:cs="Arial"/>
        </w:rPr>
        <w:t>ukośnik</w:t>
      </w:r>
      <w:proofErr w:type="spellEnd"/>
      <w:r w:rsidR="00726D51">
        <w:rPr>
          <w:rFonts w:ascii="Arial" w:hAnsi="Arial" w:cs="Arial"/>
        </w:rPr>
        <w:t xml:space="preserve"> </w:t>
      </w:r>
      <w:r w:rsidRPr="006F52C0">
        <w:rPr>
          <w:rFonts w:ascii="Arial" w:hAnsi="Arial" w:cs="Arial"/>
        </w:rPr>
        <w:t>orzeczenia.nsa.gov.pl</w:t>
      </w:r>
      <w:r w:rsidR="00726D51">
        <w:rPr>
          <w:rFonts w:ascii="Arial" w:hAnsi="Arial" w:cs="Arial"/>
        </w:rPr>
        <w:t xml:space="preserve"> ukośnik </w:t>
      </w:r>
      <w:proofErr w:type="spellStart"/>
      <w:r w:rsidRPr="006F52C0">
        <w:rPr>
          <w:rFonts w:ascii="Arial" w:hAnsi="Arial" w:cs="Arial"/>
        </w:rPr>
        <w:t>doc</w:t>
      </w:r>
      <w:proofErr w:type="spellEnd"/>
      <w:r w:rsidR="00726D51">
        <w:rPr>
          <w:rFonts w:ascii="Arial" w:hAnsi="Arial" w:cs="Arial"/>
        </w:rPr>
        <w:t xml:space="preserve"> ukośnik </w:t>
      </w:r>
      <w:r w:rsidRPr="006F52C0">
        <w:rPr>
          <w:rFonts w:ascii="Arial" w:hAnsi="Arial" w:cs="Arial"/>
        </w:rPr>
        <w:t>EC3EDF940E) wskazał, że „Jedną</w:t>
      </w:r>
      <w:r w:rsidR="00E83047" w:rsidRPr="006F52C0">
        <w:rPr>
          <w:rFonts w:ascii="Arial" w:hAnsi="Arial" w:cs="Arial"/>
        </w:rPr>
        <w:t xml:space="preserve"> z </w:t>
      </w:r>
      <w:r w:rsidRPr="006F52C0">
        <w:rPr>
          <w:rFonts w:ascii="Arial" w:hAnsi="Arial" w:cs="Arial"/>
        </w:rPr>
        <w:t xml:space="preserve">przesłanek art. 156 </w:t>
      </w:r>
      <w:r w:rsidR="00726D51">
        <w:rPr>
          <w:rFonts w:ascii="Arial" w:hAnsi="Arial" w:cs="Arial"/>
        </w:rPr>
        <w:t xml:space="preserve"> paragraf </w:t>
      </w:r>
      <w:r w:rsidRPr="006F52C0">
        <w:rPr>
          <w:rFonts w:ascii="Arial" w:hAnsi="Arial" w:cs="Arial"/>
        </w:rPr>
        <w:t xml:space="preserve"> 1 k.p.a. skutkującą nieważnością decyzji jest wydanie jej</w:t>
      </w:r>
      <w:r w:rsidR="00E83047" w:rsidRPr="006F52C0">
        <w:rPr>
          <w:rFonts w:ascii="Arial" w:hAnsi="Arial" w:cs="Arial"/>
        </w:rPr>
        <w:t xml:space="preserve"> z </w:t>
      </w:r>
      <w:r w:rsidRPr="006F52C0">
        <w:rPr>
          <w:rFonts w:ascii="Arial" w:hAnsi="Arial" w:cs="Arial"/>
        </w:rPr>
        <w:t>rażącym naruszeniem prawa,</w:t>
      </w:r>
      <w:r w:rsidR="00E83047" w:rsidRPr="006F52C0">
        <w:rPr>
          <w:rFonts w:ascii="Arial" w:hAnsi="Arial" w:cs="Arial"/>
        </w:rPr>
        <w:t xml:space="preserve"> o </w:t>
      </w:r>
      <w:r w:rsidRPr="006F52C0">
        <w:rPr>
          <w:rFonts w:ascii="Arial" w:hAnsi="Arial" w:cs="Arial"/>
        </w:rPr>
        <w:t xml:space="preserve">czym traktuje art. 156 </w:t>
      </w:r>
      <w:r w:rsidR="00726D51">
        <w:rPr>
          <w:rFonts w:ascii="Arial" w:hAnsi="Arial" w:cs="Arial"/>
        </w:rPr>
        <w:t xml:space="preserve"> paragraf </w:t>
      </w:r>
      <w:r w:rsidRPr="006F52C0">
        <w:rPr>
          <w:rFonts w:ascii="Arial" w:hAnsi="Arial" w:cs="Arial"/>
        </w:rPr>
        <w:t xml:space="preserve"> 1 pkt 2 k.p.a. (...)</w:t>
      </w:r>
      <w:r w:rsidR="00E83047" w:rsidRPr="006F52C0">
        <w:rPr>
          <w:rFonts w:ascii="Arial" w:hAnsi="Arial" w:cs="Arial"/>
        </w:rPr>
        <w:t xml:space="preserve"> o </w:t>
      </w:r>
      <w:r w:rsidRPr="006F52C0">
        <w:rPr>
          <w:rFonts w:ascii="Arial" w:hAnsi="Arial" w:cs="Arial"/>
        </w:rPr>
        <w:t>rażącym naruszeniu prawa można mówić, gdy decyzja jest ewidentnie sprzeczna</w:t>
      </w:r>
      <w:r w:rsidR="00E83047" w:rsidRPr="006F52C0">
        <w:rPr>
          <w:rFonts w:ascii="Arial" w:hAnsi="Arial" w:cs="Arial"/>
        </w:rPr>
        <w:t xml:space="preserve"> z </w:t>
      </w:r>
      <w:r w:rsidRPr="006F52C0">
        <w:rPr>
          <w:rFonts w:ascii="Arial" w:hAnsi="Arial" w:cs="Arial"/>
        </w:rPr>
        <w:t>wyraźnym</w:t>
      </w:r>
      <w:r w:rsidR="00E83047" w:rsidRPr="006F52C0">
        <w:rPr>
          <w:rFonts w:ascii="Arial" w:hAnsi="Arial" w:cs="Arial"/>
        </w:rPr>
        <w:t xml:space="preserve"> i </w:t>
      </w:r>
      <w:r w:rsidRPr="006F52C0">
        <w:rPr>
          <w:rFonts w:ascii="Arial" w:hAnsi="Arial" w:cs="Arial"/>
        </w:rPr>
        <w:t xml:space="preserve">niebudzącym </w:t>
      </w:r>
      <w:r w:rsidRPr="006F52C0">
        <w:rPr>
          <w:rFonts w:ascii="Arial" w:hAnsi="Arial" w:cs="Arial"/>
        </w:rPr>
        <w:lastRenderedPageBreak/>
        <w:t>wątpliwości przepisem</w:t>
      </w:r>
      <w:r w:rsidR="00E83047" w:rsidRPr="006F52C0">
        <w:rPr>
          <w:rFonts w:ascii="Arial" w:hAnsi="Arial" w:cs="Arial"/>
        </w:rPr>
        <w:t xml:space="preserve"> a </w:t>
      </w:r>
      <w:r w:rsidRPr="006F52C0">
        <w:rPr>
          <w:rFonts w:ascii="Arial" w:hAnsi="Arial" w:cs="Arial"/>
        </w:rPr>
        <w:t>naruszenie jest tak ciężkie, że powoduje sankcję nieważności.</w:t>
      </w:r>
    </w:p>
    <w:p w14:paraId="189670C3" w14:textId="70787C6C"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W orzecznictwie wskazuje się także, że rażące naruszenie prawa to naruszenie prawa</w:t>
      </w:r>
      <w:r w:rsidR="00E83047" w:rsidRPr="006F52C0">
        <w:rPr>
          <w:rFonts w:ascii="Arial" w:hAnsi="Arial" w:cs="Arial"/>
        </w:rPr>
        <w:t xml:space="preserve"> o </w:t>
      </w:r>
      <w:r w:rsidRPr="006F52C0">
        <w:rPr>
          <w:rFonts w:ascii="Arial" w:hAnsi="Arial" w:cs="Arial"/>
        </w:rPr>
        <w:t>wyjątkowym ciężarze gatunkowym unicestwiającym nawiązany stosunek administracyjno-prawny (patrz http:</w:t>
      </w:r>
      <w:r w:rsidR="00726D51">
        <w:rPr>
          <w:rFonts w:ascii="Arial" w:hAnsi="Arial" w:cs="Arial"/>
        </w:rPr>
        <w:t xml:space="preserve"> </w:t>
      </w:r>
      <w:proofErr w:type="gramStart"/>
      <w:r w:rsidR="00726D51">
        <w:rPr>
          <w:rFonts w:ascii="Arial" w:hAnsi="Arial" w:cs="Arial"/>
        </w:rPr>
        <w:t xml:space="preserve">ukośnik  </w:t>
      </w:r>
      <w:proofErr w:type="spellStart"/>
      <w:r w:rsidR="00726D51">
        <w:rPr>
          <w:rFonts w:ascii="Arial" w:hAnsi="Arial" w:cs="Arial"/>
        </w:rPr>
        <w:t>ukośnik</w:t>
      </w:r>
      <w:proofErr w:type="spellEnd"/>
      <w:proofErr w:type="gramEnd"/>
      <w:r w:rsidR="00726D51">
        <w:rPr>
          <w:rFonts w:ascii="Arial" w:hAnsi="Arial" w:cs="Arial"/>
        </w:rPr>
        <w:t xml:space="preserve"> </w:t>
      </w:r>
      <w:r w:rsidRPr="006F52C0">
        <w:rPr>
          <w:rFonts w:ascii="Arial" w:hAnsi="Arial" w:cs="Arial"/>
        </w:rPr>
        <w:t>orzeczenia.nsa.gov.pl</w:t>
      </w:r>
      <w:r w:rsidR="00726D51">
        <w:rPr>
          <w:rFonts w:ascii="Arial" w:hAnsi="Arial" w:cs="Arial"/>
        </w:rPr>
        <w:t xml:space="preserve"> ukośnik </w:t>
      </w:r>
      <w:proofErr w:type="spellStart"/>
      <w:r w:rsidRPr="006F52C0">
        <w:rPr>
          <w:rFonts w:ascii="Arial" w:hAnsi="Arial" w:cs="Arial"/>
        </w:rPr>
        <w:t>doc</w:t>
      </w:r>
      <w:proofErr w:type="spellEnd"/>
      <w:r w:rsidR="00726D51">
        <w:rPr>
          <w:rFonts w:ascii="Arial" w:hAnsi="Arial" w:cs="Arial"/>
        </w:rPr>
        <w:t xml:space="preserve"> ukośnik </w:t>
      </w:r>
      <w:r w:rsidRPr="006F52C0">
        <w:rPr>
          <w:rFonts w:ascii="Arial" w:hAnsi="Arial" w:cs="Arial"/>
        </w:rPr>
        <w:t>41CBEA56B4, wyrok NSA</w:t>
      </w:r>
      <w:r w:rsidR="00E83047" w:rsidRPr="006F52C0">
        <w:rPr>
          <w:rFonts w:ascii="Arial" w:hAnsi="Arial" w:cs="Arial"/>
        </w:rPr>
        <w:t xml:space="preserve"> z </w:t>
      </w:r>
      <w:r w:rsidRPr="006F52C0">
        <w:rPr>
          <w:rFonts w:ascii="Arial" w:hAnsi="Arial" w:cs="Arial"/>
        </w:rPr>
        <w:t>27 października 2017, sygnatura akt II OSK 336</w:t>
      </w:r>
      <w:r w:rsidR="00726D51">
        <w:rPr>
          <w:rFonts w:ascii="Arial" w:hAnsi="Arial" w:cs="Arial"/>
        </w:rPr>
        <w:t xml:space="preserve"> ukośnik </w:t>
      </w:r>
      <w:r w:rsidRPr="006F52C0">
        <w:rPr>
          <w:rFonts w:ascii="Arial" w:hAnsi="Arial" w:cs="Arial"/>
        </w:rPr>
        <w:t>16). Rażące naruszenie prawa ma miejsce wtedy, gdy</w:t>
      </w:r>
      <w:r w:rsidR="00E83047" w:rsidRPr="006F52C0">
        <w:rPr>
          <w:rFonts w:ascii="Arial" w:hAnsi="Arial" w:cs="Arial"/>
        </w:rPr>
        <w:t xml:space="preserve"> w </w:t>
      </w:r>
      <w:r w:rsidRPr="006F52C0">
        <w:rPr>
          <w:rFonts w:ascii="Arial" w:hAnsi="Arial" w:cs="Arial"/>
        </w:rPr>
        <w:t>stanie prawnym niebudzącym wątpliwości co do jego rozumienia wydaje się decyzję, która treścią swego rozstrzygnięcia stanowi negację całości lub części obowiązujących przepisów. „Rażące naruszenie prawa",</w:t>
      </w:r>
      <w:r w:rsidR="00E83047" w:rsidRPr="006F52C0">
        <w:rPr>
          <w:rFonts w:ascii="Arial" w:hAnsi="Arial" w:cs="Arial"/>
        </w:rPr>
        <w:t xml:space="preserve"> o </w:t>
      </w:r>
      <w:r w:rsidRPr="006F52C0">
        <w:rPr>
          <w:rFonts w:ascii="Arial" w:hAnsi="Arial" w:cs="Arial"/>
        </w:rPr>
        <w:t>którym mowa</w:t>
      </w:r>
      <w:r w:rsidR="00E83047" w:rsidRPr="006F52C0">
        <w:rPr>
          <w:rFonts w:ascii="Arial" w:hAnsi="Arial" w:cs="Arial"/>
        </w:rPr>
        <w:t xml:space="preserve"> w </w:t>
      </w:r>
      <w:r w:rsidRPr="006F52C0">
        <w:rPr>
          <w:rFonts w:ascii="Arial" w:hAnsi="Arial" w:cs="Arial"/>
        </w:rPr>
        <w:t xml:space="preserve">art. </w:t>
      </w:r>
      <w:proofErr w:type="gramStart"/>
      <w:r w:rsidRPr="006F52C0">
        <w:rPr>
          <w:rFonts w:ascii="Arial" w:hAnsi="Arial" w:cs="Arial"/>
        </w:rPr>
        <w:t xml:space="preserve">156 </w:t>
      </w:r>
      <w:r w:rsidR="00726D51">
        <w:rPr>
          <w:rFonts w:ascii="Arial" w:hAnsi="Arial" w:cs="Arial"/>
        </w:rPr>
        <w:t xml:space="preserve"> paragraf</w:t>
      </w:r>
      <w:proofErr w:type="gramEnd"/>
      <w:r w:rsidR="00726D51">
        <w:rPr>
          <w:rFonts w:ascii="Arial" w:hAnsi="Arial" w:cs="Arial"/>
        </w:rPr>
        <w:t xml:space="preserve"> </w:t>
      </w:r>
      <w:r w:rsidRPr="006F52C0">
        <w:rPr>
          <w:rFonts w:ascii="Arial" w:hAnsi="Arial" w:cs="Arial"/>
        </w:rPr>
        <w:t xml:space="preserve"> 1 pkt 2 k.p.a., stanowi podstawę stwierdzenia nieważności decyzji ostatecznej,</w:t>
      </w:r>
      <w:r w:rsidR="00E83047" w:rsidRPr="006F52C0">
        <w:rPr>
          <w:rFonts w:ascii="Arial" w:hAnsi="Arial" w:cs="Arial"/>
        </w:rPr>
        <w:t xml:space="preserve"> w </w:t>
      </w:r>
      <w:r w:rsidRPr="006F52C0">
        <w:rPr>
          <w:rFonts w:ascii="Arial" w:hAnsi="Arial" w:cs="Arial"/>
        </w:rPr>
        <w:t>sytuacji, gdy treść decyzji pozostaje</w:t>
      </w:r>
      <w:r w:rsidR="00E83047" w:rsidRPr="006F52C0">
        <w:rPr>
          <w:rFonts w:ascii="Arial" w:hAnsi="Arial" w:cs="Arial"/>
        </w:rPr>
        <w:t xml:space="preserve"> w </w:t>
      </w:r>
      <w:r w:rsidRPr="006F52C0">
        <w:rPr>
          <w:rFonts w:ascii="Arial" w:hAnsi="Arial" w:cs="Arial"/>
        </w:rPr>
        <w:t>wyraźnej sprzeczności</w:t>
      </w:r>
      <w:r w:rsidR="00E83047" w:rsidRPr="006F52C0">
        <w:rPr>
          <w:rFonts w:ascii="Arial" w:hAnsi="Arial" w:cs="Arial"/>
        </w:rPr>
        <w:t xml:space="preserve"> z </w:t>
      </w:r>
      <w:r w:rsidRPr="006F52C0">
        <w:rPr>
          <w:rFonts w:ascii="Arial" w:hAnsi="Arial" w:cs="Arial"/>
        </w:rPr>
        <w:t>przepisami prawa</w:t>
      </w:r>
      <w:r w:rsidR="00E83047" w:rsidRPr="006F52C0">
        <w:rPr>
          <w:rFonts w:ascii="Arial" w:hAnsi="Arial" w:cs="Arial"/>
        </w:rPr>
        <w:t xml:space="preserve"> i </w:t>
      </w:r>
      <w:r w:rsidRPr="006F52C0">
        <w:rPr>
          <w:rFonts w:ascii="Arial" w:hAnsi="Arial" w:cs="Arial"/>
        </w:rPr>
        <w:t>gdy charakter tego naruszenia powoduje, że decyzja taka nie może być akceptowana jako akt wydany przez organ praworządnego państwa.</w:t>
      </w:r>
    </w:p>
    <w:p w14:paraId="5E709831" w14:textId="2BD215C5"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 xml:space="preserve">W piśmiennictwie wskazuje się (na przykład M. Jaśkowska [w:] M. </w:t>
      </w:r>
      <w:proofErr w:type="spellStart"/>
      <w:r w:rsidRPr="006F52C0">
        <w:rPr>
          <w:rFonts w:ascii="Arial" w:hAnsi="Arial" w:cs="Arial"/>
        </w:rPr>
        <w:t>Wilbrandt-Gotowicz</w:t>
      </w:r>
      <w:proofErr w:type="spellEnd"/>
      <w:r w:rsidRPr="006F52C0">
        <w:rPr>
          <w:rFonts w:ascii="Arial" w:hAnsi="Arial" w:cs="Arial"/>
        </w:rPr>
        <w:t>, A. Wróbel, M. Jaśkowska, Kodeks postępowania administracyjnego. Komentarz aktualizowany, art. 156, LEX</w:t>
      </w:r>
      <w:r w:rsidR="00726D51">
        <w:rPr>
          <w:rFonts w:ascii="Arial" w:hAnsi="Arial" w:cs="Arial"/>
        </w:rPr>
        <w:t xml:space="preserve"> ukośnik </w:t>
      </w:r>
      <w:r w:rsidRPr="006F52C0">
        <w:rPr>
          <w:rFonts w:ascii="Arial" w:hAnsi="Arial" w:cs="Arial"/>
        </w:rPr>
        <w:t>el.), że zgodnie</w:t>
      </w:r>
      <w:r w:rsidR="00E83047" w:rsidRPr="006F52C0">
        <w:rPr>
          <w:rFonts w:ascii="Arial" w:hAnsi="Arial" w:cs="Arial"/>
        </w:rPr>
        <w:t xml:space="preserve"> z </w:t>
      </w:r>
      <w:r w:rsidRPr="006F52C0">
        <w:rPr>
          <w:rFonts w:ascii="Arial" w:hAnsi="Arial" w:cs="Arial"/>
        </w:rPr>
        <w:t>wyrokiem NSA</w:t>
      </w:r>
      <w:r w:rsidR="00E83047" w:rsidRPr="006F52C0">
        <w:rPr>
          <w:rFonts w:ascii="Arial" w:hAnsi="Arial" w:cs="Arial"/>
        </w:rPr>
        <w:t xml:space="preserve"> w </w:t>
      </w:r>
      <w:r w:rsidRPr="006F52C0">
        <w:rPr>
          <w:rFonts w:ascii="Arial" w:hAnsi="Arial" w:cs="Arial"/>
        </w:rPr>
        <w:t>Warszawie</w:t>
      </w:r>
      <w:r w:rsidR="00E83047" w:rsidRPr="006F52C0">
        <w:rPr>
          <w:rFonts w:ascii="Arial" w:hAnsi="Arial" w:cs="Arial"/>
        </w:rPr>
        <w:t xml:space="preserve"> z </w:t>
      </w:r>
      <w:r w:rsidRPr="006F52C0">
        <w:rPr>
          <w:rFonts w:ascii="Arial" w:hAnsi="Arial" w:cs="Arial"/>
        </w:rPr>
        <w:t>20 września 2002 r.,</w:t>
      </w:r>
      <w:r w:rsidR="00E83047" w:rsidRPr="006F52C0">
        <w:rPr>
          <w:rFonts w:ascii="Arial" w:hAnsi="Arial" w:cs="Arial"/>
        </w:rPr>
        <w:t xml:space="preserve"> I </w:t>
      </w:r>
      <w:r w:rsidRPr="006F52C0">
        <w:rPr>
          <w:rFonts w:ascii="Arial" w:hAnsi="Arial" w:cs="Arial"/>
        </w:rPr>
        <w:t>SA 428</w:t>
      </w:r>
      <w:r w:rsidR="00726D51">
        <w:rPr>
          <w:rFonts w:ascii="Arial" w:hAnsi="Arial" w:cs="Arial"/>
        </w:rPr>
        <w:t xml:space="preserve"> ukośnik </w:t>
      </w:r>
      <w:r w:rsidRPr="006F52C0">
        <w:rPr>
          <w:rFonts w:ascii="Arial" w:hAnsi="Arial" w:cs="Arial"/>
        </w:rPr>
        <w:t>01, OSP 2004</w:t>
      </w:r>
      <w:r w:rsidR="00726D51">
        <w:rPr>
          <w:rFonts w:ascii="Arial" w:hAnsi="Arial" w:cs="Arial"/>
        </w:rPr>
        <w:t xml:space="preserve"> ukośnik </w:t>
      </w:r>
      <w:r w:rsidRPr="006F52C0">
        <w:rPr>
          <w:rFonts w:ascii="Arial" w:hAnsi="Arial" w:cs="Arial"/>
        </w:rPr>
        <w:t>3, poz. 33, rozstrzygnięcie</w:t>
      </w:r>
      <w:r w:rsidR="00E83047" w:rsidRPr="006F52C0">
        <w:rPr>
          <w:rFonts w:ascii="Arial" w:hAnsi="Arial" w:cs="Arial"/>
        </w:rPr>
        <w:t xml:space="preserve"> o </w:t>
      </w:r>
      <w:r w:rsidRPr="006F52C0">
        <w:rPr>
          <w:rFonts w:ascii="Arial" w:hAnsi="Arial" w:cs="Arial"/>
        </w:rPr>
        <w:t xml:space="preserve">sytuacji prawnej osoby, która zmarła po wszczęciu postępowania, należy uznać za rażące naruszenie prawa, dające podstawę do stwierdzenia nieważności orzeczenia administracyjnego (art. </w:t>
      </w:r>
      <w:proofErr w:type="gramStart"/>
      <w:r w:rsidRPr="006F52C0">
        <w:rPr>
          <w:rFonts w:ascii="Arial" w:hAnsi="Arial" w:cs="Arial"/>
        </w:rPr>
        <w:t xml:space="preserve">156 </w:t>
      </w:r>
      <w:r w:rsidR="00726D51">
        <w:rPr>
          <w:rFonts w:ascii="Arial" w:hAnsi="Arial" w:cs="Arial"/>
        </w:rPr>
        <w:t xml:space="preserve"> paragraf</w:t>
      </w:r>
      <w:proofErr w:type="gramEnd"/>
      <w:r w:rsidR="00726D51">
        <w:rPr>
          <w:rFonts w:ascii="Arial" w:hAnsi="Arial" w:cs="Arial"/>
        </w:rPr>
        <w:t xml:space="preserve"> </w:t>
      </w:r>
      <w:r w:rsidRPr="006F52C0">
        <w:rPr>
          <w:rFonts w:ascii="Arial" w:hAnsi="Arial" w:cs="Arial"/>
        </w:rPr>
        <w:t xml:space="preserve"> 1 pkt 2). Analogicznie wskazano</w:t>
      </w:r>
      <w:r w:rsidR="00E83047" w:rsidRPr="006F52C0">
        <w:rPr>
          <w:rFonts w:ascii="Arial" w:hAnsi="Arial" w:cs="Arial"/>
        </w:rPr>
        <w:t xml:space="preserve"> w </w:t>
      </w:r>
      <w:r w:rsidRPr="006F52C0">
        <w:rPr>
          <w:rFonts w:ascii="Arial" w:hAnsi="Arial" w:cs="Arial"/>
        </w:rPr>
        <w:t>wyroku NSA</w:t>
      </w:r>
      <w:r w:rsidR="00E83047" w:rsidRPr="006F52C0">
        <w:rPr>
          <w:rFonts w:ascii="Arial" w:hAnsi="Arial" w:cs="Arial"/>
        </w:rPr>
        <w:t xml:space="preserve"> z </w:t>
      </w:r>
      <w:r w:rsidRPr="006F52C0">
        <w:rPr>
          <w:rFonts w:ascii="Arial" w:hAnsi="Arial" w:cs="Arial"/>
        </w:rPr>
        <w:t>27 października 2011 r.,</w:t>
      </w:r>
      <w:r w:rsidR="00E83047" w:rsidRPr="006F52C0">
        <w:rPr>
          <w:rFonts w:ascii="Arial" w:hAnsi="Arial" w:cs="Arial"/>
        </w:rPr>
        <w:t xml:space="preserve"> I </w:t>
      </w:r>
      <w:r w:rsidRPr="006F52C0">
        <w:rPr>
          <w:rFonts w:ascii="Arial" w:hAnsi="Arial" w:cs="Arial"/>
        </w:rPr>
        <w:t>OSK 1876</w:t>
      </w:r>
      <w:r w:rsidR="00726D51">
        <w:rPr>
          <w:rFonts w:ascii="Arial" w:hAnsi="Arial" w:cs="Arial"/>
        </w:rPr>
        <w:t xml:space="preserve"> ukośnik </w:t>
      </w:r>
      <w:r w:rsidRPr="006F52C0">
        <w:rPr>
          <w:rFonts w:ascii="Arial" w:hAnsi="Arial" w:cs="Arial"/>
        </w:rPr>
        <w:t>10,</w:t>
      </w:r>
      <w:r w:rsidRPr="006F52C0">
        <w:rPr>
          <w:rFonts w:ascii="Arial" w:hAnsi="Arial" w:cs="Arial"/>
          <w:lang w:val="de-DE"/>
        </w:rPr>
        <w:t xml:space="preserve"> LEX</w:t>
      </w:r>
      <w:r w:rsidRPr="006F52C0">
        <w:rPr>
          <w:rFonts w:ascii="Arial" w:hAnsi="Arial" w:cs="Arial"/>
        </w:rPr>
        <w:t xml:space="preserve"> nr 1069629,</w:t>
      </w:r>
      <w:r w:rsidR="00E83047" w:rsidRPr="006F52C0">
        <w:rPr>
          <w:rFonts w:ascii="Arial" w:hAnsi="Arial" w:cs="Arial"/>
        </w:rPr>
        <w:t xml:space="preserve"> w </w:t>
      </w:r>
      <w:r w:rsidRPr="006F52C0">
        <w:rPr>
          <w:rFonts w:ascii="Arial" w:hAnsi="Arial" w:cs="Arial"/>
        </w:rPr>
        <w:t>którym podniesiono, że na ocenę zaistnienia wad,</w:t>
      </w:r>
      <w:r w:rsidR="00E83047" w:rsidRPr="006F52C0">
        <w:rPr>
          <w:rFonts w:ascii="Arial" w:hAnsi="Arial" w:cs="Arial"/>
        </w:rPr>
        <w:t xml:space="preserve"> o </w:t>
      </w:r>
      <w:r w:rsidRPr="006F52C0">
        <w:rPr>
          <w:rFonts w:ascii="Arial" w:hAnsi="Arial" w:cs="Arial"/>
        </w:rPr>
        <w:t>których mowa</w:t>
      </w:r>
      <w:r w:rsidR="00E83047" w:rsidRPr="006F52C0">
        <w:rPr>
          <w:rFonts w:ascii="Arial" w:hAnsi="Arial" w:cs="Arial"/>
        </w:rPr>
        <w:t xml:space="preserve"> w </w:t>
      </w:r>
      <w:r w:rsidRPr="006F52C0">
        <w:rPr>
          <w:rFonts w:ascii="Arial" w:hAnsi="Arial" w:cs="Arial"/>
        </w:rPr>
        <w:t xml:space="preserve">art. </w:t>
      </w:r>
      <w:proofErr w:type="gramStart"/>
      <w:r w:rsidRPr="006F52C0">
        <w:rPr>
          <w:rFonts w:ascii="Arial" w:hAnsi="Arial" w:cs="Arial"/>
        </w:rPr>
        <w:t xml:space="preserve">156 </w:t>
      </w:r>
      <w:r w:rsidR="00726D51">
        <w:rPr>
          <w:rFonts w:ascii="Arial" w:hAnsi="Arial" w:cs="Arial"/>
        </w:rPr>
        <w:t xml:space="preserve"> paragraf</w:t>
      </w:r>
      <w:proofErr w:type="gramEnd"/>
      <w:r w:rsidR="00726D51">
        <w:rPr>
          <w:rFonts w:ascii="Arial" w:hAnsi="Arial" w:cs="Arial"/>
        </w:rPr>
        <w:t xml:space="preserve"> </w:t>
      </w:r>
      <w:r w:rsidRPr="006F52C0">
        <w:rPr>
          <w:rFonts w:ascii="Arial" w:hAnsi="Arial" w:cs="Arial"/>
        </w:rPr>
        <w:t xml:space="preserve"> 1 pkt 2, nie ma wpływu to, czy organ wiedział</w:t>
      </w:r>
      <w:r w:rsidR="00E83047" w:rsidRPr="006F52C0">
        <w:rPr>
          <w:rFonts w:ascii="Arial" w:hAnsi="Arial" w:cs="Arial"/>
        </w:rPr>
        <w:t xml:space="preserve"> o </w:t>
      </w:r>
      <w:r w:rsidRPr="006F52C0">
        <w:rPr>
          <w:rFonts w:ascii="Arial" w:hAnsi="Arial" w:cs="Arial"/>
        </w:rPr>
        <w:t>śmierci stron postępowania. Powołany przepis</w:t>
      </w:r>
      <w:r w:rsidR="00E83047" w:rsidRPr="006F52C0">
        <w:rPr>
          <w:rFonts w:ascii="Arial" w:hAnsi="Arial" w:cs="Arial"/>
        </w:rPr>
        <w:t xml:space="preserve"> w </w:t>
      </w:r>
      <w:r w:rsidRPr="006F52C0">
        <w:rPr>
          <w:rFonts w:ascii="Arial" w:hAnsi="Arial" w:cs="Arial"/>
        </w:rPr>
        <w:t>ogóle nie nawiązuje do wiedzy organu</w:t>
      </w:r>
      <w:r w:rsidR="00E83047" w:rsidRPr="006F52C0">
        <w:rPr>
          <w:rFonts w:ascii="Arial" w:hAnsi="Arial" w:cs="Arial"/>
        </w:rPr>
        <w:t xml:space="preserve"> o </w:t>
      </w:r>
      <w:r w:rsidRPr="006F52C0">
        <w:rPr>
          <w:rFonts w:ascii="Arial" w:hAnsi="Arial" w:cs="Arial"/>
        </w:rPr>
        <w:t>okolicznościach skutkujących nieważnością decyzji. Również</w:t>
      </w:r>
      <w:r w:rsidR="00E83047" w:rsidRPr="006F52C0">
        <w:rPr>
          <w:rFonts w:ascii="Arial" w:hAnsi="Arial" w:cs="Arial"/>
        </w:rPr>
        <w:t xml:space="preserve"> w </w:t>
      </w:r>
      <w:r w:rsidRPr="006F52C0">
        <w:rPr>
          <w:rFonts w:ascii="Arial" w:hAnsi="Arial" w:cs="Arial"/>
        </w:rPr>
        <w:t>wyroku NSA</w:t>
      </w:r>
      <w:r w:rsidR="00E83047" w:rsidRPr="006F52C0">
        <w:rPr>
          <w:rFonts w:ascii="Arial" w:hAnsi="Arial" w:cs="Arial"/>
        </w:rPr>
        <w:t xml:space="preserve"> z </w:t>
      </w:r>
      <w:r w:rsidRPr="006F52C0">
        <w:rPr>
          <w:rFonts w:ascii="Arial" w:hAnsi="Arial" w:cs="Arial"/>
        </w:rPr>
        <w:t xml:space="preserve">26 października 2018 </w:t>
      </w:r>
      <w:proofErr w:type="gramStart"/>
      <w:r w:rsidRPr="006F52C0">
        <w:rPr>
          <w:rFonts w:ascii="Arial" w:hAnsi="Arial" w:cs="Arial"/>
        </w:rPr>
        <w:t>r.,</w:t>
      </w:r>
      <w:proofErr w:type="gramEnd"/>
      <w:r w:rsidR="00E83047" w:rsidRPr="006F52C0">
        <w:rPr>
          <w:rFonts w:ascii="Arial" w:hAnsi="Arial" w:cs="Arial"/>
        </w:rPr>
        <w:t xml:space="preserve"> I </w:t>
      </w:r>
      <w:r w:rsidRPr="006F52C0">
        <w:rPr>
          <w:rFonts w:ascii="Arial" w:hAnsi="Arial" w:cs="Arial"/>
        </w:rPr>
        <w:t>OSK 238</w:t>
      </w:r>
      <w:r w:rsidR="00726D51">
        <w:rPr>
          <w:rFonts w:ascii="Arial" w:hAnsi="Arial" w:cs="Arial"/>
        </w:rPr>
        <w:t xml:space="preserve"> ukośnik </w:t>
      </w:r>
      <w:r w:rsidRPr="006F52C0">
        <w:rPr>
          <w:rFonts w:ascii="Arial" w:hAnsi="Arial" w:cs="Arial"/>
        </w:rPr>
        <w:t>17,</w:t>
      </w:r>
      <w:r w:rsidRPr="006F52C0">
        <w:rPr>
          <w:rFonts w:ascii="Arial" w:hAnsi="Arial" w:cs="Arial"/>
          <w:lang w:val="de-DE"/>
        </w:rPr>
        <w:t xml:space="preserve"> LEX</w:t>
      </w:r>
      <w:r w:rsidRPr="006F52C0">
        <w:rPr>
          <w:rFonts w:ascii="Arial" w:hAnsi="Arial" w:cs="Arial"/>
        </w:rPr>
        <w:t xml:space="preserve"> nr 2583503: </w:t>
      </w:r>
      <w:r w:rsidRPr="006F52C0">
        <w:rPr>
          <w:rFonts w:ascii="Arial" w:hAnsi="Arial" w:cs="Arial"/>
          <w:i/>
          <w:iCs/>
        </w:rPr>
        <w:t>Możliwość bycia stroną postępowania administracyjnego, determinowana jest posiadaniem przymiotu zdolności prawnej. Nie może także budzić zastrzeżeń, że zdolność prawna osoby fizycznej ustaje - jak już wyżej wskazano -</w:t>
      </w:r>
      <w:r w:rsidR="00E83047" w:rsidRPr="006F52C0">
        <w:rPr>
          <w:rFonts w:ascii="Arial" w:hAnsi="Arial" w:cs="Arial"/>
          <w:i/>
          <w:iCs/>
        </w:rPr>
        <w:t xml:space="preserve"> z </w:t>
      </w:r>
      <w:r w:rsidRPr="006F52C0">
        <w:rPr>
          <w:rFonts w:ascii="Arial" w:hAnsi="Arial" w:cs="Arial"/>
          <w:i/>
          <w:iCs/>
        </w:rPr>
        <w:t>chwilą jej śmierci. Konsekwencją utraty zdolności prawnej jest to, że</w:t>
      </w:r>
      <w:r w:rsidR="00E83047" w:rsidRPr="006F52C0">
        <w:rPr>
          <w:rFonts w:ascii="Arial" w:hAnsi="Arial" w:cs="Arial"/>
          <w:i/>
          <w:iCs/>
        </w:rPr>
        <w:t xml:space="preserve"> w </w:t>
      </w:r>
      <w:r w:rsidRPr="006F52C0">
        <w:rPr>
          <w:rFonts w:ascii="Arial" w:hAnsi="Arial" w:cs="Arial"/>
          <w:i/>
          <w:iCs/>
        </w:rPr>
        <w:t>stosunku do osoby zmarłej nie można wszcząć</w:t>
      </w:r>
      <w:r w:rsidR="00E83047" w:rsidRPr="006F52C0">
        <w:rPr>
          <w:rFonts w:ascii="Arial" w:hAnsi="Arial" w:cs="Arial"/>
          <w:i/>
          <w:iCs/>
        </w:rPr>
        <w:t xml:space="preserve"> i </w:t>
      </w:r>
      <w:r w:rsidRPr="006F52C0">
        <w:rPr>
          <w:rFonts w:ascii="Arial" w:hAnsi="Arial" w:cs="Arial"/>
          <w:i/>
          <w:iCs/>
        </w:rPr>
        <w:t>prowadzić postępowania administracyjnego,</w:t>
      </w:r>
      <w:r w:rsidR="00E83047" w:rsidRPr="006F52C0">
        <w:rPr>
          <w:rFonts w:ascii="Arial" w:hAnsi="Arial" w:cs="Arial"/>
          <w:i/>
          <w:iCs/>
        </w:rPr>
        <w:t xml:space="preserve"> a </w:t>
      </w:r>
      <w:r w:rsidRPr="006F52C0">
        <w:rPr>
          <w:rFonts w:ascii="Arial" w:hAnsi="Arial" w:cs="Arial"/>
          <w:i/>
          <w:iCs/>
        </w:rPr>
        <w:t>także wydać decyzji. Decyzja wydana</w:t>
      </w:r>
      <w:r w:rsidR="00E83047" w:rsidRPr="006F52C0">
        <w:rPr>
          <w:rFonts w:ascii="Arial" w:hAnsi="Arial" w:cs="Arial"/>
          <w:i/>
          <w:iCs/>
        </w:rPr>
        <w:t xml:space="preserve"> w </w:t>
      </w:r>
      <w:r w:rsidRPr="006F52C0">
        <w:rPr>
          <w:rFonts w:ascii="Arial" w:hAnsi="Arial" w:cs="Arial"/>
          <w:i/>
          <w:iCs/>
        </w:rPr>
        <w:t>takiej sytuacji rażąco narusza prawo</w:t>
      </w:r>
      <w:r w:rsidR="00E83047" w:rsidRPr="006F52C0">
        <w:rPr>
          <w:rFonts w:ascii="Arial" w:hAnsi="Arial" w:cs="Arial"/>
          <w:i/>
          <w:iCs/>
        </w:rPr>
        <w:t xml:space="preserve"> w </w:t>
      </w:r>
      <w:r w:rsidRPr="006F52C0">
        <w:rPr>
          <w:rFonts w:ascii="Arial" w:hAnsi="Arial" w:cs="Arial"/>
          <w:i/>
          <w:iCs/>
        </w:rPr>
        <w:t xml:space="preserve">rozumieniu art. </w:t>
      </w:r>
      <w:proofErr w:type="gramStart"/>
      <w:r w:rsidRPr="006F52C0">
        <w:rPr>
          <w:rFonts w:ascii="Arial" w:hAnsi="Arial" w:cs="Arial"/>
          <w:i/>
          <w:iCs/>
        </w:rPr>
        <w:lastRenderedPageBreak/>
        <w:t xml:space="preserve">156 </w:t>
      </w:r>
      <w:r w:rsidR="00726D51">
        <w:rPr>
          <w:rFonts w:ascii="Arial" w:hAnsi="Arial" w:cs="Arial"/>
          <w:i/>
          <w:iCs/>
        </w:rPr>
        <w:t xml:space="preserve"> paragraf</w:t>
      </w:r>
      <w:proofErr w:type="gramEnd"/>
      <w:r w:rsidR="00726D51">
        <w:rPr>
          <w:rFonts w:ascii="Arial" w:hAnsi="Arial" w:cs="Arial"/>
          <w:i/>
          <w:iCs/>
        </w:rPr>
        <w:t xml:space="preserve"> </w:t>
      </w:r>
      <w:r w:rsidRPr="006F52C0">
        <w:rPr>
          <w:rFonts w:ascii="Arial" w:hAnsi="Arial" w:cs="Arial"/>
          <w:i/>
          <w:iCs/>
        </w:rPr>
        <w:t xml:space="preserve"> 1 pkt 2 k.p.a.</w:t>
      </w:r>
    </w:p>
    <w:p w14:paraId="208B8836" w14:textId="12B12C50"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Naczelny Sąd Administracyjny</w:t>
      </w:r>
      <w:r w:rsidR="00E83047" w:rsidRPr="006F52C0">
        <w:rPr>
          <w:rFonts w:ascii="Arial" w:hAnsi="Arial" w:cs="Arial"/>
        </w:rPr>
        <w:t xml:space="preserve"> w </w:t>
      </w:r>
      <w:r w:rsidRPr="006F52C0">
        <w:rPr>
          <w:rFonts w:ascii="Arial" w:hAnsi="Arial" w:cs="Arial"/>
        </w:rPr>
        <w:t>wyroku</w:t>
      </w:r>
      <w:r w:rsidR="00E83047" w:rsidRPr="006F52C0">
        <w:rPr>
          <w:rFonts w:ascii="Arial" w:hAnsi="Arial" w:cs="Arial"/>
        </w:rPr>
        <w:t xml:space="preserve"> z </w:t>
      </w:r>
      <w:r w:rsidRPr="006F52C0">
        <w:rPr>
          <w:rFonts w:ascii="Arial" w:hAnsi="Arial" w:cs="Arial"/>
        </w:rPr>
        <w:t>22 stycznia 2014 r., sygnatura akt</w:t>
      </w:r>
      <w:r w:rsidR="00E83047" w:rsidRPr="006F52C0">
        <w:rPr>
          <w:rFonts w:ascii="Arial" w:hAnsi="Arial" w:cs="Arial"/>
        </w:rPr>
        <w:t xml:space="preserve"> I </w:t>
      </w:r>
      <w:r w:rsidRPr="006F52C0">
        <w:rPr>
          <w:rFonts w:ascii="Arial" w:hAnsi="Arial" w:cs="Arial"/>
        </w:rPr>
        <w:t>OSK 708</w:t>
      </w:r>
      <w:r w:rsidR="00726D51">
        <w:rPr>
          <w:rFonts w:ascii="Arial" w:hAnsi="Arial" w:cs="Arial"/>
        </w:rPr>
        <w:t xml:space="preserve"> ukośnik </w:t>
      </w:r>
      <w:r w:rsidRPr="006F52C0">
        <w:rPr>
          <w:rFonts w:ascii="Arial" w:hAnsi="Arial" w:cs="Arial"/>
        </w:rPr>
        <w:t>12, (http:</w:t>
      </w:r>
      <w:r w:rsidR="00726D51">
        <w:rPr>
          <w:rFonts w:ascii="Arial" w:hAnsi="Arial" w:cs="Arial"/>
        </w:rPr>
        <w:t xml:space="preserve"> </w:t>
      </w:r>
      <w:proofErr w:type="gramStart"/>
      <w:r w:rsidR="00726D51">
        <w:rPr>
          <w:rFonts w:ascii="Arial" w:hAnsi="Arial" w:cs="Arial"/>
        </w:rPr>
        <w:t xml:space="preserve">ukośnik  </w:t>
      </w:r>
      <w:proofErr w:type="spellStart"/>
      <w:r w:rsidR="00726D51">
        <w:rPr>
          <w:rFonts w:ascii="Arial" w:hAnsi="Arial" w:cs="Arial"/>
        </w:rPr>
        <w:t>ukośnik</w:t>
      </w:r>
      <w:proofErr w:type="spellEnd"/>
      <w:proofErr w:type="gramEnd"/>
      <w:r w:rsidR="00726D51">
        <w:rPr>
          <w:rFonts w:ascii="Arial" w:hAnsi="Arial" w:cs="Arial"/>
        </w:rPr>
        <w:t xml:space="preserve"> </w:t>
      </w:r>
      <w:r w:rsidRPr="006F52C0">
        <w:rPr>
          <w:rFonts w:ascii="Arial" w:hAnsi="Arial" w:cs="Arial"/>
        </w:rPr>
        <w:t>orzeczenia.nsa.gov.pl</w:t>
      </w:r>
      <w:r w:rsidR="00726D51">
        <w:rPr>
          <w:rFonts w:ascii="Arial" w:hAnsi="Arial" w:cs="Arial"/>
        </w:rPr>
        <w:t xml:space="preserve"> ukośnik </w:t>
      </w:r>
      <w:proofErr w:type="spellStart"/>
      <w:r w:rsidRPr="006F52C0">
        <w:rPr>
          <w:rFonts w:ascii="Arial" w:hAnsi="Arial" w:cs="Arial"/>
        </w:rPr>
        <w:t>doc</w:t>
      </w:r>
      <w:proofErr w:type="spellEnd"/>
      <w:r w:rsidR="00726D51">
        <w:rPr>
          <w:rFonts w:ascii="Arial" w:hAnsi="Arial" w:cs="Arial"/>
        </w:rPr>
        <w:t xml:space="preserve"> ukośnik </w:t>
      </w:r>
      <w:r w:rsidRPr="006F52C0">
        <w:rPr>
          <w:rFonts w:ascii="Arial" w:hAnsi="Arial" w:cs="Arial"/>
        </w:rPr>
        <w:t>B20C36655A), stwierdził, że skierowanie decyzji do zmarłej strony, tj. osoby, która</w:t>
      </w:r>
      <w:r w:rsidR="00E83047" w:rsidRPr="006F52C0">
        <w:rPr>
          <w:rFonts w:ascii="Arial" w:hAnsi="Arial" w:cs="Arial"/>
        </w:rPr>
        <w:t xml:space="preserve"> w </w:t>
      </w:r>
      <w:r w:rsidRPr="006F52C0">
        <w:rPr>
          <w:rFonts w:ascii="Arial" w:hAnsi="Arial" w:cs="Arial"/>
        </w:rPr>
        <w:t>danym momencie nie miała już przymiotu strony, jest wadliwością decyzji, która nie podlega konwalidacji. Nie ma znaczenia czy organ, który skierował decyzję do zmarłej strony, prowadząc postępowanie, wiedział, że osoba ta nie żyje, czy też takiej wiedzy nie posiadał. Powinien bowiem</w:t>
      </w:r>
      <w:r w:rsidR="00E83047" w:rsidRPr="006F52C0">
        <w:rPr>
          <w:rFonts w:ascii="Arial" w:hAnsi="Arial" w:cs="Arial"/>
        </w:rPr>
        <w:t xml:space="preserve"> w </w:t>
      </w:r>
      <w:r w:rsidRPr="006F52C0">
        <w:rPr>
          <w:rFonts w:ascii="Arial" w:hAnsi="Arial" w:cs="Arial"/>
        </w:rPr>
        <w:t>sposób prawidłowy na każdym etapie postępowania ustalić krąg podmiotów mających interes prawny</w:t>
      </w:r>
      <w:r w:rsidR="00E83047" w:rsidRPr="006F52C0">
        <w:rPr>
          <w:rFonts w:ascii="Arial" w:hAnsi="Arial" w:cs="Arial"/>
        </w:rPr>
        <w:t xml:space="preserve"> w </w:t>
      </w:r>
      <w:r w:rsidRPr="006F52C0">
        <w:rPr>
          <w:rFonts w:ascii="Arial" w:hAnsi="Arial" w:cs="Arial"/>
        </w:rPr>
        <w:t>uczestniczeniu</w:t>
      </w:r>
      <w:r w:rsidR="00E83047" w:rsidRPr="006F52C0">
        <w:rPr>
          <w:rFonts w:ascii="Arial" w:hAnsi="Arial" w:cs="Arial"/>
        </w:rPr>
        <w:t xml:space="preserve"> w </w:t>
      </w:r>
      <w:r w:rsidRPr="006F52C0">
        <w:rPr>
          <w:rFonts w:ascii="Arial" w:hAnsi="Arial" w:cs="Arial"/>
        </w:rPr>
        <w:t>postępowaniu.</w:t>
      </w:r>
    </w:p>
    <w:p w14:paraId="23F5557D" w14:textId="4F957E47"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Skierowanie decyzji administracyjnej do osoby zmarłej,</w:t>
      </w:r>
      <w:r w:rsidR="00E83047" w:rsidRPr="006F52C0">
        <w:rPr>
          <w:rFonts w:ascii="Arial" w:hAnsi="Arial" w:cs="Arial"/>
        </w:rPr>
        <w:t xml:space="preserve"> a </w:t>
      </w:r>
      <w:r w:rsidRPr="006F52C0">
        <w:rPr>
          <w:rFonts w:ascii="Arial" w:hAnsi="Arial" w:cs="Arial"/>
        </w:rPr>
        <w:t>więc do osoby, która</w:t>
      </w:r>
      <w:r w:rsidR="00E83047" w:rsidRPr="006F52C0">
        <w:rPr>
          <w:rFonts w:ascii="Arial" w:hAnsi="Arial" w:cs="Arial"/>
        </w:rPr>
        <w:t xml:space="preserve"> w </w:t>
      </w:r>
      <w:r w:rsidRPr="006F52C0">
        <w:rPr>
          <w:rFonts w:ascii="Arial" w:hAnsi="Arial" w:cs="Arial"/>
        </w:rPr>
        <w:t>danym momencie nie miała już przymiotu strony postępowania, jest wadliwością decyzji, która nie podlega konwalidacji. Przymiot „strony</w:t>
      </w:r>
      <w:r w:rsidR="00136172" w:rsidRPr="006F52C0">
        <w:rPr>
          <w:rFonts w:ascii="Arial" w:hAnsi="Arial" w:cs="Arial"/>
        </w:rPr>
        <w:t>”</w:t>
      </w:r>
      <w:r w:rsidRPr="006F52C0">
        <w:rPr>
          <w:rFonts w:ascii="Arial" w:hAnsi="Arial" w:cs="Arial"/>
        </w:rPr>
        <w:t xml:space="preserve"> przysługujący osobie fizycznej wygasa bowiem najpóźniej</w:t>
      </w:r>
      <w:r w:rsidR="00E83047" w:rsidRPr="006F52C0">
        <w:rPr>
          <w:rFonts w:ascii="Arial" w:hAnsi="Arial" w:cs="Arial"/>
        </w:rPr>
        <w:t xml:space="preserve"> z </w:t>
      </w:r>
      <w:r w:rsidRPr="006F52C0">
        <w:rPr>
          <w:rFonts w:ascii="Arial" w:hAnsi="Arial" w:cs="Arial"/>
        </w:rPr>
        <w:t>jej śmiercią. Oznacza to, że</w:t>
      </w:r>
      <w:r w:rsidR="00E83047" w:rsidRPr="006F52C0">
        <w:rPr>
          <w:rFonts w:ascii="Arial" w:hAnsi="Arial" w:cs="Arial"/>
        </w:rPr>
        <w:t xml:space="preserve"> w </w:t>
      </w:r>
      <w:r w:rsidRPr="006F52C0">
        <w:rPr>
          <w:rFonts w:ascii="Arial" w:hAnsi="Arial" w:cs="Arial"/>
        </w:rPr>
        <w:t>stosunku do osób zmarłych nie tylko nie można wszczynać postępowań ani wydawać orzeczeń, ale także, że orzeczenia wydane</w:t>
      </w:r>
      <w:r w:rsidR="00E83047" w:rsidRPr="006F52C0">
        <w:rPr>
          <w:rFonts w:ascii="Arial" w:hAnsi="Arial" w:cs="Arial"/>
        </w:rPr>
        <w:t xml:space="preserve"> w </w:t>
      </w:r>
      <w:r w:rsidRPr="006F52C0">
        <w:rPr>
          <w:rFonts w:ascii="Arial" w:hAnsi="Arial" w:cs="Arial"/>
        </w:rPr>
        <w:t>stosunku do zmarłych są niemożliwe do wykonania (patrz wyrok NSA</w:t>
      </w:r>
      <w:r w:rsidR="00E83047" w:rsidRPr="006F52C0">
        <w:rPr>
          <w:rFonts w:ascii="Arial" w:hAnsi="Arial" w:cs="Arial"/>
        </w:rPr>
        <w:t xml:space="preserve"> z </w:t>
      </w:r>
      <w:r w:rsidRPr="006F52C0">
        <w:rPr>
          <w:rFonts w:ascii="Arial" w:hAnsi="Arial" w:cs="Arial"/>
        </w:rPr>
        <w:t>12 kwietnia 2019 r. sygn. akt</w:t>
      </w:r>
      <w:r w:rsidR="00E83047" w:rsidRPr="006F52C0">
        <w:rPr>
          <w:rFonts w:ascii="Arial" w:hAnsi="Arial" w:cs="Arial"/>
        </w:rPr>
        <w:t xml:space="preserve"> I </w:t>
      </w:r>
      <w:r w:rsidRPr="006F52C0">
        <w:rPr>
          <w:rFonts w:ascii="Arial" w:hAnsi="Arial" w:cs="Arial"/>
        </w:rPr>
        <w:t>OSK 1535</w:t>
      </w:r>
      <w:r w:rsidR="00726D51">
        <w:rPr>
          <w:rFonts w:ascii="Arial" w:hAnsi="Arial" w:cs="Arial"/>
        </w:rPr>
        <w:t xml:space="preserve"> ukośnik </w:t>
      </w:r>
      <w:r w:rsidRPr="006F52C0">
        <w:rPr>
          <w:rFonts w:ascii="Arial" w:hAnsi="Arial" w:cs="Arial"/>
        </w:rPr>
        <w:t>17; http:</w:t>
      </w:r>
      <w:r w:rsidR="00726D51">
        <w:rPr>
          <w:rFonts w:ascii="Arial" w:hAnsi="Arial" w:cs="Arial"/>
        </w:rPr>
        <w:t xml:space="preserve"> </w:t>
      </w:r>
      <w:proofErr w:type="gramStart"/>
      <w:r w:rsidR="00726D51">
        <w:rPr>
          <w:rFonts w:ascii="Arial" w:hAnsi="Arial" w:cs="Arial"/>
        </w:rPr>
        <w:t xml:space="preserve">ukośnik  </w:t>
      </w:r>
      <w:proofErr w:type="spellStart"/>
      <w:r w:rsidR="00726D51">
        <w:rPr>
          <w:rFonts w:ascii="Arial" w:hAnsi="Arial" w:cs="Arial"/>
        </w:rPr>
        <w:t>ukośnik</w:t>
      </w:r>
      <w:proofErr w:type="spellEnd"/>
      <w:proofErr w:type="gramEnd"/>
      <w:r w:rsidR="00726D51">
        <w:rPr>
          <w:rFonts w:ascii="Arial" w:hAnsi="Arial" w:cs="Arial"/>
        </w:rPr>
        <w:t xml:space="preserve"> </w:t>
      </w:r>
      <w:r w:rsidRPr="006F52C0">
        <w:rPr>
          <w:rFonts w:ascii="Arial" w:hAnsi="Arial" w:cs="Arial"/>
        </w:rPr>
        <w:t>orzeczenia.nsa.gov.pl).</w:t>
      </w:r>
    </w:p>
    <w:p w14:paraId="15DD5608" w14:textId="4DDD75C9"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Z powyższego wynika, że każdy organ ma obowiązek ustalenia</w:t>
      </w:r>
      <w:r w:rsidR="00E83047" w:rsidRPr="006F52C0">
        <w:rPr>
          <w:rFonts w:ascii="Arial" w:hAnsi="Arial" w:cs="Arial"/>
        </w:rPr>
        <w:t xml:space="preserve"> z </w:t>
      </w:r>
      <w:r w:rsidRPr="006F52C0">
        <w:rPr>
          <w:rFonts w:ascii="Arial" w:hAnsi="Arial" w:cs="Arial"/>
        </w:rPr>
        <w:t>urzędu stron danego postępowania, powiadomienia ich</w:t>
      </w:r>
      <w:r w:rsidR="00E83047" w:rsidRPr="006F52C0">
        <w:rPr>
          <w:rFonts w:ascii="Arial" w:hAnsi="Arial" w:cs="Arial"/>
        </w:rPr>
        <w:t xml:space="preserve"> o </w:t>
      </w:r>
      <w:r w:rsidRPr="006F52C0">
        <w:rPr>
          <w:rFonts w:ascii="Arial" w:hAnsi="Arial" w:cs="Arial"/>
        </w:rPr>
        <w:t>wszczęciu postępowania,</w:t>
      </w:r>
      <w:r w:rsidR="00E83047" w:rsidRPr="006F52C0">
        <w:rPr>
          <w:rFonts w:ascii="Arial" w:hAnsi="Arial" w:cs="Arial"/>
        </w:rPr>
        <w:t xml:space="preserve"> a </w:t>
      </w:r>
      <w:r w:rsidRPr="006F52C0">
        <w:rPr>
          <w:rFonts w:ascii="Arial" w:hAnsi="Arial" w:cs="Arial"/>
        </w:rPr>
        <w:t>także doręczenia wszystkim podmiotom będącym stronami wydanych</w:t>
      </w:r>
      <w:r w:rsidR="00E83047" w:rsidRPr="006F52C0">
        <w:rPr>
          <w:rFonts w:ascii="Arial" w:hAnsi="Arial" w:cs="Arial"/>
        </w:rPr>
        <w:t xml:space="preserve"> w </w:t>
      </w:r>
      <w:r w:rsidRPr="006F52C0">
        <w:rPr>
          <w:rFonts w:ascii="Arial" w:hAnsi="Arial" w:cs="Arial"/>
        </w:rPr>
        <w:t xml:space="preserve">sprawie pisemnych rozstrzygnięć (art. </w:t>
      </w:r>
      <w:proofErr w:type="gramStart"/>
      <w:r w:rsidRPr="006F52C0">
        <w:rPr>
          <w:rFonts w:ascii="Arial" w:hAnsi="Arial" w:cs="Arial"/>
        </w:rPr>
        <w:t xml:space="preserve">109 </w:t>
      </w:r>
      <w:r w:rsidR="00726D51">
        <w:rPr>
          <w:rFonts w:ascii="Arial" w:hAnsi="Arial" w:cs="Arial"/>
        </w:rPr>
        <w:t xml:space="preserve"> paragraf</w:t>
      </w:r>
      <w:proofErr w:type="gramEnd"/>
      <w:r w:rsidR="00726D51">
        <w:rPr>
          <w:rFonts w:ascii="Arial" w:hAnsi="Arial" w:cs="Arial"/>
        </w:rPr>
        <w:t xml:space="preserve"> </w:t>
      </w:r>
      <w:r w:rsidRPr="006F52C0">
        <w:rPr>
          <w:rFonts w:ascii="Arial" w:hAnsi="Arial" w:cs="Arial"/>
        </w:rPr>
        <w:t xml:space="preserve"> 1 k.p.a.). Ponadto</w:t>
      </w:r>
      <w:r w:rsidR="00E83047" w:rsidRPr="006F52C0">
        <w:rPr>
          <w:rFonts w:ascii="Arial" w:hAnsi="Arial" w:cs="Arial"/>
        </w:rPr>
        <w:t xml:space="preserve"> w </w:t>
      </w:r>
      <w:r w:rsidRPr="006F52C0">
        <w:rPr>
          <w:rFonts w:ascii="Arial" w:hAnsi="Arial" w:cs="Arial"/>
        </w:rPr>
        <w:t>piśmiennictwie również wskazuje się, że skierowanie decyzji do osoby zmarłej winno być co do zasady kwalifikowane jako rażące naruszenie prawa niezależnie od tego, czy to naruszenie wynikało</w:t>
      </w:r>
      <w:r w:rsidR="00E83047" w:rsidRPr="006F52C0">
        <w:rPr>
          <w:rFonts w:ascii="Arial" w:hAnsi="Arial" w:cs="Arial"/>
        </w:rPr>
        <w:t xml:space="preserve"> z </w:t>
      </w:r>
      <w:r w:rsidRPr="006F52C0">
        <w:rPr>
          <w:rFonts w:ascii="Arial" w:hAnsi="Arial" w:cs="Arial"/>
        </w:rPr>
        <w:t>uchybień organu prowadzącego postępowanie.</w:t>
      </w:r>
      <w:r w:rsidR="00E83047" w:rsidRPr="006F52C0">
        <w:rPr>
          <w:rFonts w:ascii="Arial" w:hAnsi="Arial" w:cs="Arial"/>
        </w:rPr>
        <w:t xml:space="preserve"> W </w:t>
      </w:r>
      <w:r w:rsidRPr="006F52C0">
        <w:rPr>
          <w:rFonts w:ascii="Arial" w:hAnsi="Arial" w:cs="Arial"/>
        </w:rPr>
        <w:t xml:space="preserve">publikacji M. Jaśkowska [w:] M. </w:t>
      </w:r>
      <w:proofErr w:type="spellStart"/>
      <w:r w:rsidRPr="006F52C0">
        <w:rPr>
          <w:rFonts w:ascii="Arial" w:hAnsi="Arial" w:cs="Arial"/>
        </w:rPr>
        <w:t>Wilbrandt-Gotowicz</w:t>
      </w:r>
      <w:proofErr w:type="spellEnd"/>
      <w:r w:rsidRPr="006F52C0">
        <w:rPr>
          <w:rFonts w:ascii="Arial" w:hAnsi="Arial" w:cs="Arial"/>
        </w:rPr>
        <w:t>, A. Wróbel, M. Jaśkowska, Kodeks postępowania administracyjnego. Komentarz aktualizowany, art. 156, LEX</w:t>
      </w:r>
      <w:r w:rsidR="00726D51">
        <w:rPr>
          <w:rFonts w:ascii="Arial" w:hAnsi="Arial" w:cs="Arial"/>
        </w:rPr>
        <w:t xml:space="preserve"> ukośnik </w:t>
      </w:r>
      <w:r w:rsidRPr="006F52C0">
        <w:rPr>
          <w:rFonts w:ascii="Arial" w:hAnsi="Arial" w:cs="Arial"/>
        </w:rPr>
        <w:t>el. 2020, wskazuje się, że</w:t>
      </w:r>
      <w:r w:rsidR="00E83047" w:rsidRPr="006F52C0">
        <w:rPr>
          <w:rFonts w:ascii="Arial" w:hAnsi="Arial" w:cs="Arial"/>
        </w:rPr>
        <w:t xml:space="preserve"> w </w:t>
      </w:r>
      <w:r w:rsidRPr="006F52C0">
        <w:rPr>
          <w:rFonts w:ascii="Arial" w:hAnsi="Arial" w:cs="Arial"/>
        </w:rPr>
        <w:t>stosunku do osoby zmarłej nie można, ani wszcząć postępowania, ani wydać decyzji. Gdyby jednak doszło do wydania decyzji skierowanej do osoby zmarłej, decyzja taka będzie obarczona nieważnością</w:t>
      </w:r>
      <w:r w:rsidR="00E83047" w:rsidRPr="006F52C0">
        <w:rPr>
          <w:rFonts w:ascii="Arial" w:hAnsi="Arial" w:cs="Arial"/>
        </w:rPr>
        <w:t xml:space="preserve"> i </w:t>
      </w:r>
      <w:r w:rsidRPr="006F52C0">
        <w:rPr>
          <w:rFonts w:ascii="Arial" w:hAnsi="Arial" w:cs="Arial"/>
        </w:rPr>
        <w:t>nie wywołuje skutków prawnych.</w:t>
      </w:r>
    </w:p>
    <w:p w14:paraId="673A3E88" w14:textId="31F18C5D"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lastRenderedPageBreak/>
        <w:t>W ocenie Komisji wydanie decyzji administracyjn</w:t>
      </w:r>
      <w:r w:rsidR="008C0AAE" w:rsidRPr="006F52C0">
        <w:rPr>
          <w:rFonts w:ascii="Arial" w:hAnsi="Arial" w:cs="Arial"/>
        </w:rPr>
        <w:t xml:space="preserve">ej przez </w:t>
      </w:r>
      <w:r w:rsidR="003031A1" w:rsidRPr="006F52C0">
        <w:rPr>
          <w:rFonts w:ascii="Arial" w:hAnsi="Arial" w:cs="Arial"/>
        </w:rPr>
        <w:t>Samorządowe Kolegium Odwoławcze</w:t>
      </w:r>
      <w:r w:rsidR="00E5632D" w:rsidRPr="006F52C0">
        <w:rPr>
          <w:rFonts w:ascii="Arial" w:hAnsi="Arial" w:cs="Arial"/>
        </w:rPr>
        <w:t xml:space="preserve"> w </w:t>
      </w:r>
      <w:r w:rsidR="00D06A0E" w:rsidRPr="006F52C0">
        <w:rPr>
          <w:rFonts w:ascii="Arial" w:hAnsi="Arial" w:cs="Arial"/>
        </w:rPr>
        <w:t>Warszawie</w:t>
      </w:r>
      <w:r w:rsidR="00E5632D" w:rsidRPr="006F52C0">
        <w:rPr>
          <w:rFonts w:ascii="Arial" w:hAnsi="Arial" w:cs="Arial"/>
        </w:rPr>
        <w:t xml:space="preserve"> w </w:t>
      </w:r>
      <w:r w:rsidR="003031A1" w:rsidRPr="006F52C0">
        <w:rPr>
          <w:rFonts w:ascii="Arial" w:hAnsi="Arial" w:cs="Arial"/>
        </w:rPr>
        <w:t xml:space="preserve">dniu 12 kwietnia 1999 roku, sygn. akt </w:t>
      </w:r>
      <w:r w:rsidR="008B0FCF" w:rsidRPr="006F52C0">
        <w:rPr>
          <w:rFonts w:ascii="Arial" w:hAnsi="Arial" w:cs="Arial"/>
        </w:rPr>
        <w:t xml:space="preserve">KOC </w:t>
      </w:r>
      <w:r w:rsidR="003031A1" w:rsidRPr="006F52C0">
        <w:rPr>
          <w:rFonts w:ascii="Arial" w:hAnsi="Arial" w:cs="Arial"/>
        </w:rPr>
        <w:t>142</w:t>
      </w:r>
      <w:r w:rsidR="00726D51">
        <w:rPr>
          <w:rFonts w:ascii="Arial" w:hAnsi="Arial" w:cs="Arial"/>
        </w:rPr>
        <w:t xml:space="preserve"> ukośnik </w:t>
      </w:r>
      <w:r w:rsidR="003031A1" w:rsidRPr="006F52C0">
        <w:rPr>
          <w:rFonts w:ascii="Arial" w:hAnsi="Arial" w:cs="Arial"/>
        </w:rPr>
        <w:t>Go</w:t>
      </w:r>
      <w:r w:rsidR="00726D51">
        <w:rPr>
          <w:rFonts w:ascii="Arial" w:hAnsi="Arial" w:cs="Arial"/>
        </w:rPr>
        <w:t xml:space="preserve"> ukośnik </w:t>
      </w:r>
      <w:r w:rsidR="003031A1" w:rsidRPr="006F52C0">
        <w:rPr>
          <w:rFonts w:ascii="Arial" w:hAnsi="Arial" w:cs="Arial"/>
        </w:rPr>
        <w:t>99</w:t>
      </w:r>
      <w:r w:rsidRPr="006F52C0">
        <w:rPr>
          <w:rFonts w:ascii="Arial" w:hAnsi="Arial" w:cs="Arial"/>
        </w:rPr>
        <w:t xml:space="preserve"> na rzecz nieżyjącej strony wyczerpuje przesłankę „rażącego naruszenia prawa", bowiem zmarł</w:t>
      </w:r>
      <w:r w:rsidR="008C0AAE" w:rsidRPr="006F52C0">
        <w:rPr>
          <w:rFonts w:ascii="Arial" w:hAnsi="Arial" w:cs="Arial"/>
        </w:rPr>
        <w:t xml:space="preserve">y </w:t>
      </w:r>
      <w:r w:rsidR="007345FF" w:rsidRPr="006F52C0">
        <w:rPr>
          <w:rFonts w:ascii="Arial" w:hAnsi="Arial" w:cs="Arial"/>
        </w:rPr>
        <w:t xml:space="preserve">  </w:t>
      </w:r>
      <w:r w:rsidRPr="006F52C0">
        <w:rPr>
          <w:rFonts w:ascii="Arial" w:hAnsi="Arial" w:cs="Arial"/>
        </w:rPr>
        <w:t xml:space="preserve">r. </w:t>
      </w:r>
      <w:r w:rsidR="00D06A0E" w:rsidRPr="006F52C0">
        <w:rPr>
          <w:rFonts w:ascii="Arial" w:hAnsi="Arial" w:cs="Arial"/>
        </w:rPr>
        <w:t>R</w:t>
      </w:r>
      <w:r w:rsidR="007345FF" w:rsidRPr="006F52C0">
        <w:rPr>
          <w:rFonts w:ascii="Arial" w:hAnsi="Arial" w:cs="Arial"/>
        </w:rPr>
        <w:t xml:space="preserve">    </w:t>
      </w:r>
      <w:r w:rsidR="00D06A0E" w:rsidRPr="006F52C0">
        <w:rPr>
          <w:rFonts w:ascii="Arial" w:hAnsi="Arial" w:cs="Arial"/>
        </w:rPr>
        <w:t xml:space="preserve"> N</w:t>
      </w:r>
      <w:r w:rsidR="007345FF" w:rsidRPr="006F52C0">
        <w:rPr>
          <w:rFonts w:ascii="Arial" w:hAnsi="Arial" w:cs="Arial"/>
        </w:rPr>
        <w:t xml:space="preserve">   </w:t>
      </w:r>
      <w:r w:rsidR="00D06A0E" w:rsidRPr="006F52C0">
        <w:rPr>
          <w:rFonts w:ascii="Arial" w:hAnsi="Arial" w:cs="Arial"/>
        </w:rPr>
        <w:t xml:space="preserve"> </w:t>
      </w:r>
      <w:r w:rsidRPr="006F52C0">
        <w:rPr>
          <w:rFonts w:ascii="Arial" w:hAnsi="Arial" w:cs="Arial"/>
        </w:rPr>
        <w:t>nie m</w:t>
      </w:r>
      <w:r w:rsidR="008C0AAE" w:rsidRPr="006F52C0">
        <w:rPr>
          <w:rFonts w:ascii="Arial" w:hAnsi="Arial" w:cs="Arial"/>
        </w:rPr>
        <w:t>ógł</w:t>
      </w:r>
      <w:r w:rsidRPr="006F52C0">
        <w:rPr>
          <w:rFonts w:ascii="Arial" w:hAnsi="Arial" w:cs="Arial"/>
        </w:rPr>
        <w:t xml:space="preserve"> być stroną</w:t>
      </w:r>
      <w:r w:rsidR="00E83047" w:rsidRPr="006F52C0">
        <w:rPr>
          <w:rFonts w:ascii="Arial" w:hAnsi="Arial" w:cs="Arial"/>
        </w:rPr>
        <w:t xml:space="preserve"> </w:t>
      </w:r>
      <w:r w:rsidR="00D06A0E" w:rsidRPr="006F52C0">
        <w:rPr>
          <w:rFonts w:ascii="Arial" w:hAnsi="Arial" w:cs="Arial"/>
        </w:rPr>
        <w:t>tego postępowania.</w:t>
      </w:r>
    </w:p>
    <w:p w14:paraId="407DC824" w14:textId="0FDD400F" w:rsidR="00B564E3" w:rsidRPr="006F52C0" w:rsidRDefault="00B564E3" w:rsidP="0003586F">
      <w:pPr>
        <w:pStyle w:val="Style6"/>
        <w:tabs>
          <w:tab w:val="left" w:pos="3082"/>
          <w:tab w:val="left" w:pos="5026"/>
        </w:tabs>
        <w:suppressAutoHyphens/>
        <w:spacing w:after="480" w:line="360" w:lineRule="auto"/>
        <w:ind w:right="51" w:firstLine="0"/>
        <w:jc w:val="left"/>
        <w:rPr>
          <w:rFonts w:ascii="Arial" w:hAnsi="Arial" w:cs="Arial"/>
        </w:rPr>
      </w:pPr>
      <w:r w:rsidRPr="006F52C0">
        <w:rPr>
          <w:rFonts w:ascii="Arial" w:hAnsi="Arial" w:cs="Arial"/>
        </w:rPr>
        <w:t>Zatem</w:t>
      </w:r>
      <w:r w:rsidR="00E83047" w:rsidRPr="006F52C0">
        <w:rPr>
          <w:rFonts w:ascii="Arial" w:hAnsi="Arial" w:cs="Arial"/>
        </w:rPr>
        <w:t xml:space="preserve"> w </w:t>
      </w:r>
      <w:r w:rsidRPr="006F52C0">
        <w:rPr>
          <w:rFonts w:ascii="Arial" w:hAnsi="Arial" w:cs="Arial"/>
        </w:rPr>
        <w:t>niniejszej sprawie doszło do wydania decyzji administracyjnej</w:t>
      </w:r>
      <w:r w:rsidR="00E83047" w:rsidRPr="006F52C0">
        <w:rPr>
          <w:rFonts w:ascii="Arial" w:hAnsi="Arial" w:cs="Arial"/>
        </w:rPr>
        <w:t xml:space="preserve"> z </w:t>
      </w:r>
      <w:r w:rsidRPr="006F52C0">
        <w:rPr>
          <w:rFonts w:ascii="Arial" w:hAnsi="Arial" w:cs="Arial"/>
        </w:rPr>
        <w:t>rażącym naruszeniem prawa, co</w:t>
      </w:r>
      <w:r w:rsidR="008C0AAE" w:rsidRPr="006F52C0">
        <w:rPr>
          <w:rFonts w:ascii="Arial" w:hAnsi="Arial" w:cs="Arial"/>
        </w:rPr>
        <w:t xml:space="preserve"> musi</w:t>
      </w:r>
      <w:r w:rsidRPr="006F52C0">
        <w:rPr>
          <w:rFonts w:ascii="Arial" w:hAnsi="Arial" w:cs="Arial"/>
        </w:rPr>
        <w:t xml:space="preserve"> skutkować koniecznością stwierdzenia jej nieważności</w:t>
      </w:r>
      <w:r w:rsidR="00E83047" w:rsidRPr="006F52C0">
        <w:rPr>
          <w:rFonts w:ascii="Arial" w:hAnsi="Arial" w:cs="Arial"/>
        </w:rPr>
        <w:t xml:space="preserve"> w </w:t>
      </w:r>
      <w:r w:rsidRPr="006F52C0">
        <w:rPr>
          <w:rFonts w:ascii="Arial" w:hAnsi="Arial" w:cs="Arial"/>
        </w:rPr>
        <w:t>całości.</w:t>
      </w:r>
    </w:p>
    <w:p w14:paraId="5024B94B" w14:textId="476B7D89" w:rsidR="00B564E3" w:rsidRPr="00726D51" w:rsidRDefault="002E5B28" w:rsidP="0003586F">
      <w:pPr>
        <w:pStyle w:val="Style6"/>
        <w:widowControl/>
        <w:tabs>
          <w:tab w:val="left" w:pos="3082"/>
          <w:tab w:val="left" w:pos="5026"/>
        </w:tabs>
        <w:suppressAutoHyphens/>
        <w:spacing w:after="480" w:line="360" w:lineRule="auto"/>
        <w:ind w:right="50" w:firstLine="0"/>
        <w:jc w:val="left"/>
        <w:rPr>
          <w:rStyle w:val="FontStyle40"/>
          <w:rFonts w:ascii="Arial" w:hAnsi="Arial" w:cs="Arial"/>
          <w:sz w:val="24"/>
          <w:szCs w:val="24"/>
        </w:rPr>
      </w:pPr>
      <w:r w:rsidRPr="006F52C0">
        <w:rPr>
          <w:rStyle w:val="FontStyle40"/>
          <w:rFonts w:ascii="Arial" w:hAnsi="Arial" w:cs="Arial"/>
          <w:sz w:val="24"/>
          <w:szCs w:val="24"/>
        </w:rPr>
        <w:t xml:space="preserve">Mając na uwadze powyższe należy uznać, że z tej przyczyny decyzja </w:t>
      </w:r>
      <w:r w:rsidR="00D06A0E" w:rsidRPr="006F52C0">
        <w:rPr>
          <w:rStyle w:val="FontStyle40"/>
          <w:rFonts w:ascii="Arial" w:hAnsi="Arial" w:cs="Arial"/>
          <w:sz w:val="24"/>
          <w:szCs w:val="24"/>
        </w:rPr>
        <w:t>Samorządowego Kolegium Odwoławczego</w:t>
      </w:r>
      <w:r w:rsidR="00E5632D" w:rsidRPr="006F52C0">
        <w:rPr>
          <w:rStyle w:val="FontStyle40"/>
          <w:rFonts w:ascii="Arial" w:hAnsi="Arial" w:cs="Arial"/>
          <w:sz w:val="24"/>
          <w:szCs w:val="24"/>
        </w:rPr>
        <w:t xml:space="preserve"> w </w:t>
      </w:r>
      <w:r w:rsidR="00D06A0E" w:rsidRPr="006F52C0">
        <w:rPr>
          <w:rStyle w:val="FontStyle40"/>
          <w:rFonts w:ascii="Arial" w:hAnsi="Arial" w:cs="Arial"/>
          <w:sz w:val="24"/>
          <w:szCs w:val="24"/>
        </w:rPr>
        <w:t>Warszawie</w:t>
      </w:r>
      <w:r w:rsidR="00E5632D" w:rsidRPr="006F52C0">
        <w:rPr>
          <w:rStyle w:val="FontStyle40"/>
          <w:rFonts w:ascii="Arial" w:hAnsi="Arial" w:cs="Arial"/>
          <w:sz w:val="24"/>
          <w:szCs w:val="24"/>
        </w:rPr>
        <w:t xml:space="preserve"> z </w:t>
      </w:r>
      <w:r w:rsidR="00D06A0E" w:rsidRPr="006F52C0">
        <w:rPr>
          <w:rStyle w:val="FontStyle40"/>
          <w:rFonts w:ascii="Arial" w:hAnsi="Arial" w:cs="Arial"/>
          <w:sz w:val="24"/>
          <w:szCs w:val="24"/>
        </w:rPr>
        <w:t xml:space="preserve">dnia 12 kwietnia 1999 roku, </w:t>
      </w:r>
      <w:r w:rsidR="008B0FCF" w:rsidRPr="006F52C0">
        <w:rPr>
          <w:rStyle w:val="FontStyle40"/>
          <w:rFonts w:ascii="Arial" w:hAnsi="Arial" w:cs="Arial"/>
          <w:sz w:val="24"/>
          <w:szCs w:val="24"/>
        </w:rPr>
        <w:t xml:space="preserve">KOC </w:t>
      </w:r>
      <w:r w:rsidR="00D06A0E" w:rsidRPr="006F52C0">
        <w:rPr>
          <w:rStyle w:val="FontStyle40"/>
          <w:rFonts w:ascii="Arial" w:hAnsi="Arial" w:cs="Arial"/>
          <w:sz w:val="24"/>
          <w:szCs w:val="24"/>
        </w:rPr>
        <w:t>142</w:t>
      </w:r>
      <w:r w:rsidR="00726D51">
        <w:rPr>
          <w:rStyle w:val="FontStyle40"/>
          <w:rFonts w:ascii="Arial" w:hAnsi="Arial" w:cs="Arial"/>
          <w:sz w:val="24"/>
          <w:szCs w:val="24"/>
        </w:rPr>
        <w:t xml:space="preserve"> ukośnik </w:t>
      </w:r>
      <w:r w:rsidR="00D06A0E" w:rsidRPr="006F52C0">
        <w:rPr>
          <w:rStyle w:val="FontStyle40"/>
          <w:rFonts w:ascii="Arial" w:hAnsi="Arial" w:cs="Arial"/>
          <w:sz w:val="24"/>
          <w:szCs w:val="24"/>
        </w:rPr>
        <w:t>Go</w:t>
      </w:r>
      <w:r w:rsidR="00726D51">
        <w:rPr>
          <w:rStyle w:val="FontStyle40"/>
          <w:rFonts w:ascii="Arial" w:hAnsi="Arial" w:cs="Arial"/>
          <w:sz w:val="24"/>
          <w:szCs w:val="24"/>
        </w:rPr>
        <w:t xml:space="preserve"> ukośnik </w:t>
      </w:r>
      <w:r w:rsidR="00D06A0E" w:rsidRPr="006F52C0">
        <w:rPr>
          <w:rStyle w:val="FontStyle40"/>
          <w:rFonts w:ascii="Arial" w:hAnsi="Arial" w:cs="Arial"/>
          <w:sz w:val="24"/>
          <w:szCs w:val="24"/>
        </w:rPr>
        <w:t>99 powinna</w:t>
      </w:r>
      <w:r w:rsidRPr="006F52C0">
        <w:rPr>
          <w:rStyle w:val="FontStyle40"/>
          <w:rFonts w:ascii="Arial" w:hAnsi="Arial" w:cs="Arial"/>
          <w:sz w:val="24"/>
          <w:szCs w:val="24"/>
        </w:rPr>
        <w:t xml:space="preserve"> zostać wyeliminowana z obrotu prawnego.</w:t>
      </w:r>
    </w:p>
    <w:p w14:paraId="3E6EC8D3" w14:textId="4680089B" w:rsidR="00C94FB1" w:rsidRPr="006F52C0" w:rsidRDefault="006731FE" w:rsidP="0003586F">
      <w:pPr>
        <w:pStyle w:val="Nagwek3"/>
        <w:spacing w:before="0" w:after="480" w:line="360" w:lineRule="auto"/>
        <w:rPr>
          <w:rFonts w:ascii="Arial" w:hAnsi="Arial" w:cs="Arial"/>
          <w:b/>
          <w:bCs/>
          <w:color w:val="000000" w:themeColor="text1"/>
        </w:rPr>
      </w:pPr>
      <w:r w:rsidRPr="006F52C0">
        <w:rPr>
          <w:rFonts w:ascii="Arial" w:hAnsi="Arial" w:cs="Arial"/>
          <w:b/>
          <w:bCs/>
          <w:color w:val="000000" w:themeColor="text1"/>
        </w:rPr>
        <w:t>4</w:t>
      </w:r>
      <w:r w:rsidR="00E266BA" w:rsidRPr="006F52C0">
        <w:rPr>
          <w:rFonts w:ascii="Arial" w:hAnsi="Arial" w:cs="Arial"/>
          <w:b/>
          <w:bCs/>
          <w:color w:val="000000" w:themeColor="text1"/>
        </w:rPr>
        <w:t>.</w:t>
      </w:r>
      <w:r w:rsidR="00C94FB1" w:rsidRPr="006F52C0">
        <w:rPr>
          <w:rFonts w:ascii="Arial" w:hAnsi="Arial" w:cs="Arial"/>
          <w:b/>
          <w:bCs/>
          <w:color w:val="000000" w:themeColor="text1"/>
        </w:rPr>
        <w:t xml:space="preserve"> Podstawy stwierdzenia nieważności decyzji</w:t>
      </w:r>
    </w:p>
    <w:p w14:paraId="553DF031" w14:textId="43867632" w:rsidR="003116E8"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W ocenie Komisji koniecznym jest stwierdzenie nieważności decyzji </w:t>
      </w:r>
      <w:r w:rsidR="00D06A0E" w:rsidRPr="006F52C0">
        <w:rPr>
          <w:rFonts w:ascii="Arial" w:eastAsia="Calibri" w:hAnsi="Arial" w:cs="Arial"/>
          <w:szCs w:val="24"/>
        </w:rPr>
        <w:t>Samorządowego Kolegium Odwoławczego</w:t>
      </w:r>
      <w:r w:rsidR="00E5632D" w:rsidRPr="006F52C0">
        <w:rPr>
          <w:rFonts w:ascii="Arial" w:eastAsia="Calibri" w:hAnsi="Arial" w:cs="Arial"/>
          <w:szCs w:val="24"/>
        </w:rPr>
        <w:t xml:space="preserve"> w </w:t>
      </w:r>
      <w:r w:rsidR="00D06A0E" w:rsidRPr="006F52C0">
        <w:rPr>
          <w:rFonts w:ascii="Arial" w:eastAsia="Calibri" w:hAnsi="Arial" w:cs="Arial"/>
          <w:szCs w:val="24"/>
        </w:rPr>
        <w:t>Warszawie</w:t>
      </w:r>
      <w:r w:rsidR="00E5632D" w:rsidRPr="006F52C0">
        <w:rPr>
          <w:rFonts w:ascii="Arial" w:eastAsia="Calibri" w:hAnsi="Arial" w:cs="Arial"/>
          <w:szCs w:val="24"/>
        </w:rPr>
        <w:t xml:space="preserve"> z </w:t>
      </w:r>
      <w:r w:rsidR="00D06A0E" w:rsidRPr="006F52C0">
        <w:rPr>
          <w:rFonts w:ascii="Arial" w:eastAsia="Calibri" w:hAnsi="Arial" w:cs="Arial"/>
          <w:szCs w:val="24"/>
        </w:rPr>
        <w:t xml:space="preserve">dnia 12 kwietnia 1999 roku, sygn. akt </w:t>
      </w:r>
      <w:r w:rsidR="008B0FCF" w:rsidRPr="006F52C0">
        <w:rPr>
          <w:rFonts w:ascii="Arial" w:eastAsia="Calibri" w:hAnsi="Arial" w:cs="Arial"/>
          <w:szCs w:val="24"/>
        </w:rPr>
        <w:t xml:space="preserve">KOC </w:t>
      </w:r>
      <w:r w:rsidR="00D06A0E" w:rsidRPr="006F52C0">
        <w:rPr>
          <w:rFonts w:ascii="Arial" w:eastAsia="Calibri" w:hAnsi="Arial" w:cs="Arial"/>
          <w:szCs w:val="24"/>
        </w:rPr>
        <w:t>142</w:t>
      </w:r>
      <w:r w:rsidR="00726D51">
        <w:rPr>
          <w:rFonts w:ascii="Arial" w:eastAsia="Calibri" w:hAnsi="Arial" w:cs="Arial"/>
          <w:szCs w:val="24"/>
        </w:rPr>
        <w:t xml:space="preserve"> ukośnik </w:t>
      </w:r>
      <w:r w:rsidR="00D06A0E" w:rsidRPr="006F52C0">
        <w:rPr>
          <w:rFonts w:ascii="Arial" w:eastAsia="Calibri" w:hAnsi="Arial" w:cs="Arial"/>
          <w:szCs w:val="24"/>
        </w:rPr>
        <w:t>Go</w:t>
      </w:r>
      <w:r w:rsidR="00726D51">
        <w:rPr>
          <w:rFonts w:ascii="Arial" w:eastAsia="Calibri" w:hAnsi="Arial" w:cs="Arial"/>
          <w:szCs w:val="24"/>
        </w:rPr>
        <w:t xml:space="preserve"> ukośnik </w:t>
      </w:r>
      <w:r w:rsidR="00D06A0E" w:rsidRPr="006F52C0">
        <w:rPr>
          <w:rFonts w:ascii="Arial" w:eastAsia="Calibri" w:hAnsi="Arial" w:cs="Arial"/>
          <w:szCs w:val="24"/>
        </w:rPr>
        <w:t>99</w:t>
      </w:r>
      <w:r w:rsidR="00942DC3" w:rsidRPr="006F52C0">
        <w:rPr>
          <w:rFonts w:ascii="Arial" w:eastAsia="Calibri" w:hAnsi="Arial" w:cs="Arial"/>
          <w:szCs w:val="24"/>
        </w:rPr>
        <w:t xml:space="preserve"> </w:t>
      </w:r>
      <w:r w:rsidR="00027E08" w:rsidRPr="006F52C0">
        <w:rPr>
          <w:rFonts w:ascii="Arial" w:eastAsia="Calibri" w:hAnsi="Arial" w:cs="Arial"/>
          <w:szCs w:val="24"/>
        </w:rPr>
        <w:t>z </w:t>
      </w:r>
      <w:r w:rsidRPr="006F52C0">
        <w:rPr>
          <w:rFonts w:ascii="Arial" w:eastAsia="Calibri" w:hAnsi="Arial" w:cs="Arial"/>
          <w:szCs w:val="24"/>
        </w:rPr>
        <w:t>powodu wystąpienia przesłanki wydania decyzji</w:t>
      </w:r>
      <w:r w:rsidR="00027E08" w:rsidRPr="006F52C0">
        <w:rPr>
          <w:rFonts w:ascii="Arial" w:eastAsia="Calibri" w:hAnsi="Arial" w:cs="Arial"/>
          <w:szCs w:val="24"/>
        </w:rPr>
        <w:t xml:space="preserve"> z </w:t>
      </w:r>
      <w:r w:rsidRPr="006F52C0">
        <w:rPr>
          <w:rFonts w:ascii="Arial" w:eastAsia="Calibri" w:hAnsi="Arial" w:cs="Arial"/>
          <w:szCs w:val="24"/>
        </w:rPr>
        <w:t>rażącym naruszeniem prawa</w:t>
      </w:r>
      <w:r w:rsidR="00D06A0E" w:rsidRPr="006F52C0">
        <w:rPr>
          <w:rFonts w:ascii="Arial" w:eastAsia="Calibri" w:hAnsi="Arial" w:cs="Arial"/>
          <w:szCs w:val="24"/>
        </w:rPr>
        <w:t>.</w:t>
      </w:r>
    </w:p>
    <w:p w14:paraId="48302E32" w14:textId="43F7E5F9" w:rsidR="00C94FB1"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t>Zgodnie</w:t>
      </w:r>
      <w:r w:rsidR="00027E08" w:rsidRPr="006F52C0">
        <w:rPr>
          <w:rFonts w:ascii="Arial" w:eastAsia="Calibri" w:hAnsi="Arial" w:cs="Arial"/>
          <w:szCs w:val="24"/>
        </w:rPr>
        <w:t xml:space="preserve"> z </w:t>
      </w:r>
      <w:r w:rsidRPr="006F52C0">
        <w:rPr>
          <w:rFonts w:ascii="Arial" w:eastAsia="Calibri" w:hAnsi="Arial" w:cs="Arial"/>
          <w:szCs w:val="24"/>
        </w:rPr>
        <w:t xml:space="preserve">art. 29 ust. 1 </w:t>
      </w:r>
      <w:r w:rsidR="003116E8" w:rsidRPr="006F52C0">
        <w:rPr>
          <w:rFonts w:ascii="Arial" w:eastAsia="Calibri" w:hAnsi="Arial" w:cs="Arial"/>
          <w:szCs w:val="24"/>
        </w:rPr>
        <w:t xml:space="preserve">pkt 3a) </w:t>
      </w:r>
      <w:r w:rsidRPr="006F52C0">
        <w:rPr>
          <w:rFonts w:ascii="Arial" w:eastAsia="Calibri" w:hAnsi="Arial" w:cs="Arial"/>
          <w:szCs w:val="24"/>
        </w:rPr>
        <w:t>ustawy</w:t>
      </w:r>
      <w:r w:rsidR="00027E08" w:rsidRPr="006F52C0">
        <w:rPr>
          <w:rFonts w:ascii="Arial" w:eastAsia="Calibri" w:hAnsi="Arial" w:cs="Arial"/>
          <w:szCs w:val="24"/>
        </w:rPr>
        <w:t xml:space="preserve"> z </w:t>
      </w:r>
      <w:r w:rsidRPr="006F52C0">
        <w:rPr>
          <w:rFonts w:ascii="Arial" w:eastAsia="Calibri" w:hAnsi="Arial" w:cs="Arial"/>
          <w:szCs w:val="24"/>
        </w:rPr>
        <w:t>dnia 9 marca 2017 r.</w:t>
      </w:r>
      <w:r w:rsidR="00027E08" w:rsidRPr="006F52C0">
        <w:rPr>
          <w:rFonts w:ascii="Arial" w:eastAsia="Calibri" w:hAnsi="Arial" w:cs="Arial"/>
          <w:szCs w:val="24"/>
        </w:rPr>
        <w:t xml:space="preserve"> w </w:t>
      </w:r>
      <w:r w:rsidRPr="006F52C0">
        <w:rPr>
          <w:rFonts w:ascii="Arial" w:eastAsia="Calibri" w:hAnsi="Arial" w:cs="Arial"/>
          <w:szCs w:val="24"/>
        </w:rPr>
        <w:t>wyniku postępowania rozpoznawczego Komisja wydaje decyzję,</w:t>
      </w:r>
      <w:r w:rsidR="00027E08" w:rsidRPr="006F52C0">
        <w:rPr>
          <w:rFonts w:ascii="Arial" w:eastAsia="Calibri" w:hAnsi="Arial" w:cs="Arial"/>
          <w:szCs w:val="24"/>
        </w:rPr>
        <w:t xml:space="preserve"> w </w:t>
      </w:r>
      <w:r w:rsidRPr="006F52C0">
        <w:rPr>
          <w:rFonts w:ascii="Arial" w:eastAsia="Calibri" w:hAnsi="Arial" w:cs="Arial"/>
          <w:szCs w:val="24"/>
        </w:rPr>
        <w:t>której</w:t>
      </w:r>
      <w:r w:rsidR="003116E8" w:rsidRPr="006F52C0">
        <w:rPr>
          <w:rFonts w:ascii="Arial" w:eastAsia="Calibri" w:hAnsi="Arial" w:cs="Arial"/>
          <w:szCs w:val="24"/>
        </w:rPr>
        <w:t xml:space="preserve"> stwierdza nieważność decyzji reprywatyzacyjnej lub postanowienia</w:t>
      </w:r>
      <w:r w:rsidR="008A22F2" w:rsidRPr="006F52C0">
        <w:rPr>
          <w:rFonts w:ascii="Arial" w:eastAsia="Calibri" w:hAnsi="Arial" w:cs="Arial"/>
          <w:szCs w:val="24"/>
        </w:rPr>
        <w:t xml:space="preserve"> w </w:t>
      </w:r>
      <w:r w:rsidR="003116E8" w:rsidRPr="006F52C0">
        <w:rPr>
          <w:rFonts w:ascii="Arial" w:eastAsia="Calibri" w:hAnsi="Arial" w:cs="Arial"/>
          <w:szCs w:val="24"/>
        </w:rPr>
        <w:t>całości lub</w:t>
      </w:r>
      <w:r w:rsidR="008A22F2" w:rsidRPr="006F52C0">
        <w:rPr>
          <w:rFonts w:ascii="Arial" w:eastAsia="Calibri" w:hAnsi="Arial" w:cs="Arial"/>
          <w:szCs w:val="24"/>
        </w:rPr>
        <w:t xml:space="preserve"> w </w:t>
      </w:r>
      <w:r w:rsidR="003116E8" w:rsidRPr="006F52C0">
        <w:rPr>
          <w:rFonts w:ascii="Arial" w:eastAsia="Calibri" w:hAnsi="Arial" w:cs="Arial"/>
          <w:szCs w:val="24"/>
        </w:rPr>
        <w:t>części, jeżeli zachodzą przesłanki określone</w:t>
      </w:r>
      <w:r w:rsidR="008A22F2" w:rsidRPr="006F52C0">
        <w:rPr>
          <w:rFonts w:ascii="Arial" w:eastAsia="Calibri" w:hAnsi="Arial" w:cs="Arial"/>
          <w:szCs w:val="24"/>
        </w:rPr>
        <w:t xml:space="preserve"> w </w:t>
      </w:r>
      <w:r w:rsidR="003116E8" w:rsidRPr="006F52C0">
        <w:rPr>
          <w:rFonts w:ascii="Arial" w:eastAsia="Calibri" w:hAnsi="Arial" w:cs="Arial"/>
          <w:szCs w:val="24"/>
        </w:rPr>
        <w:t xml:space="preserve">art. </w:t>
      </w:r>
      <w:proofErr w:type="gramStart"/>
      <w:r w:rsidR="003116E8" w:rsidRPr="006F52C0">
        <w:rPr>
          <w:rFonts w:ascii="Arial" w:eastAsia="Calibri" w:hAnsi="Arial" w:cs="Arial"/>
          <w:szCs w:val="24"/>
        </w:rPr>
        <w:t xml:space="preserve">156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003116E8" w:rsidRPr="006F52C0">
        <w:rPr>
          <w:rFonts w:ascii="Arial" w:eastAsia="Calibri" w:hAnsi="Arial" w:cs="Arial"/>
          <w:szCs w:val="24"/>
        </w:rPr>
        <w:t xml:space="preserve"> 1 ustawy</w:t>
      </w:r>
      <w:r w:rsidR="008A22F2" w:rsidRPr="006F52C0">
        <w:rPr>
          <w:rFonts w:ascii="Arial" w:eastAsia="Calibri" w:hAnsi="Arial" w:cs="Arial"/>
          <w:szCs w:val="24"/>
        </w:rPr>
        <w:t xml:space="preserve"> z </w:t>
      </w:r>
      <w:r w:rsidR="003116E8" w:rsidRPr="006F52C0">
        <w:rPr>
          <w:rFonts w:ascii="Arial" w:eastAsia="Calibri" w:hAnsi="Arial" w:cs="Arial"/>
          <w:szCs w:val="24"/>
        </w:rPr>
        <w:t>dnia 14 czerwca 1960 r. - Kodeks postępowania administracyjnego lub</w:t>
      </w:r>
      <w:r w:rsidR="008A22F2" w:rsidRPr="006F52C0">
        <w:rPr>
          <w:rFonts w:ascii="Arial" w:eastAsia="Calibri" w:hAnsi="Arial" w:cs="Arial"/>
          <w:szCs w:val="24"/>
        </w:rPr>
        <w:t xml:space="preserve"> w </w:t>
      </w:r>
      <w:r w:rsidR="003116E8" w:rsidRPr="006F52C0">
        <w:rPr>
          <w:rFonts w:ascii="Arial" w:eastAsia="Calibri" w:hAnsi="Arial" w:cs="Arial"/>
          <w:szCs w:val="24"/>
        </w:rPr>
        <w:t>przepisach szczególnych.</w:t>
      </w:r>
    </w:p>
    <w:p w14:paraId="5E6EBD34" w14:textId="29C5D55B" w:rsidR="003116E8" w:rsidRPr="006F52C0" w:rsidRDefault="003116E8"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W myśl art. </w:t>
      </w:r>
      <w:proofErr w:type="gramStart"/>
      <w:r w:rsidRPr="006F52C0">
        <w:rPr>
          <w:rFonts w:ascii="Arial" w:eastAsia="Calibri" w:hAnsi="Arial" w:cs="Arial"/>
          <w:szCs w:val="24"/>
        </w:rPr>
        <w:t xml:space="preserve">156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Pr="006F52C0">
        <w:rPr>
          <w:rFonts w:ascii="Arial" w:eastAsia="Calibri" w:hAnsi="Arial" w:cs="Arial"/>
          <w:szCs w:val="24"/>
        </w:rPr>
        <w:t xml:space="preserve"> 1 pkt 2) k.p.a. organ administracji publicznej stwierdza nieważność decyzji, która wydana została bez podstawy prawnej lub</w:t>
      </w:r>
      <w:r w:rsidR="008A22F2" w:rsidRPr="006F52C0">
        <w:rPr>
          <w:rFonts w:ascii="Arial" w:eastAsia="Calibri" w:hAnsi="Arial" w:cs="Arial"/>
          <w:szCs w:val="24"/>
        </w:rPr>
        <w:t xml:space="preserve"> z </w:t>
      </w:r>
      <w:r w:rsidRPr="006F52C0">
        <w:rPr>
          <w:rFonts w:ascii="Arial" w:eastAsia="Calibri" w:hAnsi="Arial" w:cs="Arial"/>
          <w:szCs w:val="24"/>
        </w:rPr>
        <w:t>rażącym naruszeniem prawa.</w:t>
      </w:r>
    </w:p>
    <w:p w14:paraId="150267C1" w14:textId="4FC06689" w:rsidR="00C94FB1" w:rsidRPr="006F52C0" w:rsidRDefault="003116E8" w:rsidP="0003586F">
      <w:pPr>
        <w:spacing w:after="480" w:line="360" w:lineRule="auto"/>
        <w:contextualSpacing/>
        <w:rPr>
          <w:rFonts w:ascii="Arial" w:eastAsia="Calibri" w:hAnsi="Arial" w:cs="Arial"/>
          <w:szCs w:val="24"/>
        </w:rPr>
      </w:pPr>
      <w:r w:rsidRPr="006F52C0">
        <w:rPr>
          <w:rFonts w:ascii="Arial" w:eastAsia="Calibri" w:hAnsi="Arial" w:cs="Arial"/>
          <w:szCs w:val="24"/>
        </w:rPr>
        <w:t>Na</w:t>
      </w:r>
      <w:r w:rsidR="00C94FB1" w:rsidRPr="006F52C0">
        <w:rPr>
          <w:rFonts w:ascii="Arial" w:eastAsia="Calibri" w:hAnsi="Arial" w:cs="Arial"/>
          <w:szCs w:val="24"/>
        </w:rPr>
        <w:t>t</w:t>
      </w:r>
      <w:r w:rsidRPr="006F52C0">
        <w:rPr>
          <w:rFonts w:ascii="Arial" w:eastAsia="Calibri" w:hAnsi="Arial" w:cs="Arial"/>
          <w:szCs w:val="24"/>
        </w:rPr>
        <w:t>omiast zgodnie</w:t>
      </w:r>
      <w:r w:rsidR="00027E08" w:rsidRPr="006F52C0">
        <w:rPr>
          <w:rFonts w:ascii="Arial" w:eastAsia="Calibri" w:hAnsi="Arial" w:cs="Arial"/>
          <w:szCs w:val="24"/>
        </w:rPr>
        <w:t xml:space="preserve"> z </w:t>
      </w:r>
      <w:r w:rsidR="00C94FB1" w:rsidRPr="006F52C0">
        <w:rPr>
          <w:rFonts w:ascii="Arial" w:eastAsia="Calibri" w:hAnsi="Arial" w:cs="Arial"/>
          <w:szCs w:val="24"/>
        </w:rPr>
        <w:t xml:space="preserve">art. 30 ust. 1 </w:t>
      </w:r>
      <w:r w:rsidRPr="006F52C0">
        <w:rPr>
          <w:rFonts w:ascii="Arial" w:eastAsia="Calibri" w:hAnsi="Arial" w:cs="Arial"/>
          <w:szCs w:val="24"/>
        </w:rPr>
        <w:t xml:space="preserve">pkt 4) </w:t>
      </w:r>
      <w:r w:rsidR="00C94FB1" w:rsidRPr="006F52C0">
        <w:rPr>
          <w:rFonts w:ascii="Arial" w:eastAsia="Calibri" w:hAnsi="Arial" w:cs="Arial"/>
          <w:szCs w:val="24"/>
        </w:rPr>
        <w:t>ustawy</w:t>
      </w:r>
      <w:r w:rsidR="00027E08" w:rsidRPr="006F52C0">
        <w:rPr>
          <w:rFonts w:ascii="Arial" w:eastAsia="Calibri" w:hAnsi="Arial" w:cs="Arial"/>
          <w:szCs w:val="24"/>
        </w:rPr>
        <w:t xml:space="preserve"> z </w:t>
      </w:r>
      <w:r w:rsidR="00C94FB1" w:rsidRPr="006F52C0">
        <w:rPr>
          <w:rFonts w:ascii="Arial" w:eastAsia="Calibri" w:hAnsi="Arial" w:cs="Arial"/>
          <w:szCs w:val="24"/>
        </w:rPr>
        <w:t>dnia 9 marca 2017 r. Komisja wydaje decyzję,</w:t>
      </w:r>
      <w:r w:rsidR="00027E08" w:rsidRPr="006F52C0">
        <w:rPr>
          <w:rFonts w:ascii="Arial" w:eastAsia="Calibri" w:hAnsi="Arial" w:cs="Arial"/>
          <w:szCs w:val="24"/>
        </w:rPr>
        <w:t xml:space="preserve"> o </w:t>
      </w:r>
      <w:r w:rsidR="00C94FB1" w:rsidRPr="006F52C0">
        <w:rPr>
          <w:rFonts w:ascii="Arial" w:eastAsia="Calibri" w:hAnsi="Arial" w:cs="Arial"/>
          <w:szCs w:val="24"/>
        </w:rPr>
        <w:t>której mowa</w:t>
      </w:r>
      <w:r w:rsidR="00027E08" w:rsidRPr="006F52C0">
        <w:rPr>
          <w:rFonts w:ascii="Arial" w:eastAsia="Calibri" w:hAnsi="Arial" w:cs="Arial"/>
          <w:szCs w:val="24"/>
        </w:rPr>
        <w:t xml:space="preserve"> w </w:t>
      </w:r>
      <w:r w:rsidR="00C94FB1" w:rsidRPr="006F52C0">
        <w:rPr>
          <w:rFonts w:ascii="Arial" w:eastAsia="Calibri" w:hAnsi="Arial" w:cs="Arial"/>
          <w:szCs w:val="24"/>
        </w:rPr>
        <w:t xml:space="preserve">art. 29 ust. 1 pkt </w:t>
      </w:r>
      <w:r w:rsidR="00B5185B" w:rsidRPr="006F52C0">
        <w:rPr>
          <w:rFonts w:ascii="Arial" w:eastAsia="Calibri" w:hAnsi="Arial" w:cs="Arial"/>
          <w:szCs w:val="24"/>
        </w:rPr>
        <w:t xml:space="preserve">2) - </w:t>
      </w:r>
      <w:r w:rsidR="00C94FB1" w:rsidRPr="006F52C0">
        <w:rPr>
          <w:rFonts w:ascii="Arial" w:eastAsia="Calibri" w:hAnsi="Arial" w:cs="Arial"/>
          <w:szCs w:val="24"/>
        </w:rPr>
        <w:t>4</w:t>
      </w:r>
      <w:r w:rsidR="002E44D5" w:rsidRPr="006F52C0">
        <w:rPr>
          <w:rFonts w:ascii="Arial" w:eastAsia="Calibri" w:hAnsi="Arial" w:cs="Arial"/>
          <w:szCs w:val="24"/>
        </w:rPr>
        <w:t>)</w:t>
      </w:r>
      <w:r w:rsidR="00C94FB1" w:rsidRPr="006F52C0">
        <w:rPr>
          <w:rFonts w:ascii="Arial" w:eastAsia="Calibri" w:hAnsi="Arial" w:cs="Arial"/>
          <w:szCs w:val="24"/>
        </w:rPr>
        <w:t>, jeżeli</w:t>
      </w:r>
      <w:r w:rsidRPr="006F52C0">
        <w:rPr>
          <w:rFonts w:ascii="Arial" w:eastAsia="Calibri" w:hAnsi="Arial" w:cs="Arial"/>
          <w:szCs w:val="24"/>
        </w:rPr>
        <w:t xml:space="preserve"> decyzja reprywatyzacyjna została wydana bez podstawy prawnej lub</w:t>
      </w:r>
      <w:r w:rsidR="008A22F2" w:rsidRPr="006F52C0">
        <w:rPr>
          <w:rFonts w:ascii="Arial" w:eastAsia="Calibri" w:hAnsi="Arial" w:cs="Arial"/>
          <w:szCs w:val="24"/>
        </w:rPr>
        <w:t xml:space="preserve"> z </w:t>
      </w:r>
      <w:r w:rsidRPr="006F52C0">
        <w:rPr>
          <w:rFonts w:ascii="Arial" w:eastAsia="Calibri" w:hAnsi="Arial" w:cs="Arial"/>
          <w:szCs w:val="24"/>
        </w:rPr>
        <w:t>rażącym naruszeniem prawa</w:t>
      </w:r>
      <w:r w:rsidR="00E13547" w:rsidRPr="006F52C0">
        <w:rPr>
          <w:rFonts w:ascii="Arial" w:eastAsia="Calibri" w:hAnsi="Arial" w:cs="Arial"/>
          <w:szCs w:val="24"/>
        </w:rPr>
        <w:t>.</w:t>
      </w:r>
    </w:p>
    <w:p w14:paraId="232A754E" w14:textId="1F0FCAB7" w:rsidR="00E13547" w:rsidRPr="006F52C0" w:rsidRDefault="00E13547" w:rsidP="0003586F">
      <w:pPr>
        <w:spacing w:after="480" w:line="360" w:lineRule="auto"/>
        <w:contextualSpacing/>
        <w:rPr>
          <w:rFonts w:ascii="Arial" w:eastAsia="Calibri" w:hAnsi="Arial" w:cs="Arial"/>
          <w:szCs w:val="24"/>
        </w:rPr>
      </w:pPr>
      <w:r w:rsidRPr="006F52C0">
        <w:rPr>
          <w:rFonts w:ascii="Arial" w:eastAsia="Calibri" w:hAnsi="Arial" w:cs="Arial"/>
          <w:szCs w:val="24"/>
        </w:rPr>
        <w:lastRenderedPageBreak/>
        <w:t>Stosownie do art. 38 ust. 1 ustawy</w:t>
      </w:r>
      <w:r w:rsidR="00C142BC" w:rsidRPr="006F52C0">
        <w:rPr>
          <w:rFonts w:ascii="Arial" w:eastAsia="Calibri" w:hAnsi="Arial" w:cs="Arial"/>
          <w:szCs w:val="24"/>
        </w:rPr>
        <w:t xml:space="preserve"> z </w:t>
      </w:r>
      <w:r w:rsidRPr="006F52C0">
        <w:rPr>
          <w:rFonts w:ascii="Arial" w:eastAsia="Calibri" w:hAnsi="Arial" w:cs="Arial"/>
          <w:szCs w:val="24"/>
        </w:rPr>
        <w:t>dnia 9 marca 2017 r.</w:t>
      </w:r>
      <w:r w:rsidR="00C142BC" w:rsidRPr="006F52C0">
        <w:rPr>
          <w:rFonts w:ascii="Arial" w:eastAsia="Calibri" w:hAnsi="Arial" w:cs="Arial"/>
          <w:szCs w:val="24"/>
        </w:rPr>
        <w:t xml:space="preserve"> w </w:t>
      </w:r>
      <w:r w:rsidRPr="006F52C0">
        <w:rPr>
          <w:rFonts w:ascii="Arial" w:eastAsia="Calibri" w:hAnsi="Arial" w:cs="Arial"/>
          <w:szCs w:val="24"/>
        </w:rPr>
        <w:t>sprawach nieuregulowanych niniejszą ustawą stosuje się odpowiednio przepisy ustawy</w:t>
      </w:r>
      <w:r w:rsidR="00C142BC" w:rsidRPr="006F52C0">
        <w:rPr>
          <w:rFonts w:ascii="Arial" w:eastAsia="Calibri" w:hAnsi="Arial" w:cs="Arial"/>
          <w:szCs w:val="24"/>
        </w:rPr>
        <w:t xml:space="preserve"> z </w:t>
      </w:r>
      <w:r w:rsidRPr="006F52C0">
        <w:rPr>
          <w:rFonts w:ascii="Arial" w:eastAsia="Calibri" w:hAnsi="Arial" w:cs="Arial"/>
          <w:szCs w:val="24"/>
        </w:rPr>
        <w:t>dnia 14 czerwca 1960 r. – Kodeks postępowania administracyjnego,</w:t>
      </w:r>
      <w:r w:rsidR="00C142BC" w:rsidRPr="006F52C0">
        <w:rPr>
          <w:rFonts w:ascii="Arial" w:eastAsia="Calibri" w:hAnsi="Arial" w:cs="Arial"/>
          <w:szCs w:val="24"/>
        </w:rPr>
        <w:t xml:space="preserve"> z </w:t>
      </w:r>
      <w:r w:rsidRPr="006F52C0">
        <w:rPr>
          <w:rFonts w:ascii="Arial" w:eastAsia="Calibri" w:hAnsi="Arial" w:cs="Arial"/>
          <w:szCs w:val="24"/>
        </w:rPr>
        <w:t xml:space="preserve">wyłączeniem art. </w:t>
      </w:r>
      <w:proofErr w:type="gramStart"/>
      <w:r w:rsidRPr="006F52C0">
        <w:rPr>
          <w:rFonts w:ascii="Arial" w:eastAsia="Calibri" w:hAnsi="Arial" w:cs="Arial"/>
          <w:szCs w:val="24"/>
        </w:rPr>
        <w:t xml:space="preserve">8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Pr="006F52C0">
        <w:rPr>
          <w:rFonts w:ascii="Arial" w:eastAsia="Calibri" w:hAnsi="Arial" w:cs="Arial"/>
          <w:szCs w:val="24"/>
        </w:rPr>
        <w:t xml:space="preserve"> 2, art. 13, art. 25, art. 31, art. 96a-96n, art. 114-122h, art. 127-144</w:t>
      </w:r>
      <w:r w:rsidR="00C142BC" w:rsidRPr="006F52C0">
        <w:rPr>
          <w:rFonts w:ascii="Arial" w:eastAsia="Calibri" w:hAnsi="Arial" w:cs="Arial"/>
          <w:szCs w:val="24"/>
        </w:rPr>
        <w:t xml:space="preserve"> i </w:t>
      </w:r>
      <w:r w:rsidRPr="006F52C0">
        <w:rPr>
          <w:rFonts w:ascii="Arial" w:eastAsia="Calibri" w:hAnsi="Arial" w:cs="Arial"/>
          <w:szCs w:val="24"/>
        </w:rPr>
        <w:t xml:space="preserve">art. 156 </w:t>
      </w:r>
      <w:r w:rsidR="00726D51">
        <w:rPr>
          <w:rFonts w:ascii="Arial" w:eastAsia="Calibri" w:hAnsi="Arial" w:cs="Arial"/>
          <w:szCs w:val="24"/>
        </w:rPr>
        <w:t xml:space="preserve"> paragraf </w:t>
      </w:r>
      <w:r w:rsidRPr="006F52C0">
        <w:rPr>
          <w:rFonts w:ascii="Arial" w:eastAsia="Calibri" w:hAnsi="Arial" w:cs="Arial"/>
          <w:szCs w:val="24"/>
        </w:rPr>
        <w:t xml:space="preserve"> 2 tej ustawy.</w:t>
      </w:r>
    </w:p>
    <w:p w14:paraId="08521E5C" w14:textId="3324F4CB" w:rsidR="00E02617"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t>Według Komisji</w:t>
      </w:r>
      <w:r w:rsidR="00027E08" w:rsidRPr="006F52C0">
        <w:rPr>
          <w:rFonts w:ascii="Arial" w:eastAsia="Calibri" w:hAnsi="Arial" w:cs="Arial"/>
          <w:szCs w:val="24"/>
        </w:rPr>
        <w:t xml:space="preserve"> w </w:t>
      </w:r>
      <w:r w:rsidRPr="006F52C0">
        <w:rPr>
          <w:rFonts w:ascii="Arial" w:eastAsia="Calibri" w:hAnsi="Arial" w:cs="Arial"/>
          <w:szCs w:val="24"/>
        </w:rPr>
        <w:t xml:space="preserve">niniejszej sprawie zachodzą przesłanki determinujące konieczność stwierdzenia nieważności decyzji </w:t>
      </w:r>
      <w:r w:rsidR="00D06A0E" w:rsidRPr="006F52C0">
        <w:rPr>
          <w:rFonts w:ascii="Arial" w:eastAsia="Calibri" w:hAnsi="Arial" w:cs="Arial"/>
          <w:szCs w:val="24"/>
        </w:rPr>
        <w:t>Samorządowego Kolegium Odwoławczego</w:t>
      </w:r>
      <w:r w:rsidR="00E5632D" w:rsidRPr="006F52C0">
        <w:rPr>
          <w:rFonts w:ascii="Arial" w:eastAsia="Calibri" w:hAnsi="Arial" w:cs="Arial"/>
          <w:szCs w:val="24"/>
        </w:rPr>
        <w:t xml:space="preserve"> w </w:t>
      </w:r>
      <w:r w:rsidR="00D06A0E" w:rsidRPr="006F52C0">
        <w:rPr>
          <w:rFonts w:ascii="Arial" w:eastAsia="Calibri" w:hAnsi="Arial" w:cs="Arial"/>
          <w:szCs w:val="24"/>
        </w:rPr>
        <w:t>Warszawie</w:t>
      </w:r>
      <w:r w:rsidRPr="006F52C0">
        <w:rPr>
          <w:rFonts w:ascii="Arial" w:eastAsia="Calibri" w:hAnsi="Arial" w:cs="Arial"/>
          <w:szCs w:val="24"/>
        </w:rPr>
        <w:t>, wskazane</w:t>
      </w:r>
      <w:r w:rsidR="00027E08" w:rsidRPr="006F52C0">
        <w:rPr>
          <w:rFonts w:ascii="Arial" w:eastAsia="Calibri" w:hAnsi="Arial" w:cs="Arial"/>
          <w:szCs w:val="24"/>
        </w:rPr>
        <w:t xml:space="preserve"> w </w:t>
      </w:r>
      <w:r w:rsidRPr="006F52C0">
        <w:rPr>
          <w:rFonts w:ascii="Arial" w:eastAsia="Calibri" w:hAnsi="Arial" w:cs="Arial"/>
          <w:szCs w:val="24"/>
        </w:rPr>
        <w:t xml:space="preserve">art. </w:t>
      </w:r>
      <w:proofErr w:type="gramStart"/>
      <w:r w:rsidRPr="006F52C0">
        <w:rPr>
          <w:rFonts w:ascii="Arial" w:eastAsia="Calibri" w:hAnsi="Arial" w:cs="Arial"/>
          <w:szCs w:val="24"/>
        </w:rPr>
        <w:t xml:space="preserve">156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Pr="006F52C0">
        <w:rPr>
          <w:rFonts w:ascii="Arial" w:eastAsia="Calibri" w:hAnsi="Arial" w:cs="Arial"/>
          <w:szCs w:val="24"/>
        </w:rPr>
        <w:t xml:space="preserve"> 1 pkt 2</w:t>
      </w:r>
      <w:r w:rsidR="00E02617" w:rsidRPr="006F52C0">
        <w:rPr>
          <w:rFonts w:ascii="Arial" w:eastAsia="Calibri" w:hAnsi="Arial" w:cs="Arial"/>
          <w:szCs w:val="24"/>
        </w:rPr>
        <w:t>)</w:t>
      </w:r>
      <w:r w:rsidRPr="006F52C0">
        <w:rPr>
          <w:rFonts w:ascii="Arial" w:eastAsia="Calibri" w:hAnsi="Arial" w:cs="Arial"/>
          <w:szCs w:val="24"/>
        </w:rPr>
        <w:t xml:space="preserve"> k.p.a. </w:t>
      </w:r>
    </w:p>
    <w:p w14:paraId="3F2182EC" w14:textId="28B242A2" w:rsidR="00850806" w:rsidRPr="006F52C0" w:rsidRDefault="00E02617"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Jak wyżej zostało wskazane, </w:t>
      </w:r>
      <w:r w:rsidR="00D06A0E" w:rsidRPr="006F52C0">
        <w:rPr>
          <w:rFonts w:ascii="Arial" w:eastAsia="Calibri" w:hAnsi="Arial" w:cs="Arial"/>
          <w:szCs w:val="24"/>
        </w:rPr>
        <w:t>Samorządowe Kolegium Odwoławcze</w:t>
      </w:r>
      <w:r w:rsidR="00E5632D" w:rsidRPr="006F52C0">
        <w:rPr>
          <w:rFonts w:ascii="Arial" w:eastAsia="Calibri" w:hAnsi="Arial" w:cs="Arial"/>
          <w:szCs w:val="24"/>
        </w:rPr>
        <w:t xml:space="preserve"> w </w:t>
      </w:r>
      <w:r w:rsidR="00D06A0E" w:rsidRPr="006F52C0">
        <w:rPr>
          <w:rFonts w:ascii="Arial" w:eastAsia="Calibri" w:hAnsi="Arial" w:cs="Arial"/>
          <w:szCs w:val="24"/>
        </w:rPr>
        <w:t>Warszawie</w:t>
      </w:r>
      <w:r w:rsidR="00C94FB1" w:rsidRPr="006F52C0">
        <w:rPr>
          <w:rFonts w:ascii="Arial" w:eastAsia="Calibri" w:hAnsi="Arial" w:cs="Arial"/>
          <w:szCs w:val="24"/>
        </w:rPr>
        <w:t>, wydając decyzję</w:t>
      </w:r>
      <w:r w:rsidR="008A22F2" w:rsidRPr="006F52C0">
        <w:rPr>
          <w:rFonts w:ascii="Arial" w:eastAsia="Calibri" w:hAnsi="Arial" w:cs="Arial"/>
          <w:szCs w:val="24"/>
        </w:rPr>
        <w:t xml:space="preserve"> z </w:t>
      </w:r>
      <w:r w:rsidR="00043398" w:rsidRPr="006F52C0">
        <w:rPr>
          <w:rFonts w:ascii="Arial" w:eastAsia="Calibri" w:hAnsi="Arial" w:cs="Arial"/>
          <w:szCs w:val="24"/>
        </w:rPr>
        <w:t xml:space="preserve">dnia </w:t>
      </w:r>
      <w:r w:rsidR="00D06A0E" w:rsidRPr="006F52C0">
        <w:rPr>
          <w:rFonts w:ascii="Arial" w:eastAsia="Calibri" w:hAnsi="Arial" w:cs="Arial"/>
          <w:szCs w:val="24"/>
        </w:rPr>
        <w:t>12 kwietnia 1999</w:t>
      </w:r>
      <w:r w:rsidR="000D03EE" w:rsidRPr="006F52C0">
        <w:rPr>
          <w:rFonts w:ascii="Arial" w:eastAsia="Calibri" w:hAnsi="Arial" w:cs="Arial"/>
          <w:szCs w:val="24"/>
        </w:rPr>
        <w:t xml:space="preserve"> roku</w:t>
      </w:r>
      <w:r w:rsidR="00C94FB1" w:rsidRPr="006F52C0">
        <w:rPr>
          <w:rFonts w:ascii="Arial" w:eastAsia="Calibri" w:hAnsi="Arial" w:cs="Arial"/>
          <w:szCs w:val="24"/>
        </w:rPr>
        <w:t xml:space="preserve"> rażąco naruszył</w:t>
      </w:r>
      <w:r w:rsidR="00D06A0E" w:rsidRPr="006F52C0">
        <w:rPr>
          <w:rFonts w:ascii="Arial" w:eastAsia="Calibri" w:hAnsi="Arial" w:cs="Arial"/>
          <w:szCs w:val="24"/>
        </w:rPr>
        <w:t>o</w:t>
      </w:r>
      <w:r w:rsidR="00C94FB1" w:rsidRPr="006F52C0">
        <w:rPr>
          <w:rFonts w:ascii="Arial" w:eastAsia="Calibri" w:hAnsi="Arial" w:cs="Arial"/>
          <w:szCs w:val="24"/>
        </w:rPr>
        <w:t xml:space="preserve"> praw</w:t>
      </w:r>
      <w:r w:rsidR="000D03EE" w:rsidRPr="006F52C0">
        <w:rPr>
          <w:rFonts w:ascii="Arial" w:eastAsia="Calibri" w:hAnsi="Arial" w:cs="Arial"/>
          <w:szCs w:val="24"/>
        </w:rPr>
        <w:t>o, wydając decyzję do osoby zmarłej</w:t>
      </w:r>
      <w:r w:rsidR="00850806" w:rsidRPr="006F52C0">
        <w:rPr>
          <w:rFonts w:ascii="Arial" w:eastAsia="Calibri" w:hAnsi="Arial" w:cs="Arial"/>
          <w:szCs w:val="24"/>
        </w:rPr>
        <w:t xml:space="preserve">. </w:t>
      </w:r>
    </w:p>
    <w:p w14:paraId="4439E818" w14:textId="3A3E05EC" w:rsidR="00D54F3D"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t>Powyższe obligowało Komisję do uznania, że weryfikowana decyzja została wydana</w:t>
      </w:r>
      <w:r w:rsidR="00027E08" w:rsidRPr="006F52C0">
        <w:rPr>
          <w:rFonts w:ascii="Arial" w:eastAsia="Calibri" w:hAnsi="Arial" w:cs="Arial"/>
          <w:szCs w:val="24"/>
        </w:rPr>
        <w:t xml:space="preserve"> z </w:t>
      </w:r>
      <w:r w:rsidRPr="006F52C0">
        <w:rPr>
          <w:rFonts w:ascii="Arial" w:eastAsia="Calibri" w:hAnsi="Arial" w:cs="Arial"/>
          <w:szCs w:val="24"/>
        </w:rPr>
        <w:t>rażącym naruszeniem prawa</w:t>
      </w:r>
      <w:r w:rsidR="00D06A0E" w:rsidRPr="006F52C0">
        <w:rPr>
          <w:rFonts w:ascii="Arial" w:eastAsia="Calibri" w:hAnsi="Arial" w:cs="Arial"/>
          <w:szCs w:val="24"/>
        </w:rPr>
        <w:t>.</w:t>
      </w:r>
    </w:p>
    <w:p w14:paraId="453D0F5B" w14:textId="543E6294" w:rsidR="00C94FB1" w:rsidRPr="006F52C0" w:rsidRDefault="003832E8"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 </w:t>
      </w:r>
      <w:r w:rsidR="00C94FB1" w:rsidRPr="006F52C0">
        <w:rPr>
          <w:rFonts w:ascii="Arial" w:eastAsia="Calibri" w:hAnsi="Arial" w:cs="Arial"/>
          <w:szCs w:val="24"/>
        </w:rPr>
        <w:t xml:space="preserve">Stwierdzenie nieważności decyzji </w:t>
      </w:r>
      <w:r w:rsidR="00D06A0E" w:rsidRPr="006F52C0">
        <w:rPr>
          <w:rFonts w:ascii="Arial" w:eastAsia="Calibri" w:hAnsi="Arial" w:cs="Arial"/>
          <w:szCs w:val="24"/>
        </w:rPr>
        <w:t>Samorządowego Kolegium Odwoławczego</w:t>
      </w:r>
      <w:r w:rsidR="00E5632D" w:rsidRPr="006F52C0">
        <w:rPr>
          <w:rFonts w:ascii="Arial" w:eastAsia="Calibri" w:hAnsi="Arial" w:cs="Arial"/>
          <w:szCs w:val="24"/>
        </w:rPr>
        <w:t xml:space="preserve"> w </w:t>
      </w:r>
      <w:r w:rsidR="00D06A0E" w:rsidRPr="006F52C0">
        <w:rPr>
          <w:rFonts w:ascii="Arial" w:eastAsia="Calibri" w:hAnsi="Arial" w:cs="Arial"/>
          <w:szCs w:val="24"/>
        </w:rPr>
        <w:t>Warszawie</w:t>
      </w:r>
      <w:r w:rsidR="00E5632D" w:rsidRPr="006F52C0">
        <w:rPr>
          <w:rFonts w:ascii="Arial" w:eastAsia="Calibri" w:hAnsi="Arial" w:cs="Arial"/>
          <w:szCs w:val="24"/>
        </w:rPr>
        <w:t xml:space="preserve"> z </w:t>
      </w:r>
      <w:r w:rsidR="00D06A0E" w:rsidRPr="006F52C0">
        <w:rPr>
          <w:rFonts w:ascii="Arial" w:eastAsia="Calibri" w:hAnsi="Arial" w:cs="Arial"/>
          <w:szCs w:val="24"/>
        </w:rPr>
        <w:t xml:space="preserve">dnia 12 kwietnia 1999 roku, sygn. akt </w:t>
      </w:r>
      <w:r w:rsidR="008B0FCF" w:rsidRPr="006F52C0">
        <w:rPr>
          <w:rFonts w:ascii="Arial" w:eastAsia="Calibri" w:hAnsi="Arial" w:cs="Arial"/>
          <w:szCs w:val="24"/>
        </w:rPr>
        <w:t xml:space="preserve">KOC </w:t>
      </w:r>
      <w:r w:rsidR="00D06A0E" w:rsidRPr="006F52C0">
        <w:rPr>
          <w:rFonts w:ascii="Arial" w:eastAsia="Calibri" w:hAnsi="Arial" w:cs="Arial"/>
          <w:szCs w:val="24"/>
        </w:rPr>
        <w:t>142</w:t>
      </w:r>
      <w:r w:rsidR="00726D51">
        <w:rPr>
          <w:rFonts w:ascii="Arial" w:eastAsia="Calibri" w:hAnsi="Arial" w:cs="Arial"/>
          <w:szCs w:val="24"/>
        </w:rPr>
        <w:t xml:space="preserve"> ukośnik </w:t>
      </w:r>
      <w:r w:rsidR="00D06A0E" w:rsidRPr="006F52C0">
        <w:rPr>
          <w:rFonts w:ascii="Arial" w:eastAsia="Calibri" w:hAnsi="Arial" w:cs="Arial"/>
          <w:szCs w:val="24"/>
        </w:rPr>
        <w:t>Go</w:t>
      </w:r>
      <w:r w:rsidR="00726D51">
        <w:rPr>
          <w:rFonts w:ascii="Arial" w:eastAsia="Calibri" w:hAnsi="Arial" w:cs="Arial"/>
          <w:szCs w:val="24"/>
        </w:rPr>
        <w:t xml:space="preserve"> ukośnik </w:t>
      </w:r>
      <w:r w:rsidR="00D06A0E" w:rsidRPr="006F52C0">
        <w:rPr>
          <w:rFonts w:ascii="Arial" w:eastAsia="Calibri" w:hAnsi="Arial" w:cs="Arial"/>
          <w:szCs w:val="24"/>
        </w:rPr>
        <w:t>99</w:t>
      </w:r>
      <w:r w:rsidR="00C94FB1" w:rsidRPr="006F52C0">
        <w:rPr>
          <w:rFonts w:ascii="Arial" w:eastAsia="Calibri" w:hAnsi="Arial" w:cs="Arial"/>
          <w:szCs w:val="24"/>
        </w:rPr>
        <w:t xml:space="preserve"> dotyczy całości tej decyzji.</w:t>
      </w:r>
      <w:r w:rsidR="00027E08" w:rsidRPr="006F52C0">
        <w:rPr>
          <w:rFonts w:ascii="Arial" w:eastAsia="Calibri" w:hAnsi="Arial" w:cs="Arial"/>
          <w:szCs w:val="24"/>
        </w:rPr>
        <w:t xml:space="preserve"> W </w:t>
      </w:r>
      <w:r w:rsidR="00C94FB1" w:rsidRPr="006F52C0">
        <w:rPr>
          <w:rFonts w:ascii="Arial" w:eastAsia="Calibri" w:hAnsi="Arial" w:cs="Arial"/>
          <w:szCs w:val="24"/>
        </w:rPr>
        <w:t>orzecznictwie sądów administracyjnych przyjęto, że istnieje możliwość stwierdzenia nieważności tylko części decyzji, jednakże dotyczy to tylko niektórych</w:t>
      </w:r>
      <w:r w:rsidR="00027E08" w:rsidRPr="006F52C0">
        <w:rPr>
          <w:rFonts w:ascii="Arial" w:eastAsia="Calibri" w:hAnsi="Arial" w:cs="Arial"/>
          <w:szCs w:val="24"/>
        </w:rPr>
        <w:t xml:space="preserve"> z </w:t>
      </w:r>
      <w:r w:rsidR="00C94FB1" w:rsidRPr="006F52C0">
        <w:rPr>
          <w:rFonts w:ascii="Arial" w:eastAsia="Calibri" w:hAnsi="Arial" w:cs="Arial"/>
          <w:szCs w:val="24"/>
        </w:rPr>
        <w:t>nich, zaś</w:t>
      </w:r>
      <w:r w:rsidR="00027E08" w:rsidRPr="006F52C0">
        <w:rPr>
          <w:rFonts w:ascii="Arial" w:eastAsia="Calibri" w:hAnsi="Arial" w:cs="Arial"/>
          <w:szCs w:val="24"/>
        </w:rPr>
        <w:t xml:space="preserve"> w </w:t>
      </w:r>
      <w:r w:rsidR="00C94FB1" w:rsidRPr="006F52C0">
        <w:rPr>
          <w:rFonts w:ascii="Arial" w:eastAsia="Calibri" w:hAnsi="Arial" w:cs="Arial"/>
          <w:szCs w:val="24"/>
        </w:rPr>
        <w:t xml:space="preserve">przypadku szeregu decyzji administracyjnych takie częściowe stwierdzenie nieważności nie jest możliwe. </w:t>
      </w:r>
    </w:p>
    <w:p w14:paraId="601C9F20" w14:textId="64B71CC3" w:rsidR="00E266BA"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t>Częściowe stwierdzenie nieważności decyzji możliwe jest jedynie wówczas, gdy tylko część unieważniona zawiera wady wyliczone</w:t>
      </w:r>
      <w:r w:rsidR="00027E08" w:rsidRPr="006F52C0">
        <w:rPr>
          <w:rFonts w:ascii="Arial" w:eastAsia="Calibri" w:hAnsi="Arial" w:cs="Arial"/>
          <w:szCs w:val="24"/>
        </w:rPr>
        <w:t xml:space="preserve"> w </w:t>
      </w:r>
      <w:r w:rsidRPr="006F52C0">
        <w:rPr>
          <w:rFonts w:ascii="Arial" w:eastAsia="Calibri" w:hAnsi="Arial" w:cs="Arial"/>
          <w:szCs w:val="24"/>
        </w:rPr>
        <w:t xml:space="preserve">art. </w:t>
      </w:r>
      <w:proofErr w:type="gramStart"/>
      <w:r w:rsidRPr="006F52C0">
        <w:rPr>
          <w:rFonts w:ascii="Arial" w:eastAsia="Calibri" w:hAnsi="Arial" w:cs="Arial"/>
          <w:szCs w:val="24"/>
        </w:rPr>
        <w:t xml:space="preserve">156 </w:t>
      </w:r>
      <w:r w:rsidR="00726D51">
        <w:rPr>
          <w:rFonts w:ascii="Arial" w:eastAsia="Calibri" w:hAnsi="Arial" w:cs="Arial"/>
          <w:szCs w:val="24"/>
        </w:rPr>
        <w:t xml:space="preserve"> paragraf</w:t>
      </w:r>
      <w:proofErr w:type="gramEnd"/>
      <w:r w:rsidR="00726D51">
        <w:rPr>
          <w:rFonts w:ascii="Arial" w:eastAsia="Calibri" w:hAnsi="Arial" w:cs="Arial"/>
          <w:szCs w:val="24"/>
        </w:rPr>
        <w:t xml:space="preserve"> </w:t>
      </w:r>
      <w:r w:rsidRPr="006F52C0">
        <w:rPr>
          <w:rFonts w:ascii="Arial" w:eastAsia="Calibri" w:hAnsi="Arial" w:cs="Arial"/>
          <w:szCs w:val="24"/>
        </w:rPr>
        <w:t xml:space="preserve"> 1 k.p.a., ale tylko wtedy, gdy wadliwość rozstrzygnięcia nie wywiera wpływu na treść pozostałych rozstrzygnięć zawartych</w:t>
      </w:r>
      <w:r w:rsidR="00027E08" w:rsidRPr="006F52C0">
        <w:rPr>
          <w:rFonts w:ascii="Arial" w:eastAsia="Calibri" w:hAnsi="Arial" w:cs="Arial"/>
          <w:szCs w:val="24"/>
        </w:rPr>
        <w:t xml:space="preserve"> w </w:t>
      </w:r>
      <w:r w:rsidRPr="006F52C0">
        <w:rPr>
          <w:rFonts w:ascii="Arial" w:eastAsia="Calibri" w:hAnsi="Arial" w:cs="Arial"/>
          <w:szCs w:val="24"/>
        </w:rPr>
        <w:t>decyzji (por. wyroki NSA</w:t>
      </w:r>
      <w:r w:rsidR="00027E08" w:rsidRPr="006F52C0">
        <w:rPr>
          <w:rFonts w:ascii="Arial" w:eastAsia="Calibri" w:hAnsi="Arial" w:cs="Arial"/>
          <w:szCs w:val="24"/>
        </w:rPr>
        <w:t xml:space="preserve"> z </w:t>
      </w:r>
      <w:r w:rsidRPr="006F52C0">
        <w:rPr>
          <w:rFonts w:ascii="Arial" w:eastAsia="Calibri" w:hAnsi="Arial" w:cs="Arial"/>
          <w:szCs w:val="24"/>
        </w:rPr>
        <w:t>dnia 21 grudnia 1999 r., IV SA 2311</w:t>
      </w:r>
      <w:r w:rsidR="00726D51">
        <w:rPr>
          <w:rFonts w:ascii="Arial" w:eastAsia="Calibri" w:hAnsi="Arial" w:cs="Arial"/>
          <w:szCs w:val="24"/>
        </w:rPr>
        <w:t xml:space="preserve"> ukośnik </w:t>
      </w:r>
      <w:r w:rsidRPr="006F52C0">
        <w:rPr>
          <w:rFonts w:ascii="Arial" w:eastAsia="Calibri" w:hAnsi="Arial" w:cs="Arial"/>
          <w:szCs w:val="24"/>
        </w:rPr>
        <w:t>97,</w:t>
      </w:r>
      <w:r w:rsidR="00027E08" w:rsidRPr="006F52C0">
        <w:rPr>
          <w:rFonts w:ascii="Arial" w:eastAsia="Calibri" w:hAnsi="Arial" w:cs="Arial"/>
          <w:szCs w:val="24"/>
        </w:rPr>
        <w:t xml:space="preserve"> z </w:t>
      </w:r>
      <w:r w:rsidRPr="006F52C0">
        <w:rPr>
          <w:rFonts w:ascii="Arial" w:eastAsia="Calibri" w:hAnsi="Arial" w:cs="Arial"/>
          <w:szCs w:val="24"/>
        </w:rPr>
        <w:t>dnia 5 października 1999 r., IV SA 1502</w:t>
      </w:r>
      <w:r w:rsidR="00726D51">
        <w:rPr>
          <w:rFonts w:ascii="Arial" w:eastAsia="Calibri" w:hAnsi="Arial" w:cs="Arial"/>
          <w:szCs w:val="24"/>
        </w:rPr>
        <w:t xml:space="preserve"> ukośnik </w:t>
      </w:r>
      <w:r w:rsidRPr="006F52C0">
        <w:rPr>
          <w:rFonts w:ascii="Arial" w:eastAsia="Calibri" w:hAnsi="Arial" w:cs="Arial"/>
          <w:szCs w:val="24"/>
        </w:rPr>
        <w:t>97,</w:t>
      </w:r>
      <w:r w:rsidR="00027E08" w:rsidRPr="006F52C0">
        <w:rPr>
          <w:rFonts w:ascii="Arial" w:eastAsia="Calibri" w:hAnsi="Arial" w:cs="Arial"/>
          <w:szCs w:val="24"/>
        </w:rPr>
        <w:t xml:space="preserve"> z </w:t>
      </w:r>
      <w:r w:rsidRPr="006F52C0">
        <w:rPr>
          <w:rFonts w:ascii="Arial" w:eastAsia="Calibri" w:hAnsi="Arial" w:cs="Arial"/>
          <w:szCs w:val="24"/>
        </w:rPr>
        <w:t>dnia 19 maja 1999 r., IV SA 270</w:t>
      </w:r>
      <w:r w:rsidR="00726D51">
        <w:rPr>
          <w:rFonts w:ascii="Arial" w:eastAsia="Calibri" w:hAnsi="Arial" w:cs="Arial"/>
          <w:szCs w:val="24"/>
        </w:rPr>
        <w:t xml:space="preserve"> ukośnik </w:t>
      </w:r>
      <w:r w:rsidRPr="006F52C0">
        <w:rPr>
          <w:rFonts w:ascii="Arial" w:eastAsia="Calibri" w:hAnsi="Arial" w:cs="Arial"/>
          <w:szCs w:val="24"/>
        </w:rPr>
        <w:t>96,</w:t>
      </w:r>
      <w:r w:rsidR="00027E08" w:rsidRPr="006F52C0">
        <w:rPr>
          <w:rFonts w:ascii="Arial" w:eastAsia="Calibri" w:hAnsi="Arial" w:cs="Arial"/>
          <w:szCs w:val="24"/>
        </w:rPr>
        <w:t xml:space="preserve"> z </w:t>
      </w:r>
      <w:r w:rsidRPr="006F52C0">
        <w:rPr>
          <w:rFonts w:ascii="Arial" w:eastAsia="Calibri" w:hAnsi="Arial" w:cs="Arial"/>
          <w:szCs w:val="24"/>
        </w:rPr>
        <w:t>dnia 31 marca 1998 r.</w:t>
      </w:r>
      <w:r w:rsidR="00027E08" w:rsidRPr="006F52C0">
        <w:rPr>
          <w:rFonts w:ascii="Arial" w:eastAsia="Calibri" w:hAnsi="Arial" w:cs="Arial"/>
          <w:szCs w:val="24"/>
        </w:rPr>
        <w:t xml:space="preserve"> I </w:t>
      </w:r>
      <w:r w:rsidRPr="006F52C0">
        <w:rPr>
          <w:rFonts w:ascii="Arial" w:eastAsia="Calibri" w:hAnsi="Arial" w:cs="Arial"/>
          <w:szCs w:val="24"/>
        </w:rPr>
        <w:t>SA 1838</w:t>
      </w:r>
      <w:r w:rsidR="00726D51">
        <w:rPr>
          <w:rFonts w:ascii="Arial" w:eastAsia="Calibri" w:hAnsi="Arial" w:cs="Arial"/>
          <w:szCs w:val="24"/>
        </w:rPr>
        <w:t xml:space="preserve"> ukośnik </w:t>
      </w:r>
      <w:r w:rsidR="000A6C5C" w:rsidRPr="006F52C0">
        <w:rPr>
          <w:rFonts w:ascii="Arial" w:eastAsia="Calibri" w:hAnsi="Arial" w:cs="Arial"/>
          <w:szCs w:val="24"/>
        </w:rPr>
        <w:t>97 z</w:t>
      </w:r>
      <w:r w:rsidR="00027E08" w:rsidRPr="006F52C0">
        <w:rPr>
          <w:rFonts w:ascii="Arial" w:eastAsia="Calibri" w:hAnsi="Arial" w:cs="Arial"/>
          <w:szCs w:val="24"/>
        </w:rPr>
        <w:t> </w:t>
      </w:r>
      <w:r w:rsidRPr="006F52C0">
        <w:rPr>
          <w:rFonts w:ascii="Arial" w:eastAsia="Calibri" w:hAnsi="Arial" w:cs="Arial"/>
          <w:szCs w:val="24"/>
        </w:rPr>
        <w:t>dnia 29 stycznia 1998 r., IV SA 583</w:t>
      </w:r>
      <w:r w:rsidR="00726D51">
        <w:rPr>
          <w:rFonts w:ascii="Arial" w:eastAsia="Calibri" w:hAnsi="Arial" w:cs="Arial"/>
          <w:szCs w:val="24"/>
        </w:rPr>
        <w:t xml:space="preserve"> ukośnik </w:t>
      </w:r>
      <w:r w:rsidRPr="006F52C0">
        <w:rPr>
          <w:rFonts w:ascii="Arial" w:eastAsia="Calibri" w:hAnsi="Arial" w:cs="Arial"/>
          <w:szCs w:val="24"/>
        </w:rPr>
        <w:t>96, oraz</w:t>
      </w:r>
      <w:r w:rsidR="00027E08" w:rsidRPr="006F52C0">
        <w:rPr>
          <w:rFonts w:ascii="Arial" w:eastAsia="Calibri" w:hAnsi="Arial" w:cs="Arial"/>
          <w:szCs w:val="24"/>
        </w:rPr>
        <w:t xml:space="preserve"> z </w:t>
      </w:r>
      <w:r w:rsidRPr="006F52C0">
        <w:rPr>
          <w:rFonts w:ascii="Arial" w:eastAsia="Calibri" w:hAnsi="Arial" w:cs="Arial"/>
          <w:szCs w:val="24"/>
        </w:rPr>
        <w:t>dnia 21 stycznia 1988 r., IV SA 859</w:t>
      </w:r>
      <w:r w:rsidR="00726D51">
        <w:rPr>
          <w:rFonts w:ascii="Arial" w:eastAsia="Calibri" w:hAnsi="Arial" w:cs="Arial"/>
          <w:szCs w:val="24"/>
        </w:rPr>
        <w:t xml:space="preserve"> ukośnik </w:t>
      </w:r>
      <w:r w:rsidRPr="006F52C0">
        <w:rPr>
          <w:rFonts w:ascii="Arial" w:eastAsia="Calibri" w:hAnsi="Arial" w:cs="Arial"/>
          <w:szCs w:val="24"/>
        </w:rPr>
        <w:t>87, ONSA 1990 z. 2-3, poz. 25, OSP 1991 r. z. 4, poz. 95</w:t>
      </w:r>
      <w:r w:rsidR="00027E08" w:rsidRPr="006F52C0">
        <w:rPr>
          <w:rFonts w:ascii="Arial" w:eastAsia="Calibri" w:hAnsi="Arial" w:cs="Arial"/>
          <w:szCs w:val="24"/>
        </w:rPr>
        <w:t xml:space="preserve"> z </w:t>
      </w:r>
      <w:r w:rsidRPr="006F52C0">
        <w:rPr>
          <w:rFonts w:ascii="Arial" w:eastAsia="Calibri" w:hAnsi="Arial" w:cs="Arial"/>
          <w:szCs w:val="24"/>
        </w:rPr>
        <w:t xml:space="preserve">glosą T. </w:t>
      </w:r>
      <w:proofErr w:type="spellStart"/>
      <w:r w:rsidRPr="006F52C0">
        <w:rPr>
          <w:rFonts w:ascii="Arial" w:eastAsia="Calibri" w:hAnsi="Arial" w:cs="Arial"/>
          <w:szCs w:val="24"/>
        </w:rPr>
        <w:t>Wosia</w:t>
      </w:r>
      <w:proofErr w:type="spellEnd"/>
      <w:r w:rsidRPr="006F52C0">
        <w:rPr>
          <w:rFonts w:ascii="Arial" w:eastAsia="Calibri" w:hAnsi="Arial" w:cs="Arial"/>
          <w:szCs w:val="24"/>
        </w:rPr>
        <w:t>, NP 1990 nr 4-6, s. 253</w:t>
      </w:r>
      <w:r w:rsidR="00027E08" w:rsidRPr="006F52C0">
        <w:rPr>
          <w:rFonts w:ascii="Arial" w:eastAsia="Calibri" w:hAnsi="Arial" w:cs="Arial"/>
          <w:szCs w:val="24"/>
        </w:rPr>
        <w:t xml:space="preserve"> z </w:t>
      </w:r>
      <w:r w:rsidRPr="006F52C0">
        <w:rPr>
          <w:rFonts w:ascii="Arial" w:eastAsia="Calibri" w:hAnsi="Arial" w:cs="Arial"/>
          <w:szCs w:val="24"/>
        </w:rPr>
        <w:t>glosą M. Armaty;</w:t>
      </w:r>
      <w:r w:rsidR="00027E08" w:rsidRPr="006F52C0">
        <w:rPr>
          <w:rFonts w:ascii="Arial" w:eastAsia="Calibri" w:hAnsi="Arial" w:cs="Arial"/>
          <w:szCs w:val="24"/>
        </w:rPr>
        <w:t xml:space="preserve"> a </w:t>
      </w:r>
      <w:r w:rsidRPr="006F52C0">
        <w:rPr>
          <w:rFonts w:ascii="Arial" w:eastAsia="Calibri" w:hAnsi="Arial" w:cs="Arial"/>
          <w:szCs w:val="24"/>
        </w:rPr>
        <w:t>także uchwała składu siedmiu sędziów NSA</w:t>
      </w:r>
      <w:r w:rsidR="00027E08" w:rsidRPr="006F52C0">
        <w:rPr>
          <w:rFonts w:ascii="Arial" w:eastAsia="Calibri" w:hAnsi="Arial" w:cs="Arial"/>
          <w:szCs w:val="24"/>
        </w:rPr>
        <w:t xml:space="preserve"> z </w:t>
      </w:r>
      <w:r w:rsidRPr="006F52C0">
        <w:rPr>
          <w:rFonts w:ascii="Arial" w:eastAsia="Calibri" w:hAnsi="Arial" w:cs="Arial"/>
          <w:szCs w:val="24"/>
        </w:rPr>
        <w:t>dnia 23 lutego 1998 r. OPS 6</w:t>
      </w:r>
      <w:r w:rsidR="00726D51">
        <w:rPr>
          <w:rFonts w:ascii="Arial" w:eastAsia="Calibri" w:hAnsi="Arial" w:cs="Arial"/>
          <w:szCs w:val="24"/>
        </w:rPr>
        <w:t xml:space="preserve"> ukośnik </w:t>
      </w:r>
      <w:r w:rsidRPr="006F52C0">
        <w:rPr>
          <w:rFonts w:ascii="Arial" w:eastAsia="Calibri" w:hAnsi="Arial" w:cs="Arial"/>
          <w:szCs w:val="24"/>
        </w:rPr>
        <w:t>97, ONSA 1998 z. 2, poz. 40). Ponadto wolny od wad fragment decyzji, któremu nie odmawia się skuteczności, powinien stanowić rozstrzygnięcie, mogące samodzielnie funkcjonować</w:t>
      </w:r>
      <w:r w:rsidR="00027E08" w:rsidRPr="006F52C0">
        <w:rPr>
          <w:rFonts w:ascii="Arial" w:eastAsia="Calibri" w:hAnsi="Arial" w:cs="Arial"/>
          <w:szCs w:val="24"/>
        </w:rPr>
        <w:t xml:space="preserve"> w </w:t>
      </w:r>
      <w:r w:rsidRPr="006F52C0">
        <w:rPr>
          <w:rFonts w:ascii="Arial" w:eastAsia="Calibri" w:hAnsi="Arial" w:cs="Arial"/>
          <w:szCs w:val="24"/>
        </w:rPr>
        <w:t xml:space="preserve">obrocie prawnym. Co do zasady </w:t>
      </w:r>
      <w:r w:rsidR="009A5B9A" w:rsidRPr="006F52C0">
        <w:rPr>
          <w:rFonts w:ascii="Arial" w:eastAsia="Calibri" w:hAnsi="Arial" w:cs="Arial"/>
          <w:szCs w:val="24"/>
        </w:rPr>
        <w:t xml:space="preserve">jest zatem </w:t>
      </w:r>
      <w:r w:rsidRPr="006F52C0">
        <w:rPr>
          <w:rFonts w:ascii="Arial" w:eastAsia="Calibri" w:hAnsi="Arial" w:cs="Arial"/>
          <w:szCs w:val="24"/>
        </w:rPr>
        <w:t>możliwe stwierdzenie nieważności decyzji</w:t>
      </w:r>
      <w:r w:rsidR="00027E08" w:rsidRPr="006F52C0">
        <w:rPr>
          <w:rFonts w:ascii="Arial" w:eastAsia="Calibri" w:hAnsi="Arial" w:cs="Arial"/>
          <w:szCs w:val="24"/>
        </w:rPr>
        <w:t xml:space="preserve"> w </w:t>
      </w:r>
      <w:r w:rsidRPr="006F52C0">
        <w:rPr>
          <w:rFonts w:ascii="Arial" w:eastAsia="Calibri" w:hAnsi="Arial" w:cs="Arial"/>
          <w:szCs w:val="24"/>
        </w:rPr>
        <w:t>części, ale</w:t>
      </w:r>
      <w:r w:rsidR="00027E08" w:rsidRPr="006F52C0">
        <w:rPr>
          <w:rFonts w:ascii="Arial" w:eastAsia="Calibri" w:hAnsi="Arial" w:cs="Arial"/>
          <w:szCs w:val="24"/>
        </w:rPr>
        <w:t xml:space="preserve"> w </w:t>
      </w:r>
      <w:r w:rsidRPr="006F52C0">
        <w:rPr>
          <w:rFonts w:ascii="Arial" w:eastAsia="Calibri" w:hAnsi="Arial" w:cs="Arial"/>
          <w:szCs w:val="24"/>
        </w:rPr>
        <w:t>takich przypadkach, gdy jest to formalnie możliwe</w:t>
      </w:r>
      <w:r w:rsidR="00027E08" w:rsidRPr="006F52C0">
        <w:rPr>
          <w:rFonts w:ascii="Arial" w:eastAsia="Calibri" w:hAnsi="Arial" w:cs="Arial"/>
          <w:szCs w:val="24"/>
        </w:rPr>
        <w:t xml:space="preserve"> i </w:t>
      </w:r>
      <w:r w:rsidRPr="006F52C0">
        <w:rPr>
          <w:rFonts w:ascii="Arial" w:eastAsia="Calibri" w:hAnsi="Arial" w:cs="Arial"/>
          <w:szCs w:val="24"/>
        </w:rPr>
        <w:t>nie spowoduje problemów prawnych</w:t>
      </w:r>
      <w:r w:rsidR="00027E08" w:rsidRPr="006F52C0">
        <w:rPr>
          <w:rFonts w:ascii="Arial" w:eastAsia="Calibri" w:hAnsi="Arial" w:cs="Arial"/>
          <w:szCs w:val="24"/>
        </w:rPr>
        <w:t xml:space="preserve"> i </w:t>
      </w:r>
      <w:r w:rsidRPr="006F52C0">
        <w:rPr>
          <w:rFonts w:ascii="Arial" w:eastAsia="Calibri" w:hAnsi="Arial" w:cs="Arial"/>
          <w:szCs w:val="24"/>
        </w:rPr>
        <w:t>faktycznych</w:t>
      </w:r>
      <w:r w:rsidR="00027E08" w:rsidRPr="006F52C0">
        <w:rPr>
          <w:rFonts w:ascii="Arial" w:eastAsia="Calibri" w:hAnsi="Arial" w:cs="Arial"/>
          <w:szCs w:val="24"/>
        </w:rPr>
        <w:t xml:space="preserve"> z </w:t>
      </w:r>
      <w:r w:rsidRPr="006F52C0">
        <w:rPr>
          <w:rFonts w:ascii="Arial" w:eastAsia="Calibri" w:hAnsi="Arial" w:cs="Arial"/>
          <w:szCs w:val="24"/>
        </w:rPr>
        <w:t xml:space="preserve">wykonaniem takiej decyzji. </w:t>
      </w:r>
    </w:p>
    <w:p w14:paraId="0273F0AA" w14:textId="7D138148" w:rsidR="00C94FB1"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lastRenderedPageBreak/>
        <w:t>W ocenie Komisji,</w:t>
      </w:r>
      <w:r w:rsidR="00027E08" w:rsidRPr="006F52C0">
        <w:rPr>
          <w:rFonts w:ascii="Arial" w:eastAsia="Calibri" w:hAnsi="Arial" w:cs="Arial"/>
          <w:szCs w:val="24"/>
        </w:rPr>
        <w:t xml:space="preserve"> w </w:t>
      </w:r>
      <w:r w:rsidRPr="006F52C0">
        <w:rPr>
          <w:rFonts w:ascii="Arial" w:eastAsia="Calibri" w:hAnsi="Arial" w:cs="Arial"/>
          <w:szCs w:val="24"/>
        </w:rPr>
        <w:t>rozpoznawanej sprawie, tego rodzaju sytuacja nie zachodzi</w:t>
      </w:r>
      <w:r w:rsidR="00027E08" w:rsidRPr="006F52C0">
        <w:rPr>
          <w:rFonts w:ascii="Arial" w:eastAsia="Calibri" w:hAnsi="Arial" w:cs="Arial"/>
          <w:szCs w:val="24"/>
        </w:rPr>
        <w:t>, mając na uwadze</w:t>
      </w:r>
      <w:r w:rsidR="00D54F3D" w:rsidRPr="006F52C0">
        <w:rPr>
          <w:rFonts w:ascii="Arial" w:eastAsia="Calibri" w:hAnsi="Arial" w:cs="Arial"/>
          <w:szCs w:val="24"/>
        </w:rPr>
        <w:t xml:space="preserve"> </w:t>
      </w:r>
      <w:r w:rsidR="008479D2" w:rsidRPr="006F52C0">
        <w:rPr>
          <w:rFonts w:ascii="Arial" w:eastAsia="Calibri" w:hAnsi="Arial" w:cs="Arial"/>
          <w:szCs w:val="24"/>
        </w:rPr>
        <w:t>wyżej wskazane wady kwalifikowane, prowadzące do jednoznacznego wniosku, że decyzja</w:t>
      </w:r>
      <w:r w:rsidR="008A22F2" w:rsidRPr="006F52C0">
        <w:rPr>
          <w:rFonts w:ascii="Arial" w:eastAsia="Calibri" w:hAnsi="Arial" w:cs="Arial"/>
          <w:szCs w:val="24"/>
        </w:rPr>
        <w:t xml:space="preserve"> w </w:t>
      </w:r>
      <w:r w:rsidR="008479D2" w:rsidRPr="006F52C0">
        <w:rPr>
          <w:rFonts w:ascii="Arial" w:eastAsia="Calibri" w:hAnsi="Arial" w:cs="Arial"/>
          <w:szCs w:val="24"/>
        </w:rPr>
        <w:t>całości powinna zostać wyeliminowana</w:t>
      </w:r>
      <w:r w:rsidR="008A22F2" w:rsidRPr="006F52C0">
        <w:rPr>
          <w:rFonts w:ascii="Arial" w:eastAsia="Calibri" w:hAnsi="Arial" w:cs="Arial"/>
          <w:szCs w:val="24"/>
        </w:rPr>
        <w:t xml:space="preserve"> z </w:t>
      </w:r>
      <w:r w:rsidR="008479D2" w:rsidRPr="006F52C0">
        <w:rPr>
          <w:rFonts w:ascii="Arial" w:eastAsia="Calibri" w:hAnsi="Arial" w:cs="Arial"/>
          <w:szCs w:val="24"/>
        </w:rPr>
        <w:t>obrotu prawnego</w:t>
      </w:r>
      <w:r w:rsidRPr="006F52C0">
        <w:rPr>
          <w:rFonts w:ascii="Arial" w:eastAsia="Calibri" w:hAnsi="Arial" w:cs="Arial"/>
          <w:szCs w:val="24"/>
        </w:rPr>
        <w:t xml:space="preserve">. </w:t>
      </w:r>
    </w:p>
    <w:p w14:paraId="41D04C72" w14:textId="7C2B1556" w:rsidR="00E266BA" w:rsidRPr="006F52C0" w:rsidRDefault="006731FE" w:rsidP="0003586F">
      <w:pPr>
        <w:pStyle w:val="Nagwek3"/>
        <w:spacing w:before="0" w:after="480" w:line="360" w:lineRule="auto"/>
        <w:rPr>
          <w:rFonts w:ascii="Arial" w:hAnsi="Arial" w:cs="Arial"/>
          <w:b/>
          <w:bCs/>
          <w:color w:val="000000" w:themeColor="text1"/>
        </w:rPr>
      </w:pPr>
      <w:r w:rsidRPr="006F52C0">
        <w:rPr>
          <w:rFonts w:ascii="Arial" w:hAnsi="Arial" w:cs="Arial"/>
          <w:b/>
          <w:bCs/>
          <w:color w:val="000000" w:themeColor="text1"/>
        </w:rPr>
        <w:t>5</w:t>
      </w:r>
      <w:r w:rsidR="00E266BA" w:rsidRPr="006F52C0">
        <w:rPr>
          <w:rFonts w:ascii="Arial" w:hAnsi="Arial" w:cs="Arial"/>
          <w:b/>
          <w:bCs/>
          <w:color w:val="000000" w:themeColor="text1"/>
        </w:rPr>
        <w:t>. Brak nieodwracalnych skutków</w:t>
      </w:r>
      <w:r w:rsidR="00416FCA" w:rsidRPr="006F52C0">
        <w:rPr>
          <w:rFonts w:ascii="Arial" w:hAnsi="Arial" w:cs="Arial"/>
          <w:b/>
          <w:bCs/>
          <w:color w:val="000000" w:themeColor="text1"/>
        </w:rPr>
        <w:t xml:space="preserve"> prawnych</w:t>
      </w:r>
    </w:p>
    <w:p w14:paraId="5C62DF5F" w14:textId="6D76AF9D" w:rsidR="000045F9"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t xml:space="preserve">Kontrolowana decyzja </w:t>
      </w:r>
      <w:r w:rsidR="00D06A0E" w:rsidRPr="006F52C0">
        <w:rPr>
          <w:rFonts w:ascii="Arial" w:eastAsia="Calibri" w:hAnsi="Arial" w:cs="Arial"/>
          <w:szCs w:val="24"/>
        </w:rPr>
        <w:t>Samorządowego Kolegium Odwoławczego</w:t>
      </w:r>
      <w:r w:rsidR="00E5632D" w:rsidRPr="006F52C0">
        <w:rPr>
          <w:rFonts w:ascii="Arial" w:eastAsia="Calibri" w:hAnsi="Arial" w:cs="Arial"/>
          <w:szCs w:val="24"/>
        </w:rPr>
        <w:t xml:space="preserve"> w </w:t>
      </w:r>
      <w:r w:rsidR="00D06A0E" w:rsidRPr="006F52C0">
        <w:rPr>
          <w:rFonts w:ascii="Arial" w:eastAsia="Calibri" w:hAnsi="Arial" w:cs="Arial"/>
          <w:szCs w:val="24"/>
        </w:rPr>
        <w:t>Warszawie</w:t>
      </w:r>
      <w:r w:rsidR="00E5632D" w:rsidRPr="006F52C0">
        <w:rPr>
          <w:rFonts w:ascii="Arial" w:eastAsia="Calibri" w:hAnsi="Arial" w:cs="Arial"/>
          <w:szCs w:val="24"/>
        </w:rPr>
        <w:t xml:space="preserve"> z </w:t>
      </w:r>
      <w:r w:rsidR="00D06A0E" w:rsidRPr="006F52C0">
        <w:rPr>
          <w:rFonts w:ascii="Arial" w:eastAsia="Calibri" w:hAnsi="Arial" w:cs="Arial"/>
          <w:szCs w:val="24"/>
        </w:rPr>
        <w:t xml:space="preserve">dnia 12 kwietnia 1999 roku, sygn. akt </w:t>
      </w:r>
      <w:r w:rsidR="008B0FCF" w:rsidRPr="006F52C0">
        <w:rPr>
          <w:rFonts w:ascii="Arial" w:eastAsia="Calibri" w:hAnsi="Arial" w:cs="Arial"/>
          <w:szCs w:val="24"/>
        </w:rPr>
        <w:t xml:space="preserve">KOC </w:t>
      </w:r>
      <w:r w:rsidR="00D06A0E" w:rsidRPr="006F52C0">
        <w:rPr>
          <w:rFonts w:ascii="Arial" w:eastAsia="Calibri" w:hAnsi="Arial" w:cs="Arial"/>
          <w:szCs w:val="24"/>
        </w:rPr>
        <w:t>142</w:t>
      </w:r>
      <w:r w:rsidR="00726D51">
        <w:rPr>
          <w:rFonts w:ascii="Arial" w:eastAsia="Calibri" w:hAnsi="Arial" w:cs="Arial"/>
          <w:szCs w:val="24"/>
        </w:rPr>
        <w:t xml:space="preserve"> ukośnik </w:t>
      </w:r>
      <w:r w:rsidR="00D06A0E" w:rsidRPr="006F52C0">
        <w:rPr>
          <w:rFonts w:ascii="Arial" w:eastAsia="Calibri" w:hAnsi="Arial" w:cs="Arial"/>
          <w:szCs w:val="24"/>
        </w:rPr>
        <w:t>99</w:t>
      </w:r>
      <w:r w:rsidR="00726D51">
        <w:rPr>
          <w:rFonts w:ascii="Arial" w:eastAsia="Calibri" w:hAnsi="Arial" w:cs="Arial"/>
          <w:szCs w:val="24"/>
        </w:rPr>
        <w:t xml:space="preserve"> ukośnik </w:t>
      </w:r>
      <w:r w:rsidR="00D06A0E" w:rsidRPr="006F52C0">
        <w:rPr>
          <w:rFonts w:ascii="Arial" w:eastAsia="Calibri" w:hAnsi="Arial" w:cs="Arial"/>
          <w:szCs w:val="24"/>
        </w:rPr>
        <w:t>Go</w:t>
      </w:r>
      <w:r w:rsidR="00A47F40" w:rsidRPr="006F52C0">
        <w:rPr>
          <w:rFonts w:ascii="Arial" w:eastAsia="Calibri" w:hAnsi="Arial" w:cs="Arial"/>
          <w:szCs w:val="24"/>
        </w:rPr>
        <w:t xml:space="preserve"> </w:t>
      </w:r>
      <w:r w:rsidRPr="006F52C0">
        <w:rPr>
          <w:rFonts w:ascii="Arial" w:eastAsia="Calibri" w:hAnsi="Arial" w:cs="Arial"/>
          <w:szCs w:val="24"/>
        </w:rPr>
        <w:t>nie wywołała nieodwracalnych skutków prawnych</w:t>
      </w:r>
      <w:r w:rsidR="00027E08" w:rsidRPr="006F52C0">
        <w:rPr>
          <w:rFonts w:ascii="Arial" w:eastAsia="Calibri" w:hAnsi="Arial" w:cs="Arial"/>
          <w:szCs w:val="24"/>
        </w:rPr>
        <w:t xml:space="preserve"> w </w:t>
      </w:r>
      <w:r w:rsidRPr="006F52C0">
        <w:rPr>
          <w:rFonts w:ascii="Arial" w:eastAsia="Calibri" w:hAnsi="Arial" w:cs="Arial"/>
          <w:szCs w:val="24"/>
        </w:rPr>
        <w:t>rozumieniu art. 2 pkt 4</w:t>
      </w:r>
      <w:r w:rsidR="000045F9" w:rsidRPr="006F52C0">
        <w:rPr>
          <w:rFonts w:ascii="Arial" w:eastAsia="Calibri" w:hAnsi="Arial" w:cs="Arial"/>
          <w:szCs w:val="24"/>
        </w:rPr>
        <w:t>)</w:t>
      </w:r>
      <w:r w:rsidRPr="006F52C0">
        <w:rPr>
          <w:rFonts w:ascii="Arial" w:eastAsia="Calibri" w:hAnsi="Arial" w:cs="Arial"/>
          <w:szCs w:val="24"/>
        </w:rPr>
        <w:t xml:space="preserve"> ustawy</w:t>
      </w:r>
      <w:r w:rsidR="00027E08" w:rsidRPr="006F52C0">
        <w:rPr>
          <w:rFonts w:ascii="Arial" w:eastAsia="Calibri" w:hAnsi="Arial" w:cs="Arial"/>
          <w:szCs w:val="24"/>
        </w:rPr>
        <w:t xml:space="preserve"> z </w:t>
      </w:r>
      <w:r w:rsidRPr="006F52C0">
        <w:rPr>
          <w:rFonts w:ascii="Arial" w:eastAsia="Calibri" w:hAnsi="Arial" w:cs="Arial"/>
          <w:szCs w:val="24"/>
        </w:rPr>
        <w:t xml:space="preserve">dnia 9 marca 2017 r. </w:t>
      </w:r>
    </w:p>
    <w:p w14:paraId="143ADE2D" w14:textId="1ACD1D11" w:rsidR="00C94FB1" w:rsidRPr="006F52C0" w:rsidRDefault="00C94FB1" w:rsidP="0003586F">
      <w:pPr>
        <w:spacing w:after="480" w:line="360" w:lineRule="auto"/>
        <w:contextualSpacing/>
        <w:rPr>
          <w:rFonts w:ascii="Arial" w:eastAsia="Calibri" w:hAnsi="Arial" w:cs="Arial"/>
          <w:szCs w:val="24"/>
        </w:rPr>
      </w:pPr>
      <w:r w:rsidRPr="006F52C0">
        <w:rPr>
          <w:rFonts w:ascii="Arial" w:eastAsia="Calibri" w:hAnsi="Arial" w:cs="Arial"/>
          <w:szCs w:val="24"/>
        </w:rPr>
        <w:t>W myśl wskazanego przepisu, przez nieodwracalne skutki prawne należy rozumieć stan prawny powstały wskutek przeniesienia własności albo użytkowania wieczystego nieruchomości warszawskiej na osobę trzecią,</w:t>
      </w:r>
      <w:r w:rsidR="00027E08" w:rsidRPr="006F52C0">
        <w:rPr>
          <w:rFonts w:ascii="Arial" w:eastAsia="Calibri" w:hAnsi="Arial" w:cs="Arial"/>
          <w:szCs w:val="24"/>
        </w:rPr>
        <w:t xml:space="preserve"> o </w:t>
      </w:r>
      <w:r w:rsidRPr="006F52C0">
        <w:rPr>
          <w:rFonts w:ascii="Arial" w:eastAsia="Calibri" w:hAnsi="Arial" w:cs="Arial"/>
          <w:szCs w:val="24"/>
        </w:rPr>
        <w:t>ile nie nastąpiło ono nieodpłatnie lub na rzecz nabywcy działającego</w:t>
      </w:r>
      <w:r w:rsidR="00027E08" w:rsidRPr="006F52C0">
        <w:rPr>
          <w:rFonts w:ascii="Arial" w:eastAsia="Calibri" w:hAnsi="Arial" w:cs="Arial"/>
          <w:szCs w:val="24"/>
        </w:rPr>
        <w:t xml:space="preserve"> w </w:t>
      </w:r>
      <w:r w:rsidRPr="006F52C0">
        <w:rPr>
          <w:rFonts w:ascii="Arial" w:eastAsia="Calibri" w:hAnsi="Arial" w:cs="Arial"/>
          <w:szCs w:val="24"/>
        </w:rPr>
        <w:t>złej wierze, lub zagospodarowania nieruchomości warszawskiej na cele publiczne,</w:t>
      </w:r>
      <w:r w:rsidR="00027E08" w:rsidRPr="006F52C0">
        <w:rPr>
          <w:rFonts w:ascii="Arial" w:eastAsia="Calibri" w:hAnsi="Arial" w:cs="Arial"/>
          <w:szCs w:val="24"/>
        </w:rPr>
        <w:t xml:space="preserve"> o </w:t>
      </w:r>
      <w:r w:rsidRPr="006F52C0">
        <w:rPr>
          <w:rFonts w:ascii="Arial" w:eastAsia="Calibri" w:hAnsi="Arial" w:cs="Arial"/>
          <w:szCs w:val="24"/>
        </w:rPr>
        <w:t>których mowa</w:t>
      </w:r>
      <w:r w:rsidR="00027E08" w:rsidRPr="006F52C0">
        <w:rPr>
          <w:rFonts w:ascii="Arial" w:eastAsia="Calibri" w:hAnsi="Arial" w:cs="Arial"/>
          <w:szCs w:val="24"/>
        </w:rPr>
        <w:t xml:space="preserve"> w </w:t>
      </w:r>
      <w:r w:rsidRPr="006F52C0">
        <w:rPr>
          <w:rFonts w:ascii="Arial" w:eastAsia="Calibri" w:hAnsi="Arial" w:cs="Arial"/>
          <w:szCs w:val="24"/>
        </w:rPr>
        <w:t>art. 6 ustawy</w:t>
      </w:r>
      <w:r w:rsidR="00027E08" w:rsidRPr="006F52C0">
        <w:rPr>
          <w:rFonts w:ascii="Arial" w:eastAsia="Calibri" w:hAnsi="Arial" w:cs="Arial"/>
          <w:szCs w:val="24"/>
        </w:rPr>
        <w:t xml:space="preserve"> o </w:t>
      </w:r>
      <w:r w:rsidRPr="006F52C0">
        <w:rPr>
          <w:rFonts w:ascii="Arial" w:eastAsia="Calibri" w:hAnsi="Arial" w:cs="Arial"/>
          <w:szCs w:val="24"/>
        </w:rPr>
        <w:t>gospodarce nieruchomościami. Wskazana definicja zawiera</w:t>
      </w:r>
      <w:r w:rsidR="00027E08" w:rsidRPr="006F52C0">
        <w:rPr>
          <w:rFonts w:ascii="Arial" w:eastAsia="Calibri" w:hAnsi="Arial" w:cs="Arial"/>
          <w:szCs w:val="24"/>
        </w:rPr>
        <w:t xml:space="preserve"> w </w:t>
      </w:r>
      <w:r w:rsidRPr="006F52C0">
        <w:rPr>
          <w:rFonts w:ascii="Arial" w:eastAsia="Calibri" w:hAnsi="Arial" w:cs="Arial"/>
          <w:szCs w:val="24"/>
        </w:rPr>
        <w:t>sobie dwa elementy,</w:t>
      </w:r>
      <w:r w:rsidR="00027E08" w:rsidRPr="006F52C0">
        <w:rPr>
          <w:rFonts w:ascii="Arial" w:eastAsia="Calibri" w:hAnsi="Arial" w:cs="Arial"/>
          <w:szCs w:val="24"/>
        </w:rPr>
        <w:t xml:space="preserve"> z </w:t>
      </w:r>
      <w:r w:rsidRPr="006F52C0">
        <w:rPr>
          <w:rFonts w:ascii="Arial" w:eastAsia="Calibri" w:hAnsi="Arial" w:cs="Arial"/>
          <w:szCs w:val="24"/>
        </w:rPr>
        <w:t>których jeden konstytuuje zasadę,</w:t>
      </w:r>
      <w:r w:rsidR="00027E08" w:rsidRPr="006F52C0">
        <w:rPr>
          <w:rFonts w:ascii="Arial" w:eastAsia="Calibri" w:hAnsi="Arial" w:cs="Arial"/>
          <w:szCs w:val="24"/>
        </w:rPr>
        <w:t xml:space="preserve"> a </w:t>
      </w:r>
      <w:r w:rsidRPr="006F52C0">
        <w:rPr>
          <w:rFonts w:ascii="Arial" w:eastAsia="Calibri" w:hAnsi="Arial" w:cs="Arial"/>
          <w:szCs w:val="24"/>
        </w:rPr>
        <w:t>drugi wyjątek od niej. Pierwszy określa czynność prawną</w:t>
      </w:r>
      <w:r w:rsidR="00027E08" w:rsidRPr="006F52C0">
        <w:rPr>
          <w:rFonts w:ascii="Arial" w:eastAsia="Calibri" w:hAnsi="Arial" w:cs="Arial"/>
          <w:szCs w:val="24"/>
        </w:rPr>
        <w:t xml:space="preserve"> w </w:t>
      </w:r>
      <w:r w:rsidRPr="006F52C0">
        <w:rPr>
          <w:rFonts w:ascii="Arial" w:eastAsia="Calibri" w:hAnsi="Arial" w:cs="Arial"/>
          <w:szCs w:val="24"/>
        </w:rPr>
        <w:t>postaci przeniesienia własności lub użytkowania wieczystego na rzecz osoby trzeciej, która co do zasady przesądza</w:t>
      </w:r>
      <w:r w:rsidR="00027E08" w:rsidRPr="006F52C0">
        <w:rPr>
          <w:rFonts w:ascii="Arial" w:eastAsia="Calibri" w:hAnsi="Arial" w:cs="Arial"/>
          <w:szCs w:val="24"/>
        </w:rPr>
        <w:t xml:space="preserve"> o </w:t>
      </w:r>
      <w:r w:rsidRPr="006F52C0">
        <w:rPr>
          <w:rFonts w:ascii="Arial" w:eastAsia="Calibri" w:hAnsi="Arial" w:cs="Arial"/>
          <w:szCs w:val="24"/>
        </w:rPr>
        <w:t>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w:t>
      </w:r>
      <w:r w:rsidR="00027E08" w:rsidRPr="006F52C0">
        <w:rPr>
          <w:rFonts w:ascii="Arial" w:eastAsia="Calibri" w:hAnsi="Arial" w:cs="Arial"/>
          <w:szCs w:val="24"/>
        </w:rPr>
        <w:t xml:space="preserve"> w </w:t>
      </w:r>
      <w:r w:rsidRPr="006F52C0">
        <w:rPr>
          <w:rFonts w:ascii="Arial" w:eastAsia="Calibri" w:hAnsi="Arial" w:cs="Arial"/>
          <w:szCs w:val="24"/>
        </w:rPr>
        <w:t>złej wierze.</w:t>
      </w:r>
    </w:p>
    <w:p w14:paraId="6716401C" w14:textId="04ECF1BD" w:rsidR="000045F9" w:rsidRPr="006F52C0" w:rsidRDefault="000045F9" w:rsidP="0003586F">
      <w:pPr>
        <w:tabs>
          <w:tab w:val="left" w:pos="3544"/>
        </w:tabs>
        <w:spacing w:after="480" w:line="360" w:lineRule="auto"/>
        <w:rPr>
          <w:rFonts w:ascii="Arial" w:eastAsia="Calibri" w:hAnsi="Arial" w:cs="Arial"/>
          <w:bCs/>
          <w:szCs w:val="24"/>
        </w:rPr>
      </w:pPr>
      <w:r w:rsidRPr="006F52C0">
        <w:rPr>
          <w:rFonts w:ascii="Arial" w:eastAsia="Calibri" w:hAnsi="Arial" w:cs="Arial"/>
          <w:bCs/>
          <w:szCs w:val="24"/>
        </w:rPr>
        <w:t>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IIIAZP 4</w:t>
      </w:r>
      <w:r w:rsidR="00726D51">
        <w:rPr>
          <w:rFonts w:ascii="Arial" w:eastAsia="Calibri" w:hAnsi="Arial" w:cs="Arial"/>
          <w:bCs/>
          <w:szCs w:val="24"/>
        </w:rPr>
        <w:t xml:space="preserve"> ukośnik </w:t>
      </w:r>
      <w:r w:rsidRPr="006F52C0">
        <w:rPr>
          <w:rFonts w:ascii="Arial" w:eastAsia="Calibri" w:hAnsi="Arial" w:cs="Arial"/>
          <w:bCs/>
          <w:szCs w:val="24"/>
        </w:rPr>
        <w:t xml:space="preserve">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w:t>
      </w:r>
      <w:r w:rsidR="00726D51">
        <w:rPr>
          <w:rFonts w:ascii="Arial" w:eastAsia="Calibri" w:hAnsi="Arial" w:cs="Arial"/>
          <w:bCs/>
          <w:szCs w:val="24"/>
        </w:rPr>
        <w:t xml:space="preserve"> paragraf </w:t>
      </w:r>
      <w:r w:rsidRPr="006F52C0">
        <w:rPr>
          <w:rFonts w:ascii="Arial" w:eastAsia="Calibri" w:hAnsi="Arial" w:cs="Arial"/>
          <w:bCs/>
          <w:szCs w:val="24"/>
        </w:rPr>
        <w:t xml:space="preserve"> 1, 3, 4, 7 k.p.a. Nieodwracalność skutków prawnych wynika z następczej w stosunku do uprzedniej decyzji administracyjnej czynności prawnej, </w:t>
      </w:r>
      <w:r w:rsidRPr="006F52C0">
        <w:rPr>
          <w:rFonts w:ascii="Arial" w:eastAsia="Calibri" w:hAnsi="Arial" w:cs="Arial"/>
          <w:bCs/>
          <w:szCs w:val="24"/>
        </w:rPr>
        <w:lastRenderedPageBreak/>
        <w:t xml:space="preserve">nie dotyczy natomiast skutków wynikających z samego faktu wydania decyzji (M. </w:t>
      </w:r>
      <w:proofErr w:type="spellStart"/>
      <w:r w:rsidRPr="006F52C0">
        <w:rPr>
          <w:rFonts w:ascii="Arial" w:eastAsia="Calibri" w:hAnsi="Arial" w:cs="Arial"/>
          <w:bCs/>
          <w:szCs w:val="24"/>
        </w:rPr>
        <w:t>Wincenciak</w:t>
      </w:r>
      <w:proofErr w:type="spellEnd"/>
      <w:r w:rsidRPr="006F52C0">
        <w:rPr>
          <w:rFonts w:ascii="Arial" w:eastAsia="Calibri" w:hAnsi="Arial" w:cs="Arial"/>
          <w:bCs/>
          <w:szCs w:val="24"/>
        </w:rPr>
        <w:t xml:space="preserve">, O tzw. „nieodwracalnych skutkach prawnych” decyzji administracyjnej (w:) Kodyfikacja Postępowania Administracyjnego. Na 50-lecie kpa, red. J. </w:t>
      </w:r>
      <w:proofErr w:type="spellStart"/>
      <w:r w:rsidRPr="006F52C0">
        <w:rPr>
          <w:rFonts w:ascii="Arial" w:eastAsia="Calibri" w:hAnsi="Arial" w:cs="Arial"/>
          <w:bCs/>
          <w:szCs w:val="24"/>
        </w:rPr>
        <w:t>Niczyporuk</w:t>
      </w:r>
      <w:proofErr w:type="spellEnd"/>
      <w:r w:rsidRPr="006F52C0">
        <w:rPr>
          <w:rFonts w:ascii="Arial" w:eastAsia="Calibri" w:hAnsi="Arial" w:cs="Arial"/>
          <w:bCs/>
          <w:szCs w:val="24"/>
        </w:rPr>
        <w:t>, Lublin 2010, s. 901-902).</w:t>
      </w:r>
    </w:p>
    <w:p w14:paraId="5BA65C6B" w14:textId="2CC1E125"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 xml:space="preserve">W orzecznictwie sądów administracyjnych podkreśla się, że </w:t>
      </w:r>
      <w:r w:rsidRPr="006F52C0">
        <w:rPr>
          <w:rFonts w:ascii="Arial" w:eastAsia="Calibri" w:hAnsi="Arial" w:cs="Arial"/>
          <w:bCs/>
          <w:i/>
          <w:iCs/>
          <w:szCs w:val="24"/>
        </w:rPr>
        <w:t>zawarcie umowy notarialnej i przeniesienie własności nieruchomości będące wynikiem wydania wadliwej decyzji administracyjnej dotyczącej sprzedaży nieruchomości powoduje powstanie nieodwracalnych skutków prawnych</w:t>
      </w:r>
      <w:r w:rsidRPr="006F52C0">
        <w:rPr>
          <w:rFonts w:ascii="Arial" w:eastAsia="Calibri" w:hAnsi="Arial" w:cs="Arial"/>
          <w:bCs/>
          <w:szCs w:val="24"/>
        </w:rPr>
        <w:t xml:space="preserve"> (por. wyrok NSA z 14 stycznia 1998 r., V SA 432</w:t>
      </w:r>
      <w:r w:rsidR="00726D51">
        <w:rPr>
          <w:rFonts w:ascii="Arial" w:eastAsia="Calibri" w:hAnsi="Arial" w:cs="Arial"/>
          <w:bCs/>
          <w:szCs w:val="24"/>
        </w:rPr>
        <w:t xml:space="preserve"> ukośnik </w:t>
      </w:r>
      <w:r w:rsidRPr="006F52C0">
        <w:rPr>
          <w:rFonts w:ascii="Arial" w:eastAsia="Calibri" w:hAnsi="Arial" w:cs="Arial"/>
          <w:bCs/>
          <w:szCs w:val="24"/>
        </w:rPr>
        <w:t>96, LEX nr 45663).</w:t>
      </w:r>
    </w:p>
    <w:p w14:paraId="18346471" w14:textId="21C722FB"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O nieodwracalności skutków prawnych może być mowa jedynie w przypadku pozytywnej decyzji reprywatyzacyjnej. Zgodnie z wyrokiem NSA z 5 czerwca 2012 r., II OSK 292</w:t>
      </w:r>
      <w:r w:rsidR="00726D51">
        <w:rPr>
          <w:rFonts w:ascii="Arial" w:eastAsia="Calibri" w:hAnsi="Arial" w:cs="Arial"/>
          <w:bCs/>
          <w:szCs w:val="24"/>
        </w:rPr>
        <w:t xml:space="preserve"> ukośnik </w:t>
      </w:r>
      <w:r w:rsidRPr="006F52C0">
        <w:rPr>
          <w:rFonts w:ascii="Arial" w:eastAsia="Calibri" w:hAnsi="Arial" w:cs="Arial"/>
          <w:bCs/>
          <w:szCs w:val="24"/>
        </w:rPr>
        <w:t>11 (http:</w:t>
      </w:r>
      <w:r w:rsidR="00726D51">
        <w:rPr>
          <w:rFonts w:ascii="Arial" w:eastAsia="Calibri" w:hAnsi="Arial" w:cs="Arial"/>
          <w:bCs/>
          <w:szCs w:val="24"/>
        </w:rPr>
        <w:t xml:space="preserve"> </w:t>
      </w:r>
      <w:proofErr w:type="gramStart"/>
      <w:r w:rsidR="00726D51">
        <w:rPr>
          <w:rFonts w:ascii="Arial" w:eastAsia="Calibri" w:hAnsi="Arial" w:cs="Arial"/>
          <w:bCs/>
          <w:szCs w:val="24"/>
        </w:rPr>
        <w:t xml:space="preserve">ukośnik  </w:t>
      </w:r>
      <w:proofErr w:type="spellStart"/>
      <w:r w:rsidR="00726D51">
        <w:rPr>
          <w:rFonts w:ascii="Arial" w:eastAsia="Calibri" w:hAnsi="Arial" w:cs="Arial"/>
          <w:bCs/>
          <w:szCs w:val="24"/>
        </w:rPr>
        <w:t>ukośnik</w:t>
      </w:r>
      <w:proofErr w:type="spellEnd"/>
      <w:proofErr w:type="gramEnd"/>
      <w:r w:rsidR="00726D51">
        <w:rPr>
          <w:rFonts w:ascii="Arial" w:eastAsia="Calibri" w:hAnsi="Arial" w:cs="Arial"/>
          <w:bCs/>
          <w:szCs w:val="24"/>
        </w:rPr>
        <w:t xml:space="preserve"> </w:t>
      </w:r>
      <w:r w:rsidRPr="006F52C0">
        <w:rPr>
          <w:rFonts w:ascii="Arial" w:eastAsia="Calibri" w:hAnsi="Arial" w:cs="Arial"/>
          <w:bCs/>
          <w:szCs w:val="24"/>
        </w:rPr>
        <w:t>orzeczenia.nsa.gov.pl</w:t>
      </w:r>
      <w:r w:rsidR="00726D51">
        <w:rPr>
          <w:rFonts w:ascii="Arial" w:eastAsia="Calibri" w:hAnsi="Arial" w:cs="Arial"/>
          <w:bCs/>
          <w:szCs w:val="24"/>
        </w:rPr>
        <w:t xml:space="preserve"> ukośnik </w:t>
      </w:r>
      <w:proofErr w:type="spellStart"/>
      <w:r w:rsidRPr="006F52C0">
        <w:rPr>
          <w:rFonts w:ascii="Arial" w:eastAsia="Calibri" w:hAnsi="Arial" w:cs="Arial"/>
          <w:bCs/>
          <w:szCs w:val="24"/>
        </w:rPr>
        <w:t>doc</w:t>
      </w:r>
      <w:proofErr w:type="spellEnd"/>
      <w:r w:rsidR="00726D51">
        <w:rPr>
          <w:rFonts w:ascii="Arial" w:eastAsia="Calibri" w:hAnsi="Arial" w:cs="Arial"/>
          <w:bCs/>
          <w:szCs w:val="24"/>
        </w:rPr>
        <w:t xml:space="preserve"> ukośnik </w:t>
      </w:r>
      <w:r w:rsidRPr="006F52C0">
        <w:rPr>
          <w:rFonts w:ascii="Arial" w:eastAsia="Calibri" w:hAnsi="Arial" w:cs="Arial"/>
          <w:bCs/>
          <w:szCs w:val="24"/>
        </w:rPr>
        <w:t xml:space="preserve">730032490A), decyzja powodująca nabycie prawa własności nieruchomości wywołuje nieodwracalne skutki prawne w rozumieniu art. 156 </w:t>
      </w:r>
      <w:r w:rsidR="00726D51">
        <w:rPr>
          <w:rFonts w:ascii="Arial" w:eastAsia="Calibri" w:hAnsi="Arial" w:cs="Arial"/>
          <w:bCs/>
          <w:szCs w:val="24"/>
        </w:rPr>
        <w:t xml:space="preserve"> paragraf </w:t>
      </w:r>
      <w:r w:rsidRPr="006F52C0">
        <w:rPr>
          <w:rFonts w:ascii="Arial" w:eastAsia="Calibri" w:hAnsi="Arial" w:cs="Arial"/>
          <w:bCs/>
          <w:szCs w:val="24"/>
        </w:rPr>
        <w:t xml:space="preserve"> 2 k.p.a., jeżeli następnie to prawo własności jest przedmiotem obrotu prawnego w warunkach pozwalających na zastosowanie przepisów o rękojmi wiary publicznej ksiąg wieczystych.</w:t>
      </w:r>
    </w:p>
    <w:p w14:paraId="2CFE0849" w14:textId="44BFECC0"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 xml:space="preserve">Co prawda art. </w:t>
      </w:r>
      <w:proofErr w:type="gramStart"/>
      <w:r w:rsidRPr="006F52C0">
        <w:rPr>
          <w:rFonts w:ascii="Arial" w:eastAsia="Calibri" w:hAnsi="Arial" w:cs="Arial"/>
          <w:bCs/>
          <w:szCs w:val="24"/>
        </w:rPr>
        <w:t xml:space="preserve">156 </w:t>
      </w:r>
      <w:r w:rsidR="00726D51">
        <w:rPr>
          <w:rFonts w:ascii="Arial" w:eastAsia="Calibri" w:hAnsi="Arial" w:cs="Arial"/>
          <w:bCs/>
          <w:szCs w:val="24"/>
        </w:rPr>
        <w:t xml:space="preserve"> paragraf</w:t>
      </w:r>
      <w:proofErr w:type="gramEnd"/>
      <w:r w:rsidR="00726D51">
        <w:rPr>
          <w:rFonts w:ascii="Arial" w:eastAsia="Calibri" w:hAnsi="Arial" w:cs="Arial"/>
          <w:bCs/>
          <w:szCs w:val="24"/>
        </w:rPr>
        <w:t xml:space="preserve"> </w:t>
      </w:r>
      <w:r w:rsidRPr="006F52C0">
        <w:rPr>
          <w:rFonts w:ascii="Arial" w:eastAsia="Calibri" w:hAnsi="Arial" w:cs="Arial"/>
          <w:bCs/>
          <w:szCs w:val="24"/>
        </w:rPr>
        <w:t xml:space="preserve"> 2 k.p.a. został na mocy art. 38 ust. 1 ustawy z 9 marca 2017 r. wyłączony w postępowaniach przed Komisją, jednakże właściwe wydaje się odwołanie w tym</w:t>
      </w:r>
      <w:r w:rsidRPr="006F52C0">
        <w:rPr>
          <w:rFonts w:ascii="Arial" w:eastAsia="Calibri" w:hAnsi="Arial" w:cs="Arial"/>
          <w:b/>
          <w:szCs w:val="24"/>
        </w:rPr>
        <w:t xml:space="preserve"> </w:t>
      </w:r>
      <w:r w:rsidRPr="006F52C0">
        <w:rPr>
          <w:rFonts w:ascii="Arial" w:eastAsia="Calibri" w:hAnsi="Arial" w:cs="Arial"/>
          <w:bCs/>
          <w:szCs w:val="24"/>
        </w:rPr>
        <w:t>zakresie do utrwalonego orzecznictwa, z którego wynika jak należy rozumieć pojęcie nieodwracalnych skutków prawnych i zastosowanie. Należy bowiem zauważyć, że zgodnie z zasadą racjonalnego ustawodawcy należy założyć, że w obydwu regulacjach zawarto analogiczne rozwiązania.</w:t>
      </w:r>
    </w:p>
    <w:p w14:paraId="2890AC11" w14:textId="2EF7F4F6"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w:t>
      </w:r>
    </w:p>
    <w:p w14:paraId="5125CFF5" w14:textId="648693DB"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 xml:space="preserve">Dokonując ustaleń w zakresie dobrej albo zlej wiary podmiotu, który nabył prawa lub roszczenia do nieruchomości warszawskiej – w kontekście zaistnienia albo </w:t>
      </w:r>
      <w:r w:rsidRPr="006F52C0">
        <w:rPr>
          <w:rFonts w:ascii="Arial" w:eastAsia="Calibri" w:hAnsi="Arial" w:cs="Arial"/>
          <w:bCs/>
          <w:szCs w:val="24"/>
        </w:rPr>
        <w:lastRenderedPageBreak/>
        <w:t>niezaistnienia nieodwracalnych skutków prawnych – już na wstępie należy zaznaczyć, że pojęcie „złej wiary” na gruncie art. 2 pkt 4 oraz art. 41 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w:t>
      </w:r>
      <w:r w:rsidR="0008231A" w:rsidRPr="006F52C0">
        <w:rPr>
          <w:rFonts w:ascii="Arial" w:eastAsia="Calibri" w:hAnsi="Arial" w:cs="Arial"/>
          <w:bCs/>
          <w:szCs w:val="24"/>
        </w:rPr>
        <w:t xml:space="preserve"> (por. A. </w:t>
      </w:r>
      <w:proofErr w:type="spellStart"/>
      <w:r w:rsidR="0008231A" w:rsidRPr="006F52C0">
        <w:rPr>
          <w:rFonts w:ascii="Arial" w:eastAsia="Calibri" w:hAnsi="Arial" w:cs="Arial"/>
          <w:bCs/>
          <w:szCs w:val="24"/>
        </w:rPr>
        <w:t>Pawlyta</w:t>
      </w:r>
      <w:proofErr w:type="spellEnd"/>
      <w:r w:rsidR="003251C8" w:rsidRPr="006F52C0">
        <w:rPr>
          <w:rFonts w:ascii="Arial" w:eastAsia="Calibri" w:hAnsi="Arial" w:cs="Arial"/>
          <w:bCs/>
          <w:szCs w:val="24"/>
        </w:rPr>
        <w:t xml:space="preserve"> [w:] A. Dalkowska (red.)</w:t>
      </w:r>
      <w:r w:rsidR="003251C8" w:rsidRPr="006F52C0">
        <w:rPr>
          <w:rFonts w:ascii="Arial" w:hAnsi="Arial" w:cs="Arial"/>
          <w:szCs w:val="24"/>
        </w:rPr>
        <w:t xml:space="preserve"> </w:t>
      </w:r>
      <w:r w:rsidR="003251C8" w:rsidRPr="006F52C0">
        <w:rPr>
          <w:rFonts w:ascii="Arial" w:eastAsia="Calibri" w:hAnsi="Arial" w:cs="Arial"/>
          <w:bCs/>
          <w:szCs w:val="24"/>
        </w:rPr>
        <w:t>Szczególne zasady usuwania skutków prawnych decyzji reprywatyzacyjnych dotyczących nieruchomości warszawskich, wydanych</w:t>
      </w:r>
      <w:r w:rsidR="008A22F2" w:rsidRPr="006F52C0">
        <w:rPr>
          <w:rFonts w:ascii="Arial" w:eastAsia="Calibri" w:hAnsi="Arial" w:cs="Arial"/>
          <w:bCs/>
          <w:szCs w:val="24"/>
        </w:rPr>
        <w:t xml:space="preserve"> z </w:t>
      </w:r>
      <w:r w:rsidR="003251C8" w:rsidRPr="006F52C0">
        <w:rPr>
          <w:rFonts w:ascii="Arial" w:eastAsia="Calibri" w:hAnsi="Arial" w:cs="Arial"/>
          <w:bCs/>
          <w:szCs w:val="24"/>
        </w:rPr>
        <w:t>naruszeniem prawa. Komentarz do wybranych przepisów, art. 2, teza 5.6).</w:t>
      </w:r>
    </w:p>
    <w:p w14:paraId="32A7C44B" w14:textId="77777777"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6F52C0">
        <w:rPr>
          <w:rFonts w:ascii="Arial" w:eastAsia="Calibri" w:hAnsi="Arial" w:cs="Arial"/>
          <w:bCs/>
          <w:szCs w:val="24"/>
        </w:rPr>
        <w:t>Szpunar</w:t>
      </w:r>
      <w:proofErr w:type="spellEnd"/>
      <w:r w:rsidRPr="006F52C0">
        <w:rPr>
          <w:rFonts w:ascii="Arial" w:eastAsia="Calibri" w:hAnsi="Arial" w:cs="Arial"/>
          <w:bCs/>
          <w:szCs w:val="24"/>
        </w:rPr>
        <w:t>, Dobra wiara jako przesłanka nabycia własności ruchomości od nieuprawnionego, PiP 1997, z. 7, s. 4; tenże, Nabycie własności ruchomości od nieuprawnionego, Kraków 1999, s. 92-97).</w:t>
      </w:r>
    </w:p>
    <w:p w14:paraId="6922465D" w14:textId="77777777"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62F244CF" w14:textId="77777777"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t>Przesłanka „nabywcy działającego w złej wierze”, o której mowa w art. 2 pkt 4 ustawy z dnia 9 marca 2017 r., nie odwołuje się do definicji zawartej w art. 6 ust 2 ustawy z dnia 6 lipca 1982 r. o księgach wieczystych i hipotece, ponieważ ustawa zawiera własną definicję „złej wiary”.</w:t>
      </w:r>
    </w:p>
    <w:p w14:paraId="0346B00A" w14:textId="2347289A" w:rsidR="000045F9" w:rsidRPr="006F52C0" w:rsidRDefault="000045F9" w:rsidP="0003586F">
      <w:pPr>
        <w:spacing w:after="480" w:line="360" w:lineRule="auto"/>
        <w:rPr>
          <w:rFonts w:ascii="Arial" w:eastAsia="Calibri" w:hAnsi="Arial" w:cs="Arial"/>
          <w:bCs/>
          <w:szCs w:val="24"/>
        </w:rPr>
      </w:pPr>
      <w:r w:rsidRPr="006F52C0">
        <w:rPr>
          <w:rFonts w:ascii="Arial" w:eastAsia="Calibri" w:hAnsi="Arial" w:cs="Arial"/>
          <w:bCs/>
          <w:szCs w:val="24"/>
        </w:rPr>
        <w:lastRenderedPageBreak/>
        <w:t>W myśl art. 41 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1 pkt 4 ustawy).</w:t>
      </w:r>
    </w:p>
    <w:p w14:paraId="69706F93" w14:textId="6BE46ED9" w:rsidR="00A47F40" w:rsidRPr="006F52C0" w:rsidRDefault="005C51A3" w:rsidP="0003586F">
      <w:pPr>
        <w:spacing w:after="480" w:line="360" w:lineRule="auto"/>
        <w:rPr>
          <w:rFonts w:ascii="Arial" w:eastAsia="Calibri" w:hAnsi="Arial" w:cs="Arial"/>
          <w:szCs w:val="24"/>
        </w:rPr>
      </w:pPr>
      <w:r w:rsidRPr="006F52C0">
        <w:rPr>
          <w:rFonts w:ascii="Arial" w:eastAsia="Calibri" w:hAnsi="Arial" w:cs="Arial"/>
          <w:bCs/>
          <w:szCs w:val="24"/>
        </w:rPr>
        <w:t>Przenosząc powyższe na grunt niniejszej sprawy</w:t>
      </w:r>
      <w:r w:rsidR="00D61122" w:rsidRPr="006F52C0">
        <w:rPr>
          <w:rFonts w:ascii="Arial" w:eastAsia="Calibri" w:hAnsi="Arial" w:cs="Arial"/>
          <w:bCs/>
          <w:szCs w:val="24"/>
        </w:rPr>
        <w:t>, j</w:t>
      </w:r>
      <w:r w:rsidR="00662E3A" w:rsidRPr="006F52C0">
        <w:rPr>
          <w:rFonts w:ascii="Arial" w:eastAsia="Calibri" w:hAnsi="Arial" w:cs="Arial"/>
          <w:bCs/>
          <w:szCs w:val="24"/>
        </w:rPr>
        <w:t>ak wynika z poczynionych ustaleń, w rozpoznawanej sprawie po wydaniu decyzji reprywatyzacyjnej</w:t>
      </w:r>
      <w:r w:rsidR="00BD256E" w:rsidRPr="006F52C0">
        <w:rPr>
          <w:rFonts w:ascii="Arial" w:eastAsia="Calibri" w:hAnsi="Arial" w:cs="Arial"/>
          <w:bCs/>
          <w:szCs w:val="24"/>
        </w:rPr>
        <w:t xml:space="preserve"> </w:t>
      </w:r>
      <w:r w:rsidR="00BD256E" w:rsidRPr="006F52C0">
        <w:rPr>
          <w:rFonts w:ascii="Arial" w:eastAsia="Calibri" w:hAnsi="Arial" w:cs="Arial"/>
          <w:szCs w:val="24"/>
        </w:rPr>
        <w:t>w</w:t>
      </w:r>
      <w:r w:rsidR="00BD256E" w:rsidRPr="006F52C0">
        <w:rPr>
          <w:rFonts w:ascii="Arial" w:eastAsia="Calibri" w:hAnsi="Arial" w:cs="Arial"/>
          <w:bCs/>
          <w:szCs w:val="24"/>
        </w:rPr>
        <w:t> </w:t>
      </w:r>
      <w:r w:rsidR="00A47F40" w:rsidRPr="006F52C0">
        <w:rPr>
          <w:rFonts w:ascii="Arial" w:eastAsia="Calibri" w:hAnsi="Arial" w:cs="Arial"/>
          <w:szCs w:val="24"/>
        </w:rPr>
        <w:t>dniu 12 lipca 2010 roku zawarto umowę darowizny w formie aktu notarialnego przed notariuszem J</w:t>
      </w:r>
      <w:r w:rsidR="007345FF" w:rsidRPr="006F52C0">
        <w:rPr>
          <w:rFonts w:ascii="Arial" w:eastAsia="Calibri" w:hAnsi="Arial" w:cs="Arial"/>
          <w:szCs w:val="24"/>
        </w:rPr>
        <w:t xml:space="preserve"> </w:t>
      </w:r>
      <w:r w:rsidR="00A47F40" w:rsidRPr="006F52C0">
        <w:rPr>
          <w:rFonts w:ascii="Arial" w:eastAsia="Calibri" w:hAnsi="Arial" w:cs="Arial"/>
          <w:szCs w:val="24"/>
        </w:rPr>
        <w:t>M</w:t>
      </w:r>
      <w:r w:rsidR="007345FF" w:rsidRPr="006F52C0">
        <w:rPr>
          <w:rFonts w:ascii="Arial" w:eastAsia="Calibri" w:hAnsi="Arial" w:cs="Arial"/>
          <w:szCs w:val="24"/>
        </w:rPr>
        <w:t xml:space="preserve"> </w:t>
      </w:r>
      <w:proofErr w:type="gramStart"/>
      <w:r w:rsidR="007345FF" w:rsidRPr="006F52C0">
        <w:rPr>
          <w:rFonts w:ascii="Arial" w:eastAsia="Calibri" w:hAnsi="Arial" w:cs="Arial"/>
          <w:szCs w:val="24"/>
        </w:rPr>
        <w:t xml:space="preserve">  </w:t>
      </w:r>
      <w:r w:rsidR="00A47F40" w:rsidRPr="006F52C0">
        <w:rPr>
          <w:rFonts w:ascii="Arial" w:eastAsia="Calibri" w:hAnsi="Arial" w:cs="Arial"/>
          <w:szCs w:val="24"/>
        </w:rPr>
        <w:t>,</w:t>
      </w:r>
      <w:proofErr w:type="gramEnd"/>
      <w:r w:rsidR="00A47F40" w:rsidRPr="006F52C0">
        <w:rPr>
          <w:rFonts w:ascii="Arial" w:eastAsia="Calibri" w:hAnsi="Arial" w:cs="Arial"/>
          <w:szCs w:val="24"/>
        </w:rPr>
        <w:t xml:space="preserve"> Rep. A </w:t>
      </w:r>
      <w:proofErr w:type="gramStart"/>
      <w:r w:rsidR="00A47F40" w:rsidRPr="006F52C0">
        <w:rPr>
          <w:rFonts w:ascii="Arial" w:eastAsia="Calibri" w:hAnsi="Arial" w:cs="Arial"/>
          <w:szCs w:val="24"/>
        </w:rPr>
        <w:t>nr</w:t>
      </w:r>
      <w:r w:rsidR="007345FF" w:rsidRPr="006F52C0">
        <w:rPr>
          <w:rFonts w:ascii="Arial" w:eastAsia="Calibri" w:hAnsi="Arial" w:cs="Arial"/>
          <w:szCs w:val="24"/>
        </w:rPr>
        <w:t xml:space="preserve"> </w:t>
      </w:r>
      <w:r w:rsidR="00A47F40" w:rsidRPr="006F52C0">
        <w:rPr>
          <w:rFonts w:ascii="Arial" w:eastAsia="Calibri" w:hAnsi="Arial" w:cs="Arial"/>
          <w:szCs w:val="24"/>
        </w:rPr>
        <w:t>,</w:t>
      </w:r>
      <w:proofErr w:type="gramEnd"/>
      <w:r w:rsidR="00A47F40" w:rsidRPr="006F52C0">
        <w:rPr>
          <w:rFonts w:ascii="Arial" w:eastAsia="Calibri" w:hAnsi="Arial" w:cs="Arial"/>
          <w:szCs w:val="24"/>
        </w:rPr>
        <w:t xml:space="preserve"> prowadzącym Kancelarię Notarialną w Warszawie przy ul.</w:t>
      </w:r>
      <w:r w:rsidR="007345FF" w:rsidRPr="006F52C0">
        <w:rPr>
          <w:rFonts w:ascii="Arial" w:eastAsia="Calibri" w:hAnsi="Arial" w:cs="Arial"/>
          <w:szCs w:val="24"/>
        </w:rPr>
        <w:t xml:space="preserve">   </w:t>
      </w:r>
      <w:r w:rsidR="00A47F40" w:rsidRPr="006F52C0">
        <w:rPr>
          <w:rFonts w:ascii="Arial" w:eastAsia="Calibri" w:hAnsi="Arial" w:cs="Arial"/>
          <w:szCs w:val="24"/>
        </w:rPr>
        <w:t>. Zgodnie z </w:t>
      </w:r>
      <w:r w:rsidR="00726D51">
        <w:rPr>
          <w:rFonts w:ascii="Arial" w:eastAsia="Calibri" w:hAnsi="Arial" w:cs="Arial"/>
          <w:szCs w:val="24"/>
        </w:rPr>
        <w:t xml:space="preserve"> paragraf </w:t>
      </w:r>
      <w:r w:rsidR="00A47F40" w:rsidRPr="006F52C0">
        <w:rPr>
          <w:rFonts w:ascii="Arial" w:eastAsia="Calibri" w:hAnsi="Arial" w:cs="Arial"/>
          <w:szCs w:val="24"/>
        </w:rPr>
        <w:t xml:space="preserve"> 4 umowy stawający B</w:t>
      </w:r>
      <w:r w:rsidR="007345FF" w:rsidRPr="006F52C0">
        <w:rPr>
          <w:rFonts w:ascii="Arial" w:eastAsia="Calibri" w:hAnsi="Arial" w:cs="Arial"/>
          <w:szCs w:val="24"/>
        </w:rPr>
        <w:t xml:space="preserve"> </w:t>
      </w:r>
      <w:r w:rsidR="00A47F40" w:rsidRPr="006F52C0">
        <w:rPr>
          <w:rFonts w:ascii="Arial" w:eastAsia="Calibri" w:hAnsi="Arial" w:cs="Arial"/>
          <w:szCs w:val="24"/>
        </w:rPr>
        <w:t xml:space="preserve"> N</w:t>
      </w:r>
      <w:r w:rsidR="007345FF" w:rsidRPr="006F52C0">
        <w:rPr>
          <w:rFonts w:ascii="Arial" w:eastAsia="Calibri" w:hAnsi="Arial" w:cs="Arial"/>
          <w:szCs w:val="24"/>
        </w:rPr>
        <w:t xml:space="preserve">    </w:t>
      </w:r>
      <w:r w:rsidR="00A47F40" w:rsidRPr="006F52C0">
        <w:rPr>
          <w:rFonts w:ascii="Arial" w:eastAsia="Calibri" w:hAnsi="Arial" w:cs="Arial"/>
          <w:szCs w:val="24"/>
        </w:rPr>
        <w:t>oświadczył, że daruje bratu P</w:t>
      </w:r>
      <w:r w:rsidR="007345FF" w:rsidRPr="006F52C0">
        <w:rPr>
          <w:rFonts w:ascii="Arial" w:eastAsia="Calibri" w:hAnsi="Arial" w:cs="Arial"/>
          <w:szCs w:val="24"/>
        </w:rPr>
        <w:t xml:space="preserve">   </w:t>
      </w:r>
      <w:r w:rsidR="00A47F40" w:rsidRPr="006F52C0">
        <w:rPr>
          <w:rFonts w:ascii="Arial" w:eastAsia="Calibri" w:hAnsi="Arial" w:cs="Arial"/>
          <w:szCs w:val="24"/>
        </w:rPr>
        <w:t>N</w:t>
      </w:r>
      <w:r w:rsidR="007345FF" w:rsidRPr="006F52C0">
        <w:rPr>
          <w:rFonts w:ascii="Arial" w:eastAsia="Calibri" w:hAnsi="Arial" w:cs="Arial"/>
          <w:szCs w:val="24"/>
        </w:rPr>
        <w:t xml:space="preserve">   </w:t>
      </w:r>
      <w:r w:rsidR="00A47F40" w:rsidRPr="006F52C0">
        <w:rPr>
          <w:rFonts w:ascii="Arial" w:eastAsia="Calibri" w:hAnsi="Arial" w:cs="Arial"/>
          <w:szCs w:val="24"/>
        </w:rPr>
        <w:t xml:space="preserve"> do jego majątku osobistego udział wynoszący</w:t>
      </w:r>
      <w:r w:rsidR="007345FF" w:rsidRPr="006F52C0">
        <w:rPr>
          <w:rFonts w:ascii="Arial" w:eastAsia="Calibri" w:hAnsi="Arial" w:cs="Arial"/>
          <w:szCs w:val="24"/>
        </w:rPr>
        <w:t xml:space="preserve">    </w:t>
      </w:r>
      <w:r w:rsidR="00A47F40" w:rsidRPr="006F52C0">
        <w:rPr>
          <w:rFonts w:ascii="Arial" w:eastAsia="Calibri" w:hAnsi="Arial" w:cs="Arial"/>
          <w:szCs w:val="24"/>
        </w:rPr>
        <w:t xml:space="preserve">części przysługujących mu we wszelkich prawach (w tym budynku usytuowanego na przedmiotowym gruncie) i roszczeniach wynikających z przepisów dekretu z dnia 26 października 1945r. o własności i użytkowaniu gruntów na obszarze m.st. Warszawy bądź też innych aktów prawnych (np. ustaw reprywatyzacyjnych) - w odniesieniu do nieruchomości położonej w Warszawie przy ul. Morszyńskiej nr 57 stanowiącej zabudowaną działkę ewidencyjną nr </w:t>
      </w:r>
      <w:r w:rsidR="007345FF" w:rsidRPr="006F52C0">
        <w:rPr>
          <w:rFonts w:ascii="Arial" w:eastAsia="Calibri" w:hAnsi="Arial" w:cs="Arial"/>
          <w:szCs w:val="24"/>
        </w:rPr>
        <w:t xml:space="preserve"> </w:t>
      </w:r>
      <w:r w:rsidR="00A47F40" w:rsidRPr="006F52C0">
        <w:rPr>
          <w:rFonts w:ascii="Arial" w:eastAsia="Calibri" w:hAnsi="Arial" w:cs="Arial"/>
          <w:szCs w:val="24"/>
        </w:rPr>
        <w:t xml:space="preserve">o obszarze </w:t>
      </w:r>
      <w:r w:rsidR="007345FF" w:rsidRPr="006F52C0">
        <w:rPr>
          <w:rFonts w:ascii="Arial" w:eastAsia="Calibri" w:hAnsi="Arial" w:cs="Arial"/>
          <w:szCs w:val="24"/>
        </w:rPr>
        <w:t xml:space="preserve">   </w:t>
      </w:r>
      <w:r w:rsidR="00A47F40" w:rsidRPr="006F52C0">
        <w:rPr>
          <w:rFonts w:ascii="Arial" w:eastAsia="Calibri" w:hAnsi="Arial" w:cs="Arial"/>
          <w:szCs w:val="24"/>
        </w:rPr>
        <w:t>m</w:t>
      </w:r>
      <w:r w:rsidR="00A47F40" w:rsidRPr="006F52C0">
        <w:rPr>
          <w:rFonts w:ascii="Arial" w:eastAsia="Calibri" w:hAnsi="Arial" w:cs="Arial"/>
          <w:szCs w:val="24"/>
          <w:vertAlign w:val="superscript"/>
        </w:rPr>
        <w:t>2</w:t>
      </w:r>
      <w:r w:rsidR="00A47F40" w:rsidRPr="006F52C0">
        <w:rPr>
          <w:rFonts w:ascii="Arial" w:eastAsia="Calibri" w:hAnsi="Arial" w:cs="Arial"/>
          <w:szCs w:val="24"/>
        </w:rPr>
        <w:t>, lub też prawa i roszczenia w tym do słusznego pełnego odszkodowania przysługującego mu z innego tytułu w odniesieniu do tej nieruchomości względnie odzyskanej nieruchomości lub prawa użytkowania wieczystego lub nieruchomości zamiennej, a P</w:t>
      </w:r>
      <w:r w:rsidR="005F360C">
        <w:rPr>
          <w:rFonts w:ascii="Arial" w:eastAsia="Calibri" w:hAnsi="Arial" w:cs="Arial"/>
          <w:szCs w:val="24"/>
        </w:rPr>
        <w:t>.</w:t>
      </w:r>
      <w:r w:rsidR="00A47F40" w:rsidRPr="006F52C0">
        <w:rPr>
          <w:rFonts w:ascii="Arial" w:eastAsia="Calibri" w:hAnsi="Arial" w:cs="Arial"/>
          <w:szCs w:val="24"/>
        </w:rPr>
        <w:t xml:space="preserve"> N</w:t>
      </w:r>
      <w:r w:rsidR="005F360C">
        <w:rPr>
          <w:rFonts w:ascii="Arial" w:eastAsia="Calibri" w:hAnsi="Arial" w:cs="Arial"/>
          <w:szCs w:val="24"/>
        </w:rPr>
        <w:t>.</w:t>
      </w:r>
      <w:r w:rsidR="00A47F40" w:rsidRPr="006F52C0">
        <w:rPr>
          <w:rFonts w:ascii="Arial" w:eastAsia="Calibri" w:hAnsi="Arial" w:cs="Arial"/>
          <w:szCs w:val="24"/>
        </w:rPr>
        <w:t xml:space="preserve"> oświadczył, że darowiznę tę w wymienionych prawach i roszczeniach dotyczącej przedmiotowej nieruchomości przyjął.</w:t>
      </w:r>
    </w:p>
    <w:p w14:paraId="1975487A" w14:textId="4E02F589" w:rsidR="00A47F40" w:rsidRPr="006F52C0" w:rsidRDefault="00A47F40" w:rsidP="0003586F">
      <w:pPr>
        <w:spacing w:after="480" w:line="360" w:lineRule="auto"/>
        <w:rPr>
          <w:rFonts w:ascii="Arial" w:eastAsia="Calibri" w:hAnsi="Arial" w:cs="Arial"/>
          <w:szCs w:val="24"/>
        </w:rPr>
      </w:pPr>
      <w:r w:rsidRPr="006F52C0">
        <w:rPr>
          <w:rFonts w:ascii="Arial" w:eastAsia="Calibri" w:hAnsi="Arial" w:cs="Arial"/>
          <w:szCs w:val="24"/>
        </w:rPr>
        <w:t>Dnia 10 lipca 2011 roku zawarto umowę sprzedaży w formie aktu notarialnego przed asesorem notarialnym A</w:t>
      </w:r>
      <w:r w:rsidR="007345FF" w:rsidRPr="006F52C0">
        <w:rPr>
          <w:rFonts w:ascii="Arial" w:eastAsia="Calibri" w:hAnsi="Arial" w:cs="Arial"/>
          <w:szCs w:val="24"/>
        </w:rPr>
        <w:t xml:space="preserve">  </w:t>
      </w:r>
      <w:r w:rsidRPr="006F52C0">
        <w:rPr>
          <w:rFonts w:ascii="Arial" w:eastAsia="Calibri" w:hAnsi="Arial" w:cs="Arial"/>
          <w:szCs w:val="24"/>
        </w:rPr>
        <w:t xml:space="preserve"> H</w:t>
      </w:r>
      <w:r w:rsidR="007345FF" w:rsidRPr="006F52C0">
        <w:rPr>
          <w:rFonts w:ascii="Arial" w:eastAsia="Calibri" w:hAnsi="Arial" w:cs="Arial"/>
          <w:szCs w:val="24"/>
        </w:rPr>
        <w:t xml:space="preserve">  </w:t>
      </w:r>
      <w:proofErr w:type="gramStart"/>
      <w:r w:rsidR="007345FF" w:rsidRPr="006F52C0">
        <w:rPr>
          <w:rFonts w:ascii="Arial" w:eastAsia="Calibri" w:hAnsi="Arial" w:cs="Arial"/>
          <w:szCs w:val="24"/>
        </w:rPr>
        <w:t xml:space="preserve">  </w:t>
      </w:r>
      <w:r w:rsidRPr="006F52C0">
        <w:rPr>
          <w:rFonts w:ascii="Arial" w:eastAsia="Calibri" w:hAnsi="Arial" w:cs="Arial"/>
          <w:szCs w:val="24"/>
        </w:rPr>
        <w:t>,</w:t>
      </w:r>
      <w:proofErr w:type="gramEnd"/>
      <w:r w:rsidRPr="006F52C0">
        <w:rPr>
          <w:rFonts w:ascii="Arial" w:eastAsia="Calibri" w:hAnsi="Arial" w:cs="Arial"/>
          <w:szCs w:val="24"/>
        </w:rPr>
        <w:t xml:space="preserve"> Rep. A nr</w:t>
      </w:r>
      <w:r w:rsidR="007345FF" w:rsidRPr="006F52C0">
        <w:rPr>
          <w:rFonts w:ascii="Arial" w:eastAsia="Calibri" w:hAnsi="Arial" w:cs="Arial"/>
          <w:szCs w:val="24"/>
        </w:rPr>
        <w:t xml:space="preserve">    </w:t>
      </w:r>
      <w:r w:rsidRPr="006F52C0">
        <w:rPr>
          <w:rFonts w:ascii="Arial" w:eastAsia="Calibri" w:hAnsi="Arial" w:cs="Arial"/>
          <w:szCs w:val="24"/>
        </w:rPr>
        <w:t>, zastępcą notariusza J</w:t>
      </w:r>
      <w:r w:rsidR="007345FF" w:rsidRPr="006F52C0">
        <w:rPr>
          <w:rFonts w:ascii="Arial" w:eastAsia="Calibri" w:hAnsi="Arial" w:cs="Arial"/>
          <w:szCs w:val="24"/>
        </w:rPr>
        <w:t xml:space="preserve">   </w:t>
      </w:r>
      <w:r w:rsidRPr="006F52C0">
        <w:rPr>
          <w:rFonts w:ascii="Arial" w:eastAsia="Calibri" w:hAnsi="Arial" w:cs="Arial"/>
          <w:szCs w:val="24"/>
        </w:rPr>
        <w:t>M</w:t>
      </w:r>
      <w:r w:rsidR="007345FF" w:rsidRPr="006F52C0">
        <w:rPr>
          <w:rFonts w:ascii="Arial" w:eastAsia="Calibri" w:hAnsi="Arial" w:cs="Arial"/>
          <w:szCs w:val="24"/>
        </w:rPr>
        <w:t xml:space="preserve">    </w:t>
      </w:r>
      <w:r w:rsidRPr="006F52C0">
        <w:rPr>
          <w:rFonts w:ascii="Arial" w:eastAsia="Calibri" w:hAnsi="Arial" w:cs="Arial"/>
          <w:szCs w:val="24"/>
        </w:rPr>
        <w:t>, zgodnie z którą J</w:t>
      </w:r>
      <w:r w:rsidR="007345FF" w:rsidRPr="006F52C0">
        <w:rPr>
          <w:rFonts w:ascii="Arial" w:eastAsia="Calibri" w:hAnsi="Arial" w:cs="Arial"/>
          <w:szCs w:val="24"/>
        </w:rPr>
        <w:t xml:space="preserve">    </w:t>
      </w:r>
      <w:r w:rsidRPr="006F52C0">
        <w:rPr>
          <w:rFonts w:ascii="Arial" w:eastAsia="Calibri" w:hAnsi="Arial" w:cs="Arial"/>
          <w:szCs w:val="24"/>
        </w:rPr>
        <w:t xml:space="preserve"> S</w:t>
      </w:r>
      <w:r w:rsidR="007345FF" w:rsidRPr="006F52C0">
        <w:rPr>
          <w:rFonts w:ascii="Arial" w:eastAsia="Calibri" w:hAnsi="Arial" w:cs="Arial"/>
          <w:szCs w:val="24"/>
        </w:rPr>
        <w:t xml:space="preserve">   </w:t>
      </w:r>
      <w:r w:rsidRPr="006F52C0">
        <w:rPr>
          <w:rFonts w:ascii="Arial" w:eastAsia="Calibri" w:hAnsi="Arial" w:cs="Arial"/>
          <w:szCs w:val="24"/>
        </w:rPr>
        <w:t>-C</w:t>
      </w:r>
      <w:r w:rsidR="007345FF" w:rsidRPr="006F52C0">
        <w:rPr>
          <w:rFonts w:ascii="Arial" w:eastAsia="Calibri" w:hAnsi="Arial" w:cs="Arial"/>
          <w:szCs w:val="24"/>
        </w:rPr>
        <w:t xml:space="preserve">   </w:t>
      </w:r>
      <w:r w:rsidRPr="006F52C0">
        <w:rPr>
          <w:rFonts w:ascii="Arial" w:eastAsia="Calibri" w:hAnsi="Arial" w:cs="Arial"/>
          <w:szCs w:val="24"/>
        </w:rPr>
        <w:t xml:space="preserve"> sprzedała P</w:t>
      </w:r>
      <w:r w:rsidR="007345FF" w:rsidRPr="006F52C0">
        <w:rPr>
          <w:rFonts w:ascii="Arial" w:eastAsia="Calibri" w:hAnsi="Arial" w:cs="Arial"/>
          <w:szCs w:val="24"/>
        </w:rPr>
        <w:t xml:space="preserve">   </w:t>
      </w:r>
      <w:r w:rsidRPr="006F52C0">
        <w:rPr>
          <w:rFonts w:ascii="Arial" w:eastAsia="Calibri" w:hAnsi="Arial" w:cs="Arial"/>
          <w:szCs w:val="24"/>
        </w:rPr>
        <w:t xml:space="preserve"> N</w:t>
      </w:r>
      <w:r w:rsidR="007345FF" w:rsidRPr="006F52C0">
        <w:rPr>
          <w:rFonts w:ascii="Arial" w:eastAsia="Calibri" w:hAnsi="Arial" w:cs="Arial"/>
          <w:szCs w:val="24"/>
        </w:rPr>
        <w:t xml:space="preserve">   </w:t>
      </w:r>
      <w:r w:rsidRPr="006F52C0">
        <w:rPr>
          <w:rFonts w:ascii="Arial" w:eastAsia="Calibri" w:hAnsi="Arial" w:cs="Arial"/>
          <w:szCs w:val="24"/>
        </w:rPr>
        <w:t xml:space="preserve"> udział wynoszący części w przysługujących jej wszelkich prawach i roszczeniach wynikających z przepisów dekretu z dnia 26 października 1945r. o własności i użytkowaniu gruntów na obszarze m.st. Warszawy, bądź też innych aktów prawnych (np. ustaw reprywatyzacyjnych) w odniesieniu do nieruchomości położonej w Warszawie przy ul. Morszyńskiej 57 stanowiącej zabudowaną działkę ewidencyjną nr </w:t>
      </w:r>
      <w:r w:rsidR="00DC43D2" w:rsidRPr="006F52C0">
        <w:rPr>
          <w:rFonts w:ascii="Arial" w:eastAsia="Calibri" w:hAnsi="Arial" w:cs="Arial"/>
          <w:szCs w:val="24"/>
        </w:rPr>
        <w:t xml:space="preserve">   </w:t>
      </w:r>
      <w:r w:rsidRPr="006F52C0">
        <w:rPr>
          <w:rFonts w:ascii="Arial" w:eastAsia="Calibri" w:hAnsi="Arial" w:cs="Arial"/>
          <w:szCs w:val="24"/>
        </w:rPr>
        <w:t xml:space="preserve"> o obszarze </w:t>
      </w:r>
      <w:r w:rsidR="00DC43D2" w:rsidRPr="006F52C0">
        <w:rPr>
          <w:rFonts w:ascii="Arial" w:eastAsia="Calibri" w:hAnsi="Arial" w:cs="Arial"/>
          <w:szCs w:val="24"/>
        </w:rPr>
        <w:t xml:space="preserve">   </w:t>
      </w:r>
      <w:r w:rsidRPr="006F52C0">
        <w:rPr>
          <w:rFonts w:ascii="Arial" w:eastAsia="Calibri" w:hAnsi="Arial" w:cs="Arial"/>
          <w:szCs w:val="24"/>
        </w:rPr>
        <w:t>m</w:t>
      </w:r>
      <w:r w:rsidRPr="006F52C0">
        <w:rPr>
          <w:rFonts w:ascii="Arial" w:eastAsia="Calibri" w:hAnsi="Arial" w:cs="Arial"/>
          <w:szCs w:val="24"/>
          <w:vertAlign w:val="superscript"/>
        </w:rPr>
        <w:t>2</w:t>
      </w:r>
      <w:r w:rsidRPr="006F52C0">
        <w:rPr>
          <w:rFonts w:ascii="Arial" w:eastAsia="Calibri" w:hAnsi="Arial" w:cs="Arial"/>
          <w:szCs w:val="24"/>
        </w:rPr>
        <w:t xml:space="preserve"> lub też prawa i roszczenia w tym słusznego pełnego odszkodowania przysługujące jej z innego tytułu </w:t>
      </w:r>
      <w:r w:rsidRPr="006F52C0">
        <w:rPr>
          <w:rFonts w:ascii="Arial" w:eastAsia="Calibri" w:hAnsi="Arial" w:cs="Arial"/>
          <w:szCs w:val="24"/>
        </w:rPr>
        <w:lastRenderedPageBreak/>
        <w:t>w odniesieniu do tej nieruchomości (wynikające z innych odpowiednich, obowiązujących, jak i przyszłych przepisów prawa o zadośćuczynieniu) względnie odzyskanej nieruchomości (w wyniku jej zwrotu w naturze) lub prawa użytkowania wieczystego lub nieruchomości zamienne, a P</w:t>
      </w:r>
      <w:r w:rsidR="00DC43D2" w:rsidRPr="006F52C0">
        <w:rPr>
          <w:rFonts w:ascii="Arial" w:eastAsia="Calibri" w:hAnsi="Arial" w:cs="Arial"/>
          <w:szCs w:val="24"/>
        </w:rPr>
        <w:t xml:space="preserve">  </w:t>
      </w:r>
      <w:r w:rsidRPr="006F52C0">
        <w:rPr>
          <w:rFonts w:ascii="Arial" w:eastAsia="Calibri" w:hAnsi="Arial" w:cs="Arial"/>
          <w:szCs w:val="24"/>
        </w:rPr>
        <w:t xml:space="preserve"> N</w:t>
      </w:r>
      <w:r w:rsidR="00DC43D2" w:rsidRPr="006F52C0">
        <w:rPr>
          <w:rFonts w:ascii="Arial" w:eastAsia="Calibri" w:hAnsi="Arial" w:cs="Arial"/>
          <w:szCs w:val="24"/>
        </w:rPr>
        <w:t xml:space="preserve">   </w:t>
      </w:r>
      <w:r w:rsidRPr="006F52C0">
        <w:rPr>
          <w:rFonts w:ascii="Arial" w:eastAsia="Calibri" w:hAnsi="Arial" w:cs="Arial"/>
          <w:szCs w:val="24"/>
        </w:rPr>
        <w:t xml:space="preserve"> oświadczył, że udział wynoszący </w:t>
      </w:r>
      <w:r w:rsidR="00DC43D2" w:rsidRPr="006F52C0">
        <w:rPr>
          <w:rFonts w:ascii="Arial" w:eastAsia="Calibri" w:hAnsi="Arial" w:cs="Arial"/>
          <w:szCs w:val="24"/>
        </w:rPr>
        <w:t xml:space="preserve">  </w:t>
      </w:r>
      <w:r w:rsidRPr="006F52C0">
        <w:rPr>
          <w:rFonts w:ascii="Arial" w:eastAsia="Calibri" w:hAnsi="Arial" w:cs="Arial"/>
          <w:szCs w:val="24"/>
        </w:rPr>
        <w:t xml:space="preserve"> części w wymienionych wyżej prawach i roszczeniach dotyczącej przedmiotowej nieruchomości za podaną cenę kupił do majątku osobistego.</w:t>
      </w:r>
    </w:p>
    <w:p w14:paraId="2BB20AFF" w14:textId="3981C3A7" w:rsidR="001B3A60" w:rsidRPr="006F52C0" w:rsidRDefault="00A47F40" w:rsidP="0003586F">
      <w:pPr>
        <w:spacing w:after="480" w:line="360" w:lineRule="auto"/>
        <w:rPr>
          <w:rFonts w:ascii="Arial" w:eastAsia="Calibri" w:hAnsi="Arial" w:cs="Arial"/>
          <w:bCs/>
          <w:szCs w:val="24"/>
        </w:rPr>
      </w:pPr>
      <w:r w:rsidRPr="006F52C0">
        <w:rPr>
          <w:rFonts w:ascii="Arial" w:eastAsia="Calibri" w:hAnsi="Arial" w:cs="Arial"/>
          <w:bCs/>
          <w:szCs w:val="24"/>
        </w:rPr>
        <w:t xml:space="preserve">W dalszej kolejności </w:t>
      </w:r>
      <w:r w:rsidR="00662E3A" w:rsidRPr="006F52C0">
        <w:rPr>
          <w:rFonts w:ascii="Arial" w:eastAsia="Calibri" w:hAnsi="Arial" w:cs="Arial"/>
          <w:bCs/>
          <w:szCs w:val="24"/>
        </w:rPr>
        <w:t>zawarto umowę o oddaniu gruntu w użytkowanie wieczyste (Repertorium A </w:t>
      </w:r>
      <w:proofErr w:type="gramStart"/>
      <w:r w:rsidR="00DC43D2" w:rsidRPr="006F52C0">
        <w:rPr>
          <w:rFonts w:ascii="Arial" w:eastAsia="Calibri" w:hAnsi="Arial" w:cs="Arial"/>
          <w:bCs/>
          <w:szCs w:val="24"/>
        </w:rPr>
        <w:t xml:space="preserve">  </w:t>
      </w:r>
      <w:r w:rsidR="00662E3A" w:rsidRPr="006F52C0">
        <w:rPr>
          <w:rFonts w:ascii="Arial" w:eastAsia="Calibri" w:hAnsi="Arial" w:cs="Arial"/>
          <w:bCs/>
          <w:szCs w:val="24"/>
        </w:rPr>
        <w:t>)</w:t>
      </w:r>
      <w:proofErr w:type="gramEnd"/>
      <w:r w:rsidR="00662E3A" w:rsidRPr="006F52C0">
        <w:rPr>
          <w:rFonts w:ascii="Arial" w:eastAsia="Calibri" w:hAnsi="Arial" w:cs="Arial"/>
          <w:bCs/>
          <w:szCs w:val="24"/>
        </w:rPr>
        <w:t xml:space="preserve"> w dniu 1</w:t>
      </w:r>
      <w:r w:rsidR="00302E0C" w:rsidRPr="006F52C0">
        <w:rPr>
          <w:rFonts w:ascii="Arial" w:eastAsia="Calibri" w:hAnsi="Arial" w:cs="Arial"/>
          <w:bCs/>
          <w:szCs w:val="24"/>
        </w:rPr>
        <w:t>9 listopada 2014</w:t>
      </w:r>
      <w:r w:rsidR="00662E3A" w:rsidRPr="006F52C0">
        <w:rPr>
          <w:rFonts w:ascii="Arial" w:eastAsia="Calibri" w:hAnsi="Arial" w:cs="Arial"/>
          <w:bCs/>
          <w:szCs w:val="24"/>
        </w:rPr>
        <w:t xml:space="preserve"> r. Stronami umowy byli: </w:t>
      </w:r>
      <w:r w:rsidR="005D55EF" w:rsidRPr="006F52C0">
        <w:rPr>
          <w:rFonts w:ascii="Arial" w:eastAsia="Calibri" w:hAnsi="Arial" w:cs="Arial"/>
          <w:bCs/>
          <w:szCs w:val="24"/>
        </w:rPr>
        <w:t>M</w:t>
      </w:r>
      <w:r w:rsidR="00662E3A" w:rsidRPr="006F52C0">
        <w:rPr>
          <w:rFonts w:ascii="Arial" w:eastAsia="Calibri" w:hAnsi="Arial" w:cs="Arial"/>
          <w:bCs/>
          <w:szCs w:val="24"/>
        </w:rPr>
        <w:t xml:space="preserve">iasto </w:t>
      </w:r>
      <w:r w:rsidR="005D55EF" w:rsidRPr="006F52C0">
        <w:rPr>
          <w:rFonts w:ascii="Arial" w:eastAsia="Calibri" w:hAnsi="Arial" w:cs="Arial"/>
          <w:bCs/>
          <w:szCs w:val="24"/>
        </w:rPr>
        <w:t>S</w:t>
      </w:r>
      <w:r w:rsidR="00662E3A" w:rsidRPr="006F52C0">
        <w:rPr>
          <w:rFonts w:ascii="Arial" w:eastAsia="Calibri" w:hAnsi="Arial" w:cs="Arial"/>
          <w:bCs/>
          <w:szCs w:val="24"/>
        </w:rPr>
        <w:t>tołeczne Warszawa oraz beneficje</w:t>
      </w:r>
      <w:r w:rsidR="00302E0C" w:rsidRPr="006F52C0">
        <w:rPr>
          <w:rFonts w:ascii="Arial" w:eastAsia="Calibri" w:hAnsi="Arial" w:cs="Arial"/>
          <w:bCs/>
          <w:szCs w:val="24"/>
        </w:rPr>
        <w:t>nt decyzji</w:t>
      </w:r>
      <w:r w:rsidR="001B3A60" w:rsidRPr="006F52C0">
        <w:rPr>
          <w:rFonts w:ascii="Arial" w:eastAsia="Calibri" w:hAnsi="Arial" w:cs="Arial"/>
          <w:bCs/>
          <w:szCs w:val="24"/>
        </w:rPr>
        <w:t xml:space="preserve"> </w:t>
      </w:r>
      <w:proofErr w:type="gramStart"/>
      <w:r w:rsidR="001B3A60" w:rsidRPr="006F52C0">
        <w:rPr>
          <w:rFonts w:ascii="Arial" w:eastAsia="Calibri" w:hAnsi="Arial" w:cs="Arial"/>
          <w:bCs/>
          <w:szCs w:val="24"/>
        </w:rPr>
        <w:t>P</w:t>
      </w:r>
      <w:r w:rsidR="00DC43D2" w:rsidRPr="006F52C0">
        <w:rPr>
          <w:rFonts w:ascii="Arial" w:eastAsia="Calibri" w:hAnsi="Arial" w:cs="Arial"/>
          <w:bCs/>
          <w:szCs w:val="24"/>
        </w:rPr>
        <w:t xml:space="preserve">  </w:t>
      </w:r>
      <w:r w:rsidR="001B3A60" w:rsidRPr="006F52C0">
        <w:rPr>
          <w:rFonts w:ascii="Arial" w:eastAsia="Calibri" w:hAnsi="Arial" w:cs="Arial"/>
          <w:bCs/>
          <w:szCs w:val="24"/>
        </w:rPr>
        <w:t>A</w:t>
      </w:r>
      <w:proofErr w:type="gramEnd"/>
      <w:r w:rsidR="00DC43D2" w:rsidRPr="006F52C0">
        <w:rPr>
          <w:rFonts w:ascii="Arial" w:eastAsia="Calibri" w:hAnsi="Arial" w:cs="Arial"/>
          <w:bCs/>
          <w:szCs w:val="24"/>
        </w:rPr>
        <w:t xml:space="preserve"> </w:t>
      </w:r>
      <w:r w:rsidR="001B3A60" w:rsidRPr="006F52C0">
        <w:rPr>
          <w:rFonts w:ascii="Arial" w:eastAsia="Calibri" w:hAnsi="Arial" w:cs="Arial"/>
          <w:bCs/>
          <w:szCs w:val="24"/>
        </w:rPr>
        <w:t xml:space="preserve"> N</w:t>
      </w:r>
      <w:r w:rsidR="00DC43D2" w:rsidRPr="006F52C0">
        <w:rPr>
          <w:rFonts w:ascii="Arial" w:eastAsia="Calibri" w:hAnsi="Arial" w:cs="Arial"/>
          <w:bCs/>
          <w:szCs w:val="24"/>
        </w:rPr>
        <w:t xml:space="preserve">   </w:t>
      </w:r>
      <w:r w:rsidR="00662E3A" w:rsidRPr="006F52C0">
        <w:rPr>
          <w:rFonts w:ascii="Arial" w:eastAsia="Calibri" w:hAnsi="Arial" w:cs="Arial"/>
          <w:bCs/>
          <w:szCs w:val="24"/>
        </w:rPr>
        <w:t xml:space="preserve">. </w:t>
      </w:r>
    </w:p>
    <w:p w14:paraId="0B3B891A" w14:textId="26A4FC3E" w:rsidR="00302E0C" w:rsidRPr="006F52C0" w:rsidRDefault="006B6516" w:rsidP="0003586F">
      <w:pPr>
        <w:spacing w:after="480" w:line="360" w:lineRule="auto"/>
        <w:rPr>
          <w:rFonts w:ascii="Arial" w:eastAsia="Calibri" w:hAnsi="Arial" w:cs="Arial"/>
          <w:bCs/>
          <w:szCs w:val="24"/>
        </w:rPr>
      </w:pPr>
      <w:r w:rsidRPr="006F52C0">
        <w:rPr>
          <w:rFonts w:ascii="Arial" w:eastAsia="Calibri" w:hAnsi="Arial" w:cs="Arial"/>
          <w:bCs/>
          <w:szCs w:val="24"/>
        </w:rPr>
        <w:t>Następnie,</w:t>
      </w:r>
      <w:r w:rsidR="008A22F2" w:rsidRPr="006F52C0">
        <w:rPr>
          <w:rFonts w:ascii="Arial" w:eastAsia="Calibri" w:hAnsi="Arial" w:cs="Arial"/>
          <w:bCs/>
          <w:szCs w:val="24"/>
        </w:rPr>
        <w:t xml:space="preserve"> w </w:t>
      </w:r>
      <w:r w:rsidRPr="006F52C0">
        <w:rPr>
          <w:rFonts w:ascii="Arial" w:eastAsia="Calibri" w:hAnsi="Arial" w:cs="Arial"/>
          <w:bCs/>
          <w:szCs w:val="24"/>
        </w:rPr>
        <w:t>dniu 18 marca 2019 roku została zawarta umowa darowizny</w:t>
      </w:r>
      <w:r w:rsidR="008A22F2" w:rsidRPr="006F52C0">
        <w:rPr>
          <w:rFonts w:ascii="Arial" w:eastAsia="Calibri" w:hAnsi="Arial" w:cs="Arial"/>
          <w:bCs/>
          <w:szCs w:val="24"/>
        </w:rPr>
        <w:t xml:space="preserve"> w </w:t>
      </w:r>
      <w:r w:rsidRPr="006F52C0">
        <w:rPr>
          <w:rFonts w:ascii="Arial" w:eastAsia="Calibri" w:hAnsi="Arial" w:cs="Arial"/>
          <w:bCs/>
          <w:szCs w:val="24"/>
        </w:rPr>
        <w:t xml:space="preserve">formie aktu notarialnego przed notariuszem </w:t>
      </w:r>
      <w:proofErr w:type="gramStart"/>
      <w:r w:rsidRPr="006F52C0">
        <w:rPr>
          <w:rFonts w:ascii="Arial" w:eastAsia="Calibri" w:hAnsi="Arial" w:cs="Arial"/>
          <w:bCs/>
          <w:szCs w:val="24"/>
        </w:rPr>
        <w:t>K</w:t>
      </w:r>
      <w:r w:rsidR="00DC43D2" w:rsidRPr="006F52C0">
        <w:rPr>
          <w:rFonts w:ascii="Arial" w:eastAsia="Calibri" w:hAnsi="Arial" w:cs="Arial"/>
          <w:bCs/>
          <w:szCs w:val="24"/>
        </w:rPr>
        <w:t xml:space="preserve">  </w:t>
      </w:r>
      <w:r w:rsidRPr="006F52C0">
        <w:rPr>
          <w:rFonts w:ascii="Arial" w:eastAsia="Calibri" w:hAnsi="Arial" w:cs="Arial"/>
          <w:bCs/>
          <w:szCs w:val="24"/>
        </w:rPr>
        <w:t>M</w:t>
      </w:r>
      <w:proofErr w:type="gramEnd"/>
      <w:r w:rsidR="00DC43D2" w:rsidRPr="006F52C0">
        <w:rPr>
          <w:rFonts w:ascii="Arial" w:eastAsia="Calibri" w:hAnsi="Arial" w:cs="Arial"/>
          <w:bCs/>
          <w:szCs w:val="24"/>
        </w:rPr>
        <w:t xml:space="preserve">   </w:t>
      </w:r>
      <w:r w:rsidR="008A22F2" w:rsidRPr="006F52C0">
        <w:rPr>
          <w:rFonts w:ascii="Arial" w:eastAsia="Calibri" w:hAnsi="Arial" w:cs="Arial"/>
          <w:bCs/>
          <w:szCs w:val="24"/>
        </w:rPr>
        <w:t>w </w:t>
      </w:r>
      <w:r w:rsidRPr="006F52C0">
        <w:rPr>
          <w:rFonts w:ascii="Arial" w:eastAsia="Calibri" w:hAnsi="Arial" w:cs="Arial"/>
          <w:bCs/>
          <w:szCs w:val="24"/>
        </w:rPr>
        <w:t>Warszawie (</w:t>
      </w:r>
      <w:proofErr w:type="spellStart"/>
      <w:r w:rsidRPr="006F52C0">
        <w:rPr>
          <w:rFonts w:ascii="Arial" w:eastAsia="Calibri" w:hAnsi="Arial" w:cs="Arial"/>
          <w:bCs/>
          <w:szCs w:val="24"/>
        </w:rPr>
        <w:t>Repr</w:t>
      </w:r>
      <w:proofErr w:type="spellEnd"/>
      <w:r w:rsidR="008A22F2" w:rsidRPr="006F52C0">
        <w:rPr>
          <w:rFonts w:ascii="Arial" w:eastAsia="Calibri" w:hAnsi="Arial" w:cs="Arial"/>
          <w:bCs/>
          <w:szCs w:val="24"/>
        </w:rPr>
        <w:t xml:space="preserve"> A </w:t>
      </w:r>
      <w:r w:rsidRPr="006F52C0">
        <w:rPr>
          <w:rFonts w:ascii="Arial" w:eastAsia="Calibri" w:hAnsi="Arial" w:cs="Arial"/>
          <w:bCs/>
          <w:szCs w:val="24"/>
        </w:rPr>
        <w:t>nr</w:t>
      </w:r>
      <w:r w:rsidR="00DC43D2" w:rsidRPr="006F52C0">
        <w:rPr>
          <w:rFonts w:ascii="Arial" w:eastAsia="Calibri" w:hAnsi="Arial" w:cs="Arial"/>
          <w:bCs/>
          <w:szCs w:val="24"/>
        </w:rPr>
        <w:t xml:space="preserve">   </w:t>
      </w:r>
      <w:r w:rsidRPr="006F52C0">
        <w:rPr>
          <w:rFonts w:ascii="Arial" w:eastAsia="Calibri" w:hAnsi="Arial" w:cs="Arial"/>
          <w:bCs/>
          <w:szCs w:val="24"/>
        </w:rPr>
        <w:t>), mająca za przedmiot nieruchomość warszawską położoną przy ul. Morszyńskiej 57</w:t>
      </w:r>
      <w:r w:rsidR="008A22F2" w:rsidRPr="006F52C0">
        <w:rPr>
          <w:rFonts w:ascii="Arial" w:eastAsia="Calibri" w:hAnsi="Arial" w:cs="Arial"/>
          <w:bCs/>
          <w:szCs w:val="24"/>
        </w:rPr>
        <w:t xml:space="preserve"> w </w:t>
      </w:r>
      <w:r w:rsidRPr="006F52C0">
        <w:rPr>
          <w:rFonts w:ascii="Arial" w:eastAsia="Calibri" w:hAnsi="Arial" w:cs="Arial"/>
          <w:bCs/>
          <w:szCs w:val="24"/>
        </w:rPr>
        <w:t>Warszawie, działka</w:t>
      </w:r>
      <w:r w:rsidR="008A22F2" w:rsidRPr="006F52C0">
        <w:rPr>
          <w:rFonts w:ascii="Arial" w:eastAsia="Calibri" w:hAnsi="Arial" w:cs="Arial"/>
          <w:bCs/>
          <w:szCs w:val="24"/>
        </w:rPr>
        <w:t xml:space="preserve"> o </w:t>
      </w:r>
      <w:r w:rsidRPr="006F52C0">
        <w:rPr>
          <w:rFonts w:ascii="Arial" w:eastAsia="Calibri" w:hAnsi="Arial" w:cs="Arial"/>
          <w:bCs/>
          <w:szCs w:val="24"/>
        </w:rPr>
        <w:t xml:space="preserve">nr ewidencyjnym </w:t>
      </w:r>
      <w:r w:rsidR="00DC43D2" w:rsidRPr="006F52C0">
        <w:rPr>
          <w:rFonts w:ascii="Arial" w:eastAsia="Calibri" w:hAnsi="Arial" w:cs="Arial"/>
          <w:bCs/>
          <w:szCs w:val="24"/>
        </w:rPr>
        <w:t xml:space="preserve">   </w:t>
      </w:r>
      <w:r w:rsidRPr="006F52C0">
        <w:rPr>
          <w:rFonts w:ascii="Arial" w:eastAsia="Calibri" w:hAnsi="Arial" w:cs="Arial"/>
          <w:bCs/>
          <w:szCs w:val="24"/>
        </w:rPr>
        <w:t>. Strona umowy byli beneficjent decyzji A</w:t>
      </w:r>
      <w:r w:rsidR="00DC43D2" w:rsidRPr="006F52C0">
        <w:rPr>
          <w:rFonts w:ascii="Arial" w:eastAsia="Calibri" w:hAnsi="Arial" w:cs="Arial"/>
          <w:bCs/>
          <w:szCs w:val="24"/>
        </w:rPr>
        <w:t xml:space="preserve">  </w:t>
      </w:r>
      <w:r w:rsidRPr="006F52C0">
        <w:rPr>
          <w:rFonts w:ascii="Arial" w:eastAsia="Calibri" w:hAnsi="Arial" w:cs="Arial"/>
          <w:bCs/>
          <w:szCs w:val="24"/>
        </w:rPr>
        <w:t xml:space="preserve"> N</w:t>
      </w:r>
      <w:r w:rsidR="00DC43D2" w:rsidRPr="006F52C0">
        <w:rPr>
          <w:rFonts w:ascii="Arial" w:eastAsia="Calibri" w:hAnsi="Arial" w:cs="Arial"/>
          <w:bCs/>
          <w:szCs w:val="24"/>
        </w:rPr>
        <w:t xml:space="preserve"> </w:t>
      </w:r>
      <w:proofErr w:type="gramStart"/>
      <w:r w:rsidR="00DC43D2" w:rsidRPr="006F52C0">
        <w:rPr>
          <w:rFonts w:ascii="Arial" w:eastAsia="Calibri" w:hAnsi="Arial" w:cs="Arial"/>
          <w:bCs/>
          <w:szCs w:val="24"/>
        </w:rPr>
        <w:t xml:space="preserve">  </w:t>
      </w:r>
      <w:r w:rsidRPr="006F52C0">
        <w:rPr>
          <w:rFonts w:ascii="Arial" w:eastAsia="Calibri" w:hAnsi="Arial" w:cs="Arial"/>
          <w:bCs/>
          <w:szCs w:val="24"/>
        </w:rPr>
        <w:t xml:space="preserve"> (</w:t>
      </w:r>
      <w:proofErr w:type="gramEnd"/>
      <w:r w:rsidRPr="006F52C0">
        <w:rPr>
          <w:rFonts w:ascii="Arial" w:eastAsia="Calibri" w:hAnsi="Arial" w:cs="Arial"/>
          <w:bCs/>
          <w:szCs w:val="24"/>
        </w:rPr>
        <w:t>darczyńca),</w:t>
      </w:r>
      <w:r w:rsidR="008A22F2" w:rsidRPr="006F52C0">
        <w:rPr>
          <w:rFonts w:ascii="Arial" w:eastAsia="Calibri" w:hAnsi="Arial" w:cs="Arial"/>
          <w:bCs/>
          <w:szCs w:val="24"/>
        </w:rPr>
        <w:t xml:space="preserve"> i </w:t>
      </w:r>
      <w:r w:rsidRPr="006F52C0">
        <w:rPr>
          <w:rFonts w:ascii="Arial" w:eastAsia="Calibri" w:hAnsi="Arial" w:cs="Arial"/>
          <w:bCs/>
          <w:szCs w:val="24"/>
        </w:rPr>
        <w:t>jego córka, A</w:t>
      </w:r>
      <w:r w:rsidR="00DC43D2" w:rsidRPr="006F52C0">
        <w:rPr>
          <w:rFonts w:ascii="Arial" w:eastAsia="Calibri" w:hAnsi="Arial" w:cs="Arial"/>
          <w:bCs/>
          <w:szCs w:val="24"/>
        </w:rPr>
        <w:t xml:space="preserve">   </w:t>
      </w:r>
      <w:r w:rsidRPr="006F52C0">
        <w:rPr>
          <w:rFonts w:ascii="Arial" w:eastAsia="Calibri" w:hAnsi="Arial" w:cs="Arial"/>
          <w:bCs/>
          <w:szCs w:val="24"/>
        </w:rPr>
        <w:t>N</w:t>
      </w:r>
      <w:r w:rsidR="00DC43D2" w:rsidRPr="006F52C0">
        <w:rPr>
          <w:rFonts w:ascii="Arial" w:eastAsia="Calibri" w:hAnsi="Arial" w:cs="Arial"/>
          <w:bCs/>
          <w:szCs w:val="24"/>
        </w:rPr>
        <w:t xml:space="preserve">  </w:t>
      </w:r>
      <w:r w:rsidRPr="006F52C0">
        <w:rPr>
          <w:rFonts w:ascii="Arial" w:eastAsia="Calibri" w:hAnsi="Arial" w:cs="Arial"/>
          <w:bCs/>
          <w:szCs w:val="24"/>
        </w:rPr>
        <w:t xml:space="preserve"> (obdarowana).</w:t>
      </w:r>
      <w:r w:rsidR="008A22F2" w:rsidRPr="006F52C0">
        <w:rPr>
          <w:rFonts w:ascii="Arial" w:eastAsia="Calibri" w:hAnsi="Arial" w:cs="Arial"/>
          <w:bCs/>
          <w:szCs w:val="24"/>
        </w:rPr>
        <w:t xml:space="preserve"> W </w:t>
      </w:r>
      <w:r w:rsidRPr="006F52C0">
        <w:rPr>
          <w:rFonts w:ascii="Arial" w:eastAsia="Calibri" w:hAnsi="Arial" w:cs="Arial"/>
          <w:bCs/>
          <w:szCs w:val="24"/>
        </w:rPr>
        <w:t>wyniku umowy A</w:t>
      </w:r>
      <w:r w:rsidR="005F360C">
        <w:rPr>
          <w:rFonts w:ascii="Arial" w:eastAsia="Calibri" w:hAnsi="Arial" w:cs="Arial"/>
          <w:bCs/>
          <w:szCs w:val="24"/>
        </w:rPr>
        <w:t>.</w:t>
      </w:r>
      <w:r w:rsidRPr="006F52C0">
        <w:rPr>
          <w:rFonts w:ascii="Arial" w:eastAsia="Calibri" w:hAnsi="Arial" w:cs="Arial"/>
          <w:bCs/>
          <w:szCs w:val="24"/>
        </w:rPr>
        <w:t xml:space="preserve"> N</w:t>
      </w:r>
      <w:r w:rsidR="005F360C">
        <w:rPr>
          <w:rFonts w:ascii="Arial" w:eastAsia="Calibri" w:hAnsi="Arial" w:cs="Arial"/>
          <w:bCs/>
          <w:szCs w:val="24"/>
        </w:rPr>
        <w:t>.</w:t>
      </w:r>
      <w:r w:rsidRPr="006F52C0">
        <w:rPr>
          <w:rFonts w:ascii="Arial" w:eastAsia="Calibri" w:hAnsi="Arial" w:cs="Arial"/>
          <w:bCs/>
          <w:szCs w:val="24"/>
        </w:rPr>
        <w:t xml:space="preserve"> została obdarowana </w:t>
      </w:r>
      <w:r w:rsidR="00DC43D2" w:rsidRPr="006F52C0">
        <w:rPr>
          <w:rFonts w:ascii="Arial" w:eastAsia="Calibri" w:hAnsi="Arial" w:cs="Arial"/>
          <w:bCs/>
          <w:szCs w:val="24"/>
        </w:rPr>
        <w:t xml:space="preserve">   </w:t>
      </w:r>
      <w:r w:rsidRPr="006F52C0">
        <w:rPr>
          <w:rFonts w:ascii="Arial" w:eastAsia="Calibri" w:hAnsi="Arial" w:cs="Arial"/>
          <w:bCs/>
          <w:szCs w:val="24"/>
        </w:rPr>
        <w:t xml:space="preserve"> części nieruchomości </w:t>
      </w:r>
      <w:proofErr w:type="gramStart"/>
      <w:r w:rsidRPr="006F52C0">
        <w:rPr>
          <w:rFonts w:ascii="Arial" w:eastAsia="Calibri" w:hAnsi="Arial" w:cs="Arial"/>
          <w:bCs/>
          <w:szCs w:val="24"/>
        </w:rPr>
        <w:t>(</w:t>
      </w:r>
      <w:r w:rsidR="00726D51">
        <w:rPr>
          <w:rFonts w:ascii="Arial" w:eastAsia="Calibri" w:hAnsi="Arial" w:cs="Arial"/>
          <w:bCs/>
          <w:szCs w:val="24"/>
        </w:rPr>
        <w:t xml:space="preserve"> paragraf</w:t>
      </w:r>
      <w:proofErr w:type="gramEnd"/>
      <w:r w:rsidR="00726D51">
        <w:rPr>
          <w:rFonts w:ascii="Arial" w:eastAsia="Calibri" w:hAnsi="Arial" w:cs="Arial"/>
          <w:bCs/>
          <w:szCs w:val="24"/>
        </w:rPr>
        <w:t xml:space="preserve"> </w:t>
      </w:r>
      <w:r w:rsidRPr="006F52C0">
        <w:rPr>
          <w:rFonts w:ascii="Arial" w:eastAsia="Calibri" w:hAnsi="Arial" w:cs="Arial"/>
          <w:bCs/>
          <w:szCs w:val="24"/>
        </w:rPr>
        <w:t xml:space="preserve"> 2). Strony określiły wartość darowizny na kwotę </w:t>
      </w:r>
      <w:r w:rsidR="00DC43D2" w:rsidRPr="006F52C0">
        <w:rPr>
          <w:rFonts w:ascii="Arial" w:eastAsia="Calibri" w:hAnsi="Arial" w:cs="Arial"/>
          <w:bCs/>
          <w:szCs w:val="24"/>
        </w:rPr>
        <w:t xml:space="preserve">    </w:t>
      </w:r>
      <w:r w:rsidRPr="006F52C0">
        <w:rPr>
          <w:rFonts w:ascii="Arial" w:eastAsia="Calibri" w:hAnsi="Arial" w:cs="Arial"/>
          <w:bCs/>
          <w:szCs w:val="24"/>
        </w:rPr>
        <w:t xml:space="preserve">zł </w:t>
      </w:r>
      <w:proofErr w:type="gramStart"/>
      <w:r w:rsidRPr="006F52C0">
        <w:rPr>
          <w:rFonts w:ascii="Arial" w:eastAsia="Calibri" w:hAnsi="Arial" w:cs="Arial"/>
          <w:bCs/>
          <w:szCs w:val="24"/>
        </w:rPr>
        <w:t>(</w:t>
      </w:r>
      <w:r w:rsidR="00726D51">
        <w:rPr>
          <w:rFonts w:ascii="Arial" w:eastAsia="Calibri" w:hAnsi="Arial" w:cs="Arial"/>
          <w:bCs/>
          <w:szCs w:val="24"/>
        </w:rPr>
        <w:t xml:space="preserve"> paragraf</w:t>
      </w:r>
      <w:proofErr w:type="gramEnd"/>
      <w:r w:rsidR="00726D51">
        <w:rPr>
          <w:rFonts w:ascii="Arial" w:eastAsia="Calibri" w:hAnsi="Arial" w:cs="Arial"/>
          <w:bCs/>
          <w:szCs w:val="24"/>
        </w:rPr>
        <w:t xml:space="preserve"> </w:t>
      </w:r>
      <w:r w:rsidRPr="006F52C0">
        <w:rPr>
          <w:rFonts w:ascii="Arial" w:eastAsia="Calibri" w:hAnsi="Arial" w:cs="Arial"/>
          <w:bCs/>
          <w:szCs w:val="24"/>
        </w:rPr>
        <w:t xml:space="preserve"> 3).</w:t>
      </w:r>
    </w:p>
    <w:p w14:paraId="28AFAC32" w14:textId="41E0A36A" w:rsidR="00A47F40" w:rsidRPr="006F52C0" w:rsidRDefault="001F0B53" w:rsidP="0003586F">
      <w:pPr>
        <w:spacing w:after="480" w:line="360" w:lineRule="auto"/>
        <w:rPr>
          <w:rFonts w:ascii="Arial" w:eastAsia="Calibri" w:hAnsi="Arial" w:cs="Arial"/>
          <w:bCs/>
          <w:szCs w:val="24"/>
        </w:rPr>
      </w:pPr>
      <w:r w:rsidRPr="006F52C0">
        <w:rPr>
          <w:rFonts w:ascii="Arial" w:eastAsia="Calibri" w:hAnsi="Arial" w:cs="Arial"/>
          <w:bCs/>
          <w:szCs w:val="24"/>
        </w:rPr>
        <w:t>Większość udziałów została objęta przez P</w:t>
      </w:r>
      <w:r w:rsidR="00DC43D2" w:rsidRPr="006F52C0">
        <w:rPr>
          <w:rFonts w:ascii="Arial" w:eastAsia="Calibri" w:hAnsi="Arial" w:cs="Arial"/>
          <w:bCs/>
          <w:szCs w:val="24"/>
        </w:rPr>
        <w:t xml:space="preserve">   </w:t>
      </w:r>
      <w:r w:rsidRPr="006F52C0">
        <w:rPr>
          <w:rFonts w:ascii="Arial" w:eastAsia="Calibri" w:hAnsi="Arial" w:cs="Arial"/>
          <w:bCs/>
          <w:szCs w:val="24"/>
        </w:rPr>
        <w:t xml:space="preserve"> N</w:t>
      </w:r>
      <w:r w:rsidR="00DC43D2" w:rsidRPr="006F52C0">
        <w:rPr>
          <w:rFonts w:ascii="Arial" w:eastAsia="Calibri" w:hAnsi="Arial" w:cs="Arial"/>
          <w:bCs/>
          <w:szCs w:val="24"/>
        </w:rPr>
        <w:t xml:space="preserve">   </w:t>
      </w:r>
      <w:r w:rsidR="00BD256E" w:rsidRPr="006F52C0">
        <w:rPr>
          <w:rFonts w:ascii="Arial" w:eastAsia="Calibri" w:hAnsi="Arial" w:cs="Arial"/>
          <w:bCs/>
          <w:szCs w:val="24"/>
        </w:rPr>
        <w:t xml:space="preserve"> i </w:t>
      </w:r>
      <w:r w:rsidRPr="006F52C0">
        <w:rPr>
          <w:rFonts w:ascii="Arial" w:eastAsia="Calibri" w:hAnsi="Arial" w:cs="Arial"/>
          <w:bCs/>
          <w:szCs w:val="24"/>
        </w:rPr>
        <w:t>A</w:t>
      </w:r>
      <w:r w:rsidR="00DC43D2" w:rsidRPr="006F52C0">
        <w:rPr>
          <w:rFonts w:ascii="Arial" w:eastAsia="Calibri" w:hAnsi="Arial" w:cs="Arial"/>
          <w:bCs/>
          <w:szCs w:val="24"/>
        </w:rPr>
        <w:t xml:space="preserve">   </w:t>
      </w:r>
      <w:r w:rsidRPr="006F52C0">
        <w:rPr>
          <w:rFonts w:ascii="Arial" w:eastAsia="Calibri" w:hAnsi="Arial" w:cs="Arial"/>
          <w:bCs/>
          <w:szCs w:val="24"/>
        </w:rPr>
        <w:t xml:space="preserve"> N</w:t>
      </w:r>
      <w:r w:rsidR="00DC43D2" w:rsidRPr="006F52C0">
        <w:rPr>
          <w:rFonts w:ascii="Arial" w:eastAsia="Calibri" w:hAnsi="Arial" w:cs="Arial"/>
          <w:bCs/>
          <w:szCs w:val="24"/>
        </w:rPr>
        <w:t xml:space="preserve">    </w:t>
      </w:r>
      <w:r w:rsidRPr="006F52C0">
        <w:rPr>
          <w:rFonts w:ascii="Arial" w:eastAsia="Calibri" w:hAnsi="Arial" w:cs="Arial"/>
          <w:bCs/>
          <w:szCs w:val="24"/>
        </w:rPr>
        <w:t xml:space="preserve"> na podstawie darowizn, zatem jako umowy nieodpłatne nie chronią one tak jak czynności odpłatne osoby nabywające udział</w:t>
      </w:r>
      <w:r w:rsidR="00491ACF" w:rsidRPr="006F52C0">
        <w:rPr>
          <w:rFonts w:ascii="Arial" w:eastAsia="Calibri" w:hAnsi="Arial" w:cs="Arial"/>
          <w:bCs/>
          <w:szCs w:val="24"/>
        </w:rPr>
        <w:t>y</w:t>
      </w:r>
      <w:r w:rsidRPr="006F52C0">
        <w:rPr>
          <w:rFonts w:ascii="Arial" w:eastAsia="Calibri" w:hAnsi="Arial" w:cs="Arial"/>
          <w:bCs/>
          <w:szCs w:val="24"/>
        </w:rPr>
        <w:t>.</w:t>
      </w:r>
    </w:p>
    <w:p w14:paraId="62DAC809" w14:textId="67AD5A36" w:rsidR="00C42FC1" w:rsidRPr="006F52C0" w:rsidRDefault="00C42FC1" w:rsidP="0003586F">
      <w:pPr>
        <w:spacing w:after="480" w:line="360" w:lineRule="auto"/>
        <w:rPr>
          <w:rFonts w:ascii="Arial" w:eastAsia="Calibri" w:hAnsi="Arial" w:cs="Arial"/>
          <w:bCs/>
          <w:szCs w:val="24"/>
        </w:rPr>
      </w:pPr>
      <w:r w:rsidRPr="006F52C0">
        <w:rPr>
          <w:rFonts w:ascii="Arial" w:eastAsia="Calibri" w:hAnsi="Arial" w:cs="Arial"/>
          <w:bCs/>
          <w:szCs w:val="24"/>
        </w:rPr>
        <w:t xml:space="preserve">Należy wyraźnie podkreślić, iż art. 2 pkt 4) </w:t>
      </w:r>
      <w:r w:rsidRPr="006F52C0">
        <w:rPr>
          <w:rFonts w:ascii="Arial" w:eastAsia="Calibri" w:hAnsi="Arial" w:cs="Arial"/>
          <w:bCs/>
          <w:i/>
          <w:iCs/>
          <w:szCs w:val="24"/>
        </w:rPr>
        <w:t>in principio</w:t>
      </w:r>
      <w:r w:rsidRPr="006F52C0">
        <w:rPr>
          <w:rFonts w:ascii="Arial" w:eastAsia="Calibri" w:hAnsi="Arial" w:cs="Arial"/>
          <w:bCs/>
          <w:szCs w:val="24"/>
        </w:rPr>
        <w:t xml:space="preserve"> ustawy</w:t>
      </w:r>
      <w:r w:rsidR="00834C31" w:rsidRPr="006F52C0">
        <w:rPr>
          <w:rFonts w:ascii="Arial" w:eastAsia="Calibri" w:hAnsi="Arial" w:cs="Arial"/>
          <w:bCs/>
          <w:szCs w:val="24"/>
        </w:rPr>
        <w:t xml:space="preserve"> z </w:t>
      </w:r>
      <w:r w:rsidRPr="006F52C0">
        <w:rPr>
          <w:rFonts w:ascii="Arial" w:eastAsia="Calibri" w:hAnsi="Arial" w:cs="Arial"/>
          <w:bCs/>
          <w:szCs w:val="24"/>
        </w:rPr>
        <w:t>dnia 9 marca 2017 roku wskazuje, że dopiero przeniesienie prawa własności albo użytkowania wieczystego jest relewantne dla instytucji nieodwracalnych skutków prawnych.</w:t>
      </w:r>
      <w:r w:rsidR="00834C31" w:rsidRPr="006F52C0">
        <w:rPr>
          <w:rFonts w:ascii="Arial" w:eastAsia="Calibri" w:hAnsi="Arial" w:cs="Arial"/>
          <w:bCs/>
          <w:szCs w:val="24"/>
        </w:rPr>
        <w:t xml:space="preserve"> Z </w:t>
      </w:r>
      <w:r w:rsidRPr="006F52C0">
        <w:rPr>
          <w:rFonts w:ascii="Arial" w:eastAsia="Calibri" w:hAnsi="Arial" w:cs="Arial"/>
          <w:bCs/>
          <w:szCs w:val="24"/>
        </w:rPr>
        <w:t>tego punktu widzenia relewantne są tylko czynności prawne mające za przedmiot nieruchomość warszawską położoną przy ulicy Morszyńskiej 57 po 19 listopada 2014 roku, czyli po zawarciu umowy</w:t>
      </w:r>
      <w:r w:rsidR="00834C31" w:rsidRPr="006F52C0">
        <w:rPr>
          <w:rFonts w:ascii="Arial" w:eastAsia="Calibri" w:hAnsi="Arial" w:cs="Arial"/>
          <w:bCs/>
          <w:szCs w:val="24"/>
        </w:rPr>
        <w:t xml:space="preserve"> o </w:t>
      </w:r>
      <w:r w:rsidRPr="006F52C0">
        <w:rPr>
          <w:rFonts w:ascii="Arial" w:eastAsia="Calibri" w:hAnsi="Arial" w:cs="Arial"/>
          <w:bCs/>
          <w:szCs w:val="24"/>
        </w:rPr>
        <w:t>oddanie gruntu</w:t>
      </w:r>
      <w:r w:rsidR="00834C31" w:rsidRPr="006F52C0">
        <w:rPr>
          <w:rFonts w:ascii="Arial" w:eastAsia="Calibri" w:hAnsi="Arial" w:cs="Arial"/>
          <w:bCs/>
          <w:szCs w:val="24"/>
        </w:rPr>
        <w:t xml:space="preserve"> w </w:t>
      </w:r>
      <w:r w:rsidRPr="006F52C0">
        <w:rPr>
          <w:rFonts w:ascii="Arial" w:eastAsia="Calibri" w:hAnsi="Arial" w:cs="Arial"/>
          <w:bCs/>
          <w:szCs w:val="24"/>
        </w:rPr>
        <w:t>użytkowanie wieczyste. Natomiast jedyną umową po tej cezurze była umowa nieodpłatna, zatem</w:t>
      </w:r>
      <w:r w:rsidR="00834C31" w:rsidRPr="006F52C0">
        <w:rPr>
          <w:rFonts w:ascii="Arial" w:eastAsia="Calibri" w:hAnsi="Arial" w:cs="Arial"/>
          <w:bCs/>
          <w:szCs w:val="24"/>
        </w:rPr>
        <w:t xml:space="preserve"> z </w:t>
      </w:r>
      <w:r w:rsidRPr="006F52C0">
        <w:rPr>
          <w:rFonts w:ascii="Arial" w:eastAsia="Calibri" w:hAnsi="Arial" w:cs="Arial"/>
          <w:bCs/>
          <w:szCs w:val="24"/>
        </w:rPr>
        <w:t>całą pewnością należy przyjąć, że na gruncie niniejszej sprawy nie zaistniały nieodwracalne skutki prawne.</w:t>
      </w:r>
      <w:r w:rsidR="008B0FCF" w:rsidRPr="006F52C0">
        <w:rPr>
          <w:rFonts w:ascii="Arial" w:eastAsia="Calibri" w:hAnsi="Arial" w:cs="Arial"/>
          <w:bCs/>
          <w:szCs w:val="24"/>
        </w:rPr>
        <w:t xml:space="preserve"> </w:t>
      </w:r>
    </w:p>
    <w:p w14:paraId="755879C5" w14:textId="5498BB9B" w:rsidR="00C42FC1" w:rsidRPr="006F52C0" w:rsidRDefault="00C42FC1" w:rsidP="0003586F">
      <w:pPr>
        <w:spacing w:after="480" w:line="360" w:lineRule="auto"/>
        <w:rPr>
          <w:rFonts w:ascii="Arial" w:eastAsia="Calibri" w:hAnsi="Arial" w:cs="Arial"/>
          <w:bCs/>
          <w:szCs w:val="24"/>
        </w:rPr>
      </w:pPr>
      <w:r w:rsidRPr="006F52C0">
        <w:rPr>
          <w:rFonts w:ascii="Arial" w:eastAsia="Calibri" w:hAnsi="Arial" w:cs="Arial"/>
          <w:bCs/>
          <w:szCs w:val="24"/>
        </w:rPr>
        <w:t>Natomiast dla całościowego rozpatrzenia sprawy zgodnie</w:t>
      </w:r>
      <w:r w:rsidR="00834C31" w:rsidRPr="006F52C0">
        <w:rPr>
          <w:rFonts w:ascii="Arial" w:eastAsia="Calibri" w:hAnsi="Arial" w:cs="Arial"/>
          <w:bCs/>
          <w:szCs w:val="24"/>
        </w:rPr>
        <w:t xml:space="preserve"> z </w:t>
      </w:r>
      <w:r w:rsidRPr="006F52C0">
        <w:rPr>
          <w:rFonts w:ascii="Arial" w:eastAsia="Calibri" w:hAnsi="Arial" w:cs="Arial"/>
          <w:bCs/>
          <w:szCs w:val="24"/>
        </w:rPr>
        <w:t>art. 7, 77</w:t>
      </w:r>
      <w:r w:rsidR="00834C31" w:rsidRPr="006F52C0">
        <w:rPr>
          <w:rFonts w:ascii="Arial" w:eastAsia="Calibri" w:hAnsi="Arial" w:cs="Arial"/>
          <w:bCs/>
          <w:szCs w:val="24"/>
        </w:rPr>
        <w:t xml:space="preserve"> i </w:t>
      </w:r>
      <w:r w:rsidRPr="006F52C0">
        <w:rPr>
          <w:rFonts w:ascii="Arial" w:eastAsia="Calibri" w:hAnsi="Arial" w:cs="Arial"/>
          <w:bCs/>
          <w:szCs w:val="24"/>
        </w:rPr>
        <w:t>80 k.p.a.</w:t>
      </w:r>
      <w:r w:rsidR="00834C31" w:rsidRPr="006F52C0">
        <w:rPr>
          <w:rFonts w:ascii="Arial" w:eastAsia="Calibri" w:hAnsi="Arial" w:cs="Arial"/>
          <w:bCs/>
          <w:szCs w:val="24"/>
        </w:rPr>
        <w:t xml:space="preserve"> w </w:t>
      </w:r>
      <w:r w:rsidRPr="006F52C0">
        <w:rPr>
          <w:rFonts w:ascii="Arial" w:eastAsia="Calibri" w:hAnsi="Arial" w:cs="Arial"/>
          <w:bCs/>
          <w:szCs w:val="24"/>
        </w:rPr>
        <w:t>zw.</w:t>
      </w:r>
      <w:r w:rsidR="00834C31" w:rsidRPr="006F52C0">
        <w:rPr>
          <w:rFonts w:ascii="Arial" w:eastAsia="Calibri" w:hAnsi="Arial" w:cs="Arial"/>
          <w:bCs/>
          <w:szCs w:val="24"/>
        </w:rPr>
        <w:t xml:space="preserve"> z </w:t>
      </w:r>
      <w:r w:rsidRPr="006F52C0">
        <w:rPr>
          <w:rFonts w:ascii="Arial" w:eastAsia="Calibri" w:hAnsi="Arial" w:cs="Arial"/>
          <w:bCs/>
          <w:szCs w:val="24"/>
        </w:rPr>
        <w:t>art. 38 ust. 1 ustawy</w:t>
      </w:r>
      <w:r w:rsidR="00834C31" w:rsidRPr="006F52C0">
        <w:rPr>
          <w:rFonts w:ascii="Arial" w:eastAsia="Calibri" w:hAnsi="Arial" w:cs="Arial"/>
          <w:bCs/>
          <w:szCs w:val="24"/>
        </w:rPr>
        <w:t xml:space="preserve"> z </w:t>
      </w:r>
      <w:r w:rsidRPr="006F52C0">
        <w:rPr>
          <w:rFonts w:ascii="Arial" w:eastAsia="Calibri" w:hAnsi="Arial" w:cs="Arial"/>
          <w:bCs/>
          <w:szCs w:val="24"/>
        </w:rPr>
        <w:t xml:space="preserve">dnia 9 marca 2017 roku należy również wskazać, że stronom </w:t>
      </w:r>
      <w:r w:rsidRPr="006F52C0">
        <w:rPr>
          <w:rFonts w:ascii="Arial" w:eastAsia="Calibri" w:hAnsi="Arial" w:cs="Arial"/>
          <w:bCs/>
          <w:szCs w:val="24"/>
        </w:rPr>
        <w:lastRenderedPageBreak/>
        <w:t>można by przypisać złą wiarę. Przejęcie udziału</w:t>
      </w:r>
      <w:r w:rsidR="00834C31" w:rsidRPr="006F52C0">
        <w:rPr>
          <w:rFonts w:ascii="Arial" w:eastAsia="Calibri" w:hAnsi="Arial" w:cs="Arial"/>
          <w:bCs/>
          <w:szCs w:val="24"/>
        </w:rPr>
        <w:t xml:space="preserve"> w </w:t>
      </w:r>
      <w:r w:rsidRPr="006F52C0">
        <w:rPr>
          <w:rFonts w:ascii="Arial" w:eastAsia="Calibri" w:hAnsi="Arial" w:cs="Arial"/>
          <w:bCs/>
          <w:szCs w:val="24"/>
        </w:rPr>
        <w:t>wysokości</w:t>
      </w:r>
      <w:r w:rsidR="00DC43D2" w:rsidRPr="006F52C0">
        <w:rPr>
          <w:rFonts w:ascii="Arial" w:eastAsia="Calibri" w:hAnsi="Arial" w:cs="Arial"/>
          <w:bCs/>
          <w:szCs w:val="24"/>
        </w:rPr>
        <w:t xml:space="preserve"> </w:t>
      </w:r>
      <w:proofErr w:type="gramStart"/>
      <w:r w:rsidR="00DC43D2" w:rsidRPr="006F52C0">
        <w:rPr>
          <w:rFonts w:ascii="Arial" w:eastAsia="Calibri" w:hAnsi="Arial" w:cs="Arial"/>
          <w:bCs/>
          <w:szCs w:val="24"/>
        </w:rPr>
        <w:t xml:space="preserve">  </w:t>
      </w:r>
      <w:r w:rsidRPr="006F52C0">
        <w:rPr>
          <w:rFonts w:ascii="Arial" w:eastAsia="Calibri" w:hAnsi="Arial" w:cs="Arial"/>
          <w:bCs/>
          <w:szCs w:val="24"/>
        </w:rPr>
        <w:t>,</w:t>
      </w:r>
      <w:proofErr w:type="gramEnd"/>
      <w:r w:rsidRPr="006F52C0">
        <w:rPr>
          <w:rFonts w:ascii="Arial" w:eastAsia="Calibri" w:hAnsi="Arial" w:cs="Arial"/>
          <w:bCs/>
          <w:szCs w:val="24"/>
        </w:rPr>
        <w:t xml:space="preserve"> do którego doszło pomiędzy J</w:t>
      </w:r>
      <w:r w:rsidR="00DC43D2" w:rsidRPr="006F52C0">
        <w:rPr>
          <w:rFonts w:ascii="Arial" w:eastAsia="Calibri" w:hAnsi="Arial" w:cs="Arial"/>
          <w:bCs/>
          <w:szCs w:val="24"/>
        </w:rPr>
        <w:t xml:space="preserve">   </w:t>
      </w:r>
      <w:r w:rsidRPr="006F52C0">
        <w:rPr>
          <w:rFonts w:ascii="Arial" w:eastAsia="Calibri" w:hAnsi="Arial" w:cs="Arial"/>
          <w:bCs/>
          <w:szCs w:val="24"/>
        </w:rPr>
        <w:t>S</w:t>
      </w:r>
      <w:r w:rsidR="00DC43D2" w:rsidRPr="006F52C0">
        <w:rPr>
          <w:rFonts w:ascii="Arial" w:eastAsia="Calibri" w:hAnsi="Arial" w:cs="Arial"/>
          <w:bCs/>
          <w:szCs w:val="24"/>
        </w:rPr>
        <w:t xml:space="preserve">   </w:t>
      </w:r>
      <w:r w:rsidRPr="006F52C0">
        <w:rPr>
          <w:rFonts w:ascii="Arial" w:eastAsia="Calibri" w:hAnsi="Arial" w:cs="Arial"/>
          <w:bCs/>
          <w:szCs w:val="24"/>
        </w:rPr>
        <w:t>-C</w:t>
      </w:r>
      <w:r w:rsidR="00DC43D2" w:rsidRPr="006F52C0">
        <w:rPr>
          <w:rFonts w:ascii="Arial" w:eastAsia="Calibri" w:hAnsi="Arial" w:cs="Arial"/>
          <w:bCs/>
          <w:szCs w:val="24"/>
        </w:rPr>
        <w:t xml:space="preserve">   </w:t>
      </w:r>
      <w:r w:rsidR="00834C31" w:rsidRPr="006F52C0">
        <w:rPr>
          <w:rFonts w:ascii="Arial" w:eastAsia="Calibri" w:hAnsi="Arial" w:cs="Arial"/>
          <w:bCs/>
          <w:szCs w:val="24"/>
        </w:rPr>
        <w:t>a </w:t>
      </w:r>
      <w:r w:rsidRPr="006F52C0">
        <w:rPr>
          <w:rFonts w:ascii="Arial" w:eastAsia="Calibri" w:hAnsi="Arial" w:cs="Arial"/>
          <w:bCs/>
          <w:szCs w:val="24"/>
        </w:rPr>
        <w:t>P</w:t>
      </w:r>
      <w:r w:rsidR="00DC43D2" w:rsidRPr="006F52C0">
        <w:rPr>
          <w:rFonts w:ascii="Arial" w:eastAsia="Calibri" w:hAnsi="Arial" w:cs="Arial"/>
          <w:bCs/>
          <w:szCs w:val="24"/>
        </w:rPr>
        <w:t xml:space="preserve">   </w:t>
      </w:r>
      <w:r w:rsidRPr="006F52C0">
        <w:rPr>
          <w:rFonts w:ascii="Arial" w:eastAsia="Calibri" w:hAnsi="Arial" w:cs="Arial"/>
          <w:bCs/>
          <w:szCs w:val="24"/>
        </w:rPr>
        <w:t xml:space="preserve"> N</w:t>
      </w:r>
      <w:r w:rsidR="00DC43D2" w:rsidRPr="006F52C0">
        <w:rPr>
          <w:rFonts w:ascii="Arial" w:eastAsia="Calibri" w:hAnsi="Arial" w:cs="Arial"/>
          <w:bCs/>
          <w:szCs w:val="24"/>
        </w:rPr>
        <w:t xml:space="preserve">    </w:t>
      </w:r>
      <w:r w:rsidRPr="006F52C0">
        <w:rPr>
          <w:rFonts w:ascii="Arial" w:eastAsia="Calibri" w:hAnsi="Arial" w:cs="Arial"/>
          <w:bCs/>
          <w:szCs w:val="24"/>
        </w:rPr>
        <w:t>odbyło się to na zasadach czynności odpłatnej, umowy sprzedaży.</w:t>
      </w:r>
    </w:p>
    <w:p w14:paraId="191A9471" w14:textId="0D669F9B" w:rsidR="00486CB0" w:rsidRPr="006F52C0" w:rsidRDefault="001F0B53" w:rsidP="0003586F">
      <w:pPr>
        <w:spacing w:after="480" w:line="360" w:lineRule="auto"/>
        <w:rPr>
          <w:rFonts w:ascii="Arial" w:eastAsia="Calibri" w:hAnsi="Arial" w:cs="Arial"/>
          <w:bCs/>
          <w:szCs w:val="24"/>
        </w:rPr>
      </w:pPr>
      <w:r w:rsidRPr="006F52C0">
        <w:rPr>
          <w:rFonts w:ascii="Arial" w:eastAsia="Calibri" w:hAnsi="Arial" w:cs="Arial"/>
          <w:bCs/>
          <w:szCs w:val="24"/>
        </w:rPr>
        <w:t>W ocenie jednak Komisji nabywc</w:t>
      </w:r>
      <w:r w:rsidR="00FD2C97" w:rsidRPr="006F52C0">
        <w:rPr>
          <w:rFonts w:ascii="Arial" w:eastAsia="Calibri" w:hAnsi="Arial" w:cs="Arial"/>
          <w:bCs/>
          <w:szCs w:val="24"/>
        </w:rPr>
        <w:t>a tj. P</w:t>
      </w:r>
      <w:r w:rsidR="00DC43D2" w:rsidRPr="006F52C0">
        <w:rPr>
          <w:rFonts w:ascii="Arial" w:eastAsia="Calibri" w:hAnsi="Arial" w:cs="Arial"/>
          <w:bCs/>
          <w:szCs w:val="24"/>
        </w:rPr>
        <w:t xml:space="preserve">   </w:t>
      </w:r>
      <w:r w:rsidR="00FD2C97" w:rsidRPr="006F52C0">
        <w:rPr>
          <w:rFonts w:ascii="Arial" w:eastAsia="Calibri" w:hAnsi="Arial" w:cs="Arial"/>
          <w:bCs/>
          <w:szCs w:val="24"/>
        </w:rPr>
        <w:t>N</w:t>
      </w:r>
      <w:r w:rsidR="00DC43D2" w:rsidRPr="006F52C0">
        <w:rPr>
          <w:rFonts w:ascii="Arial" w:eastAsia="Calibri" w:hAnsi="Arial" w:cs="Arial"/>
          <w:bCs/>
          <w:szCs w:val="24"/>
        </w:rPr>
        <w:t xml:space="preserve">   </w:t>
      </w:r>
      <w:r w:rsidR="00BD256E" w:rsidRPr="006F52C0">
        <w:rPr>
          <w:rFonts w:ascii="Arial" w:eastAsia="Calibri" w:hAnsi="Arial" w:cs="Arial"/>
          <w:bCs/>
          <w:szCs w:val="24"/>
        </w:rPr>
        <w:t>z </w:t>
      </w:r>
      <w:r w:rsidR="00FD2C97" w:rsidRPr="006F52C0">
        <w:rPr>
          <w:rFonts w:ascii="Arial" w:eastAsia="Calibri" w:hAnsi="Arial" w:cs="Arial"/>
          <w:bCs/>
          <w:szCs w:val="24"/>
        </w:rPr>
        <w:t xml:space="preserve">łatwością mógł </w:t>
      </w:r>
      <w:r w:rsidRPr="006F52C0">
        <w:rPr>
          <w:rFonts w:ascii="Arial" w:eastAsia="Calibri" w:hAnsi="Arial" w:cs="Arial"/>
          <w:bCs/>
          <w:szCs w:val="24"/>
        </w:rPr>
        <w:t>się dowiedzieć</w:t>
      </w:r>
      <w:r w:rsidR="00BD256E" w:rsidRPr="006F52C0">
        <w:rPr>
          <w:rFonts w:ascii="Arial" w:eastAsia="Calibri" w:hAnsi="Arial" w:cs="Arial"/>
          <w:bCs/>
          <w:szCs w:val="24"/>
        </w:rPr>
        <w:t xml:space="preserve"> o </w:t>
      </w:r>
      <w:r w:rsidRPr="006F52C0">
        <w:rPr>
          <w:rFonts w:ascii="Arial" w:eastAsia="Calibri" w:hAnsi="Arial" w:cs="Arial"/>
          <w:bCs/>
          <w:szCs w:val="24"/>
        </w:rPr>
        <w:t>okolicznościach,</w:t>
      </w:r>
      <w:r w:rsidR="00BD256E" w:rsidRPr="006F52C0">
        <w:rPr>
          <w:rFonts w:ascii="Arial" w:eastAsia="Calibri" w:hAnsi="Arial" w:cs="Arial"/>
          <w:bCs/>
          <w:szCs w:val="24"/>
        </w:rPr>
        <w:t xml:space="preserve"> o </w:t>
      </w:r>
      <w:r w:rsidRPr="006F52C0">
        <w:rPr>
          <w:rFonts w:ascii="Arial" w:eastAsia="Calibri" w:hAnsi="Arial" w:cs="Arial"/>
          <w:bCs/>
          <w:szCs w:val="24"/>
        </w:rPr>
        <w:t>których mowa</w:t>
      </w:r>
      <w:r w:rsidR="00BD256E" w:rsidRPr="006F52C0">
        <w:rPr>
          <w:rFonts w:ascii="Arial" w:eastAsia="Calibri" w:hAnsi="Arial" w:cs="Arial"/>
          <w:bCs/>
          <w:szCs w:val="24"/>
        </w:rPr>
        <w:t xml:space="preserve"> w </w:t>
      </w:r>
      <w:r w:rsidRPr="006F52C0">
        <w:rPr>
          <w:rFonts w:ascii="Arial" w:eastAsia="Calibri" w:hAnsi="Arial" w:cs="Arial"/>
          <w:bCs/>
          <w:szCs w:val="24"/>
        </w:rPr>
        <w:t xml:space="preserve">art. 30 ust. 1, ponieważ </w:t>
      </w:r>
      <w:r w:rsidR="00FD2C97" w:rsidRPr="006F52C0">
        <w:rPr>
          <w:rFonts w:ascii="Arial" w:eastAsia="Calibri" w:hAnsi="Arial" w:cs="Arial"/>
          <w:bCs/>
          <w:szCs w:val="24"/>
        </w:rPr>
        <w:t>powinien mieć świadomość, że decyzja Prezydenta m. st. Warszawy nr 428</w:t>
      </w:r>
      <w:r w:rsidR="00726D51">
        <w:rPr>
          <w:rFonts w:ascii="Arial" w:eastAsia="Calibri" w:hAnsi="Arial" w:cs="Arial"/>
          <w:bCs/>
          <w:szCs w:val="24"/>
        </w:rPr>
        <w:t xml:space="preserve"> ukośnik </w:t>
      </w:r>
      <w:r w:rsidR="00FD2C97" w:rsidRPr="006F52C0">
        <w:rPr>
          <w:rFonts w:ascii="Arial" w:eastAsia="Calibri" w:hAnsi="Arial" w:cs="Arial"/>
          <w:bCs/>
          <w:szCs w:val="24"/>
        </w:rPr>
        <w:t>98</w:t>
      </w:r>
      <w:r w:rsidR="00BD256E" w:rsidRPr="006F52C0">
        <w:rPr>
          <w:rFonts w:ascii="Arial" w:eastAsia="Calibri" w:hAnsi="Arial" w:cs="Arial"/>
          <w:bCs/>
          <w:szCs w:val="24"/>
        </w:rPr>
        <w:t xml:space="preserve"> z </w:t>
      </w:r>
      <w:r w:rsidR="00FD2C97" w:rsidRPr="006F52C0">
        <w:rPr>
          <w:rFonts w:ascii="Arial" w:eastAsia="Calibri" w:hAnsi="Arial" w:cs="Arial"/>
          <w:bCs/>
          <w:szCs w:val="24"/>
        </w:rPr>
        <w:t>dnia 21 grudnia 1998 roku</w:t>
      </w:r>
      <w:r w:rsidR="00E5632D" w:rsidRPr="006F52C0">
        <w:rPr>
          <w:rFonts w:ascii="Arial" w:eastAsia="Calibri" w:hAnsi="Arial" w:cs="Arial"/>
          <w:bCs/>
          <w:szCs w:val="24"/>
        </w:rPr>
        <w:t xml:space="preserve"> i </w:t>
      </w:r>
      <w:r w:rsidR="004318D3" w:rsidRPr="006F52C0">
        <w:rPr>
          <w:rFonts w:ascii="Arial" w:eastAsia="Calibri" w:hAnsi="Arial" w:cs="Arial"/>
          <w:bCs/>
          <w:szCs w:val="24"/>
        </w:rPr>
        <w:t>decyzja Samorządowego Kolegium Odwoławczego</w:t>
      </w:r>
      <w:r w:rsidR="00E5632D" w:rsidRPr="006F52C0">
        <w:rPr>
          <w:rFonts w:ascii="Arial" w:eastAsia="Calibri" w:hAnsi="Arial" w:cs="Arial"/>
          <w:bCs/>
          <w:szCs w:val="24"/>
        </w:rPr>
        <w:t xml:space="preserve"> w </w:t>
      </w:r>
      <w:r w:rsidR="004318D3" w:rsidRPr="006F52C0">
        <w:rPr>
          <w:rFonts w:ascii="Arial" w:eastAsia="Calibri" w:hAnsi="Arial" w:cs="Arial"/>
          <w:bCs/>
          <w:szCs w:val="24"/>
        </w:rPr>
        <w:t>Warszawie</w:t>
      </w:r>
      <w:r w:rsidR="00E5632D" w:rsidRPr="006F52C0">
        <w:rPr>
          <w:rFonts w:ascii="Arial" w:eastAsia="Calibri" w:hAnsi="Arial" w:cs="Arial"/>
          <w:bCs/>
          <w:szCs w:val="24"/>
        </w:rPr>
        <w:t xml:space="preserve"> z </w:t>
      </w:r>
      <w:r w:rsidR="004318D3" w:rsidRPr="006F52C0">
        <w:rPr>
          <w:rFonts w:ascii="Arial" w:eastAsia="Calibri" w:hAnsi="Arial" w:cs="Arial"/>
          <w:bCs/>
          <w:szCs w:val="24"/>
        </w:rPr>
        <w:t xml:space="preserve">dnia 12 kwietnia 1999 roku, sygn. akt </w:t>
      </w:r>
      <w:r w:rsidR="008B0FCF" w:rsidRPr="006F52C0">
        <w:rPr>
          <w:rFonts w:ascii="Arial" w:eastAsia="Calibri" w:hAnsi="Arial" w:cs="Arial"/>
          <w:bCs/>
          <w:szCs w:val="24"/>
        </w:rPr>
        <w:t>KOC</w:t>
      </w:r>
      <w:r w:rsidR="00752C29" w:rsidRPr="006F52C0">
        <w:rPr>
          <w:rFonts w:ascii="Arial" w:eastAsia="Calibri" w:hAnsi="Arial" w:cs="Arial"/>
          <w:bCs/>
          <w:szCs w:val="24"/>
        </w:rPr>
        <w:t xml:space="preserve"> </w:t>
      </w:r>
      <w:r w:rsidR="004318D3" w:rsidRPr="006F52C0">
        <w:rPr>
          <w:rFonts w:ascii="Arial" w:eastAsia="Calibri" w:hAnsi="Arial" w:cs="Arial"/>
          <w:bCs/>
          <w:szCs w:val="24"/>
        </w:rPr>
        <w:t>142</w:t>
      </w:r>
      <w:r w:rsidR="00726D51">
        <w:rPr>
          <w:rFonts w:ascii="Arial" w:eastAsia="Calibri" w:hAnsi="Arial" w:cs="Arial"/>
          <w:bCs/>
          <w:szCs w:val="24"/>
        </w:rPr>
        <w:t xml:space="preserve"> ukośnik </w:t>
      </w:r>
      <w:r w:rsidR="004318D3" w:rsidRPr="006F52C0">
        <w:rPr>
          <w:rFonts w:ascii="Arial" w:eastAsia="Calibri" w:hAnsi="Arial" w:cs="Arial"/>
          <w:bCs/>
          <w:szCs w:val="24"/>
        </w:rPr>
        <w:t>Go</w:t>
      </w:r>
      <w:r w:rsidR="00726D51">
        <w:rPr>
          <w:rFonts w:ascii="Arial" w:eastAsia="Calibri" w:hAnsi="Arial" w:cs="Arial"/>
          <w:bCs/>
          <w:szCs w:val="24"/>
        </w:rPr>
        <w:t xml:space="preserve"> ukośnik </w:t>
      </w:r>
      <w:r w:rsidR="004318D3" w:rsidRPr="006F52C0">
        <w:rPr>
          <w:rFonts w:ascii="Arial" w:eastAsia="Calibri" w:hAnsi="Arial" w:cs="Arial"/>
          <w:bCs/>
          <w:szCs w:val="24"/>
        </w:rPr>
        <w:t xml:space="preserve">99 </w:t>
      </w:r>
      <w:r w:rsidR="00FD2C97" w:rsidRPr="006F52C0">
        <w:rPr>
          <w:rFonts w:ascii="Arial" w:eastAsia="Calibri" w:hAnsi="Arial" w:cs="Arial"/>
          <w:bCs/>
          <w:szCs w:val="24"/>
        </w:rPr>
        <w:t>został</w:t>
      </w:r>
      <w:r w:rsidR="004318D3" w:rsidRPr="006F52C0">
        <w:rPr>
          <w:rFonts w:ascii="Arial" w:eastAsia="Calibri" w:hAnsi="Arial" w:cs="Arial"/>
          <w:bCs/>
          <w:szCs w:val="24"/>
        </w:rPr>
        <w:t>y</w:t>
      </w:r>
      <w:r w:rsidR="00FD2C97" w:rsidRPr="006F52C0">
        <w:rPr>
          <w:rFonts w:ascii="Arial" w:eastAsia="Calibri" w:hAnsi="Arial" w:cs="Arial"/>
          <w:bCs/>
          <w:szCs w:val="24"/>
        </w:rPr>
        <w:t xml:space="preserve"> skierowan</w:t>
      </w:r>
      <w:r w:rsidR="004318D3" w:rsidRPr="006F52C0">
        <w:rPr>
          <w:rFonts w:ascii="Arial" w:eastAsia="Calibri" w:hAnsi="Arial" w:cs="Arial"/>
          <w:bCs/>
          <w:szCs w:val="24"/>
        </w:rPr>
        <w:t>e</w:t>
      </w:r>
      <w:r w:rsidR="00FD2C97" w:rsidRPr="006F52C0">
        <w:rPr>
          <w:rFonts w:ascii="Arial" w:eastAsia="Calibri" w:hAnsi="Arial" w:cs="Arial"/>
          <w:bCs/>
          <w:szCs w:val="24"/>
        </w:rPr>
        <w:t xml:space="preserve"> do osoby zmarłej</w:t>
      </w:r>
      <w:r w:rsidR="00BD256E" w:rsidRPr="006F52C0">
        <w:rPr>
          <w:rFonts w:ascii="Arial" w:eastAsia="Calibri" w:hAnsi="Arial" w:cs="Arial"/>
          <w:bCs/>
          <w:szCs w:val="24"/>
        </w:rPr>
        <w:t xml:space="preserve"> i </w:t>
      </w:r>
      <w:r w:rsidR="00AD42F7" w:rsidRPr="006F52C0">
        <w:rPr>
          <w:rFonts w:ascii="Arial" w:eastAsia="Calibri" w:hAnsi="Arial" w:cs="Arial"/>
          <w:bCs/>
          <w:szCs w:val="24"/>
        </w:rPr>
        <w:t>jakie są</w:t>
      </w:r>
      <w:r w:rsidR="00BD256E" w:rsidRPr="006F52C0">
        <w:rPr>
          <w:rFonts w:ascii="Arial" w:eastAsia="Calibri" w:hAnsi="Arial" w:cs="Arial"/>
          <w:bCs/>
          <w:szCs w:val="24"/>
        </w:rPr>
        <w:t xml:space="preserve"> z </w:t>
      </w:r>
      <w:r w:rsidR="00AD42F7" w:rsidRPr="006F52C0">
        <w:rPr>
          <w:rFonts w:ascii="Arial" w:eastAsia="Calibri" w:hAnsi="Arial" w:cs="Arial"/>
          <w:bCs/>
          <w:szCs w:val="24"/>
        </w:rPr>
        <w:t>tym związane konsekwen</w:t>
      </w:r>
      <w:r w:rsidR="00904915" w:rsidRPr="006F52C0">
        <w:rPr>
          <w:rFonts w:ascii="Arial" w:eastAsia="Calibri" w:hAnsi="Arial" w:cs="Arial"/>
          <w:bCs/>
          <w:szCs w:val="24"/>
        </w:rPr>
        <w:t>cje</w:t>
      </w:r>
      <w:r w:rsidR="00AD42F7" w:rsidRPr="006F52C0">
        <w:rPr>
          <w:rFonts w:ascii="Arial" w:eastAsia="Calibri" w:hAnsi="Arial" w:cs="Arial"/>
          <w:bCs/>
          <w:szCs w:val="24"/>
        </w:rPr>
        <w:t xml:space="preserve">. </w:t>
      </w:r>
    </w:p>
    <w:p w14:paraId="045E8AE8" w14:textId="24DD5672" w:rsidR="00491ACF" w:rsidRPr="006F52C0" w:rsidRDefault="00AD42F7" w:rsidP="0003586F">
      <w:pPr>
        <w:spacing w:after="480" w:line="360" w:lineRule="auto"/>
        <w:rPr>
          <w:rFonts w:ascii="Arial" w:eastAsia="Calibri" w:hAnsi="Arial" w:cs="Arial"/>
          <w:bCs/>
          <w:szCs w:val="24"/>
        </w:rPr>
      </w:pPr>
      <w:r w:rsidRPr="006F52C0">
        <w:rPr>
          <w:rFonts w:ascii="Arial" w:eastAsia="Calibri" w:hAnsi="Arial" w:cs="Arial"/>
          <w:bCs/>
          <w:szCs w:val="24"/>
        </w:rPr>
        <w:t>W aktach własnościowych</w:t>
      </w:r>
      <w:r w:rsidR="00486CB0" w:rsidRPr="006F52C0">
        <w:rPr>
          <w:rFonts w:ascii="Arial" w:eastAsia="Calibri" w:hAnsi="Arial" w:cs="Arial"/>
          <w:bCs/>
          <w:szCs w:val="24"/>
        </w:rPr>
        <w:t xml:space="preserve"> znajduje </w:t>
      </w:r>
      <w:r w:rsidR="00DE2AD2" w:rsidRPr="006F52C0">
        <w:rPr>
          <w:rFonts w:ascii="Arial" w:eastAsia="Calibri" w:hAnsi="Arial" w:cs="Arial"/>
          <w:bCs/>
          <w:szCs w:val="24"/>
        </w:rPr>
        <w:t>postanowienie Sądu Rejonowego dla Warszawy-Pragi</w:t>
      </w:r>
      <w:r w:rsidR="00BD256E" w:rsidRPr="006F52C0">
        <w:rPr>
          <w:rFonts w:ascii="Arial" w:eastAsia="Calibri" w:hAnsi="Arial" w:cs="Arial"/>
          <w:bCs/>
          <w:szCs w:val="24"/>
        </w:rPr>
        <w:t xml:space="preserve"> z </w:t>
      </w:r>
      <w:r w:rsidR="00DE2AD2" w:rsidRPr="006F52C0">
        <w:rPr>
          <w:rFonts w:ascii="Arial" w:eastAsia="Calibri" w:hAnsi="Arial" w:cs="Arial"/>
          <w:bCs/>
          <w:szCs w:val="24"/>
        </w:rPr>
        <w:t>dnia 11 maja 1999 roku, stwierdzające, że spadek po R</w:t>
      </w:r>
      <w:r w:rsidR="00DC43D2" w:rsidRPr="006F52C0">
        <w:rPr>
          <w:rFonts w:ascii="Arial" w:eastAsia="Calibri" w:hAnsi="Arial" w:cs="Arial"/>
          <w:bCs/>
          <w:szCs w:val="24"/>
        </w:rPr>
        <w:t xml:space="preserve">   </w:t>
      </w:r>
      <w:r w:rsidR="00DE2AD2" w:rsidRPr="006F52C0">
        <w:rPr>
          <w:rFonts w:ascii="Arial" w:eastAsia="Calibri" w:hAnsi="Arial" w:cs="Arial"/>
          <w:bCs/>
          <w:szCs w:val="24"/>
        </w:rPr>
        <w:t>J</w:t>
      </w:r>
      <w:r w:rsidR="00DC43D2" w:rsidRPr="006F52C0">
        <w:rPr>
          <w:rFonts w:ascii="Arial" w:eastAsia="Calibri" w:hAnsi="Arial" w:cs="Arial"/>
          <w:bCs/>
          <w:szCs w:val="24"/>
        </w:rPr>
        <w:t xml:space="preserve">   </w:t>
      </w:r>
      <w:r w:rsidR="00DE2AD2" w:rsidRPr="006F52C0">
        <w:rPr>
          <w:rFonts w:ascii="Arial" w:eastAsia="Calibri" w:hAnsi="Arial" w:cs="Arial"/>
          <w:bCs/>
          <w:szCs w:val="24"/>
        </w:rPr>
        <w:t>N</w:t>
      </w:r>
      <w:r w:rsidR="00DC43D2" w:rsidRPr="006F52C0">
        <w:rPr>
          <w:rFonts w:ascii="Arial" w:eastAsia="Calibri" w:hAnsi="Arial" w:cs="Arial"/>
          <w:bCs/>
          <w:szCs w:val="24"/>
        </w:rPr>
        <w:t xml:space="preserve">   </w:t>
      </w:r>
      <w:r w:rsidR="00DE2AD2" w:rsidRPr="006F52C0">
        <w:rPr>
          <w:rFonts w:ascii="Arial" w:eastAsia="Calibri" w:hAnsi="Arial" w:cs="Arial"/>
          <w:bCs/>
          <w:szCs w:val="24"/>
        </w:rPr>
        <w:t xml:space="preserve"> zmarłym</w:t>
      </w:r>
      <w:r w:rsidR="00BD256E" w:rsidRPr="006F52C0">
        <w:rPr>
          <w:rFonts w:ascii="Arial" w:eastAsia="Calibri" w:hAnsi="Arial" w:cs="Arial"/>
          <w:bCs/>
          <w:szCs w:val="24"/>
        </w:rPr>
        <w:t xml:space="preserve"> w </w:t>
      </w:r>
      <w:r w:rsidR="00DE2AD2" w:rsidRPr="006F52C0">
        <w:rPr>
          <w:rFonts w:ascii="Arial" w:eastAsia="Calibri" w:hAnsi="Arial" w:cs="Arial"/>
          <w:bCs/>
          <w:szCs w:val="24"/>
        </w:rPr>
        <w:t xml:space="preserve">dniu </w:t>
      </w:r>
      <w:r w:rsidR="00DC43D2" w:rsidRPr="006F52C0">
        <w:rPr>
          <w:rFonts w:ascii="Arial" w:eastAsia="Calibri" w:hAnsi="Arial" w:cs="Arial"/>
          <w:bCs/>
          <w:szCs w:val="24"/>
        </w:rPr>
        <w:t xml:space="preserve">     </w:t>
      </w:r>
      <w:r w:rsidR="00DE2AD2" w:rsidRPr="006F52C0">
        <w:rPr>
          <w:rFonts w:ascii="Arial" w:eastAsia="Calibri" w:hAnsi="Arial" w:cs="Arial"/>
          <w:bCs/>
          <w:szCs w:val="24"/>
        </w:rPr>
        <w:t>roku</w:t>
      </w:r>
      <w:r w:rsidR="00BD256E" w:rsidRPr="006F52C0">
        <w:rPr>
          <w:rFonts w:ascii="Arial" w:eastAsia="Calibri" w:hAnsi="Arial" w:cs="Arial"/>
          <w:bCs/>
          <w:szCs w:val="24"/>
        </w:rPr>
        <w:t xml:space="preserve"> w </w:t>
      </w:r>
      <w:r w:rsidR="00DE2AD2" w:rsidRPr="006F52C0">
        <w:rPr>
          <w:rFonts w:ascii="Arial" w:eastAsia="Calibri" w:hAnsi="Arial" w:cs="Arial"/>
          <w:bCs/>
          <w:szCs w:val="24"/>
        </w:rPr>
        <w:t>Warszawie nabyła na podstawie testamentu własnoręcznego żona K</w:t>
      </w:r>
      <w:r w:rsidR="00DC43D2" w:rsidRPr="006F52C0">
        <w:rPr>
          <w:rFonts w:ascii="Arial" w:eastAsia="Calibri" w:hAnsi="Arial" w:cs="Arial"/>
          <w:bCs/>
          <w:szCs w:val="24"/>
        </w:rPr>
        <w:t xml:space="preserve">   </w:t>
      </w:r>
      <w:r w:rsidR="00DE2AD2" w:rsidRPr="006F52C0">
        <w:rPr>
          <w:rFonts w:ascii="Arial" w:eastAsia="Calibri" w:hAnsi="Arial" w:cs="Arial"/>
          <w:bCs/>
          <w:szCs w:val="24"/>
        </w:rPr>
        <w:t>N</w:t>
      </w:r>
      <w:r w:rsidR="00DC43D2" w:rsidRPr="006F52C0">
        <w:rPr>
          <w:rFonts w:ascii="Arial" w:eastAsia="Calibri" w:hAnsi="Arial" w:cs="Arial"/>
          <w:bCs/>
          <w:szCs w:val="24"/>
        </w:rPr>
        <w:t xml:space="preserve"> </w:t>
      </w:r>
      <w:proofErr w:type="gramStart"/>
      <w:r w:rsidR="00DC43D2" w:rsidRPr="006F52C0">
        <w:rPr>
          <w:rFonts w:ascii="Arial" w:eastAsia="Calibri" w:hAnsi="Arial" w:cs="Arial"/>
          <w:bCs/>
          <w:szCs w:val="24"/>
        </w:rPr>
        <w:t xml:space="preserve">  </w:t>
      </w:r>
      <w:r w:rsidR="00DE2AD2" w:rsidRPr="006F52C0">
        <w:rPr>
          <w:rFonts w:ascii="Arial" w:eastAsia="Calibri" w:hAnsi="Arial" w:cs="Arial"/>
          <w:bCs/>
          <w:szCs w:val="24"/>
        </w:rPr>
        <w:t>,</w:t>
      </w:r>
      <w:proofErr w:type="gramEnd"/>
      <w:r w:rsidR="00DE2AD2" w:rsidRPr="006F52C0">
        <w:rPr>
          <w:rFonts w:ascii="Arial" w:eastAsia="Calibri" w:hAnsi="Arial" w:cs="Arial"/>
          <w:bCs/>
          <w:szCs w:val="24"/>
        </w:rPr>
        <w:t xml:space="preserve"> t. I, k. 465.</w:t>
      </w:r>
      <w:r w:rsidR="00BD256E" w:rsidRPr="006F52C0">
        <w:rPr>
          <w:rFonts w:ascii="Arial" w:eastAsia="Calibri" w:hAnsi="Arial" w:cs="Arial"/>
          <w:bCs/>
          <w:szCs w:val="24"/>
        </w:rPr>
        <w:t xml:space="preserve"> </w:t>
      </w:r>
    </w:p>
    <w:p w14:paraId="01E8B707" w14:textId="386AB7D1" w:rsidR="004C1E67" w:rsidRPr="006F52C0" w:rsidRDefault="00BD256E" w:rsidP="0003586F">
      <w:pPr>
        <w:spacing w:after="480" w:line="360" w:lineRule="auto"/>
        <w:rPr>
          <w:rFonts w:ascii="Arial" w:eastAsia="Calibri" w:hAnsi="Arial" w:cs="Arial"/>
          <w:bCs/>
          <w:szCs w:val="24"/>
        </w:rPr>
      </w:pPr>
      <w:r w:rsidRPr="006F52C0">
        <w:rPr>
          <w:rFonts w:ascii="Arial" w:eastAsia="Calibri" w:hAnsi="Arial" w:cs="Arial"/>
          <w:bCs/>
          <w:szCs w:val="24"/>
        </w:rPr>
        <w:t>W </w:t>
      </w:r>
      <w:r w:rsidR="00DE2AD2" w:rsidRPr="006F52C0">
        <w:rPr>
          <w:rFonts w:ascii="Arial" w:eastAsia="Calibri" w:hAnsi="Arial" w:cs="Arial"/>
          <w:bCs/>
          <w:szCs w:val="24"/>
        </w:rPr>
        <w:t xml:space="preserve">aktach własnościowych znajduje się także </w:t>
      </w:r>
      <w:r w:rsidR="00486CB0" w:rsidRPr="006F52C0">
        <w:rPr>
          <w:rFonts w:ascii="Arial" w:eastAsia="Calibri" w:hAnsi="Arial" w:cs="Arial"/>
          <w:bCs/>
          <w:szCs w:val="24"/>
        </w:rPr>
        <w:t xml:space="preserve">bogata korespondencja pomiędzy </w:t>
      </w:r>
      <w:r w:rsidR="00904915" w:rsidRPr="006F52C0">
        <w:rPr>
          <w:rFonts w:ascii="Arial" w:eastAsia="Calibri" w:hAnsi="Arial" w:cs="Arial"/>
          <w:bCs/>
          <w:szCs w:val="24"/>
        </w:rPr>
        <w:t>Zarządem Budynków Komunalnych Mokotów</w:t>
      </w:r>
      <w:r w:rsidRPr="006F52C0">
        <w:rPr>
          <w:rFonts w:ascii="Arial" w:eastAsia="Calibri" w:hAnsi="Arial" w:cs="Arial"/>
          <w:bCs/>
          <w:szCs w:val="24"/>
        </w:rPr>
        <w:t xml:space="preserve"> w </w:t>
      </w:r>
      <w:r w:rsidR="00904915" w:rsidRPr="006F52C0">
        <w:rPr>
          <w:rFonts w:ascii="Arial" w:eastAsia="Calibri" w:hAnsi="Arial" w:cs="Arial"/>
          <w:bCs/>
          <w:szCs w:val="24"/>
        </w:rPr>
        <w:t>Warszawie,</w:t>
      </w:r>
      <w:r w:rsidRPr="006F52C0">
        <w:rPr>
          <w:rFonts w:ascii="Arial" w:eastAsia="Calibri" w:hAnsi="Arial" w:cs="Arial"/>
          <w:bCs/>
          <w:szCs w:val="24"/>
        </w:rPr>
        <w:t xml:space="preserve"> a </w:t>
      </w:r>
      <w:r w:rsidR="00486CB0" w:rsidRPr="006F52C0">
        <w:rPr>
          <w:rFonts w:ascii="Arial" w:eastAsia="Calibri" w:hAnsi="Arial" w:cs="Arial"/>
          <w:bCs/>
          <w:szCs w:val="24"/>
        </w:rPr>
        <w:t>Urzęd</w:t>
      </w:r>
      <w:r w:rsidR="00904915" w:rsidRPr="006F52C0">
        <w:rPr>
          <w:rFonts w:ascii="Arial" w:eastAsia="Calibri" w:hAnsi="Arial" w:cs="Arial"/>
          <w:bCs/>
          <w:szCs w:val="24"/>
        </w:rPr>
        <w:t>em</w:t>
      </w:r>
      <w:r w:rsidR="00486CB0" w:rsidRPr="006F52C0">
        <w:rPr>
          <w:rFonts w:ascii="Arial" w:eastAsia="Calibri" w:hAnsi="Arial" w:cs="Arial"/>
          <w:bCs/>
          <w:szCs w:val="24"/>
        </w:rPr>
        <w:t xml:space="preserve"> m. st. Warszawy, Biura Gospodarki Nieruchomościami, Geodezji</w:t>
      </w:r>
      <w:r w:rsidRPr="006F52C0">
        <w:rPr>
          <w:rFonts w:ascii="Arial" w:eastAsia="Calibri" w:hAnsi="Arial" w:cs="Arial"/>
          <w:bCs/>
          <w:szCs w:val="24"/>
        </w:rPr>
        <w:t xml:space="preserve"> i </w:t>
      </w:r>
      <w:r w:rsidR="00486CB0" w:rsidRPr="006F52C0">
        <w:rPr>
          <w:rFonts w:ascii="Arial" w:eastAsia="Calibri" w:hAnsi="Arial" w:cs="Arial"/>
          <w:bCs/>
          <w:szCs w:val="24"/>
        </w:rPr>
        <w:t>Katastru</w:t>
      </w:r>
      <w:r w:rsidR="00904915" w:rsidRPr="006F52C0">
        <w:rPr>
          <w:rFonts w:ascii="Arial" w:eastAsia="Calibri" w:hAnsi="Arial" w:cs="Arial"/>
          <w:bCs/>
          <w:szCs w:val="24"/>
        </w:rPr>
        <w:t xml:space="preserve"> wskazując</w:t>
      </w:r>
      <w:r w:rsidR="00DE2AD2" w:rsidRPr="006F52C0">
        <w:rPr>
          <w:rFonts w:ascii="Arial" w:eastAsia="Calibri" w:hAnsi="Arial" w:cs="Arial"/>
          <w:bCs/>
          <w:szCs w:val="24"/>
        </w:rPr>
        <w:t>a</w:t>
      </w:r>
      <w:r w:rsidR="00904915" w:rsidRPr="006F52C0">
        <w:rPr>
          <w:rFonts w:ascii="Arial" w:eastAsia="Calibri" w:hAnsi="Arial" w:cs="Arial"/>
          <w:bCs/>
          <w:szCs w:val="24"/>
        </w:rPr>
        <w:t xml:space="preserve"> na to, że toczyło się postępowanie wyjaśniające związane ze zgo</w:t>
      </w:r>
      <w:r w:rsidR="00D61122" w:rsidRPr="006F52C0">
        <w:rPr>
          <w:rFonts w:ascii="Arial" w:eastAsia="Calibri" w:hAnsi="Arial" w:cs="Arial"/>
          <w:bCs/>
          <w:szCs w:val="24"/>
        </w:rPr>
        <w:t>nami</w:t>
      </w:r>
      <w:r w:rsidR="00904915" w:rsidRPr="006F52C0">
        <w:rPr>
          <w:rFonts w:ascii="Arial" w:eastAsia="Calibri" w:hAnsi="Arial" w:cs="Arial"/>
          <w:bCs/>
          <w:szCs w:val="24"/>
        </w:rPr>
        <w:t xml:space="preserve"> R N</w:t>
      </w:r>
      <w:r w:rsidR="00DC43D2" w:rsidRPr="006F52C0">
        <w:rPr>
          <w:rFonts w:ascii="Arial" w:eastAsia="Calibri" w:hAnsi="Arial" w:cs="Arial"/>
          <w:bCs/>
          <w:szCs w:val="24"/>
        </w:rPr>
        <w:t xml:space="preserve">  </w:t>
      </w:r>
      <w:r w:rsidR="00E5632D" w:rsidRPr="006F52C0">
        <w:rPr>
          <w:rFonts w:ascii="Arial" w:eastAsia="Calibri" w:hAnsi="Arial" w:cs="Arial"/>
          <w:bCs/>
          <w:szCs w:val="24"/>
        </w:rPr>
        <w:t xml:space="preserve"> i </w:t>
      </w:r>
      <w:r w:rsidR="00904915" w:rsidRPr="006F52C0">
        <w:rPr>
          <w:rFonts w:ascii="Arial" w:eastAsia="Calibri" w:hAnsi="Arial" w:cs="Arial"/>
          <w:bCs/>
          <w:szCs w:val="24"/>
        </w:rPr>
        <w:t>T</w:t>
      </w:r>
      <w:r w:rsidR="00DC43D2" w:rsidRPr="006F52C0">
        <w:rPr>
          <w:rFonts w:ascii="Arial" w:eastAsia="Calibri" w:hAnsi="Arial" w:cs="Arial"/>
          <w:bCs/>
          <w:szCs w:val="24"/>
        </w:rPr>
        <w:t xml:space="preserve">   </w:t>
      </w:r>
      <w:r w:rsidR="00904915" w:rsidRPr="006F52C0">
        <w:rPr>
          <w:rFonts w:ascii="Arial" w:eastAsia="Calibri" w:hAnsi="Arial" w:cs="Arial"/>
          <w:bCs/>
          <w:szCs w:val="24"/>
        </w:rPr>
        <w:t xml:space="preserve"> N</w:t>
      </w:r>
      <w:r w:rsidR="00DC43D2" w:rsidRPr="006F52C0">
        <w:rPr>
          <w:rFonts w:ascii="Arial" w:eastAsia="Calibri" w:hAnsi="Arial" w:cs="Arial"/>
          <w:bCs/>
          <w:szCs w:val="24"/>
        </w:rPr>
        <w:t xml:space="preserve">    </w:t>
      </w:r>
      <w:r w:rsidR="00904915" w:rsidRPr="006F52C0">
        <w:rPr>
          <w:rFonts w:ascii="Arial" w:eastAsia="Calibri" w:hAnsi="Arial" w:cs="Arial"/>
          <w:bCs/>
          <w:szCs w:val="24"/>
        </w:rPr>
        <w:t xml:space="preserve"> – pismo</w:t>
      </w:r>
      <w:r w:rsidRPr="006F52C0">
        <w:rPr>
          <w:rFonts w:ascii="Arial" w:eastAsia="Calibri" w:hAnsi="Arial" w:cs="Arial"/>
          <w:bCs/>
          <w:szCs w:val="24"/>
        </w:rPr>
        <w:t xml:space="preserve"> z </w:t>
      </w:r>
      <w:r w:rsidR="00904915" w:rsidRPr="006F52C0">
        <w:rPr>
          <w:rFonts w:ascii="Arial" w:eastAsia="Calibri" w:hAnsi="Arial" w:cs="Arial"/>
          <w:bCs/>
          <w:szCs w:val="24"/>
        </w:rPr>
        <w:t>dnia 22 maja 2003 roku, t. II, k. 31, pismo</w:t>
      </w:r>
      <w:r w:rsidR="008B0FCF" w:rsidRPr="006F52C0">
        <w:rPr>
          <w:rFonts w:ascii="Arial" w:eastAsia="Calibri" w:hAnsi="Arial" w:cs="Arial"/>
          <w:bCs/>
          <w:szCs w:val="24"/>
        </w:rPr>
        <w:t xml:space="preserve"> </w:t>
      </w:r>
      <w:r w:rsidRPr="006F52C0">
        <w:rPr>
          <w:rFonts w:ascii="Arial" w:eastAsia="Calibri" w:hAnsi="Arial" w:cs="Arial"/>
          <w:bCs/>
          <w:szCs w:val="24"/>
        </w:rPr>
        <w:t>z </w:t>
      </w:r>
      <w:r w:rsidR="00486CB0" w:rsidRPr="006F52C0">
        <w:rPr>
          <w:rFonts w:ascii="Arial" w:eastAsia="Calibri" w:hAnsi="Arial" w:cs="Arial"/>
          <w:bCs/>
          <w:szCs w:val="24"/>
        </w:rPr>
        <w:t>dnia 24 czerwca 2003 roku</w:t>
      </w:r>
      <w:r w:rsidR="00904915" w:rsidRPr="006F52C0">
        <w:rPr>
          <w:rFonts w:ascii="Arial" w:eastAsia="Calibri" w:hAnsi="Arial" w:cs="Arial"/>
          <w:bCs/>
          <w:szCs w:val="24"/>
        </w:rPr>
        <w:t xml:space="preserve">, </w:t>
      </w:r>
      <w:r w:rsidR="00486CB0" w:rsidRPr="006F52C0">
        <w:rPr>
          <w:rFonts w:ascii="Arial" w:eastAsia="Calibri" w:hAnsi="Arial" w:cs="Arial"/>
          <w:bCs/>
          <w:szCs w:val="24"/>
        </w:rPr>
        <w:t>t. II, k. 32</w:t>
      </w:r>
      <w:r w:rsidR="00904915" w:rsidRPr="006F52C0">
        <w:rPr>
          <w:rFonts w:ascii="Arial" w:eastAsia="Calibri" w:hAnsi="Arial" w:cs="Arial"/>
          <w:bCs/>
          <w:szCs w:val="24"/>
        </w:rPr>
        <w:t>, pismo</w:t>
      </w:r>
      <w:r w:rsidRPr="006F52C0">
        <w:rPr>
          <w:rFonts w:ascii="Arial" w:eastAsia="Calibri" w:hAnsi="Arial" w:cs="Arial"/>
          <w:bCs/>
          <w:szCs w:val="24"/>
        </w:rPr>
        <w:t xml:space="preserve"> z </w:t>
      </w:r>
      <w:r w:rsidR="00904915" w:rsidRPr="006F52C0">
        <w:rPr>
          <w:rFonts w:ascii="Arial" w:eastAsia="Calibri" w:hAnsi="Arial" w:cs="Arial"/>
          <w:bCs/>
          <w:szCs w:val="24"/>
        </w:rPr>
        <w:t>dnia 21 października 2005 roku, t. II, k. 33, pismo</w:t>
      </w:r>
      <w:r w:rsidRPr="006F52C0">
        <w:rPr>
          <w:rFonts w:ascii="Arial" w:eastAsia="Calibri" w:hAnsi="Arial" w:cs="Arial"/>
          <w:bCs/>
          <w:szCs w:val="24"/>
        </w:rPr>
        <w:t xml:space="preserve"> z </w:t>
      </w:r>
      <w:r w:rsidR="00904915" w:rsidRPr="006F52C0">
        <w:rPr>
          <w:rFonts w:ascii="Arial" w:eastAsia="Calibri" w:hAnsi="Arial" w:cs="Arial"/>
          <w:bCs/>
          <w:szCs w:val="24"/>
        </w:rPr>
        <w:t>dnia 18 listopada 2005 roku, t. II, k. 34, pismo</w:t>
      </w:r>
      <w:r w:rsidRPr="006F52C0">
        <w:rPr>
          <w:rFonts w:ascii="Arial" w:eastAsia="Calibri" w:hAnsi="Arial" w:cs="Arial"/>
          <w:bCs/>
          <w:szCs w:val="24"/>
        </w:rPr>
        <w:t xml:space="preserve"> z </w:t>
      </w:r>
      <w:r w:rsidR="00904915" w:rsidRPr="006F52C0">
        <w:rPr>
          <w:rFonts w:ascii="Arial" w:eastAsia="Calibri" w:hAnsi="Arial" w:cs="Arial"/>
          <w:bCs/>
          <w:szCs w:val="24"/>
        </w:rPr>
        <w:t xml:space="preserve">dnia 26 września 2006 roku, t. II, k. 35, </w:t>
      </w:r>
      <w:r w:rsidR="004C1E67" w:rsidRPr="006F52C0">
        <w:rPr>
          <w:rFonts w:ascii="Arial" w:eastAsia="Calibri" w:hAnsi="Arial" w:cs="Arial"/>
          <w:bCs/>
          <w:szCs w:val="24"/>
        </w:rPr>
        <w:t>pismo</w:t>
      </w:r>
      <w:r w:rsidRPr="006F52C0">
        <w:rPr>
          <w:rFonts w:ascii="Arial" w:eastAsia="Calibri" w:hAnsi="Arial" w:cs="Arial"/>
          <w:bCs/>
          <w:szCs w:val="24"/>
        </w:rPr>
        <w:t xml:space="preserve"> z </w:t>
      </w:r>
      <w:r w:rsidR="004C1E67" w:rsidRPr="006F52C0">
        <w:rPr>
          <w:rFonts w:ascii="Arial" w:eastAsia="Calibri" w:hAnsi="Arial" w:cs="Arial"/>
          <w:bCs/>
          <w:szCs w:val="24"/>
        </w:rPr>
        <w:t>dnia 17 stycznia 2007 roku, t. II, k. 36, pismo</w:t>
      </w:r>
      <w:r w:rsidRPr="006F52C0">
        <w:rPr>
          <w:rFonts w:ascii="Arial" w:eastAsia="Calibri" w:hAnsi="Arial" w:cs="Arial"/>
          <w:bCs/>
          <w:szCs w:val="24"/>
        </w:rPr>
        <w:t xml:space="preserve"> z </w:t>
      </w:r>
      <w:r w:rsidR="004C1E67" w:rsidRPr="006F52C0">
        <w:rPr>
          <w:rFonts w:ascii="Arial" w:eastAsia="Calibri" w:hAnsi="Arial" w:cs="Arial"/>
          <w:bCs/>
          <w:szCs w:val="24"/>
        </w:rPr>
        <w:t>dnia 19 czerwca 2007 roku, t. II, k. 37, pismo</w:t>
      </w:r>
      <w:r w:rsidRPr="006F52C0">
        <w:rPr>
          <w:rFonts w:ascii="Arial" w:eastAsia="Calibri" w:hAnsi="Arial" w:cs="Arial"/>
          <w:bCs/>
          <w:szCs w:val="24"/>
        </w:rPr>
        <w:t xml:space="preserve"> z </w:t>
      </w:r>
      <w:r w:rsidR="004C1E67" w:rsidRPr="006F52C0">
        <w:rPr>
          <w:rFonts w:ascii="Arial" w:eastAsia="Calibri" w:hAnsi="Arial" w:cs="Arial"/>
          <w:bCs/>
          <w:szCs w:val="24"/>
        </w:rPr>
        <w:t>dnia 29 listopada 2007 roku , t. II, k. 38, pismo</w:t>
      </w:r>
      <w:r w:rsidRPr="006F52C0">
        <w:rPr>
          <w:rFonts w:ascii="Arial" w:eastAsia="Calibri" w:hAnsi="Arial" w:cs="Arial"/>
          <w:bCs/>
          <w:szCs w:val="24"/>
        </w:rPr>
        <w:t xml:space="preserve"> z </w:t>
      </w:r>
      <w:r w:rsidR="004C1E67" w:rsidRPr="006F52C0">
        <w:rPr>
          <w:rFonts w:ascii="Arial" w:eastAsia="Calibri" w:hAnsi="Arial" w:cs="Arial"/>
          <w:bCs/>
          <w:szCs w:val="24"/>
        </w:rPr>
        <w:t>dnia 8 lutego 2008 roku, t. II, k. 35, pismo</w:t>
      </w:r>
      <w:r w:rsidRPr="006F52C0">
        <w:rPr>
          <w:rFonts w:ascii="Arial" w:eastAsia="Calibri" w:hAnsi="Arial" w:cs="Arial"/>
          <w:bCs/>
          <w:szCs w:val="24"/>
        </w:rPr>
        <w:t xml:space="preserve"> z </w:t>
      </w:r>
      <w:r w:rsidR="004C1E67" w:rsidRPr="006F52C0">
        <w:rPr>
          <w:rFonts w:ascii="Arial" w:eastAsia="Calibri" w:hAnsi="Arial" w:cs="Arial"/>
          <w:bCs/>
          <w:szCs w:val="24"/>
        </w:rPr>
        <w:t>dnia 23 czerwca 2008 roku, t. II, k. 40, pismo</w:t>
      </w:r>
      <w:r w:rsidRPr="006F52C0">
        <w:rPr>
          <w:rFonts w:ascii="Arial" w:eastAsia="Calibri" w:hAnsi="Arial" w:cs="Arial"/>
          <w:bCs/>
          <w:szCs w:val="24"/>
        </w:rPr>
        <w:t xml:space="preserve"> z </w:t>
      </w:r>
      <w:r w:rsidR="004C1E67" w:rsidRPr="006F52C0">
        <w:rPr>
          <w:rFonts w:ascii="Arial" w:eastAsia="Calibri" w:hAnsi="Arial" w:cs="Arial"/>
          <w:bCs/>
          <w:szCs w:val="24"/>
        </w:rPr>
        <w:t>dnia 8 października 2008 roku, t. II, k. 41, pismo</w:t>
      </w:r>
      <w:r w:rsidRPr="006F52C0">
        <w:rPr>
          <w:rFonts w:ascii="Arial" w:eastAsia="Calibri" w:hAnsi="Arial" w:cs="Arial"/>
          <w:bCs/>
          <w:szCs w:val="24"/>
        </w:rPr>
        <w:t xml:space="preserve"> z </w:t>
      </w:r>
      <w:r w:rsidR="004C1E67" w:rsidRPr="006F52C0">
        <w:rPr>
          <w:rFonts w:ascii="Arial" w:eastAsia="Calibri" w:hAnsi="Arial" w:cs="Arial"/>
          <w:bCs/>
          <w:szCs w:val="24"/>
        </w:rPr>
        <w:t>dnia 29 stycznia 2009 roku, t. II, k. 42</w:t>
      </w:r>
      <w:r w:rsidR="00486CB0" w:rsidRPr="006F52C0">
        <w:rPr>
          <w:rFonts w:ascii="Arial" w:eastAsia="Calibri" w:hAnsi="Arial" w:cs="Arial"/>
          <w:bCs/>
          <w:szCs w:val="24"/>
        </w:rPr>
        <w:t>.</w:t>
      </w:r>
    </w:p>
    <w:p w14:paraId="0277ABD6" w14:textId="0CAE3763" w:rsidR="00AD42F7" w:rsidRPr="006F52C0" w:rsidRDefault="004C1E67" w:rsidP="0003586F">
      <w:pPr>
        <w:spacing w:after="480" w:line="360" w:lineRule="auto"/>
        <w:rPr>
          <w:rFonts w:ascii="Arial" w:eastAsia="Calibri" w:hAnsi="Arial" w:cs="Arial"/>
          <w:bCs/>
          <w:szCs w:val="24"/>
        </w:rPr>
      </w:pPr>
      <w:r w:rsidRPr="006F52C0">
        <w:rPr>
          <w:rFonts w:ascii="Arial" w:eastAsia="Calibri" w:hAnsi="Arial" w:cs="Arial"/>
          <w:bCs/>
          <w:szCs w:val="24"/>
        </w:rPr>
        <w:t>P</w:t>
      </w:r>
      <w:r w:rsidR="00F975C1" w:rsidRPr="006F52C0">
        <w:rPr>
          <w:rFonts w:ascii="Arial" w:eastAsia="Calibri" w:hAnsi="Arial" w:cs="Arial"/>
          <w:bCs/>
          <w:szCs w:val="24"/>
        </w:rPr>
        <w:t xml:space="preserve">  </w:t>
      </w:r>
      <w:r w:rsidRPr="006F52C0">
        <w:rPr>
          <w:rFonts w:ascii="Arial" w:eastAsia="Calibri" w:hAnsi="Arial" w:cs="Arial"/>
          <w:bCs/>
          <w:szCs w:val="24"/>
        </w:rPr>
        <w:t xml:space="preserve"> A</w:t>
      </w:r>
      <w:r w:rsidR="00F975C1" w:rsidRPr="006F52C0">
        <w:rPr>
          <w:rFonts w:ascii="Arial" w:eastAsia="Calibri" w:hAnsi="Arial" w:cs="Arial"/>
          <w:bCs/>
          <w:szCs w:val="24"/>
        </w:rPr>
        <w:t xml:space="preserve">    </w:t>
      </w:r>
      <w:r w:rsidRPr="006F52C0">
        <w:rPr>
          <w:rFonts w:ascii="Arial" w:eastAsia="Calibri" w:hAnsi="Arial" w:cs="Arial"/>
          <w:bCs/>
          <w:szCs w:val="24"/>
        </w:rPr>
        <w:t>N</w:t>
      </w:r>
      <w:r w:rsidR="00F975C1" w:rsidRPr="006F52C0">
        <w:rPr>
          <w:rFonts w:ascii="Arial" w:eastAsia="Calibri" w:hAnsi="Arial" w:cs="Arial"/>
          <w:bCs/>
          <w:szCs w:val="24"/>
        </w:rPr>
        <w:t xml:space="preserve">    </w:t>
      </w:r>
      <w:r w:rsidRPr="006F52C0">
        <w:rPr>
          <w:rFonts w:ascii="Arial" w:eastAsia="Calibri" w:hAnsi="Arial" w:cs="Arial"/>
          <w:bCs/>
          <w:szCs w:val="24"/>
        </w:rPr>
        <w:t xml:space="preserve"> brał czynny udział</w:t>
      </w:r>
      <w:r w:rsidR="00BD256E" w:rsidRPr="006F52C0">
        <w:rPr>
          <w:rFonts w:ascii="Arial" w:eastAsia="Calibri" w:hAnsi="Arial" w:cs="Arial"/>
          <w:bCs/>
          <w:szCs w:val="24"/>
        </w:rPr>
        <w:t xml:space="preserve"> w </w:t>
      </w:r>
      <w:r w:rsidRPr="006F52C0">
        <w:rPr>
          <w:rFonts w:ascii="Arial" w:eastAsia="Calibri" w:hAnsi="Arial" w:cs="Arial"/>
          <w:bCs/>
          <w:szCs w:val="24"/>
        </w:rPr>
        <w:t>tym postępowaniu, składając: podanie</w:t>
      </w:r>
      <w:r w:rsidR="00BD256E" w:rsidRPr="006F52C0">
        <w:rPr>
          <w:rFonts w:ascii="Arial" w:eastAsia="Calibri" w:hAnsi="Arial" w:cs="Arial"/>
          <w:bCs/>
          <w:szCs w:val="24"/>
        </w:rPr>
        <w:t xml:space="preserve"> z </w:t>
      </w:r>
      <w:r w:rsidRPr="006F52C0">
        <w:rPr>
          <w:rFonts w:ascii="Arial" w:eastAsia="Calibri" w:hAnsi="Arial" w:cs="Arial"/>
          <w:bCs/>
          <w:szCs w:val="24"/>
        </w:rPr>
        <w:t>dnia 5 listopada 2008 roku</w:t>
      </w:r>
      <w:r w:rsidR="00BD256E" w:rsidRPr="006F52C0">
        <w:rPr>
          <w:rFonts w:ascii="Arial" w:eastAsia="Calibri" w:hAnsi="Arial" w:cs="Arial"/>
          <w:bCs/>
          <w:szCs w:val="24"/>
        </w:rPr>
        <w:t xml:space="preserve"> o </w:t>
      </w:r>
      <w:r w:rsidRPr="006F52C0">
        <w:rPr>
          <w:rFonts w:ascii="Arial" w:eastAsia="Calibri" w:hAnsi="Arial" w:cs="Arial"/>
          <w:bCs/>
          <w:szCs w:val="24"/>
        </w:rPr>
        <w:t>wydanie zaświadczenia</w:t>
      </w:r>
      <w:r w:rsidR="00BD256E" w:rsidRPr="006F52C0">
        <w:rPr>
          <w:rFonts w:ascii="Arial" w:eastAsia="Calibri" w:hAnsi="Arial" w:cs="Arial"/>
          <w:bCs/>
          <w:szCs w:val="24"/>
        </w:rPr>
        <w:t xml:space="preserve"> o </w:t>
      </w:r>
      <w:r w:rsidRPr="006F52C0">
        <w:rPr>
          <w:rFonts w:ascii="Arial" w:eastAsia="Calibri" w:hAnsi="Arial" w:cs="Arial"/>
          <w:bCs/>
          <w:szCs w:val="24"/>
        </w:rPr>
        <w:t xml:space="preserve">stanie prawnym przedmiotowej nieruchomości, t. II, k. 47, </w:t>
      </w:r>
      <w:r w:rsidR="00BD7F87" w:rsidRPr="006F52C0">
        <w:rPr>
          <w:rFonts w:ascii="Arial" w:eastAsia="Calibri" w:hAnsi="Arial" w:cs="Arial"/>
          <w:bCs/>
          <w:szCs w:val="24"/>
        </w:rPr>
        <w:t>wniosek</w:t>
      </w:r>
      <w:r w:rsidR="00BD256E" w:rsidRPr="006F52C0">
        <w:rPr>
          <w:rFonts w:ascii="Arial" w:eastAsia="Calibri" w:hAnsi="Arial" w:cs="Arial"/>
          <w:bCs/>
          <w:szCs w:val="24"/>
        </w:rPr>
        <w:t xml:space="preserve"> z </w:t>
      </w:r>
      <w:r w:rsidR="00BD7F87" w:rsidRPr="006F52C0">
        <w:rPr>
          <w:rFonts w:ascii="Arial" w:eastAsia="Calibri" w:hAnsi="Arial" w:cs="Arial"/>
          <w:bCs/>
          <w:szCs w:val="24"/>
        </w:rPr>
        <w:t>dnia 9 listopada 2009 roku</w:t>
      </w:r>
      <w:r w:rsidR="00BD256E" w:rsidRPr="006F52C0">
        <w:rPr>
          <w:rFonts w:ascii="Arial" w:eastAsia="Calibri" w:hAnsi="Arial" w:cs="Arial"/>
          <w:bCs/>
          <w:szCs w:val="24"/>
        </w:rPr>
        <w:t xml:space="preserve"> o </w:t>
      </w:r>
      <w:r w:rsidR="00BD7F87" w:rsidRPr="006F52C0">
        <w:rPr>
          <w:rFonts w:ascii="Arial" w:eastAsia="Calibri" w:hAnsi="Arial" w:cs="Arial"/>
          <w:bCs/>
          <w:szCs w:val="24"/>
        </w:rPr>
        <w:t>uzupełnienie decyzji Prezydenta m. st. Warszawy nr 510</w:t>
      </w:r>
      <w:r w:rsidR="00726D51">
        <w:rPr>
          <w:rFonts w:ascii="Arial" w:eastAsia="Calibri" w:hAnsi="Arial" w:cs="Arial"/>
          <w:bCs/>
          <w:szCs w:val="24"/>
        </w:rPr>
        <w:t xml:space="preserve"> ukośnik </w:t>
      </w:r>
      <w:r w:rsidR="00BD7F87" w:rsidRPr="006F52C0">
        <w:rPr>
          <w:rFonts w:ascii="Arial" w:eastAsia="Calibri" w:hAnsi="Arial" w:cs="Arial"/>
          <w:bCs/>
          <w:szCs w:val="24"/>
        </w:rPr>
        <w:t>GK</w:t>
      </w:r>
      <w:r w:rsidR="00726D51">
        <w:rPr>
          <w:rFonts w:ascii="Arial" w:eastAsia="Calibri" w:hAnsi="Arial" w:cs="Arial"/>
          <w:bCs/>
          <w:szCs w:val="24"/>
        </w:rPr>
        <w:t xml:space="preserve"> ukośnik </w:t>
      </w:r>
      <w:r w:rsidR="00BD7F87" w:rsidRPr="006F52C0">
        <w:rPr>
          <w:rFonts w:ascii="Arial" w:eastAsia="Calibri" w:hAnsi="Arial" w:cs="Arial"/>
          <w:bCs/>
          <w:szCs w:val="24"/>
        </w:rPr>
        <w:t>DW</w:t>
      </w:r>
      <w:r w:rsidR="00726D51">
        <w:rPr>
          <w:rFonts w:ascii="Arial" w:eastAsia="Calibri" w:hAnsi="Arial" w:cs="Arial"/>
          <w:bCs/>
          <w:szCs w:val="24"/>
        </w:rPr>
        <w:t xml:space="preserve"> ukośnik </w:t>
      </w:r>
      <w:r w:rsidR="00BD7F87" w:rsidRPr="006F52C0">
        <w:rPr>
          <w:rFonts w:ascii="Arial" w:eastAsia="Calibri" w:hAnsi="Arial" w:cs="Arial"/>
          <w:bCs/>
          <w:szCs w:val="24"/>
        </w:rPr>
        <w:t>09</w:t>
      </w:r>
      <w:r w:rsidR="00BD256E" w:rsidRPr="006F52C0">
        <w:rPr>
          <w:rFonts w:ascii="Arial" w:eastAsia="Calibri" w:hAnsi="Arial" w:cs="Arial"/>
          <w:bCs/>
          <w:szCs w:val="24"/>
        </w:rPr>
        <w:t xml:space="preserve"> z </w:t>
      </w:r>
      <w:r w:rsidR="00BD7F87" w:rsidRPr="006F52C0">
        <w:rPr>
          <w:rFonts w:ascii="Arial" w:eastAsia="Calibri" w:hAnsi="Arial" w:cs="Arial"/>
          <w:bCs/>
          <w:szCs w:val="24"/>
        </w:rPr>
        <w:t>dnia 30 października 2009 roku, t. II, k. 46, kolejny wniosek</w:t>
      </w:r>
      <w:r w:rsidR="00BD256E" w:rsidRPr="006F52C0">
        <w:rPr>
          <w:rFonts w:ascii="Arial" w:eastAsia="Calibri" w:hAnsi="Arial" w:cs="Arial"/>
          <w:bCs/>
          <w:szCs w:val="24"/>
        </w:rPr>
        <w:t xml:space="preserve"> z </w:t>
      </w:r>
      <w:r w:rsidR="00BD7F87" w:rsidRPr="006F52C0">
        <w:rPr>
          <w:rFonts w:ascii="Arial" w:eastAsia="Calibri" w:hAnsi="Arial" w:cs="Arial"/>
          <w:bCs/>
          <w:szCs w:val="24"/>
        </w:rPr>
        <w:t>dnia 13 listopada 2009 roku</w:t>
      </w:r>
      <w:r w:rsidR="00BD256E" w:rsidRPr="006F52C0">
        <w:rPr>
          <w:rFonts w:ascii="Arial" w:eastAsia="Calibri" w:hAnsi="Arial" w:cs="Arial"/>
          <w:bCs/>
          <w:szCs w:val="24"/>
        </w:rPr>
        <w:t xml:space="preserve"> o </w:t>
      </w:r>
      <w:r w:rsidR="00BD7F87" w:rsidRPr="006F52C0">
        <w:rPr>
          <w:rFonts w:ascii="Arial" w:eastAsia="Calibri" w:hAnsi="Arial" w:cs="Arial"/>
          <w:bCs/>
          <w:szCs w:val="24"/>
        </w:rPr>
        <w:t>uzupełnienie decyzji Prezydenta m. st. Warszawy nr 510</w:t>
      </w:r>
      <w:r w:rsidR="00726D51">
        <w:rPr>
          <w:rFonts w:ascii="Arial" w:eastAsia="Calibri" w:hAnsi="Arial" w:cs="Arial"/>
          <w:bCs/>
          <w:szCs w:val="24"/>
        </w:rPr>
        <w:t xml:space="preserve"> ukośnik </w:t>
      </w:r>
      <w:r w:rsidR="00BD7F87" w:rsidRPr="006F52C0">
        <w:rPr>
          <w:rFonts w:ascii="Arial" w:eastAsia="Calibri" w:hAnsi="Arial" w:cs="Arial"/>
          <w:bCs/>
          <w:szCs w:val="24"/>
        </w:rPr>
        <w:t>GK</w:t>
      </w:r>
      <w:r w:rsidR="00726D51">
        <w:rPr>
          <w:rFonts w:ascii="Arial" w:eastAsia="Calibri" w:hAnsi="Arial" w:cs="Arial"/>
          <w:bCs/>
          <w:szCs w:val="24"/>
        </w:rPr>
        <w:t xml:space="preserve"> ukośnik </w:t>
      </w:r>
      <w:r w:rsidR="00BD7F87" w:rsidRPr="006F52C0">
        <w:rPr>
          <w:rFonts w:ascii="Arial" w:eastAsia="Calibri" w:hAnsi="Arial" w:cs="Arial"/>
          <w:bCs/>
          <w:szCs w:val="24"/>
        </w:rPr>
        <w:t>DW</w:t>
      </w:r>
      <w:r w:rsidR="00726D51">
        <w:rPr>
          <w:rFonts w:ascii="Arial" w:eastAsia="Calibri" w:hAnsi="Arial" w:cs="Arial"/>
          <w:bCs/>
          <w:szCs w:val="24"/>
        </w:rPr>
        <w:t xml:space="preserve"> ukośnik </w:t>
      </w:r>
      <w:r w:rsidR="00BD7F87" w:rsidRPr="006F52C0">
        <w:rPr>
          <w:rFonts w:ascii="Arial" w:eastAsia="Calibri" w:hAnsi="Arial" w:cs="Arial"/>
          <w:bCs/>
          <w:szCs w:val="24"/>
        </w:rPr>
        <w:t>09</w:t>
      </w:r>
      <w:r w:rsidR="00BD256E" w:rsidRPr="006F52C0">
        <w:rPr>
          <w:rFonts w:ascii="Arial" w:eastAsia="Calibri" w:hAnsi="Arial" w:cs="Arial"/>
          <w:bCs/>
          <w:szCs w:val="24"/>
        </w:rPr>
        <w:t xml:space="preserve"> z </w:t>
      </w:r>
      <w:r w:rsidR="00BD7F87" w:rsidRPr="006F52C0">
        <w:rPr>
          <w:rFonts w:ascii="Arial" w:eastAsia="Calibri" w:hAnsi="Arial" w:cs="Arial"/>
          <w:bCs/>
          <w:szCs w:val="24"/>
        </w:rPr>
        <w:t>dnia 30 października 2009 roku, t. II, k. 63</w:t>
      </w:r>
      <w:r w:rsidRPr="006F52C0">
        <w:rPr>
          <w:rFonts w:ascii="Arial" w:eastAsia="Calibri" w:hAnsi="Arial" w:cs="Arial"/>
          <w:bCs/>
          <w:szCs w:val="24"/>
        </w:rPr>
        <w:t xml:space="preserve">, </w:t>
      </w:r>
      <w:r w:rsidR="00BD7F87" w:rsidRPr="006F52C0">
        <w:rPr>
          <w:rFonts w:ascii="Arial" w:eastAsia="Calibri" w:hAnsi="Arial" w:cs="Arial"/>
          <w:bCs/>
          <w:szCs w:val="24"/>
        </w:rPr>
        <w:t xml:space="preserve">odbierając </w:t>
      </w:r>
      <w:r w:rsidR="00BD7F87" w:rsidRPr="006F52C0">
        <w:rPr>
          <w:rFonts w:ascii="Arial" w:eastAsia="Calibri" w:hAnsi="Arial" w:cs="Arial"/>
          <w:bCs/>
          <w:szCs w:val="24"/>
        </w:rPr>
        <w:lastRenderedPageBreak/>
        <w:t>zaświadczenie</w:t>
      </w:r>
      <w:r w:rsidR="00BD256E" w:rsidRPr="006F52C0">
        <w:rPr>
          <w:rFonts w:ascii="Arial" w:eastAsia="Calibri" w:hAnsi="Arial" w:cs="Arial"/>
          <w:bCs/>
          <w:szCs w:val="24"/>
        </w:rPr>
        <w:t xml:space="preserve"> w </w:t>
      </w:r>
      <w:r w:rsidR="00BD7F87" w:rsidRPr="006F52C0">
        <w:rPr>
          <w:rFonts w:ascii="Arial" w:eastAsia="Calibri" w:hAnsi="Arial" w:cs="Arial"/>
          <w:bCs/>
          <w:szCs w:val="24"/>
        </w:rPr>
        <w:t xml:space="preserve">dniu 3 grudnia 2009 roku, t. II, k. 69, </w:t>
      </w:r>
      <w:r w:rsidR="00755058" w:rsidRPr="006F52C0">
        <w:rPr>
          <w:rFonts w:ascii="Arial" w:eastAsia="Calibri" w:hAnsi="Arial" w:cs="Arial"/>
          <w:bCs/>
          <w:szCs w:val="24"/>
        </w:rPr>
        <w:t>podanie</w:t>
      </w:r>
      <w:r w:rsidR="00BD256E" w:rsidRPr="006F52C0">
        <w:rPr>
          <w:rFonts w:ascii="Arial" w:eastAsia="Calibri" w:hAnsi="Arial" w:cs="Arial"/>
          <w:bCs/>
          <w:szCs w:val="24"/>
        </w:rPr>
        <w:t xml:space="preserve"> z </w:t>
      </w:r>
      <w:r w:rsidR="00755058" w:rsidRPr="006F52C0">
        <w:rPr>
          <w:rFonts w:ascii="Arial" w:eastAsia="Calibri" w:hAnsi="Arial" w:cs="Arial"/>
          <w:bCs/>
          <w:szCs w:val="24"/>
        </w:rPr>
        <w:t>dnia 19 lutego 2010 roku</w:t>
      </w:r>
      <w:r w:rsidR="00BD256E" w:rsidRPr="006F52C0">
        <w:rPr>
          <w:rFonts w:ascii="Arial" w:eastAsia="Calibri" w:hAnsi="Arial" w:cs="Arial"/>
          <w:bCs/>
          <w:szCs w:val="24"/>
        </w:rPr>
        <w:t xml:space="preserve"> o </w:t>
      </w:r>
      <w:r w:rsidR="00755058" w:rsidRPr="006F52C0">
        <w:rPr>
          <w:rFonts w:ascii="Arial" w:eastAsia="Calibri" w:hAnsi="Arial" w:cs="Arial"/>
          <w:bCs/>
          <w:szCs w:val="24"/>
        </w:rPr>
        <w:t>wydanie kserokopii wypisu</w:t>
      </w:r>
      <w:r w:rsidR="00BD256E" w:rsidRPr="006F52C0">
        <w:rPr>
          <w:rFonts w:ascii="Arial" w:eastAsia="Calibri" w:hAnsi="Arial" w:cs="Arial"/>
          <w:bCs/>
          <w:szCs w:val="24"/>
        </w:rPr>
        <w:t xml:space="preserve"> z </w:t>
      </w:r>
      <w:r w:rsidR="00755058" w:rsidRPr="006F52C0">
        <w:rPr>
          <w:rFonts w:ascii="Arial" w:eastAsia="Calibri" w:hAnsi="Arial" w:cs="Arial"/>
          <w:bCs/>
          <w:szCs w:val="24"/>
        </w:rPr>
        <w:t>rejestru gruntów, t. II, k. 77, wniosek</w:t>
      </w:r>
      <w:r w:rsidR="00BD256E" w:rsidRPr="006F52C0">
        <w:rPr>
          <w:rFonts w:ascii="Arial" w:eastAsia="Calibri" w:hAnsi="Arial" w:cs="Arial"/>
          <w:bCs/>
          <w:szCs w:val="24"/>
        </w:rPr>
        <w:t xml:space="preserve"> o </w:t>
      </w:r>
      <w:r w:rsidR="00755058" w:rsidRPr="006F52C0">
        <w:rPr>
          <w:rFonts w:ascii="Arial" w:eastAsia="Calibri" w:hAnsi="Arial" w:cs="Arial"/>
          <w:bCs/>
          <w:szCs w:val="24"/>
        </w:rPr>
        <w:t>wydanie nowego zaświadczenia</w:t>
      </w:r>
      <w:r w:rsidR="00BD256E" w:rsidRPr="006F52C0">
        <w:rPr>
          <w:rFonts w:ascii="Arial" w:eastAsia="Calibri" w:hAnsi="Arial" w:cs="Arial"/>
          <w:bCs/>
          <w:szCs w:val="24"/>
        </w:rPr>
        <w:t xml:space="preserve"> z </w:t>
      </w:r>
      <w:r w:rsidR="00755058" w:rsidRPr="006F52C0">
        <w:rPr>
          <w:rFonts w:ascii="Arial" w:eastAsia="Calibri" w:hAnsi="Arial" w:cs="Arial"/>
          <w:bCs/>
          <w:szCs w:val="24"/>
        </w:rPr>
        <w:t>dnia 24 lutego 2010 roku, t. II, k. 78, wniosek</w:t>
      </w:r>
      <w:r w:rsidR="00BD256E" w:rsidRPr="006F52C0">
        <w:rPr>
          <w:rFonts w:ascii="Arial" w:eastAsia="Calibri" w:hAnsi="Arial" w:cs="Arial"/>
          <w:bCs/>
          <w:szCs w:val="24"/>
        </w:rPr>
        <w:t xml:space="preserve"> z </w:t>
      </w:r>
      <w:r w:rsidR="00755058" w:rsidRPr="006F52C0">
        <w:rPr>
          <w:rFonts w:ascii="Arial" w:eastAsia="Calibri" w:hAnsi="Arial" w:cs="Arial"/>
          <w:bCs/>
          <w:szCs w:val="24"/>
        </w:rPr>
        <w:t>dnia 21 czerwca 2010 roku</w:t>
      </w:r>
      <w:r w:rsidR="008B0FCF" w:rsidRPr="006F52C0">
        <w:rPr>
          <w:rFonts w:ascii="Arial" w:eastAsia="Calibri" w:hAnsi="Arial" w:cs="Arial"/>
          <w:bCs/>
          <w:szCs w:val="24"/>
        </w:rPr>
        <w:t xml:space="preserve"> </w:t>
      </w:r>
      <w:r w:rsidR="00BD256E" w:rsidRPr="006F52C0">
        <w:rPr>
          <w:rFonts w:ascii="Arial" w:eastAsia="Calibri" w:hAnsi="Arial" w:cs="Arial"/>
          <w:bCs/>
          <w:szCs w:val="24"/>
        </w:rPr>
        <w:t>o </w:t>
      </w:r>
      <w:r w:rsidR="00755058" w:rsidRPr="006F52C0">
        <w:rPr>
          <w:rFonts w:ascii="Arial" w:eastAsia="Calibri" w:hAnsi="Arial" w:cs="Arial"/>
          <w:bCs/>
          <w:szCs w:val="24"/>
        </w:rPr>
        <w:t>częściową zmianę</w:t>
      </w:r>
      <w:r w:rsidR="00BD256E" w:rsidRPr="006F52C0">
        <w:rPr>
          <w:rFonts w:ascii="Arial" w:eastAsia="Calibri" w:hAnsi="Arial" w:cs="Arial"/>
          <w:bCs/>
          <w:szCs w:val="24"/>
        </w:rPr>
        <w:t xml:space="preserve"> w </w:t>
      </w:r>
      <w:r w:rsidR="00755058" w:rsidRPr="006F52C0">
        <w:rPr>
          <w:rFonts w:ascii="Arial" w:eastAsia="Calibri" w:hAnsi="Arial" w:cs="Arial"/>
          <w:bCs/>
          <w:szCs w:val="24"/>
        </w:rPr>
        <w:t>trybie art. 155 k.p.a. decyzji nr 510</w:t>
      </w:r>
      <w:r w:rsidR="00726D51">
        <w:rPr>
          <w:rFonts w:ascii="Arial" w:eastAsia="Calibri" w:hAnsi="Arial" w:cs="Arial"/>
          <w:bCs/>
          <w:szCs w:val="24"/>
        </w:rPr>
        <w:t xml:space="preserve"> ukośnik </w:t>
      </w:r>
      <w:r w:rsidR="00755058" w:rsidRPr="006F52C0">
        <w:rPr>
          <w:rFonts w:ascii="Arial" w:eastAsia="Calibri" w:hAnsi="Arial" w:cs="Arial"/>
          <w:bCs/>
          <w:szCs w:val="24"/>
        </w:rPr>
        <w:t>GK</w:t>
      </w:r>
      <w:r w:rsidR="00726D51">
        <w:rPr>
          <w:rFonts w:ascii="Arial" w:eastAsia="Calibri" w:hAnsi="Arial" w:cs="Arial"/>
          <w:bCs/>
          <w:szCs w:val="24"/>
        </w:rPr>
        <w:t xml:space="preserve"> ukośnik </w:t>
      </w:r>
      <w:r w:rsidR="00755058" w:rsidRPr="006F52C0">
        <w:rPr>
          <w:rFonts w:ascii="Arial" w:eastAsia="Calibri" w:hAnsi="Arial" w:cs="Arial"/>
          <w:bCs/>
          <w:szCs w:val="24"/>
        </w:rPr>
        <w:t>DW</w:t>
      </w:r>
      <w:r w:rsidR="00726D51">
        <w:rPr>
          <w:rFonts w:ascii="Arial" w:eastAsia="Calibri" w:hAnsi="Arial" w:cs="Arial"/>
          <w:bCs/>
          <w:szCs w:val="24"/>
        </w:rPr>
        <w:t xml:space="preserve"> ukośnik </w:t>
      </w:r>
      <w:r w:rsidR="00755058" w:rsidRPr="006F52C0">
        <w:rPr>
          <w:rFonts w:ascii="Arial" w:eastAsia="Calibri" w:hAnsi="Arial" w:cs="Arial"/>
          <w:bCs/>
          <w:szCs w:val="24"/>
        </w:rPr>
        <w:t>09, t. II, k. 83, wniosek</w:t>
      </w:r>
      <w:r w:rsidR="00BD256E" w:rsidRPr="006F52C0">
        <w:rPr>
          <w:rFonts w:ascii="Arial" w:eastAsia="Calibri" w:hAnsi="Arial" w:cs="Arial"/>
          <w:bCs/>
          <w:szCs w:val="24"/>
        </w:rPr>
        <w:t xml:space="preserve"> z </w:t>
      </w:r>
      <w:r w:rsidR="00755058" w:rsidRPr="006F52C0">
        <w:rPr>
          <w:rFonts w:ascii="Arial" w:eastAsia="Calibri" w:hAnsi="Arial" w:cs="Arial"/>
          <w:bCs/>
          <w:szCs w:val="24"/>
        </w:rPr>
        <w:t>dnia 28 czerwca 2010 roku</w:t>
      </w:r>
      <w:r w:rsidR="00BD256E" w:rsidRPr="006F52C0">
        <w:rPr>
          <w:rFonts w:ascii="Arial" w:eastAsia="Calibri" w:hAnsi="Arial" w:cs="Arial"/>
          <w:bCs/>
          <w:szCs w:val="24"/>
        </w:rPr>
        <w:t xml:space="preserve"> o </w:t>
      </w:r>
      <w:r w:rsidR="00755058" w:rsidRPr="006F52C0">
        <w:rPr>
          <w:rFonts w:ascii="Arial" w:eastAsia="Calibri" w:hAnsi="Arial" w:cs="Arial"/>
          <w:bCs/>
          <w:szCs w:val="24"/>
        </w:rPr>
        <w:t>częściową zmianę</w:t>
      </w:r>
      <w:r w:rsidR="00BD256E" w:rsidRPr="006F52C0">
        <w:rPr>
          <w:rFonts w:ascii="Arial" w:eastAsia="Calibri" w:hAnsi="Arial" w:cs="Arial"/>
          <w:bCs/>
          <w:szCs w:val="24"/>
        </w:rPr>
        <w:t xml:space="preserve"> w </w:t>
      </w:r>
      <w:r w:rsidR="00755058" w:rsidRPr="006F52C0">
        <w:rPr>
          <w:rFonts w:ascii="Arial" w:eastAsia="Calibri" w:hAnsi="Arial" w:cs="Arial"/>
          <w:bCs/>
          <w:szCs w:val="24"/>
        </w:rPr>
        <w:t>trybie art. 155 k.p.a. decyzji nr 510</w:t>
      </w:r>
      <w:r w:rsidR="00726D51">
        <w:rPr>
          <w:rFonts w:ascii="Arial" w:eastAsia="Calibri" w:hAnsi="Arial" w:cs="Arial"/>
          <w:bCs/>
          <w:szCs w:val="24"/>
        </w:rPr>
        <w:t xml:space="preserve"> ukośnik </w:t>
      </w:r>
      <w:r w:rsidR="00755058" w:rsidRPr="006F52C0">
        <w:rPr>
          <w:rFonts w:ascii="Arial" w:eastAsia="Calibri" w:hAnsi="Arial" w:cs="Arial"/>
          <w:bCs/>
          <w:szCs w:val="24"/>
        </w:rPr>
        <w:t>GK</w:t>
      </w:r>
      <w:r w:rsidR="00726D51">
        <w:rPr>
          <w:rFonts w:ascii="Arial" w:eastAsia="Calibri" w:hAnsi="Arial" w:cs="Arial"/>
          <w:bCs/>
          <w:szCs w:val="24"/>
        </w:rPr>
        <w:t xml:space="preserve"> ukośnik </w:t>
      </w:r>
      <w:r w:rsidR="00755058" w:rsidRPr="006F52C0">
        <w:rPr>
          <w:rFonts w:ascii="Arial" w:eastAsia="Calibri" w:hAnsi="Arial" w:cs="Arial"/>
          <w:bCs/>
          <w:szCs w:val="24"/>
        </w:rPr>
        <w:t>DW</w:t>
      </w:r>
      <w:r w:rsidR="00726D51">
        <w:rPr>
          <w:rFonts w:ascii="Arial" w:eastAsia="Calibri" w:hAnsi="Arial" w:cs="Arial"/>
          <w:bCs/>
          <w:szCs w:val="24"/>
        </w:rPr>
        <w:t xml:space="preserve"> ukośnik </w:t>
      </w:r>
      <w:r w:rsidR="00755058" w:rsidRPr="006F52C0">
        <w:rPr>
          <w:rFonts w:ascii="Arial" w:eastAsia="Calibri" w:hAnsi="Arial" w:cs="Arial"/>
          <w:bCs/>
          <w:szCs w:val="24"/>
        </w:rPr>
        <w:t>09, t. II, k. 84, wniosek</w:t>
      </w:r>
      <w:r w:rsidR="00BD256E" w:rsidRPr="006F52C0">
        <w:rPr>
          <w:rFonts w:ascii="Arial" w:eastAsia="Calibri" w:hAnsi="Arial" w:cs="Arial"/>
          <w:bCs/>
          <w:szCs w:val="24"/>
        </w:rPr>
        <w:t xml:space="preserve"> z </w:t>
      </w:r>
      <w:r w:rsidR="00755058" w:rsidRPr="006F52C0">
        <w:rPr>
          <w:rFonts w:ascii="Arial" w:eastAsia="Calibri" w:hAnsi="Arial" w:cs="Arial"/>
          <w:bCs/>
          <w:szCs w:val="24"/>
        </w:rPr>
        <w:t>dnia 12 lipca 2010 roku</w:t>
      </w:r>
      <w:r w:rsidR="00BD256E" w:rsidRPr="006F52C0">
        <w:rPr>
          <w:rFonts w:ascii="Arial" w:eastAsia="Calibri" w:hAnsi="Arial" w:cs="Arial"/>
          <w:bCs/>
          <w:szCs w:val="24"/>
        </w:rPr>
        <w:t xml:space="preserve"> o </w:t>
      </w:r>
      <w:r w:rsidR="00755058" w:rsidRPr="006F52C0">
        <w:rPr>
          <w:rFonts w:ascii="Arial" w:eastAsia="Calibri" w:hAnsi="Arial" w:cs="Arial"/>
          <w:bCs/>
          <w:szCs w:val="24"/>
        </w:rPr>
        <w:t>wydanie nowego zaświadczenia, t. II, k. 85,</w:t>
      </w:r>
      <w:r w:rsidR="008B0FCF" w:rsidRPr="006F52C0">
        <w:rPr>
          <w:rFonts w:ascii="Arial" w:eastAsia="Calibri" w:hAnsi="Arial" w:cs="Arial"/>
          <w:bCs/>
          <w:szCs w:val="24"/>
        </w:rPr>
        <w:t xml:space="preserve"> </w:t>
      </w:r>
      <w:r w:rsidR="00755058" w:rsidRPr="006F52C0">
        <w:rPr>
          <w:rFonts w:ascii="Arial" w:eastAsia="Calibri" w:hAnsi="Arial" w:cs="Arial"/>
          <w:bCs/>
          <w:szCs w:val="24"/>
        </w:rPr>
        <w:t>wniosek</w:t>
      </w:r>
      <w:r w:rsidR="00BD256E" w:rsidRPr="006F52C0">
        <w:rPr>
          <w:rFonts w:ascii="Arial" w:eastAsia="Calibri" w:hAnsi="Arial" w:cs="Arial"/>
          <w:bCs/>
          <w:szCs w:val="24"/>
        </w:rPr>
        <w:t xml:space="preserve"> z </w:t>
      </w:r>
      <w:r w:rsidR="00755058" w:rsidRPr="006F52C0">
        <w:rPr>
          <w:rFonts w:ascii="Arial" w:eastAsia="Calibri" w:hAnsi="Arial" w:cs="Arial"/>
          <w:bCs/>
          <w:szCs w:val="24"/>
        </w:rPr>
        <w:t>dnia 12 lipca 2010 roku</w:t>
      </w:r>
      <w:r w:rsidR="00BD256E" w:rsidRPr="006F52C0">
        <w:rPr>
          <w:rFonts w:ascii="Arial" w:eastAsia="Calibri" w:hAnsi="Arial" w:cs="Arial"/>
          <w:bCs/>
          <w:szCs w:val="24"/>
        </w:rPr>
        <w:t xml:space="preserve"> o </w:t>
      </w:r>
      <w:r w:rsidR="00755058" w:rsidRPr="006F52C0">
        <w:rPr>
          <w:rFonts w:ascii="Arial" w:eastAsia="Calibri" w:hAnsi="Arial" w:cs="Arial"/>
          <w:bCs/>
          <w:szCs w:val="24"/>
        </w:rPr>
        <w:t>częściową zmianę</w:t>
      </w:r>
      <w:r w:rsidR="00BD256E" w:rsidRPr="006F52C0">
        <w:rPr>
          <w:rFonts w:ascii="Arial" w:eastAsia="Calibri" w:hAnsi="Arial" w:cs="Arial"/>
          <w:bCs/>
          <w:szCs w:val="24"/>
        </w:rPr>
        <w:t xml:space="preserve"> w </w:t>
      </w:r>
      <w:r w:rsidR="00755058" w:rsidRPr="006F52C0">
        <w:rPr>
          <w:rFonts w:ascii="Arial" w:eastAsia="Calibri" w:hAnsi="Arial" w:cs="Arial"/>
          <w:bCs/>
          <w:szCs w:val="24"/>
        </w:rPr>
        <w:t>trybie art. 155 k.p.a. decyzji nr 510</w:t>
      </w:r>
      <w:r w:rsidR="00726D51">
        <w:rPr>
          <w:rFonts w:ascii="Arial" w:eastAsia="Calibri" w:hAnsi="Arial" w:cs="Arial"/>
          <w:bCs/>
          <w:szCs w:val="24"/>
        </w:rPr>
        <w:t xml:space="preserve"> ukośnik </w:t>
      </w:r>
      <w:r w:rsidR="00755058" w:rsidRPr="006F52C0">
        <w:rPr>
          <w:rFonts w:ascii="Arial" w:eastAsia="Calibri" w:hAnsi="Arial" w:cs="Arial"/>
          <w:bCs/>
          <w:szCs w:val="24"/>
        </w:rPr>
        <w:t>GK</w:t>
      </w:r>
      <w:r w:rsidR="00726D51">
        <w:rPr>
          <w:rFonts w:ascii="Arial" w:eastAsia="Calibri" w:hAnsi="Arial" w:cs="Arial"/>
          <w:bCs/>
          <w:szCs w:val="24"/>
        </w:rPr>
        <w:t xml:space="preserve"> ukośnik </w:t>
      </w:r>
      <w:r w:rsidR="00755058" w:rsidRPr="006F52C0">
        <w:rPr>
          <w:rFonts w:ascii="Arial" w:eastAsia="Calibri" w:hAnsi="Arial" w:cs="Arial"/>
          <w:bCs/>
          <w:szCs w:val="24"/>
        </w:rPr>
        <w:t>DW</w:t>
      </w:r>
      <w:r w:rsidR="00726D51">
        <w:rPr>
          <w:rFonts w:ascii="Arial" w:eastAsia="Calibri" w:hAnsi="Arial" w:cs="Arial"/>
          <w:bCs/>
          <w:szCs w:val="24"/>
        </w:rPr>
        <w:t xml:space="preserve"> ukośnik </w:t>
      </w:r>
      <w:r w:rsidR="00755058" w:rsidRPr="006F52C0">
        <w:rPr>
          <w:rFonts w:ascii="Arial" w:eastAsia="Calibri" w:hAnsi="Arial" w:cs="Arial"/>
          <w:bCs/>
          <w:szCs w:val="24"/>
        </w:rPr>
        <w:t>09, t. II, k. 91, wniosek</w:t>
      </w:r>
      <w:r w:rsidR="00BD256E" w:rsidRPr="006F52C0">
        <w:rPr>
          <w:rFonts w:ascii="Arial" w:eastAsia="Calibri" w:hAnsi="Arial" w:cs="Arial"/>
          <w:bCs/>
          <w:szCs w:val="24"/>
        </w:rPr>
        <w:t xml:space="preserve"> o </w:t>
      </w:r>
      <w:r w:rsidR="00755058" w:rsidRPr="006F52C0">
        <w:rPr>
          <w:rFonts w:ascii="Arial" w:eastAsia="Calibri" w:hAnsi="Arial" w:cs="Arial"/>
          <w:bCs/>
          <w:szCs w:val="24"/>
        </w:rPr>
        <w:t>wydanie zaświadczenia</w:t>
      </w:r>
      <w:r w:rsidR="00BD256E" w:rsidRPr="006F52C0">
        <w:rPr>
          <w:rFonts w:ascii="Arial" w:eastAsia="Calibri" w:hAnsi="Arial" w:cs="Arial"/>
          <w:bCs/>
          <w:szCs w:val="24"/>
        </w:rPr>
        <w:t xml:space="preserve"> z </w:t>
      </w:r>
      <w:r w:rsidR="00755058" w:rsidRPr="006F52C0">
        <w:rPr>
          <w:rFonts w:ascii="Arial" w:eastAsia="Calibri" w:hAnsi="Arial" w:cs="Arial"/>
          <w:bCs/>
          <w:szCs w:val="24"/>
        </w:rPr>
        <w:t xml:space="preserve">dnia </w:t>
      </w:r>
      <w:r w:rsidR="00DE2AD2" w:rsidRPr="006F52C0">
        <w:rPr>
          <w:rFonts w:ascii="Arial" w:eastAsia="Calibri" w:hAnsi="Arial" w:cs="Arial"/>
          <w:bCs/>
          <w:szCs w:val="24"/>
        </w:rPr>
        <w:t xml:space="preserve">10 lipca 2010 roku, t. II, k. 96, </w:t>
      </w:r>
      <w:r w:rsidRPr="006F52C0">
        <w:rPr>
          <w:rFonts w:ascii="Arial" w:eastAsia="Calibri" w:hAnsi="Arial" w:cs="Arial"/>
          <w:bCs/>
          <w:szCs w:val="24"/>
        </w:rPr>
        <w:t>zatem mógł</w:t>
      </w:r>
      <w:r w:rsidR="00BD256E" w:rsidRPr="006F52C0">
        <w:rPr>
          <w:rFonts w:ascii="Arial" w:eastAsia="Calibri" w:hAnsi="Arial" w:cs="Arial"/>
          <w:bCs/>
          <w:szCs w:val="24"/>
        </w:rPr>
        <w:t xml:space="preserve"> i </w:t>
      </w:r>
      <w:r w:rsidRPr="006F52C0">
        <w:rPr>
          <w:rFonts w:ascii="Arial" w:eastAsia="Calibri" w:hAnsi="Arial" w:cs="Arial"/>
          <w:bCs/>
          <w:szCs w:val="24"/>
        </w:rPr>
        <w:t>powinien zapoznać się</w:t>
      </w:r>
      <w:r w:rsidR="00BD256E" w:rsidRPr="006F52C0">
        <w:rPr>
          <w:rFonts w:ascii="Arial" w:eastAsia="Calibri" w:hAnsi="Arial" w:cs="Arial"/>
          <w:bCs/>
          <w:szCs w:val="24"/>
        </w:rPr>
        <w:t xml:space="preserve"> z </w:t>
      </w:r>
      <w:r w:rsidRPr="006F52C0">
        <w:rPr>
          <w:rFonts w:ascii="Arial" w:eastAsia="Calibri" w:hAnsi="Arial" w:cs="Arial"/>
          <w:bCs/>
          <w:szCs w:val="24"/>
        </w:rPr>
        <w:t>całością akt, przystępując do tego postępowania.</w:t>
      </w:r>
      <w:r w:rsidR="008B0FCF" w:rsidRPr="006F52C0">
        <w:rPr>
          <w:rFonts w:ascii="Arial" w:eastAsia="Calibri" w:hAnsi="Arial" w:cs="Arial"/>
          <w:bCs/>
          <w:szCs w:val="24"/>
        </w:rPr>
        <w:t xml:space="preserve"> </w:t>
      </w:r>
      <w:r w:rsidR="00AD42F7" w:rsidRPr="006F52C0">
        <w:rPr>
          <w:rFonts w:ascii="Arial" w:eastAsia="Calibri" w:hAnsi="Arial" w:cs="Arial"/>
          <w:bCs/>
          <w:szCs w:val="24"/>
        </w:rPr>
        <w:t xml:space="preserve"> </w:t>
      </w:r>
    </w:p>
    <w:p w14:paraId="45ABF135" w14:textId="576D50F2" w:rsidR="00FE394F" w:rsidRPr="006F52C0" w:rsidRDefault="00DE2AD2" w:rsidP="0003586F">
      <w:pPr>
        <w:spacing w:after="480" w:line="360" w:lineRule="auto"/>
        <w:rPr>
          <w:rFonts w:ascii="Arial" w:eastAsia="Calibri" w:hAnsi="Arial" w:cs="Arial"/>
          <w:bCs/>
          <w:szCs w:val="24"/>
        </w:rPr>
      </w:pPr>
      <w:r w:rsidRPr="006F52C0">
        <w:rPr>
          <w:rFonts w:ascii="Arial" w:eastAsia="Calibri" w:hAnsi="Arial" w:cs="Arial"/>
          <w:bCs/>
          <w:szCs w:val="24"/>
        </w:rPr>
        <w:t xml:space="preserve">Należy wziąć także pod uwagę powiązania rodzinne, </w:t>
      </w:r>
      <w:r w:rsidR="00FE394F" w:rsidRPr="006F52C0">
        <w:rPr>
          <w:rFonts w:ascii="Arial" w:eastAsia="Calibri" w:hAnsi="Arial" w:cs="Arial"/>
          <w:bCs/>
          <w:szCs w:val="24"/>
        </w:rPr>
        <w:t>które dodatkowo wskazują, że nabywca powinien mieć wiedzę na temat daty śmierci R</w:t>
      </w:r>
      <w:r w:rsidR="00322075">
        <w:rPr>
          <w:rFonts w:ascii="Arial" w:eastAsia="Calibri" w:hAnsi="Arial" w:cs="Arial"/>
          <w:bCs/>
          <w:szCs w:val="24"/>
        </w:rPr>
        <w:t>.</w:t>
      </w:r>
      <w:r w:rsidR="00FE394F" w:rsidRPr="006F52C0">
        <w:rPr>
          <w:rFonts w:ascii="Arial" w:eastAsia="Calibri" w:hAnsi="Arial" w:cs="Arial"/>
          <w:bCs/>
          <w:szCs w:val="24"/>
        </w:rPr>
        <w:t xml:space="preserve"> N. Należy podkreślić, że spadek po wdowie po R</w:t>
      </w:r>
      <w:r w:rsidR="00322075">
        <w:rPr>
          <w:rFonts w:ascii="Arial" w:eastAsia="Calibri" w:hAnsi="Arial" w:cs="Arial"/>
          <w:bCs/>
          <w:szCs w:val="24"/>
        </w:rPr>
        <w:t>.</w:t>
      </w:r>
      <w:r w:rsidR="00FE394F" w:rsidRPr="006F52C0">
        <w:rPr>
          <w:rFonts w:ascii="Arial" w:eastAsia="Calibri" w:hAnsi="Arial" w:cs="Arial"/>
          <w:bCs/>
          <w:szCs w:val="24"/>
        </w:rPr>
        <w:t xml:space="preserve"> N</w:t>
      </w:r>
      <w:r w:rsidR="00322075">
        <w:rPr>
          <w:rFonts w:ascii="Arial" w:eastAsia="Calibri" w:hAnsi="Arial" w:cs="Arial"/>
          <w:bCs/>
          <w:szCs w:val="24"/>
        </w:rPr>
        <w:t>.</w:t>
      </w:r>
      <w:r w:rsidR="00FE394F" w:rsidRPr="006F52C0">
        <w:rPr>
          <w:rFonts w:ascii="Arial" w:eastAsia="Calibri" w:hAnsi="Arial" w:cs="Arial"/>
          <w:bCs/>
          <w:szCs w:val="24"/>
        </w:rPr>
        <w:t xml:space="preserve"> tj. po K</w:t>
      </w:r>
      <w:r w:rsidR="00322075">
        <w:rPr>
          <w:rFonts w:ascii="Arial" w:eastAsia="Calibri" w:hAnsi="Arial" w:cs="Arial"/>
          <w:bCs/>
          <w:szCs w:val="24"/>
        </w:rPr>
        <w:t>.</w:t>
      </w:r>
      <w:r w:rsidR="00FE394F" w:rsidRPr="006F52C0">
        <w:rPr>
          <w:rFonts w:ascii="Arial" w:eastAsia="Calibri" w:hAnsi="Arial" w:cs="Arial"/>
          <w:bCs/>
          <w:szCs w:val="24"/>
        </w:rPr>
        <w:t xml:space="preserve"> N</w:t>
      </w:r>
      <w:r w:rsidR="00322075">
        <w:rPr>
          <w:rFonts w:ascii="Arial" w:eastAsia="Calibri" w:hAnsi="Arial" w:cs="Arial"/>
          <w:bCs/>
          <w:szCs w:val="24"/>
        </w:rPr>
        <w:t>.</w:t>
      </w:r>
      <w:r w:rsidR="00FE394F" w:rsidRPr="006F52C0">
        <w:rPr>
          <w:rFonts w:ascii="Arial" w:eastAsia="Calibri" w:hAnsi="Arial" w:cs="Arial"/>
          <w:bCs/>
          <w:szCs w:val="24"/>
        </w:rPr>
        <w:t xml:space="preserve"> na podstawie testamentu nabył</w:t>
      </w:r>
      <w:r w:rsidR="00BD256E" w:rsidRPr="006F52C0">
        <w:rPr>
          <w:rFonts w:ascii="Arial" w:eastAsia="Calibri" w:hAnsi="Arial" w:cs="Arial"/>
          <w:bCs/>
          <w:szCs w:val="24"/>
        </w:rPr>
        <w:t xml:space="preserve"> w </w:t>
      </w:r>
      <w:r w:rsidR="00FE394F" w:rsidRPr="006F52C0">
        <w:rPr>
          <w:rFonts w:ascii="Arial" w:eastAsia="Calibri" w:hAnsi="Arial" w:cs="Arial"/>
          <w:bCs/>
          <w:szCs w:val="24"/>
        </w:rPr>
        <w:t>2009 roku B</w:t>
      </w:r>
      <w:r w:rsidR="00322075">
        <w:rPr>
          <w:rFonts w:ascii="Arial" w:eastAsia="Calibri" w:hAnsi="Arial" w:cs="Arial"/>
          <w:bCs/>
          <w:szCs w:val="24"/>
        </w:rPr>
        <w:t>.</w:t>
      </w:r>
      <w:r w:rsidR="00FE394F" w:rsidRPr="006F52C0">
        <w:rPr>
          <w:rFonts w:ascii="Arial" w:eastAsia="Calibri" w:hAnsi="Arial" w:cs="Arial"/>
          <w:bCs/>
          <w:szCs w:val="24"/>
        </w:rPr>
        <w:t xml:space="preserve"> N</w:t>
      </w:r>
      <w:r w:rsidR="00322075">
        <w:rPr>
          <w:rFonts w:ascii="Arial" w:eastAsia="Calibri" w:hAnsi="Arial" w:cs="Arial"/>
          <w:bCs/>
          <w:szCs w:val="24"/>
        </w:rPr>
        <w:t>.</w:t>
      </w:r>
      <w:r w:rsidR="00FE394F" w:rsidRPr="006F52C0">
        <w:rPr>
          <w:rFonts w:ascii="Arial" w:eastAsia="Calibri" w:hAnsi="Arial" w:cs="Arial"/>
          <w:bCs/>
          <w:szCs w:val="24"/>
        </w:rPr>
        <w:t>, brat P</w:t>
      </w:r>
      <w:r w:rsidR="00322075">
        <w:rPr>
          <w:rFonts w:ascii="Arial" w:eastAsia="Calibri" w:hAnsi="Arial" w:cs="Arial"/>
          <w:bCs/>
          <w:szCs w:val="24"/>
        </w:rPr>
        <w:t>.</w:t>
      </w:r>
      <w:r w:rsidR="00FE394F" w:rsidRPr="006F52C0">
        <w:rPr>
          <w:rFonts w:ascii="Arial" w:eastAsia="Calibri" w:hAnsi="Arial" w:cs="Arial"/>
          <w:bCs/>
          <w:szCs w:val="24"/>
        </w:rPr>
        <w:t xml:space="preserve"> N</w:t>
      </w:r>
      <w:r w:rsidR="00322075">
        <w:rPr>
          <w:rFonts w:ascii="Arial" w:eastAsia="Calibri" w:hAnsi="Arial" w:cs="Arial"/>
          <w:bCs/>
          <w:szCs w:val="24"/>
        </w:rPr>
        <w:t>.</w:t>
      </w:r>
      <w:r w:rsidR="00FE394F" w:rsidRPr="006F52C0">
        <w:rPr>
          <w:rFonts w:ascii="Arial" w:eastAsia="Calibri" w:hAnsi="Arial" w:cs="Arial"/>
          <w:bCs/>
          <w:szCs w:val="24"/>
        </w:rPr>
        <w:t>, zatem koneksje rodzinne musiały być silne</w:t>
      </w:r>
      <w:r w:rsidR="00BD256E" w:rsidRPr="006F52C0">
        <w:rPr>
          <w:rFonts w:ascii="Arial" w:eastAsia="Calibri" w:hAnsi="Arial" w:cs="Arial"/>
          <w:bCs/>
          <w:szCs w:val="24"/>
        </w:rPr>
        <w:t xml:space="preserve"> w </w:t>
      </w:r>
      <w:r w:rsidR="00FE394F" w:rsidRPr="006F52C0">
        <w:rPr>
          <w:rFonts w:ascii="Arial" w:eastAsia="Calibri" w:hAnsi="Arial" w:cs="Arial"/>
          <w:bCs/>
          <w:szCs w:val="24"/>
        </w:rPr>
        <w:t xml:space="preserve">obrębie tej części rodziny. </w:t>
      </w:r>
    </w:p>
    <w:p w14:paraId="6A630A76" w14:textId="423DE938" w:rsidR="00A47F40" w:rsidRPr="006F52C0" w:rsidRDefault="00FE394F" w:rsidP="0003586F">
      <w:pPr>
        <w:spacing w:after="480" w:line="360" w:lineRule="auto"/>
        <w:rPr>
          <w:rFonts w:ascii="Arial" w:eastAsia="Calibri" w:hAnsi="Arial" w:cs="Arial"/>
          <w:bCs/>
          <w:szCs w:val="24"/>
        </w:rPr>
      </w:pPr>
      <w:r w:rsidRPr="006F52C0">
        <w:rPr>
          <w:rFonts w:ascii="Arial" w:eastAsia="Calibri" w:hAnsi="Arial" w:cs="Arial"/>
          <w:bCs/>
          <w:szCs w:val="24"/>
        </w:rPr>
        <w:t>Nadto,</w:t>
      </w:r>
      <w:r w:rsidR="00BD256E" w:rsidRPr="006F52C0">
        <w:rPr>
          <w:rFonts w:ascii="Arial" w:eastAsia="Calibri" w:hAnsi="Arial" w:cs="Arial"/>
          <w:bCs/>
          <w:szCs w:val="24"/>
        </w:rPr>
        <w:t xml:space="preserve"> w </w:t>
      </w:r>
      <w:r w:rsidRPr="006F52C0">
        <w:rPr>
          <w:rFonts w:ascii="Arial" w:eastAsia="Calibri" w:hAnsi="Arial" w:cs="Arial"/>
          <w:bCs/>
          <w:szCs w:val="24"/>
        </w:rPr>
        <w:t xml:space="preserve">umowie </w:t>
      </w:r>
      <w:r w:rsidR="00207877" w:rsidRPr="006F52C0">
        <w:rPr>
          <w:rFonts w:ascii="Arial" w:eastAsia="Calibri" w:hAnsi="Arial" w:cs="Arial"/>
          <w:bCs/>
          <w:szCs w:val="24"/>
        </w:rPr>
        <w:t>darowizny zawartej pomiędzy B</w:t>
      </w:r>
      <w:r w:rsidR="00F975C1" w:rsidRPr="006F52C0">
        <w:rPr>
          <w:rFonts w:ascii="Arial" w:eastAsia="Calibri" w:hAnsi="Arial" w:cs="Arial"/>
          <w:bCs/>
          <w:szCs w:val="24"/>
        </w:rPr>
        <w:t xml:space="preserve">  </w:t>
      </w:r>
      <w:r w:rsidR="00207877" w:rsidRPr="006F52C0">
        <w:rPr>
          <w:rFonts w:ascii="Arial" w:eastAsia="Calibri" w:hAnsi="Arial" w:cs="Arial"/>
          <w:bCs/>
          <w:szCs w:val="24"/>
        </w:rPr>
        <w:t>N</w:t>
      </w:r>
      <w:r w:rsidR="00F975C1" w:rsidRPr="006F52C0">
        <w:rPr>
          <w:rFonts w:ascii="Arial" w:eastAsia="Calibri" w:hAnsi="Arial" w:cs="Arial"/>
          <w:bCs/>
          <w:szCs w:val="24"/>
        </w:rPr>
        <w:t xml:space="preserve">    </w:t>
      </w:r>
      <w:r w:rsidR="00BD256E" w:rsidRPr="006F52C0">
        <w:rPr>
          <w:rFonts w:ascii="Arial" w:eastAsia="Calibri" w:hAnsi="Arial" w:cs="Arial"/>
          <w:bCs/>
          <w:szCs w:val="24"/>
        </w:rPr>
        <w:t xml:space="preserve"> a </w:t>
      </w:r>
      <w:r w:rsidR="00207877" w:rsidRPr="006F52C0">
        <w:rPr>
          <w:rFonts w:ascii="Arial" w:eastAsia="Calibri" w:hAnsi="Arial" w:cs="Arial"/>
          <w:bCs/>
          <w:szCs w:val="24"/>
        </w:rPr>
        <w:t>P</w:t>
      </w:r>
      <w:r w:rsidR="00F975C1" w:rsidRPr="006F52C0">
        <w:rPr>
          <w:rFonts w:ascii="Arial" w:eastAsia="Calibri" w:hAnsi="Arial" w:cs="Arial"/>
          <w:bCs/>
          <w:szCs w:val="24"/>
        </w:rPr>
        <w:t xml:space="preserve">    </w:t>
      </w:r>
      <w:r w:rsidR="00207877" w:rsidRPr="006F52C0">
        <w:rPr>
          <w:rFonts w:ascii="Arial" w:eastAsia="Calibri" w:hAnsi="Arial" w:cs="Arial"/>
          <w:bCs/>
          <w:szCs w:val="24"/>
        </w:rPr>
        <w:t xml:space="preserve"> N</w:t>
      </w:r>
      <w:r w:rsidR="00F975C1" w:rsidRPr="006F52C0">
        <w:rPr>
          <w:rFonts w:ascii="Arial" w:eastAsia="Calibri" w:hAnsi="Arial" w:cs="Arial"/>
          <w:bCs/>
          <w:szCs w:val="24"/>
        </w:rPr>
        <w:t xml:space="preserve">  </w:t>
      </w:r>
      <w:r w:rsidR="00BD256E" w:rsidRPr="006F52C0">
        <w:rPr>
          <w:rFonts w:ascii="Arial" w:eastAsia="Calibri" w:hAnsi="Arial" w:cs="Arial"/>
          <w:bCs/>
          <w:szCs w:val="24"/>
        </w:rPr>
        <w:t xml:space="preserve"> z </w:t>
      </w:r>
      <w:r w:rsidR="00207877" w:rsidRPr="006F52C0">
        <w:rPr>
          <w:rFonts w:ascii="Arial" w:eastAsia="Calibri" w:hAnsi="Arial" w:cs="Arial"/>
          <w:bCs/>
          <w:szCs w:val="24"/>
        </w:rPr>
        <w:t>dnia 10 czerwca 2010 roku</w:t>
      </w:r>
      <w:r w:rsidRPr="006F52C0">
        <w:rPr>
          <w:rFonts w:ascii="Arial" w:eastAsia="Calibri" w:hAnsi="Arial" w:cs="Arial"/>
          <w:bCs/>
          <w:szCs w:val="24"/>
        </w:rPr>
        <w:t xml:space="preserve">, </w:t>
      </w:r>
      <w:proofErr w:type="spellStart"/>
      <w:r w:rsidRPr="006F52C0">
        <w:rPr>
          <w:rFonts w:ascii="Arial" w:eastAsia="Calibri" w:hAnsi="Arial" w:cs="Arial"/>
          <w:bCs/>
          <w:szCs w:val="24"/>
        </w:rPr>
        <w:t>Repr</w:t>
      </w:r>
      <w:proofErr w:type="spellEnd"/>
      <w:r w:rsidR="00BD256E" w:rsidRPr="006F52C0">
        <w:rPr>
          <w:rFonts w:ascii="Arial" w:eastAsia="Calibri" w:hAnsi="Arial" w:cs="Arial"/>
          <w:bCs/>
          <w:szCs w:val="24"/>
        </w:rPr>
        <w:t xml:space="preserve"> A </w:t>
      </w:r>
      <w:r w:rsidRPr="006F52C0">
        <w:rPr>
          <w:rFonts w:ascii="Arial" w:eastAsia="Calibri" w:hAnsi="Arial" w:cs="Arial"/>
          <w:bCs/>
          <w:szCs w:val="24"/>
        </w:rPr>
        <w:t xml:space="preserve"> nr </w:t>
      </w:r>
      <w:r w:rsidR="00F975C1" w:rsidRPr="006F52C0">
        <w:rPr>
          <w:rFonts w:ascii="Arial" w:eastAsia="Calibri" w:hAnsi="Arial" w:cs="Arial"/>
          <w:bCs/>
          <w:szCs w:val="24"/>
        </w:rPr>
        <w:t xml:space="preserve">   </w:t>
      </w:r>
      <w:r w:rsidRPr="006F52C0">
        <w:rPr>
          <w:rFonts w:ascii="Arial" w:eastAsia="Calibri" w:hAnsi="Arial" w:cs="Arial"/>
          <w:bCs/>
          <w:szCs w:val="24"/>
        </w:rPr>
        <w:t>wprost wskazano, że R</w:t>
      </w:r>
      <w:r w:rsidR="00F975C1" w:rsidRPr="006F52C0">
        <w:rPr>
          <w:rFonts w:ascii="Arial" w:eastAsia="Calibri" w:hAnsi="Arial" w:cs="Arial"/>
          <w:bCs/>
          <w:szCs w:val="24"/>
        </w:rPr>
        <w:t xml:space="preserve">    </w:t>
      </w:r>
      <w:r w:rsidRPr="006F52C0">
        <w:rPr>
          <w:rFonts w:ascii="Arial" w:eastAsia="Calibri" w:hAnsi="Arial" w:cs="Arial"/>
          <w:bCs/>
          <w:szCs w:val="24"/>
        </w:rPr>
        <w:t>N</w:t>
      </w:r>
      <w:r w:rsidR="00F975C1" w:rsidRPr="006F52C0">
        <w:rPr>
          <w:rFonts w:ascii="Arial" w:eastAsia="Calibri" w:hAnsi="Arial" w:cs="Arial"/>
          <w:bCs/>
          <w:szCs w:val="24"/>
        </w:rPr>
        <w:t xml:space="preserve">    </w:t>
      </w:r>
      <w:r w:rsidRPr="006F52C0">
        <w:rPr>
          <w:rFonts w:ascii="Arial" w:eastAsia="Calibri" w:hAnsi="Arial" w:cs="Arial"/>
          <w:bCs/>
          <w:szCs w:val="24"/>
        </w:rPr>
        <w:t>zmarł</w:t>
      </w:r>
      <w:r w:rsidR="00BD256E" w:rsidRPr="006F52C0">
        <w:rPr>
          <w:rFonts w:ascii="Arial" w:eastAsia="Calibri" w:hAnsi="Arial" w:cs="Arial"/>
          <w:bCs/>
          <w:szCs w:val="24"/>
        </w:rPr>
        <w:t xml:space="preserve"> w </w:t>
      </w:r>
      <w:r w:rsidRPr="006F52C0">
        <w:rPr>
          <w:rFonts w:ascii="Arial" w:eastAsia="Calibri" w:hAnsi="Arial" w:cs="Arial"/>
          <w:bCs/>
          <w:szCs w:val="24"/>
        </w:rPr>
        <w:t xml:space="preserve">dniu </w:t>
      </w:r>
      <w:r w:rsidR="00F975C1" w:rsidRPr="006F52C0">
        <w:rPr>
          <w:rFonts w:ascii="Arial" w:eastAsia="Calibri" w:hAnsi="Arial" w:cs="Arial"/>
          <w:bCs/>
          <w:szCs w:val="24"/>
        </w:rPr>
        <w:t xml:space="preserve">    </w:t>
      </w:r>
      <w:r w:rsidRPr="006F52C0">
        <w:rPr>
          <w:rFonts w:ascii="Arial" w:eastAsia="Calibri" w:hAnsi="Arial" w:cs="Arial"/>
          <w:bCs/>
          <w:szCs w:val="24"/>
        </w:rPr>
        <w:t>roku, zatem P</w:t>
      </w:r>
      <w:r w:rsidR="00F975C1" w:rsidRPr="006F52C0">
        <w:rPr>
          <w:rFonts w:ascii="Arial" w:eastAsia="Calibri" w:hAnsi="Arial" w:cs="Arial"/>
          <w:bCs/>
          <w:szCs w:val="24"/>
        </w:rPr>
        <w:t xml:space="preserve">    </w:t>
      </w:r>
      <w:r w:rsidRPr="006F52C0">
        <w:rPr>
          <w:rFonts w:ascii="Arial" w:eastAsia="Calibri" w:hAnsi="Arial" w:cs="Arial"/>
          <w:bCs/>
          <w:szCs w:val="24"/>
        </w:rPr>
        <w:t>N</w:t>
      </w:r>
      <w:r w:rsidR="00F975C1" w:rsidRPr="006F52C0">
        <w:rPr>
          <w:rFonts w:ascii="Arial" w:eastAsia="Calibri" w:hAnsi="Arial" w:cs="Arial"/>
          <w:bCs/>
          <w:szCs w:val="24"/>
        </w:rPr>
        <w:t xml:space="preserve">    </w:t>
      </w:r>
      <w:r w:rsidRPr="006F52C0">
        <w:rPr>
          <w:rFonts w:ascii="Arial" w:eastAsia="Calibri" w:hAnsi="Arial" w:cs="Arial"/>
          <w:bCs/>
          <w:szCs w:val="24"/>
        </w:rPr>
        <w:t xml:space="preserve">miał pełną świadomość na temat daty śmierci wyżej wskazanej </w:t>
      </w:r>
      <w:r w:rsidR="00207877" w:rsidRPr="006F52C0">
        <w:rPr>
          <w:rFonts w:ascii="Arial" w:eastAsia="Calibri" w:hAnsi="Arial" w:cs="Arial"/>
          <w:bCs/>
          <w:szCs w:val="24"/>
        </w:rPr>
        <w:t>osoby</w:t>
      </w:r>
      <w:r w:rsidR="00BD256E" w:rsidRPr="006F52C0">
        <w:rPr>
          <w:rFonts w:ascii="Arial" w:eastAsia="Calibri" w:hAnsi="Arial" w:cs="Arial"/>
          <w:bCs/>
          <w:szCs w:val="24"/>
        </w:rPr>
        <w:t xml:space="preserve"> i </w:t>
      </w:r>
      <w:r w:rsidR="00207877" w:rsidRPr="006F52C0">
        <w:rPr>
          <w:rFonts w:ascii="Arial" w:eastAsia="Calibri" w:hAnsi="Arial" w:cs="Arial"/>
          <w:bCs/>
          <w:szCs w:val="24"/>
        </w:rPr>
        <w:t>mógł ustalić we własnym zakresie, że doszło do niej przed wydaniem decyzji Prezydenta m. st. Warszawy</w:t>
      </w:r>
      <w:r w:rsidR="00BD256E" w:rsidRPr="006F52C0">
        <w:rPr>
          <w:rFonts w:ascii="Arial" w:eastAsia="Calibri" w:hAnsi="Arial" w:cs="Arial"/>
          <w:bCs/>
          <w:szCs w:val="24"/>
        </w:rPr>
        <w:t xml:space="preserve"> z </w:t>
      </w:r>
      <w:r w:rsidR="00207877" w:rsidRPr="006F52C0">
        <w:rPr>
          <w:rFonts w:ascii="Arial" w:eastAsia="Calibri" w:hAnsi="Arial" w:cs="Arial"/>
          <w:bCs/>
          <w:szCs w:val="24"/>
        </w:rPr>
        <w:t>dnia 21 grudnia 1998 roku, nr 428</w:t>
      </w:r>
      <w:r w:rsidR="00726D51">
        <w:rPr>
          <w:rFonts w:ascii="Arial" w:eastAsia="Calibri" w:hAnsi="Arial" w:cs="Arial"/>
          <w:bCs/>
          <w:szCs w:val="24"/>
        </w:rPr>
        <w:t xml:space="preserve"> ukośnik </w:t>
      </w:r>
      <w:r w:rsidR="00207877" w:rsidRPr="006F52C0">
        <w:rPr>
          <w:rFonts w:ascii="Arial" w:eastAsia="Calibri" w:hAnsi="Arial" w:cs="Arial"/>
          <w:bCs/>
          <w:szCs w:val="24"/>
        </w:rPr>
        <w:t>98</w:t>
      </w:r>
      <w:r w:rsidR="00BD256E" w:rsidRPr="006F52C0">
        <w:rPr>
          <w:rFonts w:ascii="Arial" w:eastAsia="Calibri" w:hAnsi="Arial" w:cs="Arial"/>
          <w:bCs/>
          <w:szCs w:val="24"/>
        </w:rPr>
        <w:t xml:space="preserve"> i </w:t>
      </w:r>
      <w:r w:rsidR="00207877" w:rsidRPr="006F52C0">
        <w:rPr>
          <w:rFonts w:ascii="Arial" w:eastAsia="Calibri" w:hAnsi="Arial" w:cs="Arial"/>
          <w:bCs/>
          <w:szCs w:val="24"/>
        </w:rPr>
        <w:t>wiedzę tę nabył przed zawarciem umowy sprzedaży</w:t>
      </w:r>
      <w:r w:rsidR="00BD256E" w:rsidRPr="006F52C0">
        <w:rPr>
          <w:rFonts w:ascii="Arial" w:eastAsia="Calibri" w:hAnsi="Arial" w:cs="Arial"/>
          <w:bCs/>
          <w:szCs w:val="24"/>
        </w:rPr>
        <w:t xml:space="preserve"> z </w:t>
      </w:r>
      <w:r w:rsidR="00207877" w:rsidRPr="006F52C0">
        <w:rPr>
          <w:rFonts w:ascii="Arial" w:eastAsia="Calibri" w:hAnsi="Arial" w:cs="Arial"/>
          <w:bCs/>
          <w:szCs w:val="24"/>
        </w:rPr>
        <w:t>J</w:t>
      </w:r>
      <w:r w:rsidR="00F975C1" w:rsidRPr="006F52C0">
        <w:rPr>
          <w:rFonts w:ascii="Arial" w:eastAsia="Calibri" w:hAnsi="Arial" w:cs="Arial"/>
          <w:bCs/>
          <w:szCs w:val="24"/>
        </w:rPr>
        <w:t xml:space="preserve">   </w:t>
      </w:r>
      <w:r w:rsidR="00207877" w:rsidRPr="006F52C0">
        <w:rPr>
          <w:rFonts w:ascii="Arial" w:eastAsia="Calibri" w:hAnsi="Arial" w:cs="Arial"/>
          <w:bCs/>
          <w:szCs w:val="24"/>
        </w:rPr>
        <w:t xml:space="preserve"> S</w:t>
      </w:r>
      <w:r w:rsidR="00F975C1" w:rsidRPr="006F52C0">
        <w:rPr>
          <w:rFonts w:ascii="Arial" w:eastAsia="Calibri" w:hAnsi="Arial" w:cs="Arial"/>
          <w:bCs/>
          <w:szCs w:val="24"/>
        </w:rPr>
        <w:t xml:space="preserve">  </w:t>
      </w:r>
      <w:r w:rsidR="00207877" w:rsidRPr="006F52C0">
        <w:rPr>
          <w:rFonts w:ascii="Arial" w:eastAsia="Calibri" w:hAnsi="Arial" w:cs="Arial"/>
          <w:bCs/>
          <w:szCs w:val="24"/>
        </w:rPr>
        <w:t>-C</w:t>
      </w:r>
      <w:r w:rsidR="00F975C1" w:rsidRPr="006F52C0">
        <w:rPr>
          <w:rFonts w:ascii="Arial" w:eastAsia="Calibri" w:hAnsi="Arial" w:cs="Arial"/>
          <w:bCs/>
          <w:szCs w:val="24"/>
        </w:rPr>
        <w:t xml:space="preserve">   </w:t>
      </w:r>
      <w:r w:rsidR="00BD256E" w:rsidRPr="006F52C0">
        <w:rPr>
          <w:rFonts w:ascii="Arial" w:eastAsia="Calibri" w:hAnsi="Arial" w:cs="Arial"/>
          <w:bCs/>
          <w:szCs w:val="24"/>
        </w:rPr>
        <w:t xml:space="preserve"> w </w:t>
      </w:r>
      <w:r w:rsidR="00207877" w:rsidRPr="006F52C0">
        <w:rPr>
          <w:rFonts w:ascii="Arial" w:eastAsia="Calibri" w:hAnsi="Arial" w:cs="Arial"/>
          <w:bCs/>
          <w:szCs w:val="24"/>
        </w:rPr>
        <w:t>dniu 10 czerwca 2011 roku, przy czym należy zaznaczyć, że</w:t>
      </w:r>
      <w:r w:rsidR="00BD256E" w:rsidRPr="006F52C0">
        <w:rPr>
          <w:rFonts w:ascii="Arial" w:eastAsia="Calibri" w:hAnsi="Arial" w:cs="Arial"/>
          <w:bCs/>
          <w:szCs w:val="24"/>
        </w:rPr>
        <w:t xml:space="preserve"> w </w:t>
      </w:r>
      <w:r w:rsidR="00616C8B" w:rsidRPr="006F52C0">
        <w:rPr>
          <w:rFonts w:ascii="Arial" w:eastAsia="Calibri" w:hAnsi="Arial" w:cs="Arial"/>
          <w:bCs/>
          <w:szCs w:val="24"/>
        </w:rPr>
        <w:t>tej umowie</w:t>
      </w:r>
      <w:r w:rsidR="00207877" w:rsidRPr="006F52C0">
        <w:rPr>
          <w:rFonts w:ascii="Arial" w:eastAsia="Calibri" w:hAnsi="Arial" w:cs="Arial"/>
          <w:bCs/>
          <w:szCs w:val="24"/>
        </w:rPr>
        <w:t xml:space="preserve"> sprzedaży też został</w:t>
      </w:r>
      <w:r w:rsidR="00616C8B" w:rsidRPr="006F52C0">
        <w:rPr>
          <w:rFonts w:ascii="Arial" w:eastAsia="Calibri" w:hAnsi="Arial" w:cs="Arial"/>
          <w:bCs/>
          <w:szCs w:val="24"/>
        </w:rPr>
        <w:t>a</w:t>
      </w:r>
      <w:r w:rsidR="00207877" w:rsidRPr="006F52C0">
        <w:rPr>
          <w:rFonts w:ascii="Arial" w:eastAsia="Calibri" w:hAnsi="Arial" w:cs="Arial"/>
          <w:bCs/>
          <w:szCs w:val="24"/>
        </w:rPr>
        <w:t xml:space="preserve"> wprost wskazan</w:t>
      </w:r>
      <w:r w:rsidR="00616C8B" w:rsidRPr="006F52C0">
        <w:rPr>
          <w:rFonts w:ascii="Arial" w:eastAsia="Calibri" w:hAnsi="Arial" w:cs="Arial"/>
          <w:bCs/>
          <w:szCs w:val="24"/>
        </w:rPr>
        <w:t>a</w:t>
      </w:r>
      <w:r w:rsidR="00207877" w:rsidRPr="006F52C0">
        <w:rPr>
          <w:rFonts w:ascii="Arial" w:eastAsia="Calibri" w:hAnsi="Arial" w:cs="Arial"/>
          <w:bCs/>
          <w:szCs w:val="24"/>
        </w:rPr>
        <w:t xml:space="preserve"> okoliczności jak data śmierci R</w:t>
      </w:r>
      <w:r w:rsidR="00F975C1" w:rsidRPr="006F52C0">
        <w:rPr>
          <w:rFonts w:ascii="Arial" w:eastAsia="Calibri" w:hAnsi="Arial" w:cs="Arial"/>
          <w:bCs/>
          <w:szCs w:val="24"/>
        </w:rPr>
        <w:t xml:space="preserve">   </w:t>
      </w:r>
      <w:r w:rsidR="00207877" w:rsidRPr="006F52C0">
        <w:rPr>
          <w:rFonts w:ascii="Arial" w:eastAsia="Calibri" w:hAnsi="Arial" w:cs="Arial"/>
          <w:bCs/>
          <w:szCs w:val="24"/>
        </w:rPr>
        <w:t xml:space="preserve"> N</w:t>
      </w:r>
      <w:r w:rsidR="00F975C1" w:rsidRPr="006F52C0">
        <w:rPr>
          <w:rFonts w:ascii="Arial" w:eastAsia="Calibri" w:hAnsi="Arial" w:cs="Arial"/>
          <w:bCs/>
          <w:szCs w:val="24"/>
        </w:rPr>
        <w:t xml:space="preserve">    </w:t>
      </w:r>
      <w:r w:rsidR="00BD256E" w:rsidRPr="006F52C0">
        <w:rPr>
          <w:rFonts w:ascii="Arial" w:eastAsia="Calibri" w:hAnsi="Arial" w:cs="Arial"/>
          <w:bCs/>
          <w:szCs w:val="24"/>
        </w:rPr>
        <w:t xml:space="preserve"> i </w:t>
      </w:r>
      <w:r w:rsidR="00207877" w:rsidRPr="006F52C0">
        <w:rPr>
          <w:rFonts w:ascii="Arial" w:eastAsia="Calibri" w:hAnsi="Arial" w:cs="Arial"/>
          <w:bCs/>
          <w:szCs w:val="24"/>
        </w:rPr>
        <w:t>data wydania decyzji nr 428</w:t>
      </w:r>
      <w:r w:rsidR="00726D51">
        <w:rPr>
          <w:rFonts w:ascii="Arial" w:eastAsia="Calibri" w:hAnsi="Arial" w:cs="Arial"/>
          <w:bCs/>
          <w:szCs w:val="24"/>
        </w:rPr>
        <w:t xml:space="preserve"> ukośnik </w:t>
      </w:r>
      <w:r w:rsidR="00207877" w:rsidRPr="006F52C0">
        <w:rPr>
          <w:rFonts w:ascii="Arial" w:eastAsia="Calibri" w:hAnsi="Arial" w:cs="Arial"/>
          <w:bCs/>
          <w:szCs w:val="24"/>
        </w:rPr>
        <w:t>98.</w:t>
      </w:r>
      <w:r w:rsidR="008B0FCF" w:rsidRPr="006F52C0">
        <w:rPr>
          <w:rFonts w:ascii="Arial" w:eastAsia="Calibri" w:hAnsi="Arial" w:cs="Arial"/>
          <w:bCs/>
          <w:szCs w:val="24"/>
        </w:rPr>
        <w:t xml:space="preserve"> </w:t>
      </w:r>
    </w:p>
    <w:p w14:paraId="386B5CD0" w14:textId="7053A52F" w:rsidR="00ED2B83" w:rsidRPr="00726D51" w:rsidRDefault="006B6516" w:rsidP="0003586F">
      <w:pPr>
        <w:spacing w:after="480" w:line="360" w:lineRule="auto"/>
        <w:rPr>
          <w:rFonts w:ascii="Arial" w:eastAsia="Calibri" w:hAnsi="Arial" w:cs="Arial"/>
          <w:bCs/>
          <w:szCs w:val="24"/>
        </w:rPr>
      </w:pPr>
      <w:r w:rsidRPr="006F52C0">
        <w:rPr>
          <w:rFonts w:ascii="Arial" w:eastAsia="Calibri" w:hAnsi="Arial" w:cs="Arial"/>
          <w:bCs/>
          <w:szCs w:val="24"/>
        </w:rPr>
        <w:t xml:space="preserve">Mając na uwadze </w:t>
      </w:r>
      <w:r w:rsidR="00F314E1" w:rsidRPr="006F52C0">
        <w:rPr>
          <w:rFonts w:ascii="Arial" w:eastAsia="Calibri" w:hAnsi="Arial" w:cs="Arial"/>
          <w:bCs/>
          <w:szCs w:val="24"/>
        </w:rPr>
        <w:t>powyższe</w:t>
      </w:r>
      <w:r w:rsidR="00207877" w:rsidRPr="006F52C0">
        <w:rPr>
          <w:rFonts w:ascii="Arial" w:eastAsia="Calibri" w:hAnsi="Arial" w:cs="Arial"/>
          <w:bCs/>
          <w:szCs w:val="24"/>
        </w:rPr>
        <w:t xml:space="preserve"> </w:t>
      </w:r>
      <w:r w:rsidR="003610CF" w:rsidRPr="006F52C0">
        <w:rPr>
          <w:rFonts w:ascii="Arial" w:eastAsia="Calibri" w:hAnsi="Arial" w:cs="Arial"/>
          <w:bCs/>
          <w:szCs w:val="24"/>
        </w:rPr>
        <w:t>nie zaszły</w:t>
      </w:r>
      <w:r w:rsidR="008A22F2" w:rsidRPr="006F52C0">
        <w:rPr>
          <w:rFonts w:ascii="Arial" w:eastAsia="Calibri" w:hAnsi="Arial" w:cs="Arial"/>
          <w:bCs/>
          <w:szCs w:val="24"/>
        </w:rPr>
        <w:t xml:space="preserve"> w </w:t>
      </w:r>
      <w:r w:rsidR="003610CF" w:rsidRPr="006F52C0">
        <w:rPr>
          <w:rFonts w:ascii="Arial" w:eastAsia="Calibri" w:hAnsi="Arial" w:cs="Arial"/>
          <w:bCs/>
          <w:szCs w:val="24"/>
        </w:rPr>
        <w:t>niniejszej sprawie nieodwracalne skutki</w:t>
      </w:r>
      <w:r w:rsidR="008A22F2" w:rsidRPr="006F52C0">
        <w:rPr>
          <w:rFonts w:ascii="Arial" w:eastAsia="Calibri" w:hAnsi="Arial" w:cs="Arial"/>
          <w:bCs/>
          <w:szCs w:val="24"/>
        </w:rPr>
        <w:t xml:space="preserve"> w </w:t>
      </w:r>
      <w:r w:rsidR="003610CF" w:rsidRPr="006F52C0">
        <w:rPr>
          <w:rFonts w:ascii="Arial" w:eastAsia="Calibri" w:hAnsi="Arial" w:cs="Arial"/>
          <w:bCs/>
          <w:szCs w:val="24"/>
        </w:rPr>
        <w:t>rozumieniu art. 2 pkt 4) decyzji ustawy</w:t>
      </w:r>
      <w:r w:rsidR="008A22F2" w:rsidRPr="006F52C0">
        <w:rPr>
          <w:rFonts w:ascii="Arial" w:eastAsia="Calibri" w:hAnsi="Arial" w:cs="Arial"/>
          <w:bCs/>
          <w:szCs w:val="24"/>
        </w:rPr>
        <w:t xml:space="preserve"> z </w:t>
      </w:r>
      <w:r w:rsidR="003610CF" w:rsidRPr="006F52C0">
        <w:rPr>
          <w:rFonts w:ascii="Arial" w:eastAsia="Calibri" w:hAnsi="Arial" w:cs="Arial"/>
          <w:bCs/>
          <w:szCs w:val="24"/>
        </w:rPr>
        <w:t xml:space="preserve">dnia 9 marca 2017 roku. </w:t>
      </w:r>
    </w:p>
    <w:p w14:paraId="3D6A8139" w14:textId="04A211EF" w:rsidR="00961586" w:rsidRPr="006F52C0" w:rsidRDefault="006731FE" w:rsidP="0003586F">
      <w:pPr>
        <w:spacing w:after="480" w:line="360" w:lineRule="auto"/>
        <w:outlineLvl w:val="2"/>
        <w:rPr>
          <w:rFonts w:ascii="Arial" w:eastAsia="Times New Roman" w:hAnsi="Arial" w:cs="Arial"/>
          <w:b/>
          <w:bCs/>
          <w:szCs w:val="24"/>
          <w:lang w:eastAsia="pl-PL"/>
        </w:rPr>
      </w:pPr>
      <w:r w:rsidRPr="006F52C0">
        <w:rPr>
          <w:rFonts w:ascii="Arial" w:eastAsia="Times New Roman" w:hAnsi="Arial" w:cs="Arial"/>
          <w:b/>
          <w:bCs/>
          <w:szCs w:val="24"/>
          <w:lang w:eastAsia="pl-PL"/>
        </w:rPr>
        <w:t>6</w:t>
      </w:r>
      <w:r w:rsidR="00662E3A" w:rsidRPr="006F52C0">
        <w:rPr>
          <w:rFonts w:ascii="Arial" w:eastAsia="Times New Roman" w:hAnsi="Arial" w:cs="Arial"/>
          <w:b/>
          <w:bCs/>
          <w:szCs w:val="24"/>
          <w:lang w:eastAsia="pl-PL"/>
        </w:rPr>
        <w:t>. Strony postępowania rozpoznawczego</w:t>
      </w:r>
    </w:p>
    <w:p w14:paraId="39EC30EA" w14:textId="02342F13" w:rsidR="00961586"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t>Zgodnie z art. 16 ust. 2 ustawy z dnia 9 marca 2017 r. o wszczęciu postępowania rozpoznawczego Komisja zawiadamia Miasto Stołeczne Warszawę oraz pozostałe strony postępowania.</w:t>
      </w:r>
    </w:p>
    <w:p w14:paraId="351D463E" w14:textId="43BC3FD5" w:rsidR="00961586"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lastRenderedPageBreak/>
        <w:t>Jeżeli decyzja reprywatyzacyjna została wydana przez inny organ, stroną postępowania przed Komisją jest ten organ albo inny organ właściwy do rozpoznania sprawy. Z treści cytowanego przepisu wynika, że stroną postępowania rozpoznawczego przed Komisją jest Miast</w:t>
      </w:r>
      <w:r w:rsidR="005D55EF" w:rsidRPr="006F52C0">
        <w:rPr>
          <w:rFonts w:ascii="Arial" w:eastAsia="Calibri" w:hAnsi="Arial" w:cs="Arial"/>
          <w:bCs/>
          <w:szCs w:val="24"/>
        </w:rPr>
        <w:t>o</w:t>
      </w:r>
      <w:r w:rsidRPr="006F52C0">
        <w:rPr>
          <w:rFonts w:ascii="Arial" w:eastAsia="Calibri" w:hAnsi="Arial" w:cs="Arial"/>
          <w:bCs/>
          <w:szCs w:val="24"/>
        </w:rPr>
        <w:t xml:space="preserve"> Stołeczne Warszawa reprezentowane przez Prezydenta Miasta Stołecznego Warszawy.</w:t>
      </w:r>
      <w:r w:rsidR="00585DE5" w:rsidRPr="006F52C0">
        <w:rPr>
          <w:rFonts w:ascii="Arial" w:eastAsia="Calibri" w:hAnsi="Arial" w:cs="Arial"/>
          <w:bCs/>
          <w:szCs w:val="24"/>
        </w:rPr>
        <w:t xml:space="preserve"> Natomiast organem, który wydał decyzję</w:t>
      </w:r>
      <w:r w:rsidR="00E5632D" w:rsidRPr="006F52C0">
        <w:rPr>
          <w:rFonts w:ascii="Arial" w:eastAsia="Calibri" w:hAnsi="Arial" w:cs="Arial"/>
          <w:bCs/>
          <w:szCs w:val="24"/>
        </w:rPr>
        <w:t xml:space="preserve"> z </w:t>
      </w:r>
      <w:r w:rsidR="00585DE5" w:rsidRPr="006F52C0">
        <w:rPr>
          <w:rFonts w:ascii="Arial" w:eastAsia="Calibri" w:hAnsi="Arial" w:cs="Arial"/>
          <w:bCs/>
          <w:szCs w:val="24"/>
        </w:rPr>
        <w:t xml:space="preserve">dnia 12 kwietnia 1999 roku, sygn. akt </w:t>
      </w:r>
      <w:r w:rsidR="008B0FCF" w:rsidRPr="006F52C0">
        <w:rPr>
          <w:rFonts w:ascii="Arial" w:eastAsia="Calibri" w:hAnsi="Arial" w:cs="Arial"/>
          <w:bCs/>
          <w:szCs w:val="24"/>
        </w:rPr>
        <w:t xml:space="preserve">KOC </w:t>
      </w:r>
      <w:r w:rsidR="00585DE5" w:rsidRPr="006F52C0">
        <w:rPr>
          <w:rFonts w:ascii="Arial" w:eastAsia="Calibri" w:hAnsi="Arial" w:cs="Arial"/>
          <w:bCs/>
          <w:szCs w:val="24"/>
        </w:rPr>
        <w:t>142</w:t>
      </w:r>
      <w:r w:rsidR="00726D51">
        <w:rPr>
          <w:rFonts w:ascii="Arial" w:eastAsia="Calibri" w:hAnsi="Arial" w:cs="Arial"/>
          <w:bCs/>
          <w:szCs w:val="24"/>
        </w:rPr>
        <w:t xml:space="preserve"> ukośnik </w:t>
      </w:r>
      <w:r w:rsidR="00585DE5" w:rsidRPr="006F52C0">
        <w:rPr>
          <w:rFonts w:ascii="Arial" w:eastAsia="Calibri" w:hAnsi="Arial" w:cs="Arial"/>
          <w:bCs/>
          <w:szCs w:val="24"/>
        </w:rPr>
        <w:t>Go</w:t>
      </w:r>
      <w:r w:rsidR="00726D51">
        <w:rPr>
          <w:rFonts w:ascii="Arial" w:eastAsia="Calibri" w:hAnsi="Arial" w:cs="Arial"/>
          <w:bCs/>
          <w:szCs w:val="24"/>
        </w:rPr>
        <w:t xml:space="preserve"> ukośnik </w:t>
      </w:r>
      <w:r w:rsidR="00585DE5" w:rsidRPr="006F52C0">
        <w:rPr>
          <w:rFonts w:ascii="Arial" w:eastAsia="Calibri" w:hAnsi="Arial" w:cs="Arial"/>
          <w:bCs/>
          <w:szCs w:val="24"/>
        </w:rPr>
        <w:t>99 jest Samorządowe Kolegium Odwoławcze</w:t>
      </w:r>
      <w:r w:rsidR="00E5632D" w:rsidRPr="006F52C0">
        <w:rPr>
          <w:rFonts w:ascii="Arial" w:eastAsia="Calibri" w:hAnsi="Arial" w:cs="Arial"/>
          <w:bCs/>
          <w:szCs w:val="24"/>
        </w:rPr>
        <w:t xml:space="preserve"> w </w:t>
      </w:r>
      <w:r w:rsidR="00585DE5" w:rsidRPr="006F52C0">
        <w:rPr>
          <w:rFonts w:ascii="Arial" w:eastAsia="Calibri" w:hAnsi="Arial" w:cs="Arial"/>
          <w:bCs/>
          <w:szCs w:val="24"/>
        </w:rPr>
        <w:t>Warszawie</w:t>
      </w:r>
      <w:r w:rsidR="00E5632D" w:rsidRPr="006F52C0">
        <w:rPr>
          <w:rFonts w:ascii="Arial" w:eastAsia="Calibri" w:hAnsi="Arial" w:cs="Arial"/>
          <w:bCs/>
          <w:szCs w:val="24"/>
        </w:rPr>
        <w:t xml:space="preserve"> i w </w:t>
      </w:r>
      <w:r w:rsidR="00585DE5" w:rsidRPr="006F52C0">
        <w:rPr>
          <w:rFonts w:ascii="Arial" w:eastAsia="Calibri" w:hAnsi="Arial" w:cs="Arial"/>
          <w:bCs/>
          <w:szCs w:val="24"/>
        </w:rPr>
        <w:t>związku</w:t>
      </w:r>
      <w:r w:rsidR="00E5632D" w:rsidRPr="006F52C0">
        <w:rPr>
          <w:rFonts w:ascii="Arial" w:eastAsia="Calibri" w:hAnsi="Arial" w:cs="Arial"/>
          <w:bCs/>
          <w:szCs w:val="24"/>
        </w:rPr>
        <w:t xml:space="preserve"> z </w:t>
      </w:r>
      <w:r w:rsidR="00585DE5" w:rsidRPr="006F52C0">
        <w:rPr>
          <w:rFonts w:ascii="Arial" w:eastAsia="Calibri" w:hAnsi="Arial" w:cs="Arial"/>
          <w:bCs/>
          <w:szCs w:val="24"/>
        </w:rPr>
        <w:t>tym zostało uznane</w:t>
      </w:r>
      <w:r w:rsidR="002A240B" w:rsidRPr="006F52C0">
        <w:rPr>
          <w:rFonts w:ascii="Arial" w:eastAsia="Calibri" w:hAnsi="Arial" w:cs="Arial"/>
          <w:bCs/>
          <w:szCs w:val="24"/>
        </w:rPr>
        <w:t xml:space="preserve"> również</w:t>
      </w:r>
      <w:r w:rsidR="00585DE5" w:rsidRPr="006F52C0">
        <w:rPr>
          <w:rFonts w:ascii="Arial" w:eastAsia="Calibri" w:hAnsi="Arial" w:cs="Arial"/>
          <w:bCs/>
          <w:szCs w:val="24"/>
        </w:rPr>
        <w:t xml:space="preserve"> za stronę tego postępowania. </w:t>
      </w:r>
    </w:p>
    <w:p w14:paraId="3F1C8C12" w14:textId="48B0CBFC" w:rsidR="00961586"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t>Zasadą jest, że ustalenie interesu prawnego w postępowaniu administracyjnym następuje</w:t>
      </w:r>
      <w:r w:rsidR="00ED4616" w:rsidRPr="006F52C0">
        <w:rPr>
          <w:rFonts w:ascii="Arial" w:eastAsia="Calibri" w:hAnsi="Arial" w:cs="Arial"/>
          <w:bCs/>
          <w:szCs w:val="24"/>
        </w:rPr>
        <w:t xml:space="preserve"> w </w:t>
      </w:r>
      <w:r w:rsidRPr="006F52C0">
        <w:rPr>
          <w:rFonts w:ascii="Arial" w:eastAsia="Calibri" w:hAnsi="Arial" w:cs="Arial"/>
          <w:bCs/>
          <w:szCs w:val="24"/>
        </w:rPr>
        <w:t>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10 lutego 2009 r., sygnatura akt</w:t>
      </w:r>
      <w:r w:rsidR="00ED4616" w:rsidRPr="006F52C0">
        <w:rPr>
          <w:rFonts w:ascii="Arial" w:eastAsia="Calibri" w:hAnsi="Arial" w:cs="Arial"/>
          <w:bCs/>
          <w:szCs w:val="24"/>
        </w:rPr>
        <w:t xml:space="preserve"> I </w:t>
      </w:r>
      <w:r w:rsidRPr="006F52C0">
        <w:rPr>
          <w:rFonts w:ascii="Arial" w:eastAsia="Calibri" w:hAnsi="Arial" w:cs="Arial"/>
          <w:bCs/>
          <w:szCs w:val="24"/>
        </w:rPr>
        <w:t>OSK 329</w:t>
      </w:r>
      <w:r w:rsidR="00726D51">
        <w:rPr>
          <w:rFonts w:ascii="Arial" w:eastAsia="Calibri" w:hAnsi="Arial" w:cs="Arial"/>
          <w:bCs/>
          <w:szCs w:val="24"/>
        </w:rPr>
        <w:t xml:space="preserve"> ukośnik </w:t>
      </w:r>
      <w:r w:rsidRPr="006F52C0">
        <w:rPr>
          <w:rFonts w:ascii="Arial" w:eastAsia="Calibri" w:hAnsi="Arial" w:cs="Arial"/>
          <w:bCs/>
          <w:szCs w:val="24"/>
        </w:rPr>
        <w:t>08).</w:t>
      </w:r>
    </w:p>
    <w:p w14:paraId="45365652" w14:textId="5F3D853D" w:rsidR="00961586" w:rsidRPr="006F52C0" w:rsidRDefault="00662E3A" w:rsidP="0003586F">
      <w:pPr>
        <w:spacing w:after="480" w:line="360" w:lineRule="auto"/>
        <w:rPr>
          <w:rFonts w:ascii="Arial" w:eastAsia="Calibri" w:hAnsi="Arial" w:cs="Arial"/>
          <w:bCs/>
          <w:szCs w:val="24"/>
        </w:rPr>
      </w:pPr>
      <w:r w:rsidRPr="006F52C0">
        <w:rPr>
          <w:rFonts w:ascii="Arial" w:eastAsia="Calibri" w:hAnsi="Arial" w:cs="Arial"/>
          <w:bCs/>
          <w:szCs w:val="24"/>
        </w:rPr>
        <w:t xml:space="preserve">W judykaturze przyjmuje się, iż stronami postępowania dekretowego są nie tylko </w:t>
      </w:r>
      <w:proofErr w:type="spellStart"/>
      <w:r w:rsidRPr="006F52C0">
        <w:rPr>
          <w:rFonts w:ascii="Arial" w:eastAsia="Calibri" w:hAnsi="Arial" w:cs="Arial"/>
          <w:bCs/>
          <w:szCs w:val="24"/>
        </w:rPr>
        <w:t>przeddekretowi</w:t>
      </w:r>
      <w:proofErr w:type="spellEnd"/>
      <w:r w:rsidRPr="006F52C0">
        <w:rPr>
          <w:rFonts w:ascii="Arial" w:eastAsia="Calibri" w:hAnsi="Arial" w:cs="Arial"/>
          <w:bCs/>
          <w:szCs w:val="24"/>
        </w:rPr>
        <w:t xml:space="preserve"> właściciele nieruchomości lub ich następcy prawni, ale także każdy, komu przysługuje tytuł prawnorzeczowy do nieruchomości, a zatem również obecni użytkownicy wieczyści nieruchomości</w:t>
      </w:r>
      <w:r w:rsidR="00BE3EED" w:rsidRPr="006F52C0">
        <w:rPr>
          <w:rFonts w:ascii="Arial" w:eastAsia="Calibri" w:hAnsi="Arial" w:cs="Arial"/>
          <w:bCs/>
          <w:szCs w:val="24"/>
        </w:rPr>
        <w:t>.</w:t>
      </w:r>
    </w:p>
    <w:p w14:paraId="5274288B" w14:textId="77777777" w:rsidR="00C142BC" w:rsidRPr="006F52C0" w:rsidRDefault="00C142BC" w:rsidP="0003586F">
      <w:pPr>
        <w:spacing w:after="480" w:line="360" w:lineRule="auto"/>
        <w:contextualSpacing/>
        <w:rPr>
          <w:rFonts w:ascii="Arial" w:eastAsia="Calibri" w:hAnsi="Arial" w:cs="Arial"/>
          <w:bCs/>
          <w:szCs w:val="24"/>
        </w:rPr>
      </w:pPr>
      <w:r w:rsidRPr="006F52C0">
        <w:rPr>
          <w:rFonts w:ascii="Arial" w:eastAsia="Calibri" w:hAnsi="Arial" w:cs="Arial"/>
          <w:bCs/>
          <w:szCs w:val="24"/>
        </w:rPr>
        <w:t>Z uwagi na powyższe, za strony postępowania należało uznać:</w:t>
      </w:r>
    </w:p>
    <w:p w14:paraId="4D4440F9" w14:textId="0B1F6ECC" w:rsidR="00C142BC" w:rsidRPr="006F52C0" w:rsidRDefault="00C142BC" w:rsidP="0003586F">
      <w:pPr>
        <w:spacing w:after="480" w:line="360" w:lineRule="auto"/>
        <w:contextualSpacing/>
        <w:rPr>
          <w:rFonts w:ascii="Arial" w:eastAsia="Calibri" w:hAnsi="Arial" w:cs="Arial"/>
          <w:bCs/>
          <w:szCs w:val="24"/>
        </w:rPr>
      </w:pPr>
      <w:r w:rsidRPr="006F52C0">
        <w:rPr>
          <w:rFonts w:ascii="Arial" w:eastAsia="Calibri" w:hAnsi="Arial" w:cs="Arial"/>
          <w:bCs/>
          <w:szCs w:val="24"/>
        </w:rPr>
        <w:t>- J</w:t>
      </w:r>
      <w:r w:rsidR="006F52C0" w:rsidRPr="006F52C0">
        <w:rPr>
          <w:rFonts w:ascii="Arial" w:eastAsia="Calibri" w:hAnsi="Arial" w:cs="Arial"/>
          <w:bCs/>
          <w:szCs w:val="24"/>
        </w:rPr>
        <w:t xml:space="preserve">  </w:t>
      </w:r>
      <w:r w:rsidRPr="006F52C0">
        <w:rPr>
          <w:rFonts w:ascii="Arial" w:eastAsia="Calibri" w:hAnsi="Arial" w:cs="Arial"/>
          <w:bCs/>
          <w:szCs w:val="24"/>
        </w:rPr>
        <w:t xml:space="preserve"> S</w:t>
      </w:r>
      <w:r w:rsidR="006F52C0" w:rsidRPr="006F52C0">
        <w:rPr>
          <w:rFonts w:ascii="Arial" w:eastAsia="Calibri" w:hAnsi="Arial" w:cs="Arial"/>
          <w:bCs/>
          <w:szCs w:val="24"/>
        </w:rPr>
        <w:t xml:space="preserve">   </w:t>
      </w:r>
      <w:r w:rsidRPr="006F52C0">
        <w:rPr>
          <w:rFonts w:ascii="Arial" w:eastAsia="Calibri" w:hAnsi="Arial" w:cs="Arial"/>
          <w:bCs/>
          <w:szCs w:val="24"/>
        </w:rPr>
        <w:t>-C</w:t>
      </w:r>
      <w:r w:rsidR="006F52C0" w:rsidRPr="006F52C0">
        <w:rPr>
          <w:rFonts w:ascii="Arial" w:eastAsia="Calibri" w:hAnsi="Arial" w:cs="Arial"/>
          <w:bCs/>
          <w:szCs w:val="24"/>
        </w:rPr>
        <w:t xml:space="preserve"> </w:t>
      </w:r>
      <w:proofErr w:type="gramStart"/>
      <w:r w:rsidR="006F52C0" w:rsidRPr="006F52C0">
        <w:rPr>
          <w:rFonts w:ascii="Arial" w:eastAsia="Calibri" w:hAnsi="Arial" w:cs="Arial"/>
          <w:bCs/>
          <w:szCs w:val="24"/>
        </w:rPr>
        <w:t xml:space="preserve">  </w:t>
      </w:r>
      <w:r w:rsidRPr="006F52C0">
        <w:rPr>
          <w:rFonts w:ascii="Arial" w:eastAsia="Calibri" w:hAnsi="Arial" w:cs="Arial"/>
          <w:bCs/>
          <w:szCs w:val="24"/>
        </w:rPr>
        <w:t>,</w:t>
      </w:r>
      <w:proofErr w:type="gramEnd"/>
      <w:r w:rsidRPr="006F52C0">
        <w:rPr>
          <w:rFonts w:ascii="Arial" w:eastAsia="Calibri" w:hAnsi="Arial" w:cs="Arial"/>
          <w:bCs/>
          <w:szCs w:val="24"/>
        </w:rPr>
        <w:t xml:space="preserve"> beneficjentkę decyzji Prezydenta m. st. Warszawy</w:t>
      </w:r>
      <w:r w:rsidR="00D5007D" w:rsidRPr="006F52C0">
        <w:rPr>
          <w:rFonts w:ascii="Arial" w:eastAsia="Calibri" w:hAnsi="Arial" w:cs="Arial"/>
          <w:bCs/>
          <w:szCs w:val="24"/>
        </w:rPr>
        <w:t xml:space="preserve"> z </w:t>
      </w:r>
      <w:r w:rsidRPr="006F52C0">
        <w:rPr>
          <w:rFonts w:ascii="Arial" w:eastAsia="Calibri" w:hAnsi="Arial" w:cs="Arial"/>
          <w:bCs/>
          <w:szCs w:val="24"/>
        </w:rPr>
        <w:t>dnia 21 grudnia 1998 roku, nr 428</w:t>
      </w:r>
      <w:r w:rsidR="00726D51">
        <w:rPr>
          <w:rFonts w:ascii="Arial" w:eastAsia="Calibri" w:hAnsi="Arial" w:cs="Arial"/>
          <w:bCs/>
          <w:szCs w:val="24"/>
        </w:rPr>
        <w:t xml:space="preserve"> ukośnik </w:t>
      </w:r>
      <w:r w:rsidRPr="006F52C0">
        <w:rPr>
          <w:rFonts w:ascii="Arial" w:eastAsia="Calibri" w:hAnsi="Arial" w:cs="Arial"/>
          <w:bCs/>
          <w:szCs w:val="24"/>
        </w:rPr>
        <w:t xml:space="preserve">98; </w:t>
      </w:r>
    </w:p>
    <w:p w14:paraId="4E7D808D" w14:textId="47807FE4" w:rsidR="00C142BC" w:rsidRPr="006F52C0" w:rsidRDefault="00C142BC" w:rsidP="0003586F">
      <w:pPr>
        <w:spacing w:after="480" w:line="360" w:lineRule="auto"/>
        <w:contextualSpacing/>
        <w:rPr>
          <w:rFonts w:ascii="Arial" w:eastAsia="Calibri" w:hAnsi="Arial" w:cs="Arial"/>
          <w:bCs/>
          <w:szCs w:val="24"/>
        </w:rPr>
      </w:pPr>
      <w:r w:rsidRPr="006F52C0">
        <w:rPr>
          <w:rFonts w:ascii="Arial" w:eastAsia="Calibri" w:hAnsi="Arial" w:cs="Arial"/>
          <w:bCs/>
          <w:szCs w:val="24"/>
        </w:rPr>
        <w:t>- W N</w:t>
      </w:r>
      <w:r w:rsidR="006F52C0" w:rsidRPr="006F52C0">
        <w:rPr>
          <w:rFonts w:ascii="Arial" w:eastAsia="Calibri" w:hAnsi="Arial" w:cs="Arial"/>
          <w:bCs/>
          <w:szCs w:val="24"/>
        </w:rPr>
        <w:t xml:space="preserve"> </w:t>
      </w:r>
      <w:r w:rsidRPr="006F52C0">
        <w:rPr>
          <w:rFonts w:ascii="Arial" w:eastAsia="Calibri" w:hAnsi="Arial" w:cs="Arial"/>
          <w:bCs/>
          <w:szCs w:val="24"/>
        </w:rPr>
        <w:t>, P</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r w:rsidR="00D5007D" w:rsidRPr="006F52C0">
        <w:rPr>
          <w:rFonts w:ascii="Arial" w:eastAsia="Calibri" w:hAnsi="Arial" w:cs="Arial"/>
          <w:bCs/>
          <w:szCs w:val="24"/>
        </w:rPr>
        <w:t xml:space="preserve"> i </w:t>
      </w:r>
      <w:r w:rsidRPr="006F52C0">
        <w:rPr>
          <w:rFonts w:ascii="Arial" w:eastAsia="Calibri" w:hAnsi="Arial" w:cs="Arial"/>
          <w:bCs/>
          <w:szCs w:val="24"/>
        </w:rPr>
        <w:t>T</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r w:rsidRPr="006F52C0">
        <w:rPr>
          <w:rFonts w:ascii="Arial" w:eastAsia="Calibri" w:hAnsi="Arial" w:cs="Arial"/>
          <w:bCs/>
          <w:szCs w:val="24"/>
        </w:rPr>
        <w:t>spadkobierców po B</w:t>
      </w:r>
      <w:r w:rsidR="006F52C0" w:rsidRPr="006F52C0">
        <w:rPr>
          <w:rFonts w:ascii="Arial" w:eastAsia="Calibri" w:hAnsi="Arial" w:cs="Arial"/>
          <w:bCs/>
          <w:szCs w:val="24"/>
        </w:rPr>
        <w:t xml:space="preserve">  </w:t>
      </w:r>
      <w:r w:rsidRPr="006F52C0">
        <w:rPr>
          <w:rFonts w:ascii="Arial" w:eastAsia="Calibri" w:hAnsi="Arial" w:cs="Arial"/>
          <w:bCs/>
          <w:szCs w:val="24"/>
        </w:rPr>
        <w:t xml:space="preserve"> J</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r w:rsidRPr="006F52C0">
        <w:rPr>
          <w:rFonts w:ascii="Arial" w:eastAsia="Calibri" w:hAnsi="Arial" w:cs="Arial"/>
          <w:bCs/>
          <w:szCs w:val="24"/>
        </w:rPr>
        <w:t>, który był współspadkobiercą beneficjenta decyzji Prezydenta m. st. Warszawy</w:t>
      </w:r>
      <w:r w:rsidR="00D5007D" w:rsidRPr="006F52C0">
        <w:rPr>
          <w:rFonts w:ascii="Arial" w:eastAsia="Calibri" w:hAnsi="Arial" w:cs="Arial"/>
          <w:bCs/>
          <w:szCs w:val="24"/>
        </w:rPr>
        <w:t xml:space="preserve"> z </w:t>
      </w:r>
      <w:r w:rsidRPr="006F52C0">
        <w:rPr>
          <w:rFonts w:ascii="Arial" w:eastAsia="Calibri" w:hAnsi="Arial" w:cs="Arial"/>
          <w:bCs/>
          <w:szCs w:val="24"/>
        </w:rPr>
        <w:t>dnia 21 grudnia 1998 roku T</w:t>
      </w:r>
      <w:r w:rsidR="006F52C0" w:rsidRPr="006F52C0">
        <w:rPr>
          <w:rFonts w:ascii="Arial" w:eastAsia="Calibri" w:hAnsi="Arial" w:cs="Arial"/>
          <w:bCs/>
          <w:szCs w:val="24"/>
        </w:rPr>
        <w:t xml:space="preserve">    </w:t>
      </w:r>
      <w:r w:rsidRPr="006F52C0">
        <w:rPr>
          <w:rFonts w:ascii="Arial" w:eastAsia="Calibri" w:hAnsi="Arial" w:cs="Arial"/>
          <w:bCs/>
          <w:szCs w:val="24"/>
        </w:rPr>
        <w:t>N</w:t>
      </w:r>
      <w:r w:rsidR="006F52C0" w:rsidRPr="006F52C0">
        <w:rPr>
          <w:rFonts w:ascii="Arial" w:eastAsia="Calibri" w:hAnsi="Arial" w:cs="Arial"/>
          <w:bCs/>
          <w:szCs w:val="24"/>
        </w:rPr>
        <w:t xml:space="preserve">   </w:t>
      </w:r>
      <w:r w:rsidRPr="006F52C0">
        <w:rPr>
          <w:rFonts w:ascii="Arial" w:eastAsia="Calibri" w:hAnsi="Arial" w:cs="Arial"/>
          <w:bCs/>
          <w:szCs w:val="24"/>
        </w:rPr>
        <w:t>, był także spadkobiercą wyłącznym po K</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r w:rsidRPr="006F52C0">
        <w:rPr>
          <w:rFonts w:ascii="Arial" w:eastAsia="Calibri" w:hAnsi="Arial" w:cs="Arial"/>
          <w:bCs/>
          <w:szCs w:val="24"/>
        </w:rPr>
        <w:t>, która była spadkobierczynią po R</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r w:rsidRPr="006F52C0">
        <w:rPr>
          <w:rFonts w:ascii="Arial" w:eastAsia="Calibri" w:hAnsi="Arial" w:cs="Arial"/>
          <w:bCs/>
          <w:szCs w:val="24"/>
        </w:rPr>
        <w:t>, beneficjencie decyzji Prezydenta m. st. Warszawy</w:t>
      </w:r>
      <w:r w:rsidR="00D5007D" w:rsidRPr="006F52C0">
        <w:rPr>
          <w:rFonts w:ascii="Arial" w:eastAsia="Calibri" w:hAnsi="Arial" w:cs="Arial"/>
          <w:bCs/>
          <w:szCs w:val="24"/>
        </w:rPr>
        <w:t xml:space="preserve"> z </w:t>
      </w:r>
      <w:r w:rsidRPr="006F52C0">
        <w:rPr>
          <w:rFonts w:ascii="Arial" w:eastAsia="Calibri" w:hAnsi="Arial" w:cs="Arial"/>
          <w:bCs/>
          <w:szCs w:val="24"/>
        </w:rPr>
        <w:t>dnia 21 grudnia 1998 roku</w:t>
      </w:r>
      <w:r w:rsidR="00D5007D" w:rsidRPr="006F52C0">
        <w:rPr>
          <w:rFonts w:ascii="Arial" w:eastAsia="Calibri" w:hAnsi="Arial" w:cs="Arial"/>
          <w:bCs/>
          <w:szCs w:val="24"/>
        </w:rPr>
        <w:t xml:space="preserve"> i </w:t>
      </w:r>
      <w:r w:rsidRPr="006F52C0">
        <w:rPr>
          <w:rFonts w:ascii="Arial" w:eastAsia="Calibri" w:hAnsi="Arial" w:cs="Arial"/>
          <w:bCs/>
          <w:szCs w:val="24"/>
        </w:rPr>
        <w:t>był także współspadkobiercą po A</w:t>
      </w:r>
      <w:r w:rsidR="006F52C0" w:rsidRPr="006F52C0">
        <w:rPr>
          <w:rFonts w:ascii="Arial" w:eastAsia="Calibri" w:hAnsi="Arial" w:cs="Arial"/>
          <w:bCs/>
          <w:szCs w:val="24"/>
        </w:rPr>
        <w:t xml:space="preserve">   </w:t>
      </w:r>
      <w:r w:rsidRPr="006F52C0">
        <w:rPr>
          <w:rFonts w:ascii="Arial" w:eastAsia="Calibri" w:hAnsi="Arial" w:cs="Arial"/>
          <w:bCs/>
          <w:szCs w:val="24"/>
        </w:rPr>
        <w:t>N</w:t>
      </w:r>
      <w:r w:rsidR="006F52C0" w:rsidRPr="006F52C0">
        <w:rPr>
          <w:rFonts w:ascii="Arial" w:eastAsia="Calibri" w:hAnsi="Arial" w:cs="Arial"/>
          <w:bCs/>
          <w:szCs w:val="24"/>
        </w:rPr>
        <w:t xml:space="preserve">   </w:t>
      </w:r>
      <w:r w:rsidRPr="006F52C0">
        <w:rPr>
          <w:rFonts w:ascii="Arial" w:eastAsia="Calibri" w:hAnsi="Arial" w:cs="Arial"/>
          <w:bCs/>
          <w:szCs w:val="24"/>
        </w:rPr>
        <w:t>, która była współspadkobierczynią beneficjenta decyzji Prezydenta m. st. Warszawy</w:t>
      </w:r>
      <w:r w:rsidR="00D5007D" w:rsidRPr="006F52C0">
        <w:rPr>
          <w:rFonts w:ascii="Arial" w:eastAsia="Calibri" w:hAnsi="Arial" w:cs="Arial"/>
          <w:bCs/>
          <w:szCs w:val="24"/>
        </w:rPr>
        <w:t xml:space="preserve"> z </w:t>
      </w:r>
      <w:r w:rsidRPr="006F52C0">
        <w:rPr>
          <w:rFonts w:ascii="Arial" w:eastAsia="Calibri" w:hAnsi="Arial" w:cs="Arial"/>
          <w:bCs/>
          <w:szCs w:val="24"/>
        </w:rPr>
        <w:t>dnia 21 grudnia 1998 roku T</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r w:rsidRPr="006F52C0">
        <w:rPr>
          <w:rFonts w:ascii="Arial" w:eastAsia="Calibri" w:hAnsi="Arial" w:cs="Arial"/>
          <w:bCs/>
          <w:szCs w:val="24"/>
        </w:rPr>
        <w:t>;</w:t>
      </w:r>
    </w:p>
    <w:p w14:paraId="3FB970DF" w14:textId="110AF592" w:rsidR="00C142BC" w:rsidRPr="006F52C0" w:rsidRDefault="00C142BC" w:rsidP="0003586F">
      <w:pPr>
        <w:spacing w:after="480" w:line="360" w:lineRule="auto"/>
        <w:contextualSpacing/>
        <w:rPr>
          <w:rFonts w:ascii="Arial" w:eastAsia="Calibri" w:hAnsi="Arial" w:cs="Arial"/>
          <w:bCs/>
          <w:szCs w:val="24"/>
        </w:rPr>
      </w:pPr>
      <w:r w:rsidRPr="006F52C0">
        <w:rPr>
          <w:rFonts w:ascii="Arial" w:eastAsia="Calibri" w:hAnsi="Arial" w:cs="Arial"/>
          <w:bCs/>
          <w:szCs w:val="24"/>
        </w:rPr>
        <w:t>- P</w:t>
      </w:r>
      <w:r w:rsidR="006F52C0" w:rsidRPr="006F52C0">
        <w:rPr>
          <w:rFonts w:ascii="Arial" w:eastAsia="Calibri" w:hAnsi="Arial" w:cs="Arial"/>
          <w:bCs/>
          <w:szCs w:val="24"/>
        </w:rPr>
        <w:t xml:space="preserve">  </w:t>
      </w:r>
      <w:r w:rsidRPr="006F52C0">
        <w:rPr>
          <w:rFonts w:ascii="Arial" w:eastAsia="Calibri" w:hAnsi="Arial" w:cs="Arial"/>
          <w:bCs/>
          <w:szCs w:val="24"/>
        </w:rPr>
        <w:t xml:space="preserve"> A</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proofErr w:type="gramStart"/>
      <w:r w:rsidR="006F52C0" w:rsidRPr="006F52C0">
        <w:rPr>
          <w:rFonts w:ascii="Arial" w:eastAsia="Calibri" w:hAnsi="Arial" w:cs="Arial"/>
          <w:bCs/>
          <w:szCs w:val="24"/>
        </w:rPr>
        <w:t xml:space="preserve">  </w:t>
      </w:r>
      <w:r w:rsidRPr="006F52C0">
        <w:rPr>
          <w:rFonts w:ascii="Arial" w:eastAsia="Calibri" w:hAnsi="Arial" w:cs="Arial"/>
          <w:bCs/>
          <w:szCs w:val="24"/>
        </w:rPr>
        <w:t>,</w:t>
      </w:r>
      <w:proofErr w:type="gramEnd"/>
      <w:r w:rsidRPr="006F52C0">
        <w:rPr>
          <w:rFonts w:ascii="Arial" w:eastAsia="Calibri" w:hAnsi="Arial" w:cs="Arial"/>
          <w:bCs/>
          <w:szCs w:val="24"/>
        </w:rPr>
        <w:t xml:space="preserve"> współspadkobiercę beneficjenta decyzji Prezydenta m. st. Warszawy</w:t>
      </w:r>
      <w:r w:rsidR="00D5007D" w:rsidRPr="006F52C0">
        <w:rPr>
          <w:rFonts w:ascii="Arial" w:eastAsia="Calibri" w:hAnsi="Arial" w:cs="Arial"/>
          <w:bCs/>
          <w:szCs w:val="24"/>
        </w:rPr>
        <w:t xml:space="preserve"> z </w:t>
      </w:r>
      <w:r w:rsidRPr="006F52C0">
        <w:rPr>
          <w:rFonts w:ascii="Arial" w:eastAsia="Calibri" w:hAnsi="Arial" w:cs="Arial"/>
          <w:bCs/>
          <w:szCs w:val="24"/>
        </w:rPr>
        <w:t>dnia 21 grudnia 1998 roku T</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r w:rsidRPr="006F52C0">
        <w:rPr>
          <w:rFonts w:ascii="Arial" w:eastAsia="Calibri" w:hAnsi="Arial" w:cs="Arial"/>
          <w:bCs/>
          <w:szCs w:val="24"/>
        </w:rPr>
        <w:t>, który był także współspadkobiercą po A</w:t>
      </w:r>
      <w:r w:rsidR="006F52C0" w:rsidRPr="006F52C0">
        <w:rPr>
          <w:rFonts w:ascii="Arial" w:eastAsia="Calibri" w:hAnsi="Arial" w:cs="Arial"/>
          <w:bCs/>
          <w:szCs w:val="24"/>
        </w:rPr>
        <w:t xml:space="preserve">  </w:t>
      </w:r>
      <w:r w:rsidRPr="006F52C0">
        <w:rPr>
          <w:rFonts w:ascii="Arial" w:eastAsia="Calibri" w:hAnsi="Arial" w:cs="Arial"/>
          <w:bCs/>
          <w:szCs w:val="24"/>
        </w:rPr>
        <w:t>N</w:t>
      </w:r>
      <w:r w:rsidR="006F52C0" w:rsidRPr="006F52C0">
        <w:rPr>
          <w:rFonts w:ascii="Arial" w:eastAsia="Calibri" w:hAnsi="Arial" w:cs="Arial"/>
          <w:bCs/>
          <w:szCs w:val="24"/>
        </w:rPr>
        <w:t xml:space="preserve">  </w:t>
      </w:r>
      <w:r w:rsidRPr="006F52C0">
        <w:rPr>
          <w:rFonts w:ascii="Arial" w:eastAsia="Calibri" w:hAnsi="Arial" w:cs="Arial"/>
          <w:bCs/>
          <w:szCs w:val="24"/>
        </w:rPr>
        <w:t>, która była współspadkobierczynią beneficjenta decyzji Prezydenta m. st. Warszawy</w:t>
      </w:r>
      <w:r w:rsidR="00D5007D" w:rsidRPr="006F52C0">
        <w:rPr>
          <w:rFonts w:ascii="Arial" w:eastAsia="Calibri" w:hAnsi="Arial" w:cs="Arial"/>
          <w:bCs/>
          <w:szCs w:val="24"/>
        </w:rPr>
        <w:t xml:space="preserve"> z </w:t>
      </w:r>
      <w:r w:rsidRPr="006F52C0">
        <w:rPr>
          <w:rFonts w:ascii="Arial" w:eastAsia="Calibri" w:hAnsi="Arial" w:cs="Arial"/>
          <w:bCs/>
          <w:szCs w:val="24"/>
        </w:rPr>
        <w:t xml:space="preserve">dnia </w:t>
      </w:r>
      <w:r w:rsidRPr="006F52C0">
        <w:rPr>
          <w:rFonts w:ascii="Arial" w:eastAsia="Calibri" w:hAnsi="Arial" w:cs="Arial"/>
          <w:bCs/>
          <w:szCs w:val="24"/>
        </w:rPr>
        <w:lastRenderedPageBreak/>
        <w:t>21 grudnia 1998 roku T</w:t>
      </w:r>
      <w:r w:rsidR="006F52C0" w:rsidRPr="006F52C0">
        <w:rPr>
          <w:rFonts w:ascii="Arial" w:eastAsia="Calibri" w:hAnsi="Arial" w:cs="Arial"/>
          <w:bCs/>
          <w:szCs w:val="24"/>
        </w:rPr>
        <w:t xml:space="preserve">   </w:t>
      </w:r>
      <w:r w:rsidRPr="006F52C0">
        <w:rPr>
          <w:rFonts w:ascii="Arial" w:eastAsia="Calibri" w:hAnsi="Arial" w:cs="Arial"/>
          <w:bCs/>
          <w:szCs w:val="24"/>
        </w:rPr>
        <w:t>N</w:t>
      </w:r>
      <w:r w:rsidR="006F52C0" w:rsidRPr="006F52C0">
        <w:rPr>
          <w:rFonts w:ascii="Arial" w:eastAsia="Calibri" w:hAnsi="Arial" w:cs="Arial"/>
          <w:bCs/>
          <w:szCs w:val="24"/>
        </w:rPr>
        <w:t xml:space="preserve">   </w:t>
      </w:r>
      <w:r w:rsidRPr="006F52C0">
        <w:rPr>
          <w:rFonts w:ascii="Arial" w:eastAsia="Calibri" w:hAnsi="Arial" w:cs="Arial"/>
          <w:bCs/>
          <w:szCs w:val="24"/>
        </w:rPr>
        <w:t>,</w:t>
      </w:r>
      <w:r w:rsidR="00D5007D" w:rsidRPr="006F52C0">
        <w:rPr>
          <w:rFonts w:ascii="Arial" w:eastAsia="Calibri" w:hAnsi="Arial" w:cs="Arial"/>
          <w:bCs/>
          <w:szCs w:val="24"/>
        </w:rPr>
        <w:t xml:space="preserve"> a </w:t>
      </w:r>
      <w:r w:rsidRPr="006F52C0">
        <w:rPr>
          <w:rFonts w:ascii="Arial" w:eastAsia="Calibri" w:hAnsi="Arial" w:cs="Arial"/>
          <w:bCs/>
          <w:szCs w:val="24"/>
        </w:rPr>
        <w:t>który ostatecznie był jedynym beneficjentem decyzji Prezydenta m. st. Warszawy</w:t>
      </w:r>
      <w:r w:rsidR="00D5007D" w:rsidRPr="006F52C0">
        <w:rPr>
          <w:rFonts w:ascii="Arial" w:eastAsia="Calibri" w:hAnsi="Arial" w:cs="Arial"/>
          <w:bCs/>
          <w:szCs w:val="24"/>
        </w:rPr>
        <w:t xml:space="preserve"> z </w:t>
      </w:r>
      <w:r w:rsidRPr="006F52C0">
        <w:rPr>
          <w:rFonts w:ascii="Arial" w:eastAsia="Calibri" w:hAnsi="Arial" w:cs="Arial"/>
          <w:bCs/>
          <w:szCs w:val="24"/>
        </w:rPr>
        <w:t>dnia 21 lipca 2014 roku, nr 314</w:t>
      </w:r>
      <w:r w:rsidR="00726D51">
        <w:rPr>
          <w:rFonts w:ascii="Arial" w:eastAsia="Calibri" w:hAnsi="Arial" w:cs="Arial"/>
          <w:bCs/>
          <w:szCs w:val="24"/>
        </w:rPr>
        <w:t xml:space="preserve"> ukośnik </w:t>
      </w:r>
      <w:r w:rsidRPr="006F52C0">
        <w:rPr>
          <w:rFonts w:ascii="Arial" w:eastAsia="Calibri" w:hAnsi="Arial" w:cs="Arial"/>
          <w:bCs/>
          <w:szCs w:val="24"/>
        </w:rPr>
        <w:t>GK</w:t>
      </w:r>
      <w:r w:rsidR="00726D51">
        <w:rPr>
          <w:rFonts w:ascii="Arial" w:eastAsia="Calibri" w:hAnsi="Arial" w:cs="Arial"/>
          <w:bCs/>
          <w:szCs w:val="24"/>
        </w:rPr>
        <w:t xml:space="preserve"> ukośnik </w:t>
      </w:r>
      <w:r w:rsidRPr="006F52C0">
        <w:rPr>
          <w:rFonts w:ascii="Arial" w:eastAsia="Calibri" w:hAnsi="Arial" w:cs="Arial"/>
          <w:bCs/>
          <w:szCs w:val="24"/>
        </w:rPr>
        <w:t>DW</w:t>
      </w:r>
      <w:r w:rsidR="00726D51">
        <w:rPr>
          <w:rFonts w:ascii="Arial" w:eastAsia="Calibri" w:hAnsi="Arial" w:cs="Arial"/>
          <w:bCs/>
          <w:szCs w:val="24"/>
        </w:rPr>
        <w:t xml:space="preserve"> ukośnik </w:t>
      </w:r>
      <w:r w:rsidRPr="006F52C0">
        <w:rPr>
          <w:rFonts w:ascii="Arial" w:eastAsia="Calibri" w:hAnsi="Arial" w:cs="Arial"/>
          <w:bCs/>
          <w:szCs w:val="24"/>
        </w:rPr>
        <w:t>14;</w:t>
      </w:r>
    </w:p>
    <w:p w14:paraId="482BF813" w14:textId="333B76EF" w:rsidR="00C142BC" w:rsidRPr="006F52C0" w:rsidRDefault="00C142BC" w:rsidP="0003586F">
      <w:pPr>
        <w:spacing w:after="480" w:line="360" w:lineRule="auto"/>
        <w:contextualSpacing/>
        <w:rPr>
          <w:rFonts w:ascii="Arial" w:eastAsia="Calibri" w:hAnsi="Arial" w:cs="Arial"/>
          <w:bCs/>
          <w:szCs w:val="24"/>
        </w:rPr>
      </w:pPr>
      <w:r w:rsidRPr="006F52C0">
        <w:rPr>
          <w:rFonts w:ascii="Arial" w:eastAsia="Calibri" w:hAnsi="Arial" w:cs="Arial"/>
          <w:bCs/>
          <w:szCs w:val="24"/>
        </w:rPr>
        <w:t>- A</w:t>
      </w:r>
      <w:r w:rsidR="006F52C0" w:rsidRPr="006F52C0">
        <w:rPr>
          <w:rFonts w:ascii="Arial" w:eastAsia="Calibri" w:hAnsi="Arial" w:cs="Arial"/>
          <w:bCs/>
          <w:szCs w:val="24"/>
        </w:rPr>
        <w:t xml:space="preserve">   </w:t>
      </w:r>
      <w:r w:rsidRPr="006F52C0">
        <w:rPr>
          <w:rFonts w:ascii="Arial" w:eastAsia="Calibri" w:hAnsi="Arial" w:cs="Arial"/>
          <w:bCs/>
          <w:szCs w:val="24"/>
        </w:rPr>
        <w:t xml:space="preserve"> N</w:t>
      </w:r>
      <w:r w:rsidR="006F52C0" w:rsidRPr="006F52C0">
        <w:rPr>
          <w:rFonts w:ascii="Arial" w:eastAsia="Calibri" w:hAnsi="Arial" w:cs="Arial"/>
          <w:bCs/>
          <w:szCs w:val="24"/>
        </w:rPr>
        <w:t xml:space="preserve"> </w:t>
      </w:r>
      <w:proofErr w:type="gramStart"/>
      <w:r w:rsidR="006F52C0" w:rsidRPr="006F52C0">
        <w:rPr>
          <w:rFonts w:ascii="Arial" w:eastAsia="Calibri" w:hAnsi="Arial" w:cs="Arial"/>
          <w:bCs/>
          <w:szCs w:val="24"/>
        </w:rPr>
        <w:t xml:space="preserve">  </w:t>
      </w:r>
      <w:r w:rsidRPr="006F52C0">
        <w:rPr>
          <w:rFonts w:ascii="Arial" w:eastAsia="Calibri" w:hAnsi="Arial" w:cs="Arial"/>
          <w:bCs/>
          <w:szCs w:val="24"/>
        </w:rPr>
        <w:t>,</w:t>
      </w:r>
      <w:proofErr w:type="gramEnd"/>
      <w:r w:rsidRPr="006F52C0">
        <w:rPr>
          <w:rFonts w:ascii="Arial" w:eastAsia="Calibri" w:hAnsi="Arial" w:cs="Arial"/>
          <w:bCs/>
          <w:szCs w:val="24"/>
        </w:rPr>
        <w:t xml:space="preserve"> obecną współwłaścicielkę przedmiotowej nieruchomości. </w:t>
      </w:r>
    </w:p>
    <w:p w14:paraId="511CFF78" w14:textId="77777777" w:rsidR="0010750A" w:rsidRPr="006F52C0" w:rsidRDefault="0010750A" w:rsidP="0003586F">
      <w:pPr>
        <w:spacing w:after="480" w:line="360" w:lineRule="auto"/>
        <w:contextualSpacing/>
        <w:rPr>
          <w:rFonts w:ascii="Arial" w:eastAsia="Calibri" w:hAnsi="Arial" w:cs="Arial"/>
          <w:bCs/>
          <w:szCs w:val="24"/>
        </w:rPr>
      </w:pPr>
    </w:p>
    <w:p w14:paraId="618BB0C8" w14:textId="53F4E9FE" w:rsidR="0010750A" w:rsidRPr="006F52C0" w:rsidRDefault="00662E3A" w:rsidP="0003586F">
      <w:pPr>
        <w:spacing w:after="480" w:line="360" w:lineRule="auto"/>
        <w:outlineLvl w:val="2"/>
        <w:rPr>
          <w:rFonts w:ascii="Arial" w:eastAsia="Times New Roman" w:hAnsi="Arial" w:cs="Arial"/>
          <w:b/>
          <w:bCs/>
          <w:szCs w:val="24"/>
          <w:lang w:eastAsia="pl-PL"/>
        </w:rPr>
      </w:pPr>
      <w:r w:rsidRPr="006F52C0">
        <w:rPr>
          <w:rFonts w:ascii="Arial" w:eastAsia="Times New Roman" w:hAnsi="Arial" w:cs="Arial"/>
          <w:b/>
          <w:bCs/>
          <w:szCs w:val="24"/>
          <w:lang w:eastAsia="pl-PL"/>
        </w:rPr>
        <w:t>Konkluzja</w:t>
      </w:r>
    </w:p>
    <w:p w14:paraId="1CF3CCF7" w14:textId="132F2879" w:rsidR="00961586" w:rsidRPr="006F52C0" w:rsidRDefault="001065E9" w:rsidP="0003586F">
      <w:pPr>
        <w:widowControl w:val="0"/>
        <w:spacing w:after="480" w:line="360" w:lineRule="auto"/>
        <w:ind w:right="29"/>
        <w:rPr>
          <w:rFonts w:ascii="Arial" w:eastAsia="Times New Roman" w:hAnsi="Arial" w:cs="Arial"/>
          <w:szCs w:val="24"/>
          <w:lang w:eastAsia="pl-PL"/>
        </w:rPr>
      </w:pPr>
      <w:r w:rsidRPr="006F52C0">
        <w:rPr>
          <w:rFonts w:ascii="Arial" w:eastAsia="Times New Roman" w:hAnsi="Arial" w:cs="Arial"/>
          <w:szCs w:val="24"/>
          <w:lang w:eastAsia="pl-PL"/>
        </w:rPr>
        <w:t>W</w:t>
      </w:r>
      <w:r w:rsidR="00662E3A" w:rsidRPr="006F52C0">
        <w:rPr>
          <w:rFonts w:ascii="Arial" w:eastAsia="Times New Roman" w:hAnsi="Arial" w:cs="Arial"/>
          <w:szCs w:val="24"/>
          <w:lang w:eastAsia="pl-PL"/>
        </w:rPr>
        <w:t> ocenie Komisji w rozpoznawanej sprawie wystąpiły podstawy do stwierdzenia nieważności decyzj</w:t>
      </w:r>
      <w:r w:rsidR="005A3FC1" w:rsidRPr="006F52C0">
        <w:rPr>
          <w:rFonts w:ascii="Arial" w:eastAsia="Times New Roman" w:hAnsi="Arial" w:cs="Arial"/>
          <w:szCs w:val="24"/>
          <w:lang w:eastAsia="pl-PL"/>
        </w:rPr>
        <w:t xml:space="preserve">i </w:t>
      </w:r>
      <w:r w:rsidR="00585DE5" w:rsidRPr="006F52C0">
        <w:rPr>
          <w:rFonts w:ascii="Arial" w:eastAsia="Times New Roman" w:hAnsi="Arial" w:cs="Arial"/>
          <w:szCs w:val="24"/>
          <w:lang w:eastAsia="pl-PL"/>
        </w:rPr>
        <w:t>Samorządowego Kolegium Odwoławczego</w:t>
      </w:r>
      <w:r w:rsidR="00E5632D" w:rsidRPr="006F52C0">
        <w:rPr>
          <w:rFonts w:ascii="Arial" w:eastAsia="Times New Roman" w:hAnsi="Arial" w:cs="Arial"/>
          <w:szCs w:val="24"/>
          <w:lang w:eastAsia="pl-PL"/>
        </w:rPr>
        <w:t xml:space="preserve"> w </w:t>
      </w:r>
      <w:r w:rsidR="00585DE5" w:rsidRPr="006F52C0">
        <w:rPr>
          <w:rFonts w:ascii="Arial" w:eastAsia="Times New Roman" w:hAnsi="Arial" w:cs="Arial"/>
          <w:szCs w:val="24"/>
          <w:lang w:eastAsia="pl-PL"/>
        </w:rPr>
        <w:t>Warszawie</w:t>
      </w:r>
      <w:r w:rsidR="00E5632D" w:rsidRPr="006F52C0">
        <w:rPr>
          <w:rFonts w:ascii="Arial" w:eastAsia="Times New Roman" w:hAnsi="Arial" w:cs="Arial"/>
          <w:szCs w:val="24"/>
          <w:lang w:eastAsia="pl-PL"/>
        </w:rPr>
        <w:t xml:space="preserve"> z </w:t>
      </w:r>
      <w:r w:rsidR="00585DE5" w:rsidRPr="006F52C0">
        <w:rPr>
          <w:rFonts w:ascii="Arial" w:eastAsia="Times New Roman" w:hAnsi="Arial" w:cs="Arial"/>
          <w:szCs w:val="24"/>
          <w:lang w:eastAsia="pl-PL"/>
        </w:rPr>
        <w:t xml:space="preserve">dnia 12 kwietnia 1999 roku, sygn. akt </w:t>
      </w:r>
      <w:r w:rsidR="008B0FCF" w:rsidRPr="006F52C0">
        <w:rPr>
          <w:rFonts w:ascii="Arial" w:eastAsia="Times New Roman" w:hAnsi="Arial" w:cs="Arial"/>
          <w:szCs w:val="24"/>
          <w:lang w:eastAsia="pl-PL"/>
        </w:rPr>
        <w:t xml:space="preserve">KOC </w:t>
      </w:r>
      <w:r w:rsidR="00585DE5" w:rsidRPr="006F52C0">
        <w:rPr>
          <w:rFonts w:ascii="Arial" w:eastAsia="Times New Roman" w:hAnsi="Arial" w:cs="Arial"/>
          <w:szCs w:val="24"/>
          <w:lang w:eastAsia="pl-PL"/>
        </w:rPr>
        <w:t>142</w:t>
      </w:r>
      <w:r w:rsidR="00726D51">
        <w:rPr>
          <w:rFonts w:ascii="Arial" w:eastAsia="Times New Roman" w:hAnsi="Arial" w:cs="Arial"/>
          <w:szCs w:val="24"/>
          <w:lang w:eastAsia="pl-PL"/>
        </w:rPr>
        <w:t xml:space="preserve"> ukośnik </w:t>
      </w:r>
      <w:r w:rsidR="00585DE5" w:rsidRPr="006F52C0">
        <w:rPr>
          <w:rFonts w:ascii="Arial" w:eastAsia="Times New Roman" w:hAnsi="Arial" w:cs="Arial"/>
          <w:szCs w:val="24"/>
          <w:lang w:eastAsia="pl-PL"/>
        </w:rPr>
        <w:t>Go</w:t>
      </w:r>
      <w:r w:rsidR="00726D51">
        <w:rPr>
          <w:rFonts w:ascii="Arial" w:eastAsia="Times New Roman" w:hAnsi="Arial" w:cs="Arial"/>
          <w:szCs w:val="24"/>
          <w:lang w:eastAsia="pl-PL"/>
        </w:rPr>
        <w:t xml:space="preserve"> ukośnik </w:t>
      </w:r>
      <w:r w:rsidR="00585DE5" w:rsidRPr="006F52C0">
        <w:rPr>
          <w:rFonts w:ascii="Arial" w:eastAsia="Times New Roman" w:hAnsi="Arial" w:cs="Arial"/>
          <w:szCs w:val="24"/>
          <w:lang w:eastAsia="pl-PL"/>
        </w:rPr>
        <w:t>99</w:t>
      </w:r>
      <w:r w:rsidR="00662E3A" w:rsidRPr="006F52C0">
        <w:rPr>
          <w:rFonts w:ascii="Arial" w:eastAsia="Times New Roman" w:hAnsi="Arial" w:cs="Arial"/>
          <w:szCs w:val="24"/>
          <w:lang w:eastAsia="pl-PL"/>
        </w:rPr>
        <w:t>.</w:t>
      </w:r>
    </w:p>
    <w:p w14:paraId="500AD65A" w14:textId="0385773E" w:rsidR="00961586" w:rsidRPr="006F52C0" w:rsidRDefault="00662E3A" w:rsidP="0003586F">
      <w:pPr>
        <w:spacing w:after="480" w:line="360" w:lineRule="auto"/>
        <w:contextualSpacing/>
        <w:rPr>
          <w:rFonts w:ascii="Arial" w:eastAsia="Calibri" w:hAnsi="Arial" w:cs="Arial"/>
          <w:szCs w:val="24"/>
        </w:rPr>
      </w:pPr>
      <w:r w:rsidRPr="006F52C0">
        <w:rPr>
          <w:rFonts w:ascii="Arial" w:eastAsia="Calibri" w:hAnsi="Arial" w:cs="Arial"/>
          <w:szCs w:val="24"/>
        </w:rPr>
        <w:t>Mając na uwadze powyżej wskazane okoliczności, Komisja na podstawie art. 29 ust. 1 pkt</w:t>
      </w:r>
      <w:r w:rsidR="00BE3EED" w:rsidRPr="006F52C0">
        <w:rPr>
          <w:rFonts w:ascii="Arial" w:eastAsia="Calibri" w:hAnsi="Arial" w:cs="Arial"/>
          <w:szCs w:val="24"/>
        </w:rPr>
        <w:t xml:space="preserve"> </w:t>
      </w:r>
      <w:r w:rsidR="00843F0A" w:rsidRPr="006F52C0">
        <w:rPr>
          <w:rFonts w:ascii="Arial" w:eastAsia="Calibri" w:hAnsi="Arial" w:cs="Arial"/>
          <w:szCs w:val="24"/>
        </w:rPr>
        <w:t>3a</w:t>
      </w:r>
      <w:r w:rsidR="00BE3EED" w:rsidRPr="006F52C0">
        <w:rPr>
          <w:rFonts w:ascii="Arial" w:eastAsia="Calibri" w:hAnsi="Arial" w:cs="Arial"/>
          <w:szCs w:val="24"/>
        </w:rPr>
        <w:t>)</w:t>
      </w:r>
      <w:r w:rsidRPr="006F52C0">
        <w:rPr>
          <w:rFonts w:ascii="Arial" w:eastAsia="Calibri" w:hAnsi="Arial" w:cs="Arial"/>
          <w:szCs w:val="24"/>
        </w:rPr>
        <w:t xml:space="preserve"> w związku z art. 30 ust. 1 pkt 4) ustawy z dnia 9 marca 2017 r. w związku z art. 156 </w:t>
      </w:r>
      <w:r w:rsidR="00726D51">
        <w:rPr>
          <w:rFonts w:ascii="Arial" w:eastAsia="Calibri" w:hAnsi="Arial" w:cs="Arial"/>
          <w:szCs w:val="24"/>
        </w:rPr>
        <w:t xml:space="preserve">paragraf </w:t>
      </w:r>
      <w:r w:rsidRPr="006F52C0">
        <w:rPr>
          <w:rFonts w:ascii="Arial" w:eastAsia="Calibri" w:hAnsi="Arial" w:cs="Arial"/>
          <w:szCs w:val="24"/>
        </w:rPr>
        <w:t>1 pkt 2</w:t>
      </w:r>
      <w:r w:rsidR="00843F0A" w:rsidRPr="006F52C0">
        <w:rPr>
          <w:rFonts w:ascii="Arial" w:eastAsia="Calibri" w:hAnsi="Arial" w:cs="Arial"/>
          <w:szCs w:val="24"/>
        </w:rPr>
        <w:t>)</w:t>
      </w:r>
      <w:r w:rsidRPr="006F52C0">
        <w:rPr>
          <w:rFonts w:ascii="Arial" w:eastAsia="Calibri" w:hAnsi="Arial" w:cs="Arial"/>
          <w:szCs w:val="24"/>
        </w:rPr>
        <w:t xml:space="preserve"> k.p.a.</w:t>
      </w:r>
      <w:r w:rsidR="00C142BC" w:rsidRPr="006F52C0">
        <w:rPr>
          <w:rFonts w:ascii="Arial" w:eastAsia="Calibri" w:hAnsi="Arial" w:cs="Arial"/>
          <w:szCs w:val="24"/>
        </w:rPr>
        <w:t xml:space="preserve"> w </w:t>
      </w:r>
      <w:r w:rsidR="00E13547" w:rsidRPr="006F52C0">
        <w:rPr>
          <w:rFonts w:ascii="Arial" w:eastAsia="Calibri" w:hAnsi="Arial" w:cs="Arial"/>
          <w:szCs w:val="24"/>
        </w:rPr>
        <w:t>zw.</w:t>
      </w:r>
      <w:r w:rsidR="00C142BC" w:rsidRPr="006F52C0">
        <w:rPr>
          <w:rFonts w:ascii="Arial" w:eastAsia="Calibri" w:hAnsi="Arial" w:cs="Arial"/>
          <w:szCs w:val="24"/>
        </w:rPr>
        <w:t xml:space="preserve"> z </w:t>
      </w:r>
      <w:r w:rsidR="00E13547" w:rsidRPr="006F52C0">
        <w:rPr>
          <w:rFonts w:ascii="Arial" w:eastAsia="Calibri" w:hAnsi="Arial" w:cs="Arial"/>
          <w:szCs w:val="24"/>
        </w:rPr>
        <w:t>art. 38 ust. 1 ustawy</w:t>
      </w:r>
      <w:r w:rsidR="00C142BC" w:rsidRPr="006F52C0">
        <w:rPr>
          <w:rFonts w:ascii="Arial" w:eastAsia="Calibri" w:hAnsi="Arial" w:cs="Arial"/>
          <w:szCs w:val="24"/>
        </w:rPr>
        <w:t xml:space="preserve"> z </w:t>
      </w:r>
      <w:r w:rsidR="00E13547" w:rsidRPr="006F52C0">
        <w:rPr>
          <w:rFonts w:ascii="Arial" w:eastAsia="Calibri" w:hAnsi="Arial" w:cs="Arial"/>
          <w:szCs w:val="24"/>
        </w:rPr>
        <w:t>dnia 9 marca 2017 r.</w:t>
      </w:r>
      <w:r w:rsidRPr="006F52C0">
        <w:rPr>
          <w:rFonts w:ascii="Arial" w:eastAsia="Calibri" w:hAnsi="Arial" w:cs="Arial"/>
          <w:szCs w:val="24"/>
        </w:rPr>
        <w:t xml:space="preserve"> orzekła jak na wstępie. </w:t>
      </w:r>
    </w:p>
    <w:p w14:paraId="7EDF0D7E" w14:textId="77777777" w:rsidR="0080167B" w:rsidRPr="006F52C0" w:rsidRDefault="0080167B" w:rsidP="0003586F">
      <w:pPr>
        <w:spacing w:after="480" w:line="360" w:lineRule="auto"/>
        <w:contextualSpacing/>
        <w:rPr>
          <w:rFonts w:ascii="Arial" w:eastAsia="Calibri" w:hAnsi="Arial" w:cs="Arial"/>
          <w:b/>
          <w:bCs/>
          <w:szCs w:val="24"/>
        </w:rPr>
      </w:pPr>
    </w:p>
    <w:p w14:paraId="4ACE247E" w14:textId="078B1CDD" w:rsidR="00961586" w:rsidRPr="006F52C0" w:rsidRDefault="00662E3A" w:rsidP="0003586F">
      <w:pPr>
        <w:spacing w:after="480" w:line="360" w:lineRule="auto"/>
        <w:contextualSpacing/>
        <w:rPr>
          <w:rFonts w:ascii="Arial" w:eastAsia="Calibri" w:hAnsi="Arial" w:cs="Arial"/>
          <w:b/>
          <w:bCs/>
          <w:szCs w:val="24"/>
        </w:rPr>
      </w:pPr>
      <w:r w:rsidRPr="006F52C0">
        <w:rPr>
          <w:rFonts w:ascii="Arial" w:eastAsia="Calibri" w:hAnsi="Arial" w:cs="Arial"/>
          <w:b/>
          <w:bCs/>
          <w:szCs w:val="24"/>
        </w:rPr>
        <w:t>Przewodniczący Komisji</w:t>
      </w:r>
    </w:p>
    <w:p w14:paraId="615AE1E5" w14:textId="77777777" w:rsidR="00961586" w:rsidRPr="006F52C0" w:rsidRDefault="00662E3A" w:rsidP="0003586F">
      <w:pPr>
        <w:spacing w:after="480" w:line="360" w:lineRule="auto"/>
        <w:contextualSpacing/>
        <w:rPr>
          <w:rFonts w:ascii="Arial" w:eastAsia="Calibri" w:hAnsi="Arial" w:cs="Arial"/>
          <w:b/>
          <w:szCs w:val="24"/>
        </w:rPr>
      </w:pPr>
      <w:r w:rsidRPr="006F52C0">
        <w:rPr>
          <w:rFonts w:ascii="Arial" w:eastAsia="Calibri" w:hAnsi="Arial" w:cs="Arial"/>
          <w:b/>
          <w:bCs/>
          <w:szCs w:val="24"/>
        </w:rPr>
        <w:t>Sebastian Kaleta</w:t>
      </w:r>
      <w:bookmarkStart w:id="3" w:name="_Hlk65854073"/>
      <w:bookmarkEnd w:id="3"/>
    </w:p>
    <w:p w14:paraId="63A86577" w14:textId="75C1A118" w:rsidR="00961586" w:rsidRPr="00726D51" w:rsidRDefault="00662E3A" w:rsidP="0003586F">
      <w:pPr>
        <w:spacing w:after="480" w:line="360" w:lineRule="auto"/>
        <w:rPr>
          <w:rFonts w:ascii="Arial" w:hAnsi="Arial" w:cs="Arial"/>
          <w:b/>
          <w:bCs/>
          <w:szCs w:val="24"/>
          <w:lang w:eastAsia="pl-PL"/>
        </w:rPr>
      </w:pPr>
      <w:r w:rsidRPr="006F52C0">
        <w:rPr>
          <w:rFonts w:ascii="Arial" w:hAnsi="Arial" w:cs="Arial"/>
          <w:szCs w:val="24"/>
        </w:rPr>
        <w:br w:type="column"/>
      </w:r>
      <w:r w:rsidRPr="006F52C0">
        <w:rPr>
          <w:rFonts w:ascii="Arial" w:hAnsi="Arial" w:cs="Arial"/>
          <w:b/>
          <w:bCs/>
          <w:szCs w:val="24"/>
          <w:lang w:eastAsia="pl-PL"/>
        </w:rPr>
        <w:lastRenderedPageBreak/>
        <w:t>Pouczenie:</w:t>
      </w:r>
    </w:p>
    <w:p w14:paraId="4E496337" w14:textId="05ACE0DE" w:rsidR="00961586" w:rsidRPr="006F52C0" w:rsidRDefault="00662E3A" w:rsidP="0003586F">
      <w:pPr>
        <w:pStyle w:val="Akapitzlist"/>
        <w:numPr>
          <w:ilvl w:val="0"/>
          <w:numId w:val="6"/>
        </w:numPr>
        <w:spacing w:after="480" w:line="360" w:lineRule="auto"/>
        <w:ind w:left="0" w:firstLine="0"/>
        <w:rPr>
          <w:rFonts w:ascii="Arial" w:hAnsi="Arial" w:cs="Arial"/>
          <w:szCs w:val="24"/>
          <w:lang w:eastAsia="pl-PL"/>
        </w:rPr>
      </w:pPr>
      <w:r w:rsidRPr="006F52C0">
        <w:rPr>
          <w:rFonts w:ascii="Arial" w:hAnsi="Arial" w:cs="Arial"/>
          <w:szCs w:val="24"/>
          <w:lang w:eastAsia="pl-PL"/>
        </w:rPr>
        <w:t>Niniejsza decyzja jest ostateczna (art. 10 ust. 4 ustawy z dnia 9 marca 2017 r.). Strona może wnieść skargę do Wojewódzkiego Sądu Administracyjnego w Warszawie, ul. Jasna 2</w:t>
      </w:r>
      <w:r w:rsidR="00726D51">
        <w:rPr>
          <w:rFonts w:ascii="Arial" w:hAnsi="Arial" w:cs="Arial"/>
          <w:szCs w:val="24"/>
          <w:lang w:eastAsia="pl-PL"/>
        </w:rPr>
        <w:t xml:space="preserve"> ukośnik </w:t>
      </w:r>
      <w:r w:rsidRPr="006F52C0">
        <w:rPr>
          <w:rFonts w:ascii="Arial" w:hAnsi="Arial" w:cs="Arial"/>
          <w:szCs w:val="24"/>
          <w:lang w:eastAsia="pl-PL"/>
        </w:rPr>
        <w:t xml:space="preserve">4, 00-013 Warszawa, za pośrednictwem Komisji do spraw reprywatyzacji nieruchomości warszawskich w terminie 30 dni od dnia doręczenia decyzji (art. 52 </w:t>
      </w:r>
      <w:r w:rsidR="00726D51">
        <w:rPr>
          <w:rFonts w:ascii="Arial" w:hAnsi="Arial" w:cs="Arial"/>
          <w:szCs w:val="24"/>
          <w:lang w:eastAsia="pl-PL"/>
        </w:rPr>
        <w:t xml:space="preserve">paragraf </w:t>
      </w:r>
      <w:r w:rsidRPr="006F52C0">
        <w:rPr>
          <w:rFonts w:ascii="Arial" w:hAnsi="Arial" w:cs="Arial"/>
          <w:szCs w:val="24"/>
          <w:lang w:eastAsia="pl-PL"/>
        </w:rPr>
        <w:t>1, art. 53</w:t>
      </w:r>
      <w:r w:rsidR="00726D51">
        <w:rPr>
          <w:rFonts w:ascii="Arial" w:hAnsi="Arial" w:cs="Arial"/>
          <w:szCs w:val="24"/>
          <w:lang w:eastAsia="pl-PL"/>
        </w:rPr>
        <w:t xml:space="preserve"> paragraf </w:t>
      </w:r>
      <w:r w:rsidRPr="006F52C0">
        <w:rPr>
          <w:rFonts w:ascii="Arial" w:hAnsi="Arial" w:cs="Arial"/>
          <w:szCs w:val="24"/>
          <w:lang w:eastAsia="pl-PL"/>
        </w:rPr>
        <w:t xml:space="preserve">1 oraz art. 54 </w:t>
      </w:r>
      <w:r w:rsidR="00726D51">
        <w:rPr>
          <w:rFonts w:ascii="Arial" w:hAnsi="Arial" w:cs="Arial"/>
          <w:szCs w:val="24"/>
          <w:lang w:eastAsia="pl-PL"/>
        </w:rPr>
        <w:t xml:space="preserve">paragraf </w:t>
      </w:r>
      <w:r w:rsidRPr="006F52C0">
        <w:rPr>
          <w:rFonts w:ascii="Arial" w:hAnsi="Arial" w:cs="Arial"/>
          <w:szCs w:val="24"/>
          <w:lang w:eastAsia="pl-PL"/>
        </w:rPr>
        <w:t xml:space="preserve">1 ustawy z dnia 30 sierpnia 2002 r. – Prawo o postępowaniu przed sądami administracyjnymi (Dz. U. z 2022 r. poz. 329,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726D51">
        <w:rPr>
          <w:rFonts w:ascii="Arial" w:hAnsi="Arial" w:cs="Arial"/>
          <w:szCs w:val="24"/>
          <w:lang w:eastAsia="pl-PL"/>
        </w:rPr>
        <w:t xml:space="preserve">paragraf </w:t>
      </w:r>
      <w:r w:rsidRPr="006F52C0">
        <w:rPr>
          <w:rFonts w:ascii="Arial" w:hAnsi="Arial" w:cs="Arial"/>
          <w:szCs w:val="24"/>
          <w:lang w:eastAsia="pl-PL"/>
        </w:rPr>
        <w:t>1 p.p.s.a.).</w:t>
      </w:r>
    </w:p>
    <w:p w14:paraId="70701EC7" w14:textId="45E3BB37" w:rsidR="00961586" w:rsidRPr="006F52C0" w:rsidRDefault="00662E3A" w:rsidP="0003586F">
      <w:pPr>
        <w:pStyle w:val="Akapitzlist"/>
        <w:numPr>
          <w:ilvl w:val="0"/>
          <w:numId w:val="1"/>
        </w:numPr>
        <w:spacing w:after="480" w:line="360" w:lineRule="auto"/>
        <w:ind w:left="0" w:firstLine="0"/>
        <w:rPr>
          <w:rFonts w:ascii="Arial" w:hAnsi="Arial" w:cs="Arial"/>
          <w:szCs w:val="24"/>
          <w:lang w:eastAsia="pl-PL"/>
        </w:rPr>
      </w:pPr>
      <w:r w:rsidRPr="006F52C0">
        <w:rPr>
          <w:rFonts w:ascii="Arial" w:hAnsi="Arial" w:cs="Arial"/>
          <w:szCs w:val="24"/>
          <w:lang w:eastAsia="pl-PL"/>
        </w:rPr>
        <w:t xml:space="preserve">Zgodnie z art. 57 </w:t>
      </w:r>
      <w:r w:rsidR="00726D51">
        <w:rPr>
          <w:rFonts w:ascii="Arial" w:hAnsi="Arial" w:cs="Arial"/>
          <w:szCs w:val="24"/>
          <w:lang w:eastAsia="pl-PL"/>
        </w:rPr>
        <w:t>paragraf</w:t>
      </w:r>
      <w:r w:rsidRPr="006F52C0">
        <w:rPr>
          <w:rFonts w:ascii="Arial" w:hAnsi="Arial" w:cs="Arial"/>
          <w:szCs w:val="24"/>
          <w:lang w:eastAsia="pl-PL"/>
        </w:rPr>
        <w:t xml:space="preserve"> 5 k.p.a. termin uważa się za zachowany, jeżeli przed jego upływem pismo zostało: </w:t>
      </w:r>
    </w:p>
    <w:p w14:paraId="1859A46B" w14:textId="77777777" w:rsidR="00961586" w:rsidRPr="006F52C0" w:rsidRDefault="00662E3A" w:rsidP="0003586F">
      <w:pPr>
        <w:spacing w:after="480" w:line="360" w:lineRule="auto"/>
        <w:rPr>
          <w:rFonts w:ascii="Arial" w:hAnsi="Arial" w:cs="Arial"/>
          <w:szCs w:val="24"/>
          <w:lang w:eastAsia="pl-PL"/>
        </w:rPr>
      </w:pPr>
      <w:r w:rsidRPr="006F52C0">
        <w:rPr>
          <w:rFonts w:ascii="Arial" w:hAnsi="Arial" w:cs="Arial"/>
          <w:szCs w:val="24"/>
          <w:lang w:eastAsia="pl-PL"/>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4205548B" w14:textId="77777777" w:rsidR="00961586" w:rsidRPr="006F52C0" w:rsidRDefault="00662E3A" w:rsidP="0003586F">
      <w:pPr>
        <w:spacing w:after="480" w:line="360" w:lineRule="auto"/>
        <w:rPr>
          <w:rFonts w:ascii="Arial" w:hAnsi="Arial" w:cs="Arial"/>
          <w:szCs w:val="24"/>
          <w:lang w:eastAsia="pl-PL"/>
        </w:rPr>
      </w:pPr>
      <w:r w:rsidRPr="006F52C0">
        <w:rPr>
          <w:rFonts w:ascii="Arial" w:hAnsi="Arial" w:cs="Arial"/>
          <w:szCs w:val="24"/>
          <w:lang w:eastAsia="pl-PL"/>
        </w:rPr>
        <w:t>Zgodnie z art. 71 Prawa pocztowego Prezes Urzędu Komunikacji Elektronicznej dokonał wyboru</w:t>
      </w:r>
      <w:r w:rsidRPr="006F52C0">
        <w:rPr>
          <w:rFonts w:ascii="Arial" w:hAnsi="Arial" w:cs="Arial"/>
          <w:b/>
          <w:bCs/>
          <w:szCs w:val="24"/>
          <w:lang w:eastAsia="pl-PL"/>
        </w:rPr>
        <w:t xml:space="preserve"> Poczty Polskiej Spółki Akcyjnej </w:t>
      </w:r>
      <w:r w:rsidRPr="006F52C0">
        <w:rPr>
          <w:rFonts w:ascii="Arial" w:hAnsi="Arial" w:cs="Arial"/>
          <w:szCs w:val="24"/>
          <w:lang w:eastAsia="pl-PL"/>
        </w:rPr>
        <w:t>z</w:t>
      </w:r>
      <w:r w:rsidRPr="006F52C0">
        <w:rPr>
          <w:rFonts w:ascii="Arial" w:hAnsi="Arial" w:cs="Arial"/>
          <w:b/>
          <w:bCs/>
          <w:szCs w:val="24"/>
          <w:lang w:eastAsia="pl-PL"/>
        </w:rPr>
        <w:t> </w:t>
      </w:r>
      <w:r w:rsidRPr="006F52C0">
        <w:rPr>
          <w:rFonts w:ascii="Arial" w:hAnsi="Arial" w:cs="Arial"/>
          <w:szCs w:val="24"/>
          <w:lang w:eastAsia="pl-PL"/>
        </w:rPr>
        <w:t xml:space="preserve">siedzibą w Warszawie </w:t>
      </w:r>
      <w:r w:rsidRPr="006F52C0">
        <w:rPr>
          <w:rFonts w:ascii="Arial" w:hAnsi="Arial" w:cs="Arial"/>
          <w:b/>
          <w:bCs/>
          <w:szCs w:val="24"/>
          <w:lang w:eastAsia="pl-PL"/>
        </w:rPr>
        <w:t xml:space="preserve">jako operatora wyznaczonego do świadczenia usług powszechnych </w:t>
      </w:r>
      <w:r w:rsidRPr="006F52C0">
        <w:rPr>
          <w:rFonts w:ascii="Arial" w:hAnsi="Arial" w:cs="Arial"/>
          <w:szCs w:val="24"/>
          <w:lang w:eastAsia="pl-PL"/>
        </w:rPr>
        <w:t>w</w:t>
      </w:r>
      <w:r w:rsidRPr="006F52C0">
        <w:rPr>
          <w:rFonts w:ascii="Arial" w:hAnsi="Arial" w:cs="Arial"/>
          <w:b/>
          <w:bCs/>
          <w:szCs w:val="24"/>
          <w:lang w:eastAsia="pl-PL"/>
        </w:rPr>
        <w:t> </w:t>
      </w:r>
      <w:r w:rsidRPr="006F52C0">
        <w:rPr>
          <w:rFonts w:ascii="Arial" w:hAnsi="Arial" w:cs="Arial"/>
          <w:szCs w:val="24"/>
          <w:lang w:eastAsia="pl-PL"/>
        </w:rPr>
        <w:t xml:space="preserve">latach 2016–2025. </w:t>
      </w:r>
    </w:p>
    <w:p w14:paraId="618930C3" w14:textId="6ED8517B" w:rsidR="00961586" w:rsidRPr="006F52C0" w:rsidRDefault="00662E3A" w:rsidP="0003586F">
      <w:pPr>
        <w:pStyle w:val="Akapitzlist"/>
        <w:numPr>
          <w:ilvl w:val="0"/>
          <w:numId w:val="1"/>
        </w:numPr>
        <w:spacing w:after="480" w:line="360" w:lineRule="auto"/>
        <w:ind w:left="0" w:firstLine="0"/>
        <w:rPr>
          <w:rFonts w:ascii="Arial" w:hAnsi="Arial" w:cs="Arial"/>
          <w:szCs w:val="24"/>
          <w:lang w:eastAsia="pl-PL"/>
        </w:rPr>
      </w:pPr>
      <w:r w:rsidRPr="006F52C0">
        <w:rPr>
          <w:rFonts w:ascii="Arial" w:hAnsi="Arial" w:cs="Arial"/>
          <w:szCs w:val="24"/>
          <w:lang w:eastAsia="pl-PL"/>
        </w:rPr>
        <w:t>Wpis od skargi do sądu administracyjnego ma charakter stały i wynosi 200 (dwieście) zł zgodnie z </w:t>
      </w:r>
      <w:r w:rsidR="00726D51">
        <w:rPr>
          <w:rFonts w:ascii="Arial" w:hAnsi="Arial" w:cs="Arial"/>
          <w:szCs w:val="24"/>
          <w:lang w:eastAsia="pl-PL"/>
        </w:rPr>
        <w:t>paragraf</w:t>
      </w:r>
      <w:r w:rsidRPr="006F52C0">
        <w:rPr>
          <w:rFonts w:ascii="Arial" w:hAnsi="Arial" w:cs="Arial"/>
          <w:szCs w:val="24"/>
          <w:lang w:eastAsia="pl-PL"/>
        </w:rPr>
        <w:t xml:space="preserve"> 2 ust. 3 pkt 5 rozporządzenia Rady Ministrów z dnia </w:t>
      </w:r>
      <w:r w:rsidRPr="006F52C0">
        <w:rPr>
          <w:rFonts w:ascii="Arial" w:hAnsi="Arial" w:cs="Arial"/>
          <w:szCs w:val="24"/>
          <w:lang w:eastAsia="pl-PL"/>
        </w:rPr>
        <w:lastRenderedPageBreak/>
        <w:t>16 grudnia 2003 r. w sprawie wysokości oraz szczegółowych zasad pobierania wpisu w postępowaniu przed sądami administracyjnymi (Dz. U. z 2021 r. poz. 535).</w:t>
      </w:r>
    </w:p>
    <w:p w14:paraId="672081A1" w14:textId="6ED305CA" w:rsidR="00961586" w:rsidRPr="006F52C0" w:rsidRDefault="00662E3A" w:rsidP="0003586F">
      <w:pPr>
        <w:numPr>
          <w:ilvl w:val="0"/>
          <w:numId w:val="1"/>
        </w:numPr>
        <w:spacing w:after="480" w:line="360" w:lineRule="auto"/>
        <w:ind w:left="0" w:firstLine="0"/>
        <w:rPr>
          <w:rFonts w:ascii="Arial" w:hAnsi="Arial" w:cs="Arial"/>
          <w:szCs w:val="24"/>
          <w:lang w:eastAsia="pl-PL"/>
        </w:rPr>
      </w:pPr>
      <w:r w:rsidRPr="006F52C0">
        <w:rPr>
          <w:rFonts w:ascii="Arial" w:hAnsi="Arial" w:cs="Arial"/>
          <w:szCs w:val="24"/>
          <w:lang w:eastAsia="pl-PL"/>
        </w:rPr>
        <w:t>W myśl zaś art. 243</w:t>
      </w:r>
      <w:r w:rsidR="00726D51">
        <w:rPr>
          <w:rFonts w:ascii="Arial" w:hAnsi="Arial" w:cs="Arial"/>
          <w:szCs w:val="24"/>
          <w:lang w:eastAsia="pl-PL"/>
        </w:rPr>
        <w:t xml:space="preserve"> paragraf </w:t>
      </w:r>
      <w:r w:rsidRPr="006F52C0">
        <w:rPr>
          <w:rFonts w:ascii="Arial" w:hAnsi="Arial" w:cs="Arial"/>
          <w:szCs w:val="24"/>
          <w:lang w:eastAsia="pl-PL"/>
        </w:rPr>
        <w:t>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w:t>
      </w:r>
      <w:r w:rsidR="00726D51">
        <w:rPr>
          <w:rFonts w:ascii="Arial" w:hAnsi="Arial" w:cs="Arial"/>
          <w:szCs w:val="24"/>
          <w:lang w:eastAsia="pl-PL"/>
        </w:rPr>
        <w:t xml:space="preserve"> paragraf </w:t>
      </w:r>
      <w:r w:rsidRPr="006F52C0">
        <w:rPr>
          <w:rFonts w:ascii="Arial" w:hAnsi="Arial" w:cs="Arial"/>
          <w:szCs w:val="24"/>
          <w:lang w:eastAsia="pl-PL"/>
        </w:rPr>
        <w:t>1 i </w:t>
      </w:r>
      <w:r w:rsidR="00726D51">
        <w:rPr>
          <w:rFonts w:ascii="Arial" w:hAnsi="Arial" w:cs="Arial"/>
          <w:szCs w:val="24"/>
          <w:lang w:eastAsia="pl-PL"/>
        </w:rPr>
        <w:t xml:space="preserve">paragraf </w:t>
      </w:r>
      <w:r w:rsidRPr="006F52C0">
        <w:rPr>
          <w:rFonts w:ascii="Arial" w:hAnsi="Arial" w:cs="Arial"/>
          <w:szCs w:val="24"/>
          <w:lang w:eastAsia="pl-PL"/>
        </w:rPr>
        <w:t>2 p.p.s.a.). Zgodnie zaś z art. 244</w:t>
      </w:r>
      <w:r w:rsidR="00726D51">
        <w:rPr>
          <w:rFonts w:ascii="Arial" w:hAnsi="Arial" w:cs="Arial"/>
          <w:szCs w:val="24"/>
          <w:lang w:eastAsia="pl-PL"/>
        </w:rPr>
        <w:t xml:space="preserve"> paragraf </w:t>
      </w:r>
      <w:r w:rsidRPr="006F52C0">
        <w:rPr>
          <w:rFonts w:ascii="Arial" w:hAnsi="Arial" w:cs="Arial"/>
          <w:szCs w:val="24"/>
          <w:lang w:eastAsia="pl-PL"/>
        </w:rPr>
        <w:t xml:space="preserve">1 p.p.s.a. prawo pomocy obejmuje zwolnienie od kosztów sądowych oraz ustanowienie adwokata, radcy prawnego, doradcy podatkowego lub rzecznika patentowego. </w:t>
      </w:r>
    </w:p>
    <w:p w14:paraId="6519E0B1" w14:textId="680365EE" w:rsidR="00961586" w:rsidRPr="006F52C0" w:rsidRDefault="00662E3A" w:rsidP="0003586F">
      <w:pPr>
        <w:numPr>
          <w:ilvl w:val="0"/>
          <w:numId w:val="1"/>
        </w:numPr>
        <w:spacing w:after="480" w:line="360" w:lineRule="auto"/>
        <w:ind w:left="0" w:firstLine="0"/>
        <w:rPr>
          <w:rFonts w:ascii="Arial" w:hAnsi="Arial" w:cs="Arial"/>
          <w:szCs w:val="24"/>
          <w:lang w:eastAsia="pl-PL"/>
        </w:rPr>
      </w:pPr>
      <w:r w:rsidRPr="006F52C0">
        <w:rPr>
          <w:rFonts w:ascii="Arial" w:hAnsi="Arial" w:cs="Arial"/>
          <w:szCs w:val="24"/>
          <w:lang w:eastAsia="pl-PL"/>
        </w:rPr>
        <w:t xml:space="preserve">Z uwagi na to, że doręczenie decyzji następuje w formie publicznego ogłoszenia na podstawie art. 16 ust. 3 ustawy z dnia 9 marca 2017 r. w związku z art. 49 </w:t>
      </w:r>
      <w:r w:rsidR="00726D51">
        <w:rPr>
          <w:rFonts w:ascii="Arial" w:hAnsi="Arial" w:cs="Arial"/>
          <w:szCs w:val="24"/>
          <w:lang w:eastAsia="pl-PL"/>
        </w:rPr>
        <w:t xml:space="preserve">paragraf </w:t>
      </w:r>
      <w:r w:rsidRPr="006F52C0">
        <w:rPr>
          <w:rFonts w:ascii="Arial" w:hAnsi="Arial" w:cs="Arial"/>
          <w:szCs w:val="24"/>
          <w:lang w:eastAsia="pl-PL"/>
        </w:rPr>
        <w:t>1 k.p.a. Komisja informuje, że z treścią decyzji strony mogą zapoznać się w urzędzie zapewniającym obsługę administracyjno-biurową Komisji w dniach i godzinach pracy tego urzędu.</w:t>
      </w:r>
    </w:p>
    <w:p w14:paraId="06673997" w14:textId="6C0BF502" w:rsidR="00961586" w:rsidRPr="006F52C0" w:rsidRDefault="00662E3A" w:rsidP="0003586F">
      <w:pPr>
        <w:numPr>
          <w:ilvl w:val="0"/>
          <w:numId w:val="1"/>
        </w:numPr>
        <w:spacing w:after="480" w:line="360" w:lineRule="auto"/>
        <w:ind w:left="0" w:firstLine="0"/>
        <w:rPr>
          <w:rFonts w:ascii="Arial" w:hAnsi="Arial" w:cs="Arial"/>
          <w:szCs w:val="24"/>
        </w:rPr>
      </w:pPr>
      <w:r w:rsidRPr="006F52C0">
        <w:rPr>
          <w:rFonts w:ascii="Arial" w:hAnsi="Arial" w:cs="Arial"/>
          <w:szCs w:val="24"/>
          <w:lang w:eastAsia="pl-PL"/>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961586" w:rsidRPr="006F52C0">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15B7" w14:textId="77777777" w:rsidR="00E144ED" w:rsidRDefault="00E144ED">
      <w:pPr>
        <w:spacing w:after="0" w:line="240" w:lineRule="auto"/>
      </w:pPr>
      <w:r>
        <w:separator/>
      </w:r>
    </w:p>
  </w:endnote>
  <w:endnote w:type="continuationSeparator" w:id="0">
    <w:p w14:paraId="308F946E" w14:textId="77777777" w:rsidR="00E144ED" w:rsidRDefault="00E1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D9D1" w14:textId="77777777" w:rsidR="00E144ED" w:rsidRDefault="00E144ED">
      <w:pPr>
        <w:spacing w:after="0" w:line="240" w:lineRule="auto"/>
      </w:pPr>
      <w:r>
        <w:separator/>
      </w:r>
    </w:p>
  </w:footnote>
  <w:footnote w:type="continuationSeparator" w:id="0">
    <w:p w14:paraId="37A94CDE" w14:textId="77777777" w:rsidR="00E144ED" w:rsidRDefault="00E14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5"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6"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0"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823240">
    <w:abstractNumId w:val="10"/>
  </w:num>
  <w:num w:numId="2" w16cid:durableId="99839289">
    <w:abstractNumId w:val="11"/>
  </w:num>
  <w:num w:numId="3" w16cid:durableId="853961619">
    <w:abstractNumId w:val="4"/>
  </w:num>
  <w:num w:numId="4" w16cid:durableId="1987389785">
    <w:abstractNumId w:val="2"/>
  </w:num>
  <w:num w:numId="5" w16cid:durableId="1411654037">
    <w:abstractNumId w:val="6"/>
  </w:num>
  <w:num w:numId="6" w16cid:durableId="154761654">
    <w:abstractNumId w:val="10"/>
    <w:lvlOverride w:ilvl="0">
      <w:startOverride w:val="1"/>
    </w:lvlOverride>
  </w:num>
  <w:num w:numId="7" w16cid:durableId="71584668">
    <w:abstractNumId w:val="7"/>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9"/>
  </w:num>
  <w:num w:numId="10" w16cid:durableId="1266034109">
    <w:abstractNumId w:val="5"/>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3"/>
  </w:num>
  <w:num w:numId="15" w16cid:durableId="617880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1A5F"/>
    <w:rsid w:val="00002CC9"/>
    <w:rsid w:val="000045F9"/>
    <w:rsid w:val="000128A3"/>
    <w:rsid w:val="00013182"/>
    <w:rsid w:val="00013CBA"/>
    <w:rsid w:val="00023ADB"/>
    <w:rsid w:val="00023B9A"/>
    <w:rsid w:val="000268DC"/>
    <w:rsid w:val="00027E08"/>
    <w:rsid w:val="00032291"/>
    <w:rsid w:val="0003586F"/>
    <w:rsid w:val="00036C9D"/>
    <w:rsid w:val="00043398"/>
    <w:rsid w:val="00053BF4"/>
    <w:rsid w:val="000662C8"/>
    <w:rsid w:val="00077BDD"/>
    <w:rsid w:val="00077DFD"/>
    <w:rsid w:val="0008231A"/>
    <w:rsid w:val="000933A1"/>
    <w:rsid w:val="000944DB"/>
    <w:rsid w:val="000961B4"/>
    <w:rsid w:val="000971D7"/>
    <w:rsid w:val="00097D6C"/>
    <w:rsid w:val="000A518F"/>
    <w:rsid w:val="000A6C5C"/>
    <w:rsid w:val="000A7A63"/>
    <w:rsid w:val="000B3745"/>
    <w:rsid w:val="000B6ECA"/>
    <w:rsid w:val="000B747C"/>
    <w:rsid w:val="000C0662"/>
    <w:rsid w:val="000C76A0"/>
    <w:rsid w:val="000D0361"/>
    <w:rsid w:val="000D03EE"/>
    <w:rsid w:val="000D5037"/>
    <w:rsid w:val="001063B5"/>
    <w:rsid w:val="001065E9"/>
    <w:rsid w:val="0010750A"/>
    <w:rsid w:val="001125C4"/>
    <w:rsid w:val="00117B6B"/>
    <w:rsid w:val="00117B7A"/>
    <w:rsid w:val="001204F5"/>
    <w:rsid w:val="001258E3"/>
    <w:rsid w:val="00126BE8"/>
    <w:rsid w:val="00131B37"/>
    <w:rsid w:val="00136172"/>
    <w:rsid w:val="001452B5"/>
    <w:rsid w:val="001476C7"/>
    <w:rsid w:val="001523B9"/>
    <w:rsid w:val="00154434"/>
    <w:rsid w:val="001566D0"/>
    <w:rsid w:val="00156806"/>
    <w:rsid w:val="00176F81"/>
    <w:rsid w:val="00190E93"/>
    <w:rsid w:val="00191333"/>
    <w:rsid w:val="001A3EB1"/>
    <w:rsid w:val="001B3A60"/>
    <w:rsid w:val="001B418B"/>
    <w:rsid w:val="001E5B09"/>
    <w:rsid w:val="001F0B53"/>
    <w:rsid w:val="001F0FBB"/>
    <w:rsid w:val="001F384F"/>
    <w:rsid w:val="00207877"/>
    <w:rsid w:val="00207C8D"/>
    <w:rsid w:val="00212EC5"/>
    <w:rsid w:val="00234436"/>
    <w:rsid w:val="00250548"/>
    <w:rsid w:val="002514EA"/>
    <w:rsid w:val="00252A16"/>
    <w:rsid w:val="00261D93"/>
    <w:rsid w:val="00261DC9"/>
    <w:rsid w:val="0026339B"/>
    <w:rsid w:val="002712FE"/>
    <w:rsid w:val="00272050"/>
    <w:rsid w:val="00275506"/>
    <w:rsid w:val="00276E2C"/>
    <w:rsid w:val="00281D8C"/>
    <w:rsid w:val="00281E79"/>
    <w:rsid w:val="00287FC6"/>
    <w:rsid w:val="002A240B"/>
    <w:rsid w:val="002A6FFD"/>
    <w:rsid w:val="002B3BC3"/>
    <w:rsid w:val="002C0290"/>
    <w:rsid w:val="002C6383"/>
    <w:rsid w:val="002D1574"/>
    <w:rsid w:val="002D4D4B"/>
    <w:rsid w:val="002E22DE"/>
    <w:rsid w:val="002E44D5"/>
    <w:rsid w:val="002E5B28"/>
    <w:rsid w:val="002E5FBA"/>
    <w:rsid w:val="002F1C05"/>
    <w:rsid w:val="00302E0C"/>
    <w:rsid w:val="003031A1"/>
    <w:rsid w:val="00303968"/>
    <w:rsid w:val="00304A2D"/>
    <w:rsid w:val="00304D03"/>
    <w:rsid w:val="00304E3E"/>
    <w:rsid w:val="003116E8"/>
    <w:rsid w:val="00312E8D"/>
    <w:rsid w:val="00322075"/>
    <w:rsid w:val="003251C8"/>
    <w:rsid w:val="00340E8C"/>
    <w:rsid w:val="00351567"/>
    <w:rsid w:val="00352FBF"/>
    <w:rsid w:val="003600F7"/>
    <w:rsid w:val="003610CF"/>
    <w:rsid w:val="003655CE"/>
    <w:rsid w:val="003747A1"/>
    <w:rsid w:val="0037539E"/>
    <w:rsid w:val="003826ED"/>
    <w:rsid w:val="003832E8"/>
    <w:rsid w:val="003847D8"/>
    <w:rsid w:val="003B531E"/>
    <w:rsid w:val="003B7EE6"/>
    <w:rsid w:val="003C1A94"/>
    <w:rsid w:val="003C3E0F"/>
    <w:rsid w:val="003D325E"/>
    <w:rsid w:val="003D532F"/>
    <w:rsid w:val="003D7DFE"/>
    <w:rsid w:val="003E3977"/>
    <w:rsid w:val="003F19E2"/>
    <w:rsid w:val="003F5D5D"/>
    <w:rsid w:val="004022DD"/>
    <w:rsid w:val="004024AE"/>
    <w:rsid w:val="00406812"/>
    <w:rsid w:val="00416081"/>
    <w:rsid w:val="00416FCA"/>
    <w:rsid w:val="004318D3"/>
    <w:rsid w:val="00432CC3"/>
    <w:rsid w:val="0044661A"/>
    <w:rsid w:val="00446B2D"/>
    <w:rsid w:val="004479AB"/>
    <w:rsid w:val="004546DC"/>
    <w:rsid w:val="00461424"/>
    <w:rsid w:val="00472788"/>
    <w:rsid w:val="00477075"/>
    <w:rsid w:val="00485954"/>
    <w:rsid w:val="00486CB0"/>
    <w:rsid w:val="00491868"/>
    <w:rsid w:val="00491ACF"/>
    <w:rsid w:val="0049248A"/>
    <w:rsid w:val="00494603"/>
    <w:rsid w:val="00496B58"/>
    <w:rsid w:val="00496C77"/>
    <w:rsid w:val="004A20E6"/>
    <w:rsid w:val="004A3D61"/>
    <w:rsid w:val="004A4ED3"/>
    <w:rsid w:val="004A65AC"/>
    <w:rsid w:val="004B2669"/>
    <w:rsid w:val="004B5309"/>
    <w:rsid w:val="004B5C20"/>
    <w:rsid w:val="004C1E67"/>
    <w:rsid w:val="004C482F"/>
    <w:rsid w:val="004D009E"/>
    <w:rsid w:val="004E3057"/>
    <w:rsid w:val="004F212B"/>
    <w:rsid w:val="005016EA"/>
    <w:rsid w:val="00504E06"/>
    <w:rsid w:val="00524279"/>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93890"/>
    <w:rsid w:val="00594F92"/>
    <w:rsid w:val="005A3FC1"/>
    <w:rsid w:val="005A5363"/>
    <w:rsid w:val="005B4AD5"/>
    <w:rsid w:val="005C1BBA"/>
    <w:rsid w:val="005C51A3"/>
    <w:rsid w:val="005D04B5"/>
    <w:rsid w:val="005D3CF0"/>
    <w:rsid w:val="005D46D3"/>
    <w:rsid w:val="005D55EF"/>
    <w:rsid w:val="005F360C"/>
    <w:rsid w:val="005F685A"/>
    <w:rsid w:val="005F7719"/>
    <w:rsid w:val="006006D8"/>
    <w:rsid w:val="00605FA5"/>
    <w:rsid w:val="0060622F"/>
    <w:rsid w:val="00607C1A"/>
    <w:rsid w:val="00616628"/>
    <w:rsid w:val="00616C8B"/>
    <w:rsid w:val="00616D13"/>
    <w:rsid w:val="00623321"/>
    <w:rsid w:val="006263B6"/>
    <w:rsid w:val="00641C80"/>
    <w:rsid w:val="00644FD9"/>
    <w:rsid w:val="00647D48"/>
    <w:rsid w:val="00650A2D"/>
    <w:rsid w:val="00650B1A"/>
    <w:rsid w:val="00661A6F"/>
    <w:rsid w:val="00662E3A"/>
    <w:rsid w:val="00671428"/>
    <w:rsid w:val="0067295B"/>
    <w:rsid w:val="006731FE"/>
    <w:rsid w:val="00681364"/>
    <w:rsid w:val="00683C41"/>
    <w:rsid w:val="00686281"/>
    <w:rsid w:val="006A1E75"/>
    <w:rsid w:val="006B6516"/>
    <w:rsid w:val="006B71A0"/>
    <w:rsid w:val="006C0960"/>
    <w:rsid w:val="006C20F6"/>
    <w:rsid w:val="006C2E6B"/>
    <w:rsid w:val="006C570A"/>
    <w:rsid w:val="006D0A22"/>
    <w:rsid w:val="006D73B8"/>
    <w:rsid w:val="006D74F8"/>
    <w:rsid w:val="006E3C36"/>
    <w:rsid w:val="006E4859"/>
    <w:rsid w:val="006E661D"/>
    <w:rsid w:val="006F125E"/>
    <w:rsid w:val="006F2E32"/>
    <w:rsid w:val="006F52C0"/>
    <w:rsid w:val="006F7392"/>
    <w:rsid w:val="006F7CEE"/>
    <w:rsid w:val="00706F0A"/>
    <w:rsid w:val="007200AD"/>
    <w:rsid w:val="00722287"/>
    <w:rsid w:val="00725A80"/>
    <w:rsid w:val="00726D51"/>
    <w:rsid w:val="007345FF"/>
    <w:rsid w:val="0073558F"/>
    <w:rsid w:val="007372F5"/>
    <w:rsid w:val="0074652B"/>
    <w:rsid w:val="00746C9C"/>
    <w:rsid w:val="00747AA4"/>
    <w:rsid w:val="00752C29"/>
    <w:rsid w:val="00755058"/>
    <w:rsid w:val="00764C18"/>
    <w:rsid w:val="00767CC1"/>
    <w:rsid w:val="00770F17"/>
    <w:rsid w:val="00783E62"/>
    <w:rsid w:val="0078477D"/>
    <w:rsid w:val="00787970"/>
    <w:rsid w:val="007934FC"/>
    <w:rsid w:val="007B1DBE"/>
    <w:rsid w:val="007B1F18"/>
    <w:rsid w:val="007B4ABA"/>
    <w:rsid w:val="007B528D"/>
    <w:rsid w:val="007B5E06"/>
    <w:rsid w:val="007C24DF"/>
    <w:rsid w:val="007C43B1"/>
    <w:rsid w:val="007C7B60"/>
    <w:rsid w:val="007D7327"/>
    <w:rsid w:val="007F4842"/>
    <w:rsid w:val="0080167B"/>
    <w:rsid w:val="008049BD"/>
    <w:rsid w:val="00805711"/>
    <w:rsid w:val="008077D4"/>
    <w:rsid w:val="008174D0"/>
    <w:rsid w:val="00817DB4"/>
    <w:rsid w:val="00834C31"/>
    <w:rsid w:val="00837878"/>
    <w:rsid w:val="00843F0A"/>
    <w:rsid w:val="008479D2"/>
    <w:rsid w:val="00850806"/>
    <w:rsid w:val="00851294"/>
    <w:rsid w:val="00853000"/>
    <w:rsid w:val="008604DB"/>
    <w:rsid w:val="00865169"/>
    <w:rsid w:val="008666B4"/>
    <w:rsid w:val="008711FF"/>
    <w:rsid w:val="0087223D"/>
    <w:rsid w:val="00887E7E"/>
    <w:rsid w:val="008A14EF"/>
    <w:rsid w:val="008A22F2"/>
    <w:rsid w:val="008B0FCF"/>
    <w:rsid w:val="008B5C89"/>
    <w:rsid w:val="008C0AAE"/>
    <w:rsid w:val="008C1A2B"/>
    <w:rsid w:val="008C2E36"/>
    <w:rsid w:val="008C528D"/>
    <w:rsid w:val="008C620B"/>
    <w:rsid w:val="008D43E0"/>
    <w:rsid w:val="008E3F32"/>
    <w:rsid w:val="008E4004"/>
    <w:rsid w:val="008F0A55"/>
    <w:rsid w:val="008F245B"/>
    <w:rsid w:val="008F41EE"/>
    <w:rsid w:val="00904915"/>
    <w:rsid w:val="00905470"/>
    <w:rsid w:val="009056C1"/>
    <w:rsid w:val="00911F2E"/>
    <w:rsid w:val="00915677"/>
    <w:rsid w:val="009274B7"/>
    <w:rsid w:val="00930DF3"/>
    <w:rsid w:val="00933C9A"/>
    <w:rsid w:val="009360B3"/>
    <w:rsid w:val="00936257"/>
    <w:rsid w:val="00937751"/>
    <w:rsid w:val="009400EF"/>
    <w:rsid w:val="00942DC3"/>
    <w:rsid w:val="00946F1C"/>
    <w:rsid w:val="00954DA3"/>
    <w:rsid w:val="00961586"/>
    <w:rsid w:val="00991406"/>
    <w:rsid w:val="009923AB"/>
    <w:rsid w:val="00995487"/>
    <w:rsid w:val="009A0CC0"/>
    <w:rsid w:val="009A5B9A"/>
    <w:rsid w:val="009B388B"/>
    <w:rsid w:val="009B4964"/>
    <w:rsid w:val="009B548A"/>
    <w:rsid w:val="009C0884"/>
    <w:rsid w:val="009C3A0C"/>
    <w:rsid w:val="009D145E"/>
    <w:rsid w:val="009D796A"/>
    <w:rsid w:val="009E1465"/>
    <w:rsid w:val="009E3656"/>
    <w:rsid w:val="009E4AD0"/>
    <w:rsid w:val="009E608D"/>
    <w:rsid w:val="009E71EB"/>
    <w:rsid w:val="009F08BE"/>
    <w:rsid w:val="009F3974"/>
    <w:rsid w:val="00A1117B"/>
    <w:rsid w:val="00A156A2"/>
    <w:rsid w:val="00A20CEA"/>
    <w:rsid w:val="00A23F6C"/>
    <w:rsid w:val="00A263E6"/>
    <w:rsid w:val="00A35E1B"/>
    <w:rsid w:val="00A42D87"/>
    <w:rsid w:val="00A47F40"/>
    <w:rsid w:val="00A551EB"/>
    <w:rsid w:val="00A5614C"/>
    <w:rsid w:val="00A801AD"/>
    <w:rsid w:val="00A92961"/>
    <w:rsid w:val="00A948AF"/>
    <w:rsid w:val="00A95087"/>
    <w:rsid w:val="00AB22A8"/>
    <w:rsid w:val="00AB2768"/>
    <w:rsid w:val="00AB44D8"/>
    <w:rsid w:val="00AD00E1"/>
    <w:rsid w:val="00AD42F7"/>
    <w:rsid w:val="00AE191C"/>
    <w:rsid w:val="00AF5EB8"/>
    <w:rsid w:val="00B312BD"/>
    <w:rsid w:val="00B336E2"/>
    <w:rsid w:val="00B34549"/>
    <w:rsid w:val="00B46FA9"/>
    <w:rsid w:val="00B50504"/>
    <w:rsid w:val="00B5185B"/>
    <w:rsid w:val="00B552C9"/>
    <w:rsid w:val="00B564E3"/>
    <w:rsid w:val="00B62D4E"/>
    <w:rsid w:val="00B726B7"/>
    <w:rsid w:val="00B82F3E"/>
    <w:rsid w:val="00B8412B"/>
    <w:rsid w:val="00B97FAF"/>
    <w:rsid w:val="00BB2D4F"/>
    <w:rsid w:val="00BB507D"/>
    <w:rsid w:val="00BC3992"/>
    <w:rsid w:val="00BC6B3F"/>
    <w:rsid w:val="00BD17D7"/>
    <w:rsid w:val="00BD256E"/>
    <w:rsid w:val="00BD7179"/>
    <w:rsid w:val="00BD7F87"/>
    <w:rsid w:val="00BE3EED"/>
    <w:rsid w:val="00BF07E7"/>
    <w:rsid w:val="00BF0AE7"/>
    <w:rsid w:val="00BF4FDB"/>
    <w:rsid w:val="00C10C9A"/>
    <w:rsid w:val="00C10D77"/>
    <w:rsid w:val="00C142BC"/>
    <w:rsid w:val="00C24813"/>
    <w:rsid w:val="00C406E3"/>
    <w:rsid w:val="00C42FC1"/>
    <w:rsid w:val="00C7556A"/>
    <w:rsid w:val="00C82EA3"/>
    <w:rsid w:val="00C840DC"/>
    <w:rsid w:val="00C91447"/>
    <w:rsid w:val="00C94FB1"/>
    <w:rsid w:val="00CB181D"/>
    <w:rsid w:val="00CC400E"/>
    <w:rsid w:val="00CD0C17"/>
    <w:rsid w:val="00CD0E74"/>
    <w:rsid w:val="00CD0FF8"/>
    <w:rsid w:val="00CD279F"/>
    <w:rsid w:val="00CE1505"/>
    <w:rsid w:val="00CE71AE"/>
    <w:rsid w:val="00CF68C2"/>
    <w:rsid w:val="00D06A0E"/>
    <w:rsid w:val="00D12BAA"/>
    <w:rsid w:val="00D21554"/>
    <w:rsid w:val="00D255CD"/>
    <w:rsid w:val="00D41DC4"/>
    <w:rsid w:val="00D47EC4"/>
    <w:rsid w:val="00D5007D"/>
    <w:rsid w:val="00D54F3D"/>
    <w:rsid w:val="00D576DE"/>
    <w:rsid w:val="00D61122"/>
    <w:rsid w:val="00D6477D"/>
    <w:rsid w:val="00D66539"/>
    <w:rsid w:val="00D708F3"/>
    <w:rsid w:val="00D94C80"/>
    <w:rsid w:val="00DA0759"/>
    <w:rsid w:val="00DA6146"/>
    <w:rsid w:val="00DB1E63"/>
    <w:rsid w:val="00DC43D2"/>
    <w:rsid w:val="00DC4AD4"/>
    <w:rsid w:val="00DD3283"/>
    <w:rsid w:val="00DE1618"/>
    <w:rsid w:val="00DE2AD2"/>
    <w:rsid w:val="00DE2F96"/>
    <w:rsid w:val="00DE445A"/>
    <w:rsid w:val="00DF09DD"/>
    <w:rsid w:val="00DF1087"/>
    <w:rsid w:val="00DF1DDD"/>
    <w:rsid w:val="00DF4DE6"/>
    <w:rsid w:val="00E00C67"/>
    <w:rsid w:val="00E02617"/>
    <w:rsid w:val="00E0528C"/>
    <w:rsid w:val="00E05D83"/>
    <w:rsid w:val="00E06C5B"/>
    <w:rsid w:val="00E13547"/>
    <w:rsid w:val="00E144ED"/>
    <w:rsid w:val="00E1559A"/>
    <w:rsid w:val="00E22939"/>
    <w:rsid w:val="00E243C1"/>
    <w:rsid w:val="00E266BA"/>
    <w:rsid w:val="00E304EF"/>
    <w:rsid w:val="00E33828"/>
    <w:rsid w:val="00E36E54"/>
    <w:rsid w:val="00E37C6D"/>
    <w:rsid w:val="00E5632D"/>
    <w:rsid w:val="00E57D93"/>
    <w:rsid w:val="00E60E63"/>
    <w:rsid w:val="00E728B4"/>
    <w:rsid w:val="00E76B7B"/>
    <w:rsid w:val="00E81402"/>
    <w:rsid w:val="00E81670"/>
    <w:rsid w:val="00E83047"/>
    <w:rsid w:val="00EA7DE9"/>
    <w:rsid w:val="00EB6DE0"/>
    <w:rsid w:val="00EC15E6"/>
    <w:rsid w:val="00ED2B83"/>
    <w:rsid w:val="00ED4616"/>
    <w:rsid w:val="00ED4E8F"/>
    <w:rsid w:val="00ED587D"/>
    <w:rsid w:val="00EE7353"/>
    <w:rsid w:val="00F07E96"/>
    <w:rsid w:val="00F16833"/>
    <w:rsid w:val="00F25D57"/>
    <w:rsid w:val="00F30300"/>
    <w:rsid w:val="00F314E1"/>
    <w:rsid w:val="00F3340E"/>
    <w:rsid w:val="00F45483"/>
    <w:rsid w:val="00F510D0"/>
    <w:rsid w:val="00F53BD7"/>
    <w:rsid w:val="00F54B5E"/>
    <w:rsid w:val="00F65B78"/>
    <w:rsid w:val="00F8357A"/>
    <w:rsid w:val="00F83C45"/>
    <w:rsid w:val="00F90812"/>
    <w:rsid w:val="00F92820"/>
    <w:rsid w:val="00F92AD0"/>
    <w:rsid w:val="00F95101"/>
    <w:rsid w:val="00F956AD"/>
    <w:rsid w:val="00F975C1"/>
    <w:rsid w:val="00FA01C4"/>
    <w:rsid w:val="00FB019C"/>
    <w:rsid w:val="00FB23AA"/>
    <w:rsid w:val="00FC25C4"/>
    <w:rsid w:val="00FC63AE"/>
    <w:rsid w:val="00FD06F1"/>
    <w:rsid w:val="00FD2C97"/>
    <w:rsid w:val="00FD40C9"/>
    <w:rsid w:val="00FD4FD5"/>
    <w:rsid w:val="00FD58D4"/>
    <w:rsid w:val="00FE394F"/>
    <w:rsid w:val="00FF3EC5"/>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E0C"/>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9911</Words>
  <Characters>59472</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30-22 – ul. Morszyńska 57 – wersja cyfrowa [ogłoszono w BIP 18.10.2022 r.]</dc:title>
  <dc:creator>Haintze Tomasz  (DPA)</dc:creator>
  <cp:lastModifiedBy>Nowak Damian  (DPA)</cp:lastModifiedBy>
  <cp:revision>4</cp:revision>
  <cp:lastPrinted>2022-05-31T08:33:00Z</cp:lastPrinted>
  <dcterms:created xsi:type="dcterms:W3CDTF">2022-10-18T10:06:00Z</dcterms:created>
  <dcterms:modified xsi:type="dcterms:W3CDTF">2022-10-18T10:09:00Z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