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154D02" w:rsidRPr="00BE1446" w14:paraId="3E425252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5D2DDD0" w:rsidR="00154D02" w:rsidRPr="00BE1446" w:rsidRDefault="008D4C73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BE1446" w14:paraId="3548C8D5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4DDC989" w:rsidR="00154D02" w:rsidRPr="0028524D" w:rsidRDefault="008D4C73" w:rsidP="0028524D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321A0F">
              <w:rPr>
                <w:rFonts w:ascii="Times New Roman" w:hAnsi="Times New Roman" w:cs="Times New Roman"/>
                <w:sz w:val="24"/>
                <w:szCs w:val="24"/>
              </w:rPr>
              <w:t>Kazachstanem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 xml:space="preserve">Konwencja dotycząca procedury cywilnej </w:t>
            </w:r>
            <w:r w:rsidR="0028524D" w:rsidRPr="0028524D">
              <w:rPr>
                <w:rFonts w:ascii="Times New Roman" w:hAnsi="Times New Roman" w:cs="Times New Roman"/>
                <w:sz w:val="24"/>
                <w:szCs w:val="24"/>
              </w:rPr>
              <w:t>podpisana w Hadze dnia 1 marca 1954 r. (Dz. U. z dnia 20 kwietnia 1963 r.</w:t>
            </w:r>
            <w:r w:rsidR="0028524D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28524D" w:rsidRPr="0028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BE1446" w14:paraId="69B44B64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63E84719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</w:t>
            </w:r>
            <w:r w:rsidR="003B039E">
              <w:rPr>
                <w:b/>
                <w:bCs/>
              </w:rPr>
              <w:t>pisma rekwizycyjnego</w:t>
            </w:r>
          </w:p>
        </w:tc>
      </w:tr>
      <w:tr w:rsidR="000D57BD" w:rsidRPr="00BE1446" w14:paraId="2A84E35F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ED701" w14:textId="77777777" w:rsidR="000D57BD" w:rsidRDefault="000D57BD" w:rsidP="0042339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9 Konwencji pismo rekwizycyjne powinno być przesłane za pośrednictwem konsula państwa wzywającego do właściwej władzy.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691B0E9D" w14:textId="11E4CDD9" w:rsidR="000D57BD" w:rsidRDefault="000D57BD" w:rsidP="0042339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to powinno zawierać prośbę o przedsięwzięcie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granicach zakresu działania władzy wezwanej pewnej czynności procesowej bądź innej czynności sądowej.</w:t>
            </w:r>
          </w:p>
          <w:p w14:paraId="44BD3AC8" w14:textId="2CD22002" w:rsidR="000D57BD" w:rsidRPr="00AC23C9" w:rsidRDefault="000D57BD" w:rsidP="0042339A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F6251">
              <w:rPr>
                <w:rFonts w:ascii="Times New Roman" w:hAnsi="Times New Roman" w:cs="Times New Roman"/>
                <w:sz w:val="24"/>
                <w:szCs w:val="24"/>
              </w:rPr>
              <w:t xml:space="preserve">godnie z art. 15 Konwencji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możliwe jest wykonywanie rekwizycji bezpośrednio przez swych przedstawicieli dyplomatycznych lub konsularnych.</w:t>
            </w:r>
          </w:p>
        </w:tc>
      </w:tr>
      <w:tr w:rsidR="00154D02" w:rsidRPr="00BE1446" w14:paraId="547E833A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695FB706" w:rsidR="00154D02" w:rsidRPr="00BE1446" w:rsidRDefault="003B039E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Języki, informacje dodatkowe</w:t>
            </w:r>
          </w:p>
        </w:tc>
      </w:tr>
      <w:tr w:rsidR="003B039E" w:rsidRPr="00BE1446" w14:paraId="09EEFAF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8B7E71C" w:rsidR="003B039E" w:rsidRPr="00F443B5" w:rsidRDefault="003B039E" w:rsidP="003B039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rekwizycyjne powinno być sporządzone w języku kazachskim lub przetłumaczone na kazachski</w:t>
            </w:r>
            <w:r w:rsidR="0042339A">
              <w:rPr>
                <w:rFonts w:ascii="Times New Roman" w:hAnsi="Times New Roman" w:cs="Times New Roman"/>
                <w:sz w:val="24"/>
                <w:szCs w:val="24"/>
              </w:rPr>
              <w:t>, uwierzytelnione przez dyplomatycznego lub konsularnego przedstawiciela lub tłumacza przysięgłego państwa wezwanego.</w:t>
            </w:r>
          </w:p>
        </w:tc>
      </w:tr>
      <w:tr w:rsidR="003B039E" w:rsidRPr="00BE1446" w14:paraId="739979A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7BD42C0" w:rsidR="003B039E" w:rsidRPr="0063727D" w:rsidRDefault="003B039E" w:rsidP="003B039E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3B039E" w:rsidRPr="00BE1446" w14:paraId="08E4619B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CC18D" w14:textId="77777777" w:rsidR="003B039E" w:rsidRDefault="003B039E" w:rsidP="003B039E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Legalizacja nie jest wymagana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Kazachstan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D90D913" w14:textId="1AC77D12" w:rsidR="000D57BD" w:rsidRPr="0063727D" w:rsidRDefault="00BC28FA" w:rsidP="003B039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FA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ww. Konwencji może być wymagane dołączenie </w:t>
            </w:r>
            <w:proofErr w:type="spellStart"/>
            <w:r w:rsidRPr="00BC28FA">
              <w:rPr>
                <w:rFonts w:ascii="Times New Roman" w:hAnsi="Times New Roman" w:cs="Times New Roman"/>
                <w:sz w:val="24"/>
                <w:szCs w:val="24"/>
              </w:rPr>
              <w:t>apostille</w:t>
            </w:r>
            <w:proofErr w:type="spellEnd"/>
            <w:r w:rsidRPr="00BC2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39E" w:rsidRPr="00BE1446" w14:paraId="368161EF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D6607BD" w:rsidR="003B039E" w:rsidRPr="00BE1446" w:rsidRDefault="003B039E" w:rsidP="003B039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Czas wykonania wniosku</w:t>
            </w:r>
          </w:p>
        </w:tc>
      </w:tr>
      <w:tr w:rsidR="003B039E" w:rsidRPr="00BE1446" w14:paraId="0A689509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5A1AA13" w:rsidR="003B039E" w:rsidRPr="00EF1101" w:rsidRDefault="003B039E" w:rsidP="003B039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Brak informacji. </w:t>
            </w:r>
          </w:p>
        </w:tc>
      </w:tr>
      <w:tr w:rsidR="003B039E" w:rsidRPr="00BE1446" w14:paraId="07F44B63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DA39A" w:rsidR="003B039E" w:rsidRPr="00BE1446" w:rsidRDefault="003B039E" w:rsidP="003B039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3B039E" w:rsidRPr="00BE1446" w14:paraId="0375EC30" w14:textId="77777777" w:rsidTr="00AC5BE1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22B4B" w14:textId="77777777" w:rsidR="003B039E" w:rsidRDefault="003B039E" w:rsidP="003B039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16 Konwencji wykonanie rekwizycji nie pociąga za sobą zwrotu jakichkolwiek opłat lub wydatków.</w:t>
            </w:r>
          </w:p>
          <w:p w14:paraId="14650B79" w14:textId="5ED38096" w:rsidR="003B039E" w:rsidRPr="00966255" w:rsidRDefault="003B039E" w:rsidP="003B039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Jednakże możliwe jest żądanie zwrotu należności zapłaconej świadkom lub biegłym oraz wydatków powstałych wskutek współdziałania urzędnika wykonawczego, które stało się potrzebne z powodu niestawienia się świadków dobrowolnie, lub wydatków związanych z zachowaniem żądanej szczególnej formy postępowania.</w:t>
            </w:r>
          </w:p>
        </w:tc>
      </w:tr>
    </w:tbl>
    <w:p w14:paraId="566D6A0B" w14:textId="374E9FF5" w:rsidR="00C7209E" w:rsidRDefault="00C7209E"/>
    <w:sectPr w:rsidR="00C7209E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AD3" w14:textId="77777777" w:rsidR="00FF5C2F" w:rsidRDefault="00FF5C2F">
      <w:r>
        <w:separator/>
      </w:r>
    </w:p>
  </w:endnote>
  <w:endnote w:type="continuationSeparator" w:id="0">
    <w:p w14:paraId="55E8A18C" w14:textId="77777777" w:rsidR="00FF5C2F" w:rsidRDefault="00F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C7209E" w:rsidRPr="00EA1DA5" w:rsidRDefault="00C7209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1BB7" w14:textId="77777777" w:rsidR="00FF5C2F" w:rsidRDefault="00FF5C2F">
      <w:r>
        <w:separator/>
      </w:r>
    </w:p>
  </w:footnote>
  <w:footnote w:type="continuationSeparator" w:id="0">
    <w:p w14:paraId="561CADEB" w14:textId="77777777" w:rsidR="00FF5C2F" w:rsidRDefault="00FF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D0F1" w14:textId="67E250DC" w:rsidR="00763FA4" w:rsidRPr="00763FA4" w:rsidRDefault="00763FA4" w:rsidP="00763FA4">
    <w:pPr>
      <w:pStyle w:val="Nagwek"/>
      <w:jc w:val="right"/>
      <w:rPr>
        <w:i/>
        <w:iCs/>
        <w:sz w:val="20"/>
        <w:szCs w:val="20"/>
      </w:rPr>
    </w:pPr>
    <w:r w:rsidRPr="00763FA4">
      <w:rPr>
        <w:i/>
        <w:iCs/>
        <w:sz w:val="20"/>
        <w:szCs w:val="20"/>
      </w:rPr>
      <w:t xml:space="preserve">Ostatnia aktualizacja: </w:t>
    </w:r>
    <w:r w:rsidR="007C736D">
      <w:rPr>
        <w:i/>
        <w:iCs/>
        <w:sz w:val="20"/>
        <w:szCs w:val="20"/>
      </w:rPr>
      <w:t>ma</w:t>
    </w:r>
    <w:r w:rsidR="0028524D">
      <w:rPr>
        <w:i/>
        <w:iCs/>
        <w:sz w:val="20"/>
        <w:szCs w:val="20"/>
      </w:rPr>
      <w:t>j</w:t>
    </w:r>
    <w:r w:rsidR="007C736D">
      <w:rPr>
        <w:i/>
        <w:iCs/>
        <w:sz w:val="20"/>
        <w:szCs w:val="20"/>
      </w:rPr>
      <w:t xml:space="preserve"> 202</w:t>
    </w:r>
    <w:r w:rsidR="00CA003E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1705"/>
    <w:rsid w:val="00065810"/>
    <w:rsid w:val="00070A56"/>
    <w:rsid w:val="000C3E88"/>
    <w:rsid w:val="000C6F4F"/>
    <w:rsid w:val="000D57BD"/>
    <w:rsid w:val="00116F05"/>
    <w:rsid w:val="00127730"/>
    <w:rsid w:val="001362B8"/>
    <w:rsid w:val="00154D02"/>
    <w:rsid w:val="001815B9"/>
    <w:rsid w:val="001A5B07"/>
    <w:rsid w:val="001D51D1"/>
    <w:rsid w:val="002039A5"/>
    <w:rsid w:val="0021227E"/>
    <w:rsid w:val="00242561"/>
    <w:rsid w:val="0025020A"/>
    <w:rsid w:val="0028524D"/>
    <w:rsid w:val="002B10F0"/>
    <w:rsid w:val="002B6D6A"/>
    <w:rsid w:val="002C715A"/>
    <w:rsid w:val="002E4378"/>
    <w:rsid w:val="00302FA5"/>
    <w:rsid w:val="00306B74"/>
    <w:rsid w:val="003132D8"/>
    <w:rsid w:val="00321A0F"/>
    <w:rsid w:val="00363014"/>
    <w:rsid w:val="00385EDB"/>
    <w:rsid w:val="003A23DA"/>
    <w:rsid w:val="003B039E"/>
    <w:rsid w:val="003C76FA"/>
    <w:rsid w:val="003D1E0E"/>
    <w:rsid w:val="003D71FC"/>
    <w:rsid w:val="003E1D53"/>
    <w:rsid w:val="00422B70"/>
    <w:rsid w:val="0042339A"/>
    <w:rsid w:val="0045181A"/>
    <w:rsid w:val="00452587"/>
    <w:rsid w:val="00472CE7"/>
    <w:rsid w:val="004954A6"/>
    <w:rsid w:val="004C387D"/>
    <w:rsid w:val="00500596"/>
    <w:rsid w:val="00500EDE"/>
    <w:rsid w:val="005356C7"/>
    <w:rsid w:val="00536303"/>
    <w:rsid w:val="00542242"/>
    <w:rsid w:val="00566C7E"/>
    <w:rsid w:val="005868E3"/>
    <w:rsid w:val="005B1527"/>
    <w:rsid w:val="005B6361"/>
    <w:rsid w:val="00600C57"/>
    <w:rsid w:val="006010C3"/>
    <w:rsid w:val="006344A5"/>
    <w:rsid w:val="0063727D"/>
    <w:rsid w:val="00653C43"/>
    <w:rsid w:val="006B35F4"/>
    <w:rsid w:val="006F6140"/>
    <w:rsid w:val="00716FDE"/>
    <w:rsid w:val="007273C2"/>
    <w:rsid w:val="00741391"/>
    <w:rsid w:val="00744FA6"/>
    <w:rsid w:val="0076077A"/>
    <w:rsid w:val="00763FA4"/>
    <w:rsid w:val="007659D3"/>
    <w:rsid w:val="00770970"/>
    <w:rsid w:val="0079547D"/>
    <w:rsid w:val="00797CA6"/>
    <w:rsid w:val="007C6F5A"/>
    <w:rsid w:val="007C736D"/>
    <w:rsid w:val="007D18F3"/>
    <w:rsid w:val="00822156"/>
    <w:rsid w:val="008227CC"/>
    <w:rsid w:val="00835211"/>
    <w:rsid w:val="00835D7B"/>
    <w:rsid w:val="00854922"/>
    <w:rsid w:val="00866A64"/>
    <w:rsid w:val="008A1018"/>
    <w:rsid w:val="008C3E57"/>
    <w:rsid w:val="008D4C73"/>
    <w:rsid w:val="008F7E2B"/>
    <w:rsid w:val="00910125"/>
    <w:rsid w:val="009310EF"/>
    <w:rsid w:val="00934BF9"/>
    <w:rsid w:val="009501E8"/>
    <w:rsid w:val="00962D44"/>
    <w:rsid w:val="00966255"/>
    <w:rsid w:val="00967EF9"/>
    <w:rsid w:val="009B083E"/>
    <w:rsid w:val="009D68A5"/>
    <w:rsid w:val="009E6659"/>
    <w:rsid w:val="00A4249C"/>
    <w:rsid w:val="00A9236D"/>
    <w:rsid w:val="00A94123"/>
    <w:rsid w:val="00A94713"/>
    <w:rsid w:val="00AA6531"/>
    <w:rsid w:val="00AC23C9"/>
    <w:rsid w:val="00AC5BE1"/>
    <w:rsid w:val="00B26C31"/>
    <w:rsid w:val="00B77C30"/>
    <w:rsid w:val="00B8583D"/>
    <w:rsid w:val="00B85C98"/>
    <w:rsid w:val="00BA0E2A"/>
    <w:rsid w:val="00BC28FA"/>
    <w:rsid w:val="00BE7FA5"/>
    <w:rsid w:val="00BF7F4A"/>
    <w:rsid w:val="00C0362D"/>
    <w:rsid w:val="00C07303"/>
    <w:rsid w:val="00C7209E"/>
    <w:rsid w:val="00C73C30"/>
    <w:rsid w:val="00C74B31"/>
    <w:rsid w:val="00C87996"/>
    <w:rsid w:val="00CA003E"/>
    <w:rsid w:val="00CA1080"/>
    <w:rsid w:val="00CC2A63"/>
    <w:rsid w:val="00D02EA2"/>
    <w:rsid w:val="00D24395"/>
    <w:rsid w:val="00D714F0"/>
    <w:rsid w:val="00D744BD"/>
    <w:rsid w:val="00DB7220"/>
    <w:rsid w:val="00DD46D0"/>
    <w:rsid w:val="00E034AB"/>
    <w:rsid w:val="00E125B5"/>
    <w:rsid w:val="00E12928"/>
    <w:rsid w:val="00E173E7"/>
    <w:rsid w:val="00E34258"/>
    <w:rsid w:val="00E76C58"/>
    <w:rsid w:val="00E83EA8"/>
    <w:rsid w:val="00EA592E"/>
    <w:rsid w:val="00EB3FB4"/>
    <w:rsid w:val="00EC791B"/>
    <w:rsid w:val="00EF1101"/>
    <w:rsid w:val="00F13548"/>
    <w:rsid w:val="00F17F5F"/>
    <w:rsid w:val="00F21874"/>
    <w:rsid w:val="00F443B5"/>
    <w:rsid w:val="00F576A1"/>
    <w:rsid w:val="00F96D5B"/>
    <w:rsid w:val="00FA0576"/>
    <w:rsid w:val="00FA1910"/>
    <w:rsid w:val="00FC2DB3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6C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3FA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instruments/conventions/status-table/?cid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2025-04-08T09:16:00Z</cp:lastPrinted>
  <dcterms:created xsi:type="dcterms:W3CDTF">2025-05-29T08:07:00Z</dcterms:created>
  <dcterms:modified xsi:type="dcterms:W3CDTF">2026-07-16T07:44:00Z</dcterms:modified>
</cp:coreProperties>
</file>