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27C7" w14:textId="44401D43" w:rsidR="00134A83" w:rsidRPr="00A37837" w:rsidRDefault="0047199E" w:rsidP="00A37837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37837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D65C1A0" w14:textId="77777777" w:rsidR="000D48A1" w:rsidRPr="00A37837" w:rsidRDefault="000D48A1" w:rsidP="00A37837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7735C8"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27 </w:t>
      </w:r>
      <w:r w:rsidR="00C43D39"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kwietnia</w:t>
      </w:r>
      <w:r w:rsidR="004551EE"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A3783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73C20A23" w14:textId="77777777" w:rsidR="000D48A1" w:rsidRPr="00A37837" w:rsidRDefault="000D48A1" w:rsidP="00A3783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7837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A378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60F1" w:rsidRPr="00A37837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1E5613" w:rsidRPr="00A3783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A3783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A3783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760BDA05" w14:textId="77777777" w:rsidR="000A4A8C" w:rsidRPr="00A37837" w:rsidRDefault="000A4A8C" w:rsidP="00A3783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7837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A3783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37837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5C60F1" w:rsidRPr="00A3783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3783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A3783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A3783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A37837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F3F7665" w14:textId="2BF178CE" w:rsidR="002A7247" w:rsidRPr="00A37837" w:rsidRDefault="000A4A8C" w:rsidP="00A3783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7837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DE4A86" w:rsidRPr="00A378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0E5D" w:rsidRPr="00A37837">
        <w:rPr>
          <w:rFonts w:ascii="Arial" w:eastAsia="Times New Roman" w:hAnsi="Arial" w:cs="Arial"/>
          <w:sz w:val="24"/>
          <w:szCs w:val="24"/>
          <w:lang w:eastAsia="pl-PL"/>
        </w:rPr>
        <w:t>3129854</w:t>
      </w:r>
    </w:p>
    <w:p w14:paraId="722ACFB2" w14:textId="69B44822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F6EDEBD" w14:textId="77777777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0B63FB44" w14:textId="77777777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5AB03E5" w14:textId="77777777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CC137C4" w14:textId="77777777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7B85304B" w14:textId="77777777" w:rsidR="00C43D39" w:rsidRPr="00A37837" w:rsidRDefault="004551EE" w:rsidP="00A37837">
      <w:pPr>
        <w:pStyle w:val="Bezodstpw"/>
        <w:spacing w:after="480" w:line="360" w:lineRule="auto"/>
        <w:rPr>
          <w:rFonts w:ascii="Arial" w:hAnsi="Arial" w:cs="Arial"/>
          <w:color w:val="C00000"/>
          <w:sz w:val="24"/>
          <w:szCs w:val="24"/>
          <w:lang w:eastAsia="zh-CN"/>
        </w:rPr>
      </w:pPr>
      <w:r w:rsidRPr="00A37837">
        <w:rPr>
          <w:rFonts w:ascii="Arial" w:hAnsi="Arial" w:cs="Arial"/>
          <w:color w:val="000000"/>
          <w:sz w:val="24"/>
          <w:szCs w:val="24"/>
          <w:lang w:eastAsia="zh-CN"/>
        </w:rPr>
        <w:t>Paweł Lisiecki,</w:t>
      </w:r>
      <w:r w:rsidRPr="00A37837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  <w:r w:rsidR="000A4A8C" w:rsidRPr="00A37837">
        <w:rPr>
          <w:rFonts w:ascii="Arial" w:hAnsi="Arial" w:cs="Arial"/>
          <w:color w:val="000000"/>
          <w:sz w:val="24"/>
          <w:szCs w:val="24"/>
          <w:lang w:eastAsia="zh-CN"/>
        </w:rPr>
        <w:t xml:space="preserve">Bartłomiej </w:t>
      </w:r>
      <w:r w:rsidR="000A4A8C" w:rsidRPr="00A37837">
        <w:rPr>
          <w:rFonts w:ascii="Arial" w:hAnsi="Arial" w:cs="Arial"/>
          <w:sz w:val="24"/>
          <w:szCs w:val="24"/>
          <w:lang w:eastAsia="zh-CN"/>
        </w:rPr>
        <w:t>Opaliński</w:t>
      </w:r>
      <w:r w:rsidRPr="00A37837">
        <w:rPr>
          <w:rFonts w:ascii="Arial" w:hAnsi="Arial" w:cs="Arial"/>
          <w:sz w:val="24"/>
          <w:szCs w:val="24"/>
          <w:lang w:eastAsia="zh-CN"/>
        </w:rPr>
        <w:t>, Łukasz</w:t>
      </w:r>
      <w:r w:rsidRPr="00A37837">
        <w:rPr>
          <w:rFonts w:ascii="Arial" w:hAnsi="Arial" w:cs="Arial"/>
          <w:color w:val="000000"/>
          <w:sz w:val="24"/>
          <w:szCs w:val="24"/>
          <w:lang w:eastAsia="zh-CN"/>
        </w:rPr>
        <w:t xml:space="preserve"> Ko</w:t>
      </w:r>
      <w:r w:rsidRPr="00A37837">
        <w:rPr>
          <w:rFonts w:ascii="Arial" w:hAnsi="Arial" w:cs="Arial"/>
          <w:sz w:val="24"/>
          <w:szCs w:val="24"/>
          <w:lang w:eastAsia="zh-CN"/>
        </w:rPr>
        <w:t>ndratko,</w:t>
      </w:r>
      <w:r w:rsidR="00B56CE1" w:rsidRPr="00A3783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A37837">
        <w:rPr>
          <w:rFonts w:ascii="Arial" w:hAnsi="Arial" w:cs="Arial"/>
          <w:sz w:val="24"/>
          <w:szCs w:val="24"/>
          <w:lang w:eastAsia="zh-CN"/>
        </w:rPr>
        <w:t>Adam Zieliński</w:t>
      </w:r>
      <w:r w:rsidR="00C43D39" w:rsidRPr="00A37837">
        <w:rPr>
          <w:rFonts w:ascii="Arial" w:hAnsi="Arial" w:cs="Arial"/>
          <w:sz w:val="24"/>
          <w:szCs w:val="24"/>
          <w:lang w:eastAsia="zh-CN"/>
        </w:rPr>
        <w:t>, Robert</w:t>
      </w:r>
      <w:r w:rsidR="00C43D39" w:rsidRPr="00A37837">
        <w:rPr>
          <w:rFonts w:ascii="Arial" w:hAnsi="Arial" w:cs="Arial"/>
          <w:color w:val="000000"/>
          <w:sz w:val="24"/>
          <w:szCs w:val="24"/>
          <w:lang w:eastAsia="zh-CN"/>
        </w:rPr>
        <w:t xml:space="preserve"> Kropiwnicki</w:t>
      </w:r>
      <w:r w:rsidR="00C43D39" w:rsidRPr="00A37837">
        <w:rPr>
          <w:rFonts w:ascii="Arial" w:hAnsi="Arial" w:cs="Arial"/>
          <w:color w:val="C00000"/>
          <w:sz w:val="24"/>
          <w:szCs w:val="24"/>
          <w:lang w:eastAsia="zh-CN"/>
        </w:rPr>
        <w:t xml:space="preserve"> </w:t>
      </w:r>
    </w:p>
    <w:p w14:paraId="3F9AA222" w14:textId="77777777" w:rsidR="00C43D39" w:rsidRPr="00A37837" w:rsidRDefault="000D48A1" w:rsidP="00A37837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37837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424925" w:rsidRPr="00A37837">
        <w:rPr>
          <w:rFonts w:ascii="Arial" w:hAnsi="Arial" w:cs="Arial"/>
          <w:sz w:val="24"/>
          <w:szCs w:val="24"/>
          <w:lang w:eastAsia="zh-CN"/>
        </w:rPr>
        <w:t>27 kwietnia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2B63" w:rsidRPr="00A37837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A37837">
        <w:rPr>
          <w:rFonts w:ascii="Arial" w:hAnsi="Arial" w:cs="Arial"/>
          <w:sz w:val="24"/>
          <w:szCs w:val="24"/>
          <w:lang w:eastAsia="zh-CN"/>
        </w:rPr>
        <w:t>2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A37837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2A4AD9FB" w14:textId="77777777" w:rsidR="000D48A1" w:rsidRPr="00A37837" w:rsidRDefault="000D48A1" w:rsidP="00A37837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A37837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  <w:r w:rsidR="001754E9" w:rsidRPr="00A37837">
        <w:rPr>
          <w:rFonts w:ascii="Arial" w:hAnsi="Arial" w:cs="Arial"/>
          <w:sz w:val="24"/>
          <w:szCs w:val="24"/>
          <w:lang w:eastAsia="zh-CN"/>
        </w:rPr>
        <w:t>,</w:t>
      </w:r>
    </w:p>
    <w:p w14:paraId="14992DAE" w14:textId="77777777" w:rsidR="00B56CE1" w:rsidRPr="00A37837" w:rsidRDefault="00B56CE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7A283A" w14:textId="77777777" w:rsidR="00AF5584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postanawia:</w:t>
      </w:r>
    </w:p>
    <w:p w14:paraId="106625DF" w14:textId="479ABB15" w:rsidR="00B56DFA" w:rsidRPr="00A37837" w:rsidRDefault="000D48A1" w:rsidP="00A37837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37837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A37837">
        <w:rPr>
          <w:rFonts w:ascii="Arial" w:hAnsi="Arial" w:cs="Arial"/>
          <w:sz w:val="24"/>
          <w:szCs w:val="24"/>
        </w:rPr>
        <w:t>o </w:t>
      </w:r>
      <w:r w:rsidRPr="00A37837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A37837">
        <w:rPr>
          <w:rFonts w:ascii="Arial" w:hAnsi="Arial" w:cs="Arial"/>
          <w:sz w:val="24"/>
          <w:szCs w:val="24"/>
        </w:rPr>
        <w:t>z </w:t>
      </w:r>
      <w:r w:rsidRPr="00A37837">
        <w:rPr>
          <w:rFonts w:ascii="Arial" w:hAnsi="Arial" w:cs="Arial"/>
          <w:sz w:val="24"/>
          <w:szCs w:val="24"/>
        </w:rPr>
        <w:t>2</w:t>
      </w:r>
      <w:r w:rsidR="007F4E02" w:rsidRPr="00A37837">
        <w:rPr>
          <w:rFonts w:ascii="Arial" w:hAnsi="Arial" w:cs="Arial"/>
          <w:sz w:val="24"/>
          <w:szCs w:val="24"/>
        </w:rPr>
        <w:t xml:space="preserve">021 </w:t>
      </w:r>
      <w:r w:rsidRPr="00A37837">
        <w:rPr>
          <w:rFonts w:ascii="Arial" w:hAnsi="Arial" w:cs="Arial"/>
          <w:sz w:val="24"/>
          <w:szCs w:val="24"/>
        </w:rPr>
        <w:t xml:space="preserve">r. poz. </w:t>
      </w:r>
      <w:r w:rsidR="007F4E02" w:rsidRPr="00A37837">
        <w:rPr>
          <w:rFonts w:ascii="Arial" w:hAnsi="Arial" w:cs="Arial"/>
          <w:sz w:val="24"/>
          <w:szCs w:val="24"/>
        </w:rPr>
        <w:t>795</w:t>
      </w:r>
      <w:r w:rsidRPr="00A37837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A37837">
        <w:rPr>
          <w:rFonts w:ascii="Arial" w:hAnsi="Arial" w:cs="Arial"/>
          <w:sz w:val="24"/>
          <w:szCs w:val="24"/>
        </w:rPr>
        <w:t>przedmiocie</w:t>
      </w:r>
      <w:r w:rsidRPr="00A37837">
        <w:rPr>
          <w:rFonts w:ascii="Arial" w:hAnsi="Arial" w:cs="Arial"/>
          <w:sz w:val="24"/>
          <w:szCs w:val="24"/>
        </w:rPr>
        <w:t xml:space="preserve"> decyzji</w:t>
      </w:r>
      <w:r w:rsidR="004551EE" w:rsidRPr="00A37837">
        <w:rPr>
          <w:rFonts w:ascii="Arial" w:hAnsi="Arial" w:cs="Arial"/>
          <w:sz w:val="24"/>
          <w:szCs w:val="24"/>
        </w:rPr>
        <w:t xml:space="preserve"> </w:t>
      </w:r>
      <w:r w:rsidR="007F4E02" w:rsidRPr="00A37837">
        <w:rPr>
          <w:rFonts w:ascii="Arial" w:hAnsi="Arial" w:cs="Arial"/>
          <w:sz w:val="24"/>
          <w:szCs w:val="24"/>
        </w:rPr>
        <w:t>Prezydenta m.st.</w:t>
      </w:r>
      <w:r w:rsidR="004551EE" w:rsidRPr="00A37837">
        <w:rPr>
          <w:rFonts w:ascii="Arial" w:hAnsi="Arial" w:cs="Arial"/>
          <w:sz w:val="24"/>
          <w:szCs w:val="24"/>
        </w:rPr>
        <w:t xml:space="preserve"> </w:t>
      </w:r>
      <w:r w:rsidR="007F4E02" w:rsidRPr="00A37837">
        <w:rPr>
          <w:rFonts w:ascii="Arial" w:hAnsi="Arial" w:cs="Arial"/>
          <w:sz w:val="24"/>
          <w:szCs w:val="24"/>
        </w:rPr>
        <w:t>Warszawy</w:t>
      </w:r>
      <w:r w:rsidR="004551EE" w:rsidRPr="00A37837">
        <w:rPr>
          <w:rFonts w:ascii="Arial" w:hAnsi="Arial" w:cs="Arial"/>
          <w:sz w:val="24"/>
          <w:szCs w:val="24"/>
        </w:rPr>
        <w:t xml:space="preserve"> z dnia </w:t>
      </w:r>
      <w:r w:rsidR="0047199E" w:rsidRPr="00A37837">
        <w:rPr>
          <w:rFonts w:ascii="Arial" w:hAnsi="Arial" w:cs="Arial"/>
          <w:sz w:val="24"/>
          <w:szCs w:val="24"/>
        </w:rPr>
        <w:t xml:space="preserve">   </w:t>
      </w:r>
      <w:r w:rsidR="004551EE" w:rsidRPr="00A37837">
        <w:rPr>
          <w:rFonts w:ascii="Arial" w:hAnsi="Arial" w:cs="Arial"/>
          <w:sz w:val="24"/>
          <w:szCs w:val="24"/>
        </w:rPr>
        <w:t xml:space="preserve">r. </w:t>
      </w:r>
      <w:r w:rsidR="005B5BED" w:rsidRPr="00A37837">
        <w:rPr>
          <w:rFonts w:ascii="Arial" w:hAnsi="Arial" w:cs="Arial"/>
          <w:sz w:val="24"/>
          <w:szCs w:val="24"/>
        </w:rPr>
        <w:br/>
      </w:r>
      <w:r w:rsidR="000B2B63" w:rsidRPr="00A37837">
        <w:rPr>
          <w:rFonts w:ascii="Arial" w:hAnsi="Arial" w:cs="Arial"/>
          <w:sz w:val="24"/>
          <w:szCs w:val="24"/>
        </w:rPr>
        <w:t>nr</w:t>
      </w:r>
      <w:r w:rsidR="005B5BED" w:rsidRPr="00A37837">
        <w:rPr>
          <w:rFonts w:ascii="Arial" w:hAnsi="Arial" w:cs="Arial"/>
          <w:sz w:val="24"/>
          <w:szCs w:val="24"/>
        </w:rPr>
        <w:t xml:space="preserve"> 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   </w:t>
      </w:r>
      <w:r w:rsidR="003F2AD4" w:rsidRPr="00A37837">
        <w:rPr>
          <w:rFonts w:ascii="Arial" w:hAnsi="Arial" w:cs="Arial"/>
          <w:sz w:val="24"/>
          <w:szCs w:val="24"/>
        </w:rPr>
        <w:t>dotyczącej ustanowienia</w:t>
      </w:r>
      <w:r w:rsidR="00175B4A" w:rsidRPr="00A37837">
        <w:rPr>
          <w:rFonts w:ascii="Arial" w:hAnsi="Arial" w:cs="Arial"/>
          <w:sz w:val="24"/>
          <w:szCs w:val="24"/>
        </w:rPr>
        <w:t xml:space="preserve"> praw</w:t>
      </w:r>
      <w:r w:rsidR="003F2AD4" w:rsidRPr="00A37837">
        <w:rPr>
          <w:rFonts w:ascii="Arial" w:hAnsi="Arial" w:cs="Arial"/>
          <w:sz w:val="24"/>
          <w:szCs w:val="24"/>
        </w:rPr>
        <w:t>a</w:t>
      </w:r>
      <w:r w:rsidR="00175B4A" w:rsidRPr="00A37837">
        <w:rPr>
          <w:rFonts w:ascii="Arial" w:hAnsi="Arial" w:cs="Arial"/>
          <w:sz w:val="24"/>
          <w:szCs w:val="24"/>
        </w:rPr>
        <w:t xml:space="preserve"> użytkowania wieczystego do </w:t>
      </w:r>
      <w:r w:rsidR="00B847DC" w:rsidRPr="00A37837">
        <w:rPr>
          <w:rFonts w:ascii="Arial" w:hAnsi="Arial" w:cs="Arial"/>
          <w:sz w:val="24"/>
          <w:szCs w:val="24"/>
        </w:rPr>
        <w:t>części</w:t>
      </w:r>
      <w:r w:rsidR="00B847DC" w:rsidRPr="00A37837">
        <w:rPr>
          <w:rFonts w:ascii="Arial" w:hAnsi="Arial" w:cs="Arial"/>
          <w:color w:val="FF0000"/>
          <w:sz w:val="24"/>
          <w:szCs w:val="24"/>
        </w:rPr>
        <w:t xml:space="preserve"> </w:t>
      </w:r>
      <w:r w:rsidR="00175B4A" w:rsidRPr="00A37837">
        <w:rPr>
          <w:rFonts w:ascii="Arial" w:hAnsi="Arial" w:cs="Arial"/>
          <w:sz w:val="24"/>
          <w:szCs w:val="24"/>
        </w:rPr>
        <w:t>gruntu</w:t>
      </w:r>
      <w:r w:rsidR="005B5BED" w:rsidRPr="00A37837">
        <w:rPr>
          <w:rFonts w:ascii="Arial" w:hAnsi="Arial" w:cs="Arial"/>
          <w:sz w:val="24"/>
          <w:szCs w:val="24"/>
        </w:rPr>
        <w:t xml:space="preserve"> </w:t>
      </w:r>
      <w:r w:rsidR="00443768" w:rsidRPr="00A37837">
        <w:rPr>
          <w:rFonts w:ascii="Arial" w:hAnsi="Arial" w:cs="Arial"/>
          <w:sz w:val="24"/>
          <w:szCs w:val="24"/>
        </w:rPr>
        <w:t xml:space="preserve">nieruchomości </w:t>
      </w:r>
      <w:r w:rsidR="00CF3B08" w:rsidRPr="00A37837">
        <w:rPr>
          <w:rFonts w:ascii="Arial" w:hAnsi="Arial" w:cs="Arial"/>
          <w:sz w:val="24"/>
          <w:szCs w:val="24"/>
          <w:lang w:eastAsia="zh-CN"/>
        </w:rPr>
        <w:t xml:space="preserve">położonej w Warszawie przy ulicy </w:t>
      </w:r>
      <w:r w:rsidR="00C43D39" w:rsidRPr="00A37837">
        <w:rPr>
          <w:rFonts w:ascii="Arial" w:hAnsi="Arial" w:cs="Arial"/>
          <w:sz w:val="24"/>
          <w:szCs w:val="24"/>
          <w:lang w:eastAsia="zh-CN"/>
        </w:rPr>
        <w:t>Wolickiej (al. J. Becka)</w:t>
      </w:r>
      <w:r w:rsidR="00175B4A" w:rsidRPr="00A37837">
        <w:rPr>
          <w:rFonts w:ascii="Arial" w:hAnsi="Arial" w:cs="Arial"/>
          <w:sz w:val="24"/>
          <w:szCs w:val="24"/>
        </w:rPr>
        <w:t>, oznaczone</w:t>
      </w:r>
      <w:r w:rsidR="00443768" w:rsidRPr="00A37837">
        <w:rPr>
          <w:rFonts w:ascii="Arial" w:hAnsi="Arial" w:cs="Arial"/>
          <w:sz w:val="24"/>
          <w:szCs w:val="24"/>
        </w:rPr>
        <w:t>j</w:t>
      </w:r>
      <w:r w:rsidR="003F2AD4" w:rsidRPr="00A37837">
        <w:rPr>
          <w:rFonts w:ascii="Arial" w:hAnsi="Arial" w:cs="Arial"/>
          <w:sz w:val="24"/>
          <w:szCs w:val="24"/>
        </w:rPr>
        <w:t xml:space="preserve"> w ewidencji gruntów</w:t>
      </w:r>
      <w:r w:rsidR="00175B4A" w:rsidRPr="00A37837">
        <w:rPr>
          <w:rFonts w:ascii="Arial" w:hAnsi="Arial" w:cs="Arial"/>
          <w:sz w:val="24"/>
          <w:szCs w:val="24"/>
        </w:rPr>
        <w:t xml:space="preserve"> jako</w:t>
      </w:r>
      <w:r w:rsidR="00B56DFA" w:rsidRPr="00A37837">
        <w:rPr>
          <w:rFonts w:ascii="Arial" w:hAnsi="Arial" w:cs="Arial"/>
          <w:sz w:val="24"/>
          <w:szCs w:val="24"/>
        </w:rPr>
        <w:t>:</w:t>
      </w:r>
    </w:p>
    <w:p w14:paraId="39C78599" w14:textId="25980A5F" w:rsidR="00424925" w:rsidRPr="00A37837" w:rsidRDefault="00424925" w:rsidP="00A3783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37837">
        <w:rPr>
          <w:rFonts w:ascii="Arial" w:hAnsi="Arial" w:cs="Arial"/>
          <w:sz w:val="24"/>
          <w:szCs w:val="24"/>
        </w:rPr>
        <w:t xml:space="preserve">- dz. ew. nr </w:t>
      </w:r>
      <w:r w:rsidR="0047199E" w:rsidRPr="00A37837">
        <w:rPr>
          <w:rFonts w:ascii="Arial" w:hAnsi="Arial" w:cs="Arial"/>
          <w:sz w:val="24"/>
          <w:szCs w:val="24"/>
        </w:rPr>
        <w:t xml:space="preserve">    </w:t>
      </w:r>
      <w:r w:rsidRPr="00A37837">
        <w:rPr>
          <w:rFonts w:ascii="Arial" w:hAnsi="Arial" w:cs="Arial"/>
          <w:sz w:val="24"/>
          <w:szCs w:val="24"/>
        </w:rPr>
        <w:t xml:space="preserve"> z obrębu</w:t>
      </w:r>
      <w:r w:rsidR="0047199E" w:rsidRPr="00A37837">
        <w:rPr>
          <w:rFonts w:ascii="Arial" w:hAnsi="Arial" w:cs="Arial"/>
          <w:sz w:val="24"/>
          <w:szCs w:val="24"/>
        </w:rPr>
        <w:t xml:space="preserve">           </w:t>
      </w:r>
      <w:r w:rsidRPr="00A37837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                 </w:t>
      </w:r>
      <w:r w:rsidRPr="00A37837">
        <w:rPr>
          <w:rFonts w:ascii="Arial" w:hAnsi="Arial" w:cs="Arial"/>
          <w:sz w:val="24"/>
          <w:szCs w:val="24"/>
        </w:rPr>
        <w:t>;</w:t>
      </w:r>
    </w:p>
    <w:p w14:paraId="365D1127" w14:textId="748D5CFE" w:rsidR="00424925" w:rsidRPr="00A37837" w:rsidRDefault="00424925" w:rsidP="00A3783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37837">
        <w:rPr>
          <w:rFonts w:ascii="Arial" w:hAnsi="Arial" w:cs="Arial"/>
          <w:sz w:val="24"/>
          <w:szCs w:val="24"/>
        </w:rPr>
        <w:t xml:space="preserve">- dz. ew. nr </w:t>
      </w:r>
      <w:r w:rsidR="0047199E" w:rsidRPr="00A37837">
        <w:rPr>
          <w:rFonts w:ascii="Arial" w:hAnsi="Arial" w:cs="Arial"/>
          <w:sz w:val="24"/>
          <w:szCs w:val="24"/>
        </w:rPr>
        <w:t xml:space="preserve">         </w:t>
      </w:r>
      <w:r w:rsidRPr="00A37837">
        <w:rPr>
          <w:rFonts w:ascii="Arial" w:hAnsi="Arial" w:cs="Arial"/>
          <w:sz w:val="24"/>
          <w:szCs w:val="24"/>
        </w:rPr>
        <w:t xml:space="preserve"> z obrębu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</w:t>
      </w:r>
      <w:r w:rsidRPr="00A37837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                </w:t>
      </w:r>
      <w:r w:rsidRPr="00A37837">
        <w:rPr>
          <w:rFonts w:ascii="Arial" w:hAnsi="Arial" w:cs="Arial"/>
          <w:sz w:val="24"/>
          <w:szCs w:val="24"/>
        </w:rPr>
        <w:t>;</w:t>
      </w:r>
    </w:p>
    <w:p w14:paraId="2B67E574" w14:textId="0B05D235" w:rsidR="00424925" w:rsidRPr="00A37837" w:rsidRDefault="00424925" w:rsidP="00A3783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37837">
        <w:rPr>
          <w:rFonts w:ascii="Arial" w:hAnsi="Arial" w:cs="Arial"/>
          <w:sz w:val="24"/>
          <w:szCs w:val="24"/>
        </w:rPr>
        <w:t xml:space="preserve">- dz. ew. nr </w:t>
      </w:r>
      <w:r w:rsidR="0047199E" w:rsidRPr="00A37837">
        <w:rPr>
          <w:rFonts w:ascii="Arial" w:hAnsi="Arial" w:cs="Arial"/>
          <w:sz w:val="24"/>
          <w:szCs w:val="24"/>
        </w:rPr>
        <w:t xml:space="preserve">        </w:t>
      </w:r>
      <w:r w:rsidRPr="00A37837">
        <w:rPr>
          <w:rFonts w:ascii="Arial" w:hAnsi="Arial" w:cs="Arial"/>
          <w:sz w:val="24"/>
          <w:szCs w:val="24"/>
        </w:rPr>
        <w:t>z obrębu</w:t>
      </w:r>
      <w:r w:rsidR="0047199E" w:rsidRPr="00A37837">
        <w:rPr>
          <w:rFonts w:ascii="Arial" w:hAnsi="Arial" w:cs="Arial"/>
          <w:sz w:val="24"/>
          <w:szCs w:val="24"/>
        </w:rPr>
        <w:t xml:space="preserve">           </w:t>
      </w:r>
      <w:r w:rsidRPr="00A37837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                  </w:t>
      </w:r>
      <w:r w:rsidRPr="00A37837">
        <w:rPr>
          <w:rFonts w:ascii="Arial" w:hAnsi="Arial" w:cs="Arial"/>
          <w:sz w:val="24"/>
          <w:szCs w:val="24"/>
        </w:rPr>
        <w:t>;</w:t>
      </w:r>
    </w:p>
    <w:p w14:paraId="4BDA5647" w14:textId="186EF4E4" w:rsidR="00424925" w:rsidRPr="00A37837" w:rsidRDefault="00424925" w:rsidP="00A3783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37837">
        <w:rPr>
          <w:rFonts w:ascii="Arial" w:hAnsi="Arial" w:cs="Arial"/>
          <w:sz w:val="24"/>
          <w:szCs w:val="24"/>
        </w:rPr>
        <w:t xml:space="preserve">- dz. ew. nr </w:t>
      </w:r>
      <w:r w:rsidR="0047199E" w:rsidRPr="00A37837">
        <w:rPr>
          <w:rFonts w:ascii="Arial" w:hAnsi="Arial" w:cs="Arial"/>
          <w:sz w:val="24"/>
          <w:szCs w:val="24"/>
        </w:rPr>
        <w:t xml:space="preserve">       </w:t>
      </w:r>
      <w:r w:rsidRPr="00A37837">
        <w:rPr>
          <w:rFonts w:ascii="Arial" w:hAnsi="Arial" w:cs="Arial"/>
          <w:sz w:val="24"/>
          <w:szCs w:val="24"/>
        </w:rPr>
        <w:t>z obrębu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</w:t>
      </w:r>
      <w:r w:rsidRPr="00A37837">
        <w:rPr>
          <w:rFonts w:ascii="Arial" w:hAnsi="Arial" w:cs="Arial"/>
          <w:sz w:val="24"/>
          <w:szCs w:val="24"/>
        </w:rPr>
        <w:t>, dla której Sąd Rejonowy dla Warszawy Mokotowa w Warszawie prowadzi księgę wieczystą oznaczoną numerem KW</w:t>
      </w:r>
      <w:r w:rsidR="0047199E" w:rsidRPr="00A37837">
        <w:rPr>
          <w:rFonts w:ascii="Arial" w:hAnsi="Arial" w:cs="Arial"/>
          <w:sz w:val="24"/>
          <w:szCs w:val="24"/>
        </w:rPr>
        <w:t xml:space="preserve">                                  </w:t>
      </w:r>
      <w:r w:rsidR="00D305FF" w:rsidRPr="00A37837">
        <w:rPr>
          <w:rFonts w:ascii="Arial" w:hAnsi="Arial" w:cs="Arial"/>
          <w:sz w:val="24"/>
          <w:szCs w:val="24"/>
        </w:rPr>
        <w:t>,</w:t>
      </w:r>
    </w:p>
    <w:p w14:paraId="122CB20B" w14:textId="7BD87433" w:rsidR="00424925" w:rsidRPr="00A37837" w:rsidRDefault="00424925" w:rsidP="00A37837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37837">
        <w:rPr>
          <w:rFonts w:ascii="Arial" w:hAnsi="Arial" w:cs="Arial"/>
          <w:sz w:val="24"/>
          <w:szCs w:val="24"/>
          <w:lang w:eastAsia="zh-CN"/>
        </w:rPr>
        <w:t>z udziałem stron: Miasta Stołecznego Warszawa, J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A37837">
        <w:rPr>
          <w:rFonts w:ascii="Arial" w:hAnsi="Arial" w:cs="Arial"/>
          <w:sz w:val="24"/>
          <w:szCs w:val="24"/>
          <w:lang w:eastAsia="zh-CN"/>
        </w:rPr>
        <w:t>, B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, A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A37837">
        <w:rPr>
          <w:rFonts w:ascii="Arial" w:hAnsi="Arial" w:cs="Arial"/>
          <w:sz w:val="24"/>
          <w:szCs w:val="24"/>
          <w:lang w:eastAsia="zh-CN"/>
        </w:rPr>
        <w:t>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A37837">
        <w:rPr>
          <w:rFonts w:ascii="Arial" w:hAnsi="Arial" w:cs="Arial"/>
          <w:sz w:val="24"/>
          <w:szCs w:val="24"/>
          <w:lang w:eastAsia="zh-CN"/>
        </w:rPr>
        <w:t>, A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A37837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, W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>, Z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H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, 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B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, K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>T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A37837">
        <w:rPr>
          <w:rFonts w:ascii="Arial" w:hAnsi="Arial" w:cs="Arial"/>
          <w:sz w:val="24"/>
          <w:szCs w:val="24"/>
          <w:lang w:eastAsia="zh-CN"/>
        </w:rPr>
        <w:t>U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A37837">
        <w:rPr>
          <w:rFonts w:ascii="Arial" w:hAnsi="Arial" w:cs="Arial"/>
          <w:sz w:val="24"/>
          <w:szCs w:val="24"/>
          <w:lang w:eastAsia="zh-CN"/>
        </w:rPr>
        <w:t>, M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A37837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– Ż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, A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U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A37837">
        <w:rPr>
          <w:rFonts w:ascii="Arial" w:hAnsi="Arial" w:cs="Arial"/>
          <w:sz w:val="24"/>
          <w:szCs w:val="24"/>
          <w:lang w:eastAsia="zh-CN"/>
        </w:rPr>
        <w:t>, T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>, B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Ł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A37837">
        <w:rPr>
          <w:rFonts w:ascii="Arial" w:hAnsi="Arial" w:cs="Arial"/>
          <w:sz w:val="24"/>
          <w:szCs w:val="24"/>
          <w:lang w:eastAsia="zh-CN"/>
        </w:rPr>
        <w:t>, następców prawnych J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>T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F</w:t>
      </w:r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</w:t>
      </w:r>
      <w:r w:rsidRPr="00A37837">
        <w:rPr>
          <w:rFonts w:ascii="Arial" w:hAnsi="Arial" w:cs="Arial"/>
          <w:sz w:val="24"/>
          <w:szCs w:val="24"/>
          <w:lang w:eastAsia="zh-CN"/>
        </w:rPr>
        <w:t xml:space="preserve"> oraz Prokuratora Prokuratury Regionalnej w </w:t>
      </w:r>
      <w:proofErr w:type="spellStart"/>
      <w:r w:rsidRPr="00A37837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47199E" w:rsidRPr="00A37837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A37837">
        <w:rPr>
          <w:rFonts w:ascii="Arial" w:hAnsi="Arial" w:cs="Arial"/>
          <w:sz w:val="24"/>
          <w:szCs w:val="24"/>
          <w:lang w:eastAsia="zh-CN"/>
        </w:rPr>
        <w:t>;</w:t>
      </w:r>
    </w:p>
    <w:p w14:paraId="26238711" w14:textId="49252D5D" w:rsidR="00EF479F" w:rsidRPr="00A37837" w:rsidRDefault="000D48A1" w:rsidP="00A37837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na </w:t>
      </w:r>
      <w:r w:rsidR="00EF479F" w:rsidRPr="00A37837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A37837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1B2BFCBA" w14:textId="616422B1" w:rsidR="000911C4" w:rsidRPr="00A37837" w:rsidRDefault="000911C4" w:rsidP="00A3783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hAnsi="Arial" w:cs="Arial"/>
          <w:sz w:val="24"/>
          <w:szCs w:val="24"/>
        </w:rPr>
        <w:t>Przewodnicząc</w:t>
      </w:r>
      <w:r w:rsidR="008A6DD8" w:rsidRPr="00A37837">
        <w:rPr>
          <w:rFonts w:ascii="Arial" w:hAnsi="Arial" w:cs="Arial"/>
          <w:sz w:val="24"/>
          <w:szCs w:val="24"/>
        </w:rPr>
        <w:t>y</w:t>
      </w:r>
      <w:r w:rsidRPr="00A37837">
        <w:rPr>
          <w:rFonts w:ascii="Arial" w:hAnsi="Arial" w:cs="Arial"/>
          <w:sz w:val="24"/>
          <w:szCs w:val="24"/>
        </w:rPr>
        <w:t xml:space="preserve"> Komisji</w:t>
      </w:r>
    </w:p>
    <w:p w14:paraId="455C9AA6" w14:textId="4FC1C8E2" w:rsidR="004A457F" w:rsidRPr="00A37837" w:rsidRDefault="008A6DD8" w:rsidP="00A37837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37837">
        <w:rPr>
          <w:rFonts w:ascii="Arial" w:hAnsi="Arial" w:cs="Arial"/>
          <w:sz w:val="24"/>
          <w:szCs w:val="24"/>
        </w:rPr>
        <w:t>Sebastian Kaleta</w:t>
      </w:r>
      <w:r w:rsidR="000911C4" w:rsidRPr="00A37837">
        <w:rPr>
          <w:rFonts w:ascii="Arial" w:hAnsi="Arial" w:cs="Arial"/>
          <w:sz w:val="24"/>
          <w:szCs w:val="24"/>
        </w:rPr>
        <w:t xml:space="preserve"> </w:t>
      </w:r>
    </w:p>
    <w:p w14:paraId="4BAFCEC4" w14:textId="45DD242E" w:rsidR="000D48A1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329C1E2E" w14:textId="77777777" w:rsidR="006B4E3C" w:rsidRPr="00A37837" w:rsidRDefault="000D48A1" w:rsidP="00A378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7837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A37837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A3783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A37837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A37837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A37837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A37837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EB1B" w14:textId="77777777" w:rsidR="00C719D6" w:rsidRDefault="00C719D6">
      <w:pPr>
        <w:spacing w:after="0" w:line="240" w:lineRule="auto"/>
      </w:pPr>
      <w:r>
        <w:separator/>
      </w:r>
    </w:p>
  </w:endnote>
  <w:endnote w:type="continuationSeparator" w:id="0">
    <w:p w14:paraId="53CEE9A7" w14:textId="77777777" w:rsidR="00C719D6" w:rsidRDefault="00C7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3433" w14:textId="77777777" w:rsidR="00C719D6" w:rsidRDefault="00C719D6">
      <w:pPr>
        <w:spacing w:after="0" w:line="240" w:lineRule="auto"/>
      </w:pPr>
      <w:r>
        <w:separator/>
      </w:r>
    </w:p>
  </w:footnote>
  <w:footnote w:type="continuationSeparator" w:id="0">
    <w:p w14:paraId="7FDCB6C0" w14:textId="77777777" w:rsidR="00C719D6" w:rsidRDefault="00C7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F6F9" w14:textId="64F87BDC" w:rsidR="00BF1B08" w:rsidRDefault="0059664C">
    <w:pPr>
      <w:pStyle w:val="Nagwek"/>
      <w:rPr>
        <w:lang w:eastAsia="pl-PL"/>
      </w:rPr>
    </w:pPr>
    <w:r>
      <w:rPr>
        <w:noProof/>
      </w:rPr>
      <w:drawing>
        <wp:inline distT="0" distB="0" distL="0" distR="0" wp14:anchorId="5BCFF600" wp14:editId="665DFF0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F05C2"/>
    <w:multiLevelType w:val="hybridMultilevel"/>
    <w:tmpl w:val="4E2A3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754E9"/>
    <w:rsid w:val="00175B4A"/>
    <w:rsid w:val="00185D46"/>
    <w:rsid w:val="00187C20"/>
    <w:rsid w:val="001C2556"/>
    <w:rsid w:val="001E5613"/>
    <w:rsid w:val="00273FFD"/>
    <w:rsid w:val="002A4FB5"/>
    <w:rsid w:val="002A7247"/>
    <w:rsid w:val="002C0E82"/>
    <w:rsid w:val="002E04E1"/>
    <w:rsid w:val="002F545A"/>
    <w:rsid w:val="00323379"/>
    <w:rsid w:val="0033217B"/>
    <w:rsid w:val="00366E8F"/>
    <w:rsid w:val="00375E32"/>
    <w:rsid w:val="003802B2"/>
    <w:rsid w:val="003B4130"/>
    <w:rsid w:val="003F2AD4"/>
    <w:rsid w:val="00424925"/>
    <w:rsid w:val="00443768"/>
    <w:rsid w:val="004551EE"/>
    <w:rsid w:val="0047199E"/>
    <w:rsid w:val="00492912"/>
    <w:rsid w:val="004A0B0D"/>
    <w:rsid w:val="004A4009"/>
    <w:rsid w:val="004A457F"/>
    <w:rsid w:val="004D0039"/>
    <w:rsid w:val="004D24AE"/>
    <w:rsid w:val="004D52BE"/>
    <w:rsid w:val="00582E02"/>
    <w:rsid w:val="0059664C"/>
    <w:rsid w:val="005A24D9"/>
    <w:rsid w:val="005A4C7F"/>
    <w:rsid w:val="005B5BED"/>
    <w:rsid w:val="005B6884"/>
    <w:rsid w:val="005C1B17"/>
    <w:rsid w:val="005C60F1"/>
    <w:rsid w:val="005F32D8"/>
    <w:rsid w:val="00621372"/>
    <w:rsid w:val="00670E5D"/>
    <w:rsid w:val="006770A4"/>
    <w:rsid w:val="006B15C9"/>
    <w:rsid w:val="006B4E3C"/>
    <w:rsid w:val="006D152D"/>
    <w:rsid w:val="00742B20"/>
    <w:rsid w:val="00772E2D"/>
    <w:rsid w:val="007735C8"/>
    <w:rsid w:val="00776196"/>
    <w:rsid w:val="007C62D7"/>
    <w:rsid w:val="007E042B"/>
    <w:rsid w:val="007F4E02"/>
    <w:rsid w:val="00804744"/>
    <w:rsid w:val="0085004F"/>
    <w:rsid w:val="0088008C"/>
    <w:rsid w:val="008A2C59"/>
    <w:rsid w:val="008A3456"/>
    <w:rsid w:val="008A6DD8"/>
    <w:rsid w:val="008B2401"/>
    <w:rsid w:val="008C271A"/>
    <w:rsid w:val="008E38B4"/>
    <w:rsid w:val="008E725B"/>
    <w:rsid w:val="008F55A2"/>
    <w:rsid w:val="009015F5"/>
    <w:rsid w:val="00926125"/>
    <w:rsid w:val="00966F20"/>
    <w:rsid w:val="00982B17"/>
    <w:rsid w:val="009B324A"/>
    <w:rsid w:val="00A21675"/>
    <w:rsid w:val="00A37837"/>
    <w:rsid w:val="00A5463B"/>
    <w:rsid w:val="00A6645E"/>
    <w:rsid w:val="00A75A3C"/>
    <w:rsid w:val="00A91EDD"/>
    <w:rsid w:val="00AC0C0F"/>
    <w:rsid w:val="00AF5584"/>
    <w:rsid w:val="00B064B6"/>
    <w:rsid w:val="00B22272"/>
    <w:rsid w:val="00B25E59"/>
    <w:rsid w:val="00B42CBF"/>
    <w:rsid w:val="00B438F8"/>
    <w:rsid w:val="00B56CE1"/>
    <w:rsid w:val="00B56DFA"/>
    <w:rsid w:val="00B631B4"/>
    <w:rsid w:val="00B82A9E"/>
    <w:rsid w:val="00B847DC"/>
    <w:rsid w:val="00B920AE"/>
    <w:rsid w:val="00BB2B79"/>
    <w:rsid w:val="00BB311B"/>
    <w:rsid w:val="00BB58DD"/>
    <w:rsid w:val="00BB7C32"/>
    <w:rsid w:val="00BD2C79"/>
    <w:rsid w:val="00BF1B08"/>
    <w:rsid w:val="00C27275"/>
    <w:rsid w:val="00C43D39"/>
    <w:rsid w:val="00C719D6"/>
    <w:rsid w:val="00C73374"/>
    <w:rsid w:val="00C96AE4"/>
    <w:rsid w:val="00CA0BD6"/>
    <w:rsid w:val="00CA5B53"/>
    <w:rsid w:val="00CA6065"/>
    <w:rsid w:val="00CF21EB"/>
    <w:rsid w:val="00CF3B08"/>
    <w:rsid w:val="00CF688F"/>
    <w:rsid w:val="00D305FF"/>
    <w:rsid w:val="00D41639"/>
    <w:rsid w:val="00D56FE9"/>
    <w:rsid w:val="00D73036"/>
    <w:rsid w:val="00DA225C"/>
    <w:rsid w:val="00DA38BC"/>
    <w:rsid w:val="00DB4363"/>
    <w:rsid w:val="00DC2F9F"/>
    <w:rsid w:val="00DD1744"/>
    <w:rsid w:val="00DE4A86"/>
    <w:rsid w:val="00DF5D8D"/>
    <w:rsid w:val="00E204B1"/>
    <w:rsid w:val="00E35243"/>
    <w:rsid w:val="00E43C0D"/>
    <w:rsid w:val="00ED720C"/>
    <w:rsid w:val="00EF479F"/>
    <w:rsid w:val="00F06591"/>
    <w:rsid w:val="00F3013F"/>
    <w:rsid w:val="00F51F1D"/>
    <w:rsid w:val="00F7156C"/>
    <w:rsid w:val="00F904E0"/>
    <w:rsid w:val="00F9632D"/>
    <w:rsid w:val="00FD1C50"/>
    <w:rsid w:val="00FE1A49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41FBD"/>
  <w15:docId w15:val="{B3A40B87-9D9D-47DB-9A59-EFF2E05A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postanowienie o wszczęciu postępowania rozpoznawczego z dnia 27.04.2022 r.</vt:lpstr>
    </vt:vector>
  </TitlesOfParts>
  <Company>MS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R24.22 postanowienie o wszczęciu postępowania rozpoznawczego z dnia 27.04.2022 r. [ opubl. BIP w dniu 9.05.2022 r.] wersja cyfrowa</dc:title>
  <dc:subject/>
  <dc:creator>Stachoń-Burtek Joanna  (DPA)</dc:creator>
  <cp:keywords/>
  <cp:lastModifiedBy>Rzewińska Dorota  (DPA)</cp:lastModifiedBy>
  <cp:revision>8</cp:revision>
  <cp:lastPrinted>2020-02-06T08:36:00Z</cp:lastPrinted>
  <dcterms:created xsi:type="dcterms:W3CDTF">2022-05-06T13:07:00Z</dcterms:created>
  <dcterms:modified xsi:type="dcterms:W3CDTF">2022-05-09T07:14:00Z</dcterms:modified>
</cp:coreProperties>
</file>