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1299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PETYCJA</w:t>
      </w:r>
    </w:p>
    <w:p w14:paraId="27B33DB7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w interesie publicznym o zmianę przepisów Kodeksu postępowania karnego</w:t>
      </w:r>
    </w:p>
    <w:p w14:paraId="22536FEC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Działając na podstawie art. 2 i art. 4 ust. 3 Ustawy z dnia 11 lipca 2014 r.</w:t>
      </w:r>
    </w:p>
    <w:p w14:paraId="75F96D6C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o petycjach, składam petycję w interesie publicznym i wnoszę o:</w:t>
      </w:r>
    </w:p>
    <w:p w14:paraId="7CE7CD61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* Podjęcie działań ustawodawczych w celu zmiany art. 148 Kodeksu</w:t>
      </w:r>
    </w:p>
    <w:p w14:paraId="63BEF9E6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postępowania karnego oraz przepisów powiązanych poprzez wdrożenie cyfrowej</w:t>
      </w:r>
    </w:p>
    <w:p w14:paraId="3085C98B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formy sporządzania protokołów czynności procesowych.</w:t>
      </w:r>
    </w:p>
    <w:p w14:paraId="17919CEF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* Ustawowe zagwarantowanie przesłuchiwanemu prawa do odroczenia podpisania</w:t>
      </w:r>
    </w:p>
    <w:p w14:paraId="483E4295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protokołu w celu jego analizy w warunkach wolnych od nacisku psychicznego,</w:t>
      </w:r>
    </w:p>
    <w:p w14:paraId="178D2C17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a także obowiązku natychmiastowego wydania cyfrowej kopii zamkniętego</w:t>
      </w:r>
    </w:p>
    <w:p w14:paraId="1DE13FA8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protokołu, co stanowi niezbędny element realizacji prawa do rzetelnego</w:t>
      </w:r>
    </w:p>
    <w:p w14:paraId="6553C694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procesu i prawa do obrony.</w:t>
      </w:r>
    </w:p>
    <w:p w14:paraId="024225A8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</w:p>
    <w:p w14:paraId="59F5FE98" w14:textId="39B8D14C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UZASADNIENIE</w:t>
      </w:r>
    </w:p>
    <w:p w14:paraId="4D34FD76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Obecny kształt procedury karnej w zakresie dokumentowania przesłuchań może</w:t>
      </w:r>
    </w:p>
    <w:p w14:paraId="04EC7575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prowadzić do sytuacji utrudniających pełną realizację prawa do rzetelnego</w:t>
      </w:r>
    </w:p>
    <w:p w14:paraId="7E62B7F5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procesu (art. 45 Konstytucji RP oraz art. 6 Europejskiej Konwencji Praw</w:t>
      </w:r>
    </w:p>
    <w:p w14:paraId="2C382386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Człowieka) oraz prawa do obrony (art. 42 ust. 2 Konstytucji RP).</w:t>
      </w:r>
    </w:p>
    <w:p w14:paraId="00B7865A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Niniejsza petycja nie opiera się na teoretycznych przemyśleniach,</w:t>
      </w:r>
    </w:p>
    <w:p w14:paraId="1BA9E6CA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lecz jest bezpośrednim wynikiem systemowej wady procedury, której</w:t>
      </w:r>
    </w:p>
    <w:p w14:paraId="6007A0C9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doświadczyłem osobiście w toku toczącego się postępowania karnego.</w:t>
      </w:r>
    </w:p>
    <w:p w14:paraId="1FB0165A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Jako świadek zostałem przesłuchany w dniu 2 sierpnia 2024 r., natomiast</w:t>
      </w:r>
    </w:p>
    <w:p w14:paraId="415635E4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formalny dostęp do kopii sporządzonego protokołu uzyskałem w dniu</w:t>
      </w:r>
    </w:p>
    <w:p w14:paraId="235E3256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21 maja 2026 r. – a więc po upływie niemal dwóch lat.</w:t>
      </w:r>
    </w:p>
    <w:p w14:paraId="6FBDE428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Po zapoznaniu się z udostępnioną kopią protokołu nie identyfikuję</w:t>
      </w:r>
    </w:p>
    <w:p w14:paraId="62E6C758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w nim części wskazanych okoliczności w zakresie odpowiadającym</w:t>
      </w:r>
    </w:p>
    <w:p w14:paraId="4A7A5BB3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rzeczywistemu przebiegowi składanych przeze mnie wyjaśnień.</w:t>
      </w:r>
    </w:p>
    <w:p w14:paraId="531CCEF9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Sytuacja ta dotyczy w szczególności technicznego i organizacyjnego kontekstu</w:t>
      </w:r>
    </w:p>
    <w:p w14:paraId="133D0458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przekazywania danych oraz realizacji działań związanych z funkcjonowaniem</w:t>
      </w:r>
    </w:p>
    <w:p w14:paraId="26DC6E4D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i migracją systemów informatycznych spółki (szczegółowy zakres pominiętych</w:t>
      </w:r>
    </w:p>
    <w:p w14:paraId="71803AA4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zagadnień technicznych opisuje załączony Wniosek dowodowy z dnia 22 maja 2026</w:t>
      </w:r>
    </w:p>
    <w:p w14:paraId="5F568808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r.).</w:t>
      </w:r>
    </w:p>
    <w:p w14:paraId="15AD8ED3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Opisany przypadek obnaża krytyczną lukę audytorską i prawną obecnego systemu:</w:t>
      </w:r>
    </w:p>
    <w:p w14:paraId="3E4CE80E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1. Brak kontroli na miejscu: Obywatel, zmuszany do akceptacji protokołu</w:t>
      </w:r>
    </w:p>
    <w:p w14:paraId="276F2BCB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"tu i teraz" w warunkach stresu, nie jest w stanie bez odpowiednich narzędzi</w:t>
      </w:r>
    </w:p>
    <w:p w14:paraId="6EEFC1E4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zweryfikować, czy przesłuchujący rzetelnie i ze specjalistyczną dokładnością</w:t>
      </w:r>
    </w:p>
    <w:p w14:paraId="7EEE3C0A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zapisał skomplikowany kontekst technologiczny.</w:t>
      </w:r>
    </w:p>
    <w:p w14:paraId="14824159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2. Blokada prawa do obrony:</w:t>
      </w:r>
    </w:p>
    <w:p w14:paraId="6411B498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Brak obowiązku natychmiastowego wydania przesłuchiwanemu trwałej, niezmiennej</w:t>
      </w:r>
    </w:p>
    <w:p w14:paraId="164A0D14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kopii dokumentu uniemożliwia jakąkolwiek późniejszą weryfikację.</w:t>
      </w:r>
    </w:p>
    <w:p w14:paraId="31E47449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Sytuacja, w której obywatel czeka na wgląd do własnych słów blisko dwa lata,</w:t>
      </w:r>
    </w:p>
    <w:p w14:paraId="244DDAF4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uniemożliwia mu natychmiastowe sprostowanie protokołu i zmusza do uruchamiania</w:t>
      </w:r>
    </w:p>
    <w:p w14:paraId="59D59296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dodatkowych, czasochłonnych procedur dowodowych.</w:t>
      </w:r>
    </w:p>
    <w:p w14:paraId="71657D6C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Wadliwość obecnych procedur ujawnia się również w barierach o charakterze</w:t>
      </w:r>
    </w:p>
    <w:p w14:paraId="5D899EE1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ściśle technicznym i interpretacyjnym.</w:t>
      </w:r>
    </w:p>
    <w:p w14:paraId="03A10751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W praktyce organów procesowych powszechną praktyką bywa odmawianie stronie</w:t>
      </w:r>
    </w:p>
    <w:p w14:paraId="53A25F47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możliwości wykonania fotokopii udostępnionych jej legalnie dokumentów</w:t>
      </w:r>
    </w:p>
    <w:p w14:paraId="172E111E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 xml:space="preserve">za pomocą własnego urządzenia cyfrowego (np. </w:t>
      </w:r>
      <w:proofErr w:type="spellStart"/>
      <w:r>
        <w:rPr>
          <w:rFonts w:ascii="CIDFont+F2" w:hAnsi="CIDFont+F2" w:cs="CIDFont+F2"/>
          <w:kern w:val="0"/>
          <w:sz w:val="22"/>
          <w:szCs w:val="22"/>
        </w:rPr>
        <w:t>smartfona</w:t>
      </w:r>
      <w:proofErr w:type="spellEnd"/>
      <w:r>
        <w:rPr>
          <w:rFonts w:ascii="CIDFont+F2" w:hAnsi="CIDFont+F2" w:cs="CIDFont+F2"/>
          <w:kern w:val="0"/>
          <w:sz w:val="22"/>
          <w:szCs w:val="22"/>
        </w:rPr>
        <w:t>).</w:t>
      </w:r>
    </w:p>
    <w:p w14:paraId="5D537C12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W rezultacie pozyskanie kopii dokumentacji przez stronę wymaga znacznego</w:t>
      </w:r>
    </w:p>
    <w:p w14:paraId="66CBA603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nakładu pracy własnej w postaci jej odręcznego przepisania.</w:t>
      </w:r>
    </w:p>
    <w:p w14:paraId="2DACBB60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Praktyka ta generuje ewidentne marnotrawstwo czasu i zasobów państwowych</w:t>
      </w:r>
    </w:p>
    <w:p w14:paraId="569D1622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– angażuje bowiem na wiele godzin pracownika sekretariatu do nadzoru</w:t>
      </w:r>
    </w:p>
    <w:p w14:paraId="63670265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lastRenderedPageBreak/>
        <w:t>nad czynnością, która przy użyciu współczesnych narzędzi cyfrowych zajęłaby</w:t>
      </w:r>
    </w:p>
    <w:p w14:paraId="01D3DA0D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kilkadziesiąt sekund.</w:t>
      </w:r>
    </w:p>
    <w:p w14:paraId="3760D3C7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Nowoczesny proces tworzenia protokołu cyfrowego powinien opierać się</w:t>
      </w:r>
    </w:p>
    <w:p w14:paraId="18A955D6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na następujących zasadach:</w:t>
      </w:r>
    </w:p>
    <w:p w14:paraId="334EA35F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1. Gwarancja rzetelności (Wersja cyfrowa): Organ rejestruje treść czynności</w:t>
      </w:r>
    </w:p>
    <w:p w14:paraId="6ADE48ED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w systemie teleinformatycznym w formacie nienaruszalnym (np. PDF/A),</w:t>
      </w:r>
    </w:p>
    <w:p w14:paraId="6CA0AEFF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co eliminuje ryzyko późniejszej fizycznej manipulacji kartami dokumentu.</w:t>
      </w:r>
    </w:p>
    <w:p w14:paraId="6B665310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2. Realizacja prawa do obrony (Czas na analizę): Po zakończeniu wprowadzania</w:t>
      </w:r>
    </w:p>
    <w:p w14:paraId="4F8D7257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treści, uczestnik czynności ma ustawowe prawo zażądać wydania kopii roboczej</w:t>
      </w:r>
    </w:p>
    <w:p w14:paraId="0068523E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oraz odroczenia terminu podpisania protokołu o stosowny, ustawowo określony</w:t>
      </w:r>
    </w:p>
    <w:p w14:paraId="3D27D7CF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czas.</w:t>
      </w:r>
    </w:p>
    <w:p w14:paraId="3C8EFE63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Umożliwi to zapoznanie się z dokumentem poza siedzibą organu, w bezpiecznych</w:t>
      </w:r>
    </w:p>
    <w:p w14:paraId="54C1EA30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warunkach, a także pozwoli na konsultację treści z profesjonalnym</w:t>
      </w:r>
    </w:p>
    <w:p w14:paraId="2E42258E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pełnomocnikiem przed złożeniem podpisu.</w:t>
      </w:r>
    </w:p>
    <w:p w14:paraId="3AA78490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3. Automatyczne wydanie ostatecznej kopii: Bezpośrednio po kryptograficznym</w:t>
      </w:r>
    </w:p>
    <w:p w14:paraId="47956932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zamknięciu i podpisaniu pliku kwalifikowanym podpisem elektronicznym przez</w:t>
      </w:r>
    </w:p>
    <w:p w14:paraId="49F177AF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organ, system powinien automatycznie i bezkosztowo generować cyfrową,</w:t>
      </w:r>
    </w:p>
    <w:p w14:paraId="4F894A37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zabezpieczoną kopię dla uczestnika (np. wysyłaną na e-Doręczenia/</w:t>
      </w:r>
      <w:proofErr w:type="spellStart"/>
      <w:r>
        <w:rPr>
          <w:rFonts w:ascii="CIDFont+F2" w:hAnsi="CIDFont+F2" w:cs="CIDFont+F2"/>
          <w:kern w:val="0"/>
          <w:sz w:val="22"/>
          <w:szCs w:val="22"/>
        </w:rPr>
        <w:t>ePUAP</w:t>
      </w:r>
      <w:proofErr w:type="spellEnd"/>
    </w:p>
    <w:p w14:paraId="60F1116C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lub wydawaną na trwałym nośniku).</w:t>
      </w:r>
    </w:p>
    <w:p w14:paraId="1B36363A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Bezpieczeństwo kryptograficzne po stronie organu, ustawowy czas na analizę</w:t>
      </w:r>
    </w:p>
    <w:p w14:paraId="09CB0852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tekstu "na spokojnie" oraz natychmiastowy dostęp do kopii dokumentu</w:t>
      </w:r>
    </w:p>
    <w:p w14:paraId="4D0ADC93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stanowi istotny krok w kierunku budowy wymiaru sprawiedliwości szanującego</w:t>
      </w:r>
    </w:p>
    <w:p w14:paraId="34BCC261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prawa obywatelskie i standardy prawdy materialnej.</w:t>
      </w:r>
    </w:p>
    <w:p w14:paraId="4879C7F3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Postulowane rozwiązania pozostają zgodne z kierunkiem rozwoju usług publicznych</w:t>
      </w:r>
    </w:p>
    <w:p w14:paraId="02F87E69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realizowanych za pośrednictwem e-Doręczeń, elektronicznego obiegu dokumentów</w:t>
      </w:r>
    </w:p>
    <w:p w14:paraId="1216406A" w14:textId="77777777" w:rsidR="000F2E6C" w:rsidRDefault="000F2E6C" w:rsidP="000F2E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2"/>
          <w:szCs w:val="22"/>
        </w:rPr>
      </w:pPr>
      <w:r>
        <w:rPr>
          <w:rFonts w:ascii="CIDFont+F2" w:hAnsi="CIDFont+F2" w:cs="CIDFont+F2"/>
          <w:kern w:val="0"/>
          <w:sz w:val="22"/>
          <w:szCs w:val="22"/>
        </w:rPr>
        <w:t>oraz kwalifikowanych podpisów elektronicznych.</w:t>
      </w:r>
    </w:p>
    <w:p w14:paraId="621873FA" w14:textId="7AB1D3CF" w:rsidR="0010009A" w:rsidRDefault="000F2E6C" w:rsidP="000F2E6C">
      <w:r>
        <w:rPr>
          <w:rFonts w:ascii="CIDFont+F2" w:hAnsi="CIDFont+F2" w:cs="CIDFont+F2"/>
          <w:kern w:val="0"/>
          <w:sz w:val="22"/>
          <w:szCs w:val="22"/>
        </w:rPr>
        <w:t>W związku z powyższym, wnoszę o pozytywne rozpatrzenie petycji.</w:t>
      </w:r>
    </w:p>
    <w:sectPr w:rsidR="00100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6C"/>
    <w:rsid w:val="000F2E6C"/>
    <w:rsid w:val="0010009A"/>
    <w:rsid w:val="00351875"/>
    <w:rsid w:val="00663026"/>
    <w:rsid w:val="00666BF6"/>
    <w:rsid w:val="00C0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CFC8"/>
  <w15:chartTrackingRefBased/>
  <w15:docId w15:val="{3E3D853E-AEEB-42CA-8009-1562FCFE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2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2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2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2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2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2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2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2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2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2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2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2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2E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2E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2E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2E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2E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2E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2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2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2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2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2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2E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2E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2E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2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2E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2E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Bartosz  (DPK)</dc:creator>
  <cp:keywords/>
  <dc:description/>
  <cp:lastModifiedBy>Jakubowski Bartosz  (DPK)</cp:lastModifiedBy>
  <cp:revision>1</cp:revision>
  <dcterms:created xsi:type="dcterms:W3CDTF">2026-06-26T13:00:00Z</dcterms:created>
  <dcterms:modified xsi:type="dcterms:W3CDTF">2026-06-26T13:06:00Z</dcterms:modified>
</cp:coreProperties>
</file>