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935A57">
      <w:pPr>
        <w:spacing w:line="360" w:lineRule="auto"/>
        <w:ind w:left="3540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</w:t>
      </w:r>
      <w:r w:rsidR="00034888">
        <w:rPr>
          <w:rFonts w:ascii="Arial" w:hAnsi="Arial" w:cs="Arial"/>
        </w:rPr>
        <w:t>21.05.18</w:t>
      </w:r>
      <w:bookmarkStart w:id="0" w:name="_GoBack"/>
      <w:bookmarkEnd w:id="0"/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Pr="00935A57" w:rsidRDefault="00DE0C3A" w:rsidP="00935A57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935A57">
        <w:rPr>
          <w:rFonts w:ascii="Arial" w:hAnsi="Arial" w:cs="Arial"/>
        </w:rPr>
        <w:t xml:space="preserve"> </w:t>
      </w:r>
      <w:r w:rsidRPr="00935A57">
        <w:rPr>
          <w:rFonts w:ascii="Arial" w:hAnsi="Arial" w:cs="Arial"/>
        </w:rPr>
        <w:t>listę ofert s</w:t>
      </w:r>
      <w:r w:rsidR="00935A57">
        <w:rPr>
          <w:rFonts w:ascii="Arial" w:hAnsi="Arial" w:cs="Arial"/>
        </w:rPr>
        <w:t xml:space="preserve">pełniających wymagania formalne </w:t>
      </w:r>
      <w:r w:rsidR="00283F18">
        <w:rPr>
          <w:rFonts w:ascii="Arial" w:hAnsi="Arial" w:cs="Arial"/>
        </w:rPr>
        <w:t xml:space="preserve">w ramach konkursu </w:t>
      </w:r>
      <w:r w:rsidR="00935A57">
        <w:rPr>
          <w:rFonts w:ascii="Arial" w:hAnsi="Arial" w:cs="Arial"/>
        </w:rPr>
        <w:t>NPZ.CO1_3.2_1_2018 _pikniki_zdrowia.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935A57" w:rsidRDefault="00935A5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935A57" w:rsidRDefault="00935A5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56504" w:rsidRPr="00283F18" w:rsidRDefault="001B64C1" w:rsidP="00CD6F7D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8"/>
        <w:gridCol w:w="186"/>
        <w:gridCol w:w="5528"/>
      </w:tblGrid>
      <w:tr w:rsidR="00C2546E" w:rsidRPr="00C2546E" w:rsidTr="00935A57">
        <w:trPr>
          <w:trHeight w:val="601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C2546E" w:rsidRPr="00C2546E" w:rsidTr="00482A1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C2546E" w:rsidRPr="00C2546E" w:rsidTr="00935A57">
        <w:trPr>
          <w:trHeight w:val="462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935A57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</w:t>
            </w:r>
            <w:r>
              <w:t>Badania, analizy i współpraca międzynarodowa.</w:t>
            </w:r>
          </w:p>
        </w:tc>
      </w:tr>
      <w:tr w:rsidR="00C2546E" w:rsidRPr="00C2546E" w:rsidTr="00935A57">
        <w:trPr>
          <w:trHeight w:val="368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935A57" w:rsidP="00935A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t>3.2 Działania pilotażowe i wsparcie podmiotów uczestniczących w realizacji zadań z zakresu profilaktyki nadwagi i otyłości.</w:t>
            </w:r>
          </w:p>
        </w:tc>
      </w:tr>
      <w:tr w:rsidR="00C2546E" w:rsidRPr="00C2546E" w:rsidTr="00935A57">
        <w:trPr>
          <w:trHeight w:val="317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546E" w:rsidRPr="00283F18" w:rsidRDefault="00283F18" w:rsidP="00935A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935A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935A57">
              <w:t>Projektowanie i testowanie skuteczności zadań z zakresu zdrowia publicznego polegających na monitorowaniu sytuacji epidemiologicznej, promocji zdrowia lub profilaktyce chorób, innych niż określone w NPZ, przez programy pilotażowe, w oparciu o zidentyfikowane czynniki ryzyka otyłości i niedożywienia oraz danych o nierównościach społecznych w zdrowiu.</w:t>
            </w:r>
          </w:p>
        </w:tc>
      </w:tr>
      <w:tr w:rsidR="00283F18" w:rsidRPr="00C2546E" w:rsidTr="00935A57">
        <w:trPr>
          <w:trHeight w:val="300"/>
        </w:trPr>
        <w:tc>
          <w:tcPr>
            <w:tcW w:w="18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3F18" w:rsidRPr="00C2546E" w:rsidRDefault="00283F18" w:rsidP="00935A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 w:rsidR="00935A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3.2_1_2018_pikniki_zdrowia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83F18" w:rsidRPr="00C2546E" w:rsidTr="00935A57">
        <w:trPr>
          <w:trHeight w:val="300"/>
        </w:trPr>
        <w:tc>
          <w:tcPr>
            <w:tcW w:w="18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283F18" w:rsidRPr="00C2546E" w:rsidRDefault="00935A57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– Państwowy Zakład Higieny</w:t>
            </w:r>
          </w:p>
        </w:tc>
      </w:tr>
      <w:tr w:rsidR="00283F18" w:rsidRPr="00C2546E" w:rsidTr="00935A57">
        <w:trPr>
          <w:trHeight w:val="300"/>
        </w:trPr>
        <w:tc>
          <w:tcPr>
            <w:tcW w:w="1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283F18" w:rsidRPr="00C2546E" w:rsidRDefault="00935A57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Małgorzaty Glinki</w:t>
            </w:r>
          </w:p>
        </w:tc>
      </w:tr>
    </w:tbl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1A" w:rsidRDefault="00CC541A">
      <w:pPr>
        <w:spacing w:after="0" w:line="240" w:lineRule="auto"/>
      </w:pPr>
      <w:r>
        <w:separator/>
      </w:r>
    </w:p>
  </w:endnote>
  <w:endnote w:type="continuationSeparator" w:id="0">
    <w:p w:rsidR="00CC541A" w:rsidRDefault="00CC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1A" w:rsidRDefault="00CC541A">
      <w:pPr>
        <w:spacing w:after="0" w:line="240" w:lineRule="auto"/>
      </w:pPr>
      <w:r>
        <w:separator/>
      </w:r>
    </w:p>
  </w:footnote>
  <w:footnote w:type="continuationSeparator" w:id="0">
    <w:p w:rsidR="00CC541A" w:rsidRDefault="00CC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34888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774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5A5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C541A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069B-F38E-49ED-B704-1304E881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4</cp:revision>
  <cp:lastPrinted>2018-05-21T10:22:00Z</cp:lastPrinted>
  <dcterms:created xsi:type="dcterms:W3CDTF">2018-05-21T10:22:00Z</dcterms:created>
  <dcterms:modified xsi:type="dcterms:W3CDTF">2018-05-21T13:21:00Z</dcterms:modified>
</cp:coreProperties>
</file>