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EAAF" w14:textId="77777777" w:rsidR="00864566" w:rsidRDefault="00864566" w:rsidP="00864566">
      <w:pPr>
        <w:spacing w:after="120" w:line="276" w:lineRule="auto"/>
        <w:jc w:val="center"/>
        <w:rPr>
          <w:b/>
          <w:bCs/>
          <w:caps/>
        </w:rPr>
      </w:pPr>
    </w:p>
    <w:p w14:paraId="73AE9B1A" w14:textId="6FA820EC" w:rsidR="00864566" w:rsidRDefault="00864566" w:rsidP="00864566">
      <w:pPr>
        <w:spacing w:after="120" w:line="276" w:lineRule="auto"/>
        <w:jc w:val="center"/>
        <w:rPr>
          <w:b/>
          <w:bCs/>
          <w:caps/>
        </w:rPr>
      </w:pPr>
      <w:r w:rsidRPr="0017513E">
        <w:rPr>
          <w:b/>
          <w:bCs/>
          <w:caps/>
        </w:rPr>
        <w:t xml:space="preserve">KARTA OCENY </w:t>
      </w:r>
      <w:r>
        <w:rPr>
          <w:b/>
          <w:bCs/>
          <w:caps/>
        </w:rPr>
        <w:t>MERYTORYCZNEJ</w:t>
      </w:r>
      <w:r w:rsidRPr="0017513E">
        <w:rPr>
          <w:b/>
          <w:bCs/>
          <w:caps/>
        </w:rPr>
        <w:t xml:space="preserve"> WNIOSKU O DOFINANSOWANIE ZŁOŻONEGO W RAMACH </w:t>
      </w:r>
    </w:p>
    <w:p w14:paraId="0C811A34" w14:textId="5CD69027" w:rsidR="00864566" w:rsidRDefault="00864566" w:rsidP="00864566">
      <w:pPr>
        <w:spacing w:after="120" w:line="276" w:lineRule="auto"/>
        <w:jc w:val="center"/>
      </w:pPr>
      <w:r w:rsidRPr="0017513E">
        <w:rPr>
          <w:b/>
          <w:bCs/>
          <w:caps/>
        </w:rPr>
        <w:t>FUNDUSZU MAŁYCH GRANTÓW</w:t>
      </w:r>
      <w:r>
        <w:rPr>
          <w:b/>
          <w:bCs/>
          <w:caps/>
        </w:rPr>
        <w:t xml:space="preserve"> 1</w:t>
      </w:r>
      <w:r w:rsidRPr="005A628A">
        <w:t xml:space="preserve"> </w:t>
      </w:r>
    </w:p>
    <w:p w14:paraId="4FD6E3C7" w14:textId="77777777" w:rsidR="00864566" w:rsidRDefault="00864566" w:rsidP="00864566">
      <w:pPr>
        <w:spacing w:after="120" w:line="276" w:lineRule="auto"/>
        <w:jc w:val="center"/>
        <w:rPr>
          <w:b/>
          <w:bCs/>
          <w:caps/>
        </w:rPr>
      </w:pPr>
      <w:r w:rsidRPr="005A628A">
        <w:rPr>
          <w:b/>
          <w:bCs/>
          <w:caps/>
        </w:rPr>
        <w:t xml:space="preserve">PROGRAM </w:t>
      </w:r>
      <w:r w:rsidRPr="005A628A">
        <w:rPr>
          <w:b/>
          <w:bCs/>
          <w:i/>
          <w:iCs/>
          <w:caps/>
        </w:rPr>
        <w:t>SPRAWIEDLIWOŚĆ</w:t>
      </w:r>
    </w:p>
    <w:p w14:paraId="01ED2D8D" w14:textId="77777777" w:rsidR="00864566" w:rsidRDefault="00864566" w:rsidP="00864566">
      <w:pPr>
        <w:spacing w:after="120" w:line="276" w:lineRule="auto"/>
        <w:jc w:val="both"/>
        <w:rPr>
          <w:b/>
          <w:bCs/>
          <w:caps/>
        </w:rPr>
      </w:pPr>
    </w:p>
    <w:tbl>
      <w:tblPr>
        <w:tblStyle w:val="Tabela-Siatka"/>
        <w:tblW w:w="9209" w:type="dxa"/>
        <w:tblInd w:w="108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64566" w14:paraId="7AB71E72" w14:textId="77777777" w:rsidTr="00864566">
        <w:tc>
          <w:tcPr>
            <w:tcW w:w="4106" w:type="dxa"/>
          </w:tcPr>
          <w:p w14:paraId="02F92F0D" w14:textId="77777777" w:rsidR="00864566" w:rsidRDefault="00864566" w:rsidP="00864566">
            <w:pPr>
              <w:spacing w:after="120" w:line="276" w:lineRule="auto"/>
              <w:ind w:left="142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7071DF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 xml:space="preserve">NUMER </w:t>
            </w:r>
            <w:r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IDENTYFIKACYJNY PROJEKTU:</w:t>
            </w:r>
          </w:p>
        </w:tc>
        <w:tc>
          <w:tcPr>
            <w:tcW w:w="5103" w:type="dxa"/>
          </w:tcPr>
          <w:p w14:paraId="2C8EBB60" w14:textId="77777777" w:rsidR="00864566" w:rsidRDefault="00864566" w:rsidP="00864566">
            <w:pPr>
              <w:spacing w:after="120" w:line="276" w:lineRule="auto"/>
              <w:ind w:left="142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  <w:tr w:rsidR="00864566" w14:paraId="2D1A814A" w14:textId="77777777" w:rsidTr="00864566">
        <w:tc>
          <w:tcPr>
            <w:tcW w:w="4106" w:type="dxa"/>
          </w:tcPr>
          <w:p w14:paraId="5E17E609" w14:textId="77777777" w:rsidR="00864566" w:rsidRDefault="00864566" w:rsidP="00864566">
            <w:pPr>
              <w:spacing w:after="120" w:line="276" w:lineRule="auto"/>
              <w:ind w:left="142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7071DF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DATA WPŁYWU:</w:t>
            </w:r>
          </w:p>
        </w:tc>
        <w:tc>
          <w:tcPr>
            <w:tcW w:w="5103" w:type="dxa"/>
          </w:tcPr>
          <w:p w14:paraId="55E0D364" w14:textId="77777777" w:rsidR="00864566" w:rsidRDefault="00864566" w:rsidP="00864566">
            <w:pPr>
              <w:spacing w:after="120" w:line="276" w:lineRule="auto"/>
              <w:ind w:left="142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  <w:tr w:rsidR="00864566" w14:paraId="4D518097" w14:textId="77777777" w:rsidTr="00864566">
        <w:tc>
          <w:tcPr>
            <w:tcW w:w="4106" w:type="dxa"/>
          </w:tcPr>
          <w:p w14:paraId="6CDEC52D" w14:textId="77777777" w:rsidR="00864566" w:rsidRDefault="00864566" w:rsidP="00864566">
            <w:pPr>
              <w:spacing w:after="120" w:line="276" w:lineRule="auto"/>
              <w:ind w:left="142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7071DF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103" w:type="dxa"/>
          </w:tcPr>
          <w:p w14:paraId="393F529F" w14:textId="77777777" w:rsidR="00864566" w:rsidRDefault="00864566" w:rsidP="00864566">
            <w:pPr>
              <w:spacing w:after="120" w:line="276" w:lineRule="auto"/>
              <w:ind w:left="142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  <w:tr w:rsidR="00864566" w14:paraId="55E879F0" w14:textId="77777777" w:rsidTr="00864566">
        <w:tc>
          <w:tcPr>
            <w:tcW w:w="4106" w:type="dxa"/>
          </w:tcPr>
          <w:p w14:paraId="4ABF1119" w14:textId="77777777" w:rsidR="00864566" w:rsidRDefault="00864566" w:rsidP="00864566">
            <w:pPr>
              <w:spacing w:after="120" w:line="276" w:lineRule="auto"/>
              <w:ind w:left="142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7071DF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NAZWA WNIOSKODAWCY:</w:t>
            </w:r>
          </w:p>
        </w:tc>
        <w:tc>
          <w:tcPr>
            <w:tcW w:w="5103" w:type="dxa"/>
          </w:tcPr>
          <w:p w14:paraId="1EFFC9AB" w14:textId="77777777" w:rsidR="00864566" w:rsidRDefault="00864566" w:rsidP="00864566">
            <w:pPr>
              <w:spacing w:after="120" w:line="276" w:lineRule="auto"/>
              <w:ind w:left="142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3F680191" w14:textId="77777777" w:rsidR="00184066" w:rsidRDefault="00184066" w:rsidP="00B95603">
      <w:pPr>
        <w:spacing w:after="120" w:line="276" w:lineRule="auto"/>
        <w:jc w:val="both"/>
        <w:rPr>
          <w:b/>
          <w:bCs/>
          <w:caps/>
        </w:rPr>
      </w:pPr>
    </w:p>
    <w:p w14:paraId="4725254D" w14:textId="67B5F7FD" w:rsidR="00E40BF8" w:rsidRDefault="00935ECA" w:rsidP="00B95603">
      <w:pPr>
        <w:spacing w:after="120" w:line="276" w:lineRule="auto"/>
        <w:jc w:val="both"/>
      </w:pPr>
      <w:r>
        <w:t>W ramach oceny merytorycznej wniosek może otrzymać maksymalnie 100 punktów. Wnioski, które spełnią wszystkie kryteria dopuszczające i otrzymają minimum 60 punktów</w:t>
      </w:r>
      <w:r w:rsidR="00F223B0">
        <w:t xml:space="preserve"> (</w:t>
      </w:r>
      <w:r w:rsidR="00F7394B">
        <w:t>średnia ocena</w:t>
      </w:r>
      <w:r w:rsidR="00F223B0">
        <w:t>)</w:t>
      </w:r>
      <w:r>
        <w:t>,</w:t>
      </w:r>
      <w:r w:rsidR="00F223B0">
        <w:t xml:space="preserve"> w tym minimum </w:t>
      </w:r>
      <w:r w:rsidR="00ED1056">
        <w:t>30</w:t>
      </w:r>
      <w:r w:rsidR="005D02D1">
        <w:t xml:space="preserve"> punktów</w:t>
      </w:r>
      <w:r w:rsidR="00ED1056">
        <w:t xml:space="preserve"> </w:t>
      </w:r>
      <w:r w:rsidR="006F5772" w:rsidRPr="00F47ED0">
        <w:t>(średnia ocena)</w:t>
      </w:r>
      <w:r w:rsidR="006F5772">
        <w:t xml:space="preserve"> </w:t>
      </w:r>
      <w:r w:rsidR="00ED1056">
        <w:t>w kryterium 3 -</w:t>
      </w:r>
      <w:r w:rsidR="00EB04BA">
        <w:t xml:space="preserve"> </w:t>
      </w:r>
      <w:r w:rsidR="00ED1056" w:rsidRPr="00ED1056">
        <w:rPr>
          <w:i/>
          <w:iCs/>
        </w:rPr>
        <w:t>Znaczenie projektu i jego potencjalny wkład w</w:t>
      </w:r>
      <w:r w:rsidR="006F5772">
        <w:rPr>
          <w:i/>
          <w:iCs/>
        </w:rPr>
        <w:t> </w:t>
      </w:r>
      <w:r w:rsidR="00ED1056" w:rsidRPr="00ED1056">
        <w:rPr>
          <w:i/>
          <w:iCs/>
        </w:rPr>
        <w:t xml:space="preserve">rozwój systemu przeciwdziałania przemocy w rodzinie </w:t>
      </w:r>
      <w:r>
        <w:t>zostaną zarekomendowane do dofinansowania</w:t>
      </w:r>
      <w:r w:rsidR="00F223B0">
        <w:t>. Pozytywny wynik oceny merytorycznej</w:t>
      </w:r>
      <w:r>
        <w:t xml:space="preserve"> nie jest równoznaczn</w:t>
      </w:r>
      <w:r w:rsidR="00F223B0">
        <w:t>y</w:t>
      </w:r>
      <w:r>
        <w:t xml:space="preserve"> z otrzymaniem dofinansowania (dofinansowanie przyznawane jest do limitu środków).</w:t>
      </w:r>
    </w:p>
    <w:p w14:paraId="17474C14" w14:textId="77777777" w:rsidR="00F600F5" w:rsidRDefault="00F600F5" w:rsidP="00F600F5">
      <w:pPr>
        <w:spacing w:after="120" w:line="276" w:lineRule="auto"/>
        <w:jc w:val="both"/>
      </w:pPr>
      <w:r w:rsidRPr="003B1715">
        <w:rPr>
          <w:u w:val="single"/>
        </w:rPr>
        <w:t>UWAGA:</w:t>
      </w:r>
      <w:r w:rsidRPr="00C679DE">
        <w:t xml:space="preserve"> </w:t>
      </w:r>
      <w:r w:rsidRPr="003B1715">
        <w:t xml:space="preserve">Na etapie oceny merytorycznej wnioskodawcy mogą być wezwani do udzielenia dodatkowych informacji lub dostarczenia dodatkowych dokumentów. </w:t>
      </w:r>
    </w:p>
    <w:p w14:paraId="139A47AB" w14:textId="18612C6B" w:rsidR="005E0358" w:rsidRPr="005E0358" w:rsidRDefault="005E0358" w:rsidP="00B95603">
      <w:pPr>
        <w:spacing w:after="120" w:line="276" w:lineRule="auto"/>
        <w:jc w:val="both"/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6381"/>
        <w:gridCol w:w="1535"/>
        <w:gridCol w:w="1372"/>
      </w:tblGrid>
      <w:tr w:rsidR="00F600F5" w14:paraId="74025F45" w14:textId="756B68E6" w:rsidTr="00997EBC">
        <w:trPr>
          <w:trHeight w:val="414"/>
        </w:trPr>
        <w:tc>
          <w:tcPr>
            <w:tcW w:w="7916" w:type="dxa"/>
            <w:gridSpan w:val="2"/>
            <w:shd w:val="clear" w:color="auto" w:fill="DEEAF6" w:themeFill="accent5" w:themeFillTint="33"/>
          </w:tcPr>
          <w:p w14:paraId="1C29D6A2" w14:textId="340ECEBC" w:rsidR="00F600F5" w:rsidRPr="007670A1" w:rsidRDefault="00F600F5" w:rsidP="00F658B7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  <w:r w:rsidRPr="007670A1">
              <w:rPr>
                <w:b/>
                <w:bCs/>
              </w:rPr>
              <w:t xml:space="preserve">Zgodność projektu z celem, rezultatami i produktami Programu </w:t>
            </w:r>
            <w:r w:rsidRPr="007670A1">
              <w:rPr>
                <w:b/>
                <w:bCs/>
                <w:i/>
                <w:iCs/>
              </w:rPr>
              <w:t>Sprawiedliwość</w:t>
            </w:r>
            <w:r w:rsidRPr="007670A1">
              <w:rPr>
                <w:b/>
                <w:bCs/>
              </w:rPr>
              <w:t xml:space="preserve"> 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34A43891" w14:textId="3D8ECACE" w:rsidR="00F600F5" w:rsidRPr="00551C0D" w:rsidRDefault="00F600F5" w:rsidP="00551C0D">
            <w:pPr>
              <w:spacing w:after="120" w:line="276" w:lineRule="auto"/>
              <w:jc w:val="center"/>
              <w:rPr>
                <w:b/>
                <w:bCs/>
              </w:rPr>
            </w:pPr>
            <w:r w:rsidRPr="00551C0D">
              <w:rPr>
                <w:b/>
                <w:bCs/>
              </w:rPr>
              <w:t>TAK/NIE</w:t>
            </w:r>
          </w:p>
        </w:tc>
      </w:tr>
      <w:tr w:rsidR="00F600F5" w14:paraId="2A89FF19" w14:textId="1B1AD3A4" w:rsidTr="00997EBC">
        <w:tc>
          <w:tcPr>
            <w:tcW w:w="7916" w:type="dxa"/>
            <w:gridSpan w:val="2"/>
          </w:tcPr>
          <w:p w14:paraId="33ED1D4E" w14:textId="10C01E93" w:rsidR="00F600F5" w:rsidRDefault="00F600F5" w:rsidP="00F600F5">
            <w:pPr>
              <w:spacing w:after="120" w:line="276" w:lineRule="auto"/>
            </w:pPr>
            <w:r w:rsidRPr="00BD0A3C">
              <w:rPr>
                <w:b/>
                <w:bCs/>
              </w:rPr>
              <w:t>Kryteria dopuszczające</w:t>
            </w:r>
            <w:r>
              <w:t xml:space="preserve"> </w:t>
            </w:r>
          </w:p>
        </w:tc>
        <w:tc>
          <w:tcPr>
            <w:tcW w:w="1372" w:type="dxa"/>
          </w:tcPr>
          <w:p w14:paraId="6F36008F" w14:textId="77777777" w:rsidR="00F600F5" w:rsidRDefault="00F600F5" w:rsidP="00F658B7">
            <w:pPr>
              <w:spacing w:after="120" w:line="276" w:lineRule="auto"/>
              <w:jc w:val="center"/>
            </w:pPr>
          </w:p>
        </w:tc>
      </w:tr>
      <w:tr w:rsidR="00F600F5" w14:paraId="548F399F" w14:textId="05C060D1" w:rsidTr="00997EBC">
        <w:tc>
          <w:tcPr>
            <w:tcW w:w="7916" w:type="dxa"/>
            <w:gridSpan w:val="2"/>
          </w:tcPr>
          <w:p w14:paraId="4FC5064B" w14:textId="11944C93" w:rsidR="00F600F5" w:rsidRDefault="00F600F5" w:rsidP="00F600F5">
            <w:pPr>
              <w:spacing w:after="120" w:line="276" w:lineRule="auto"/>
              <w:jc w:val="both"/>
            </w:pPr>
            <w:r>
              <w:t xml:space="preserve">1.1 </w:t>
            </w:r>
            <w:r w:rsidRPr="0099303F">
              <w:t xml:space="preserve">Cel projektu jest zgodny z oczekiwanym rezultatem Programu </w:t>
            </w:r>
            <w:r w:rsidRPr="00483309">
              <w:rPr>
                <w:i/>
                <w:iCs/>
              </w:rPr>
              <w:t>Sprawiedliwość</w:t>
            </w:r>
            <w:r w:rsidRPr="0099303F">
              <w:t xml:space="preserve"> dla obszaru programowego 22 Przeciwdziałanie przemocy w rodzinie i przemocy ze względu na płeć: </w:t>
            </w:r>
            <w:r w:rsidRPr="00483309">
              <w:rPr>
                <w:i/>
                <w:iCs/>
              </w:rPr>
              <w:t>poprawa funkcjonowania systemu przeciwdziałania przemocy w rodzinie.</w:t>
            </w:r>
          </w:p>
        </w:tc>
        <w:tc>
          <w:tcPr>
            <w:tcW w:w="1372" w:type="dxa"/>
          </w:tcPr>
          <w:p w14:paraId="404EF6EF" w14:textId="77777777" w:rsidR="00F600F5" w:rsidRDefault="00F600F5" w:rsidP="00F658B7">
            <w:pPr>
              <w:spacing w:after="120" w:line="276" w:lineRule="auto"/>
              <w:jc w:val="center"/>
            </w:pPr>
          </w:p>
        </w:tc>
      </w:tr>
      <w:tr w:rsidR="00F600F5" w14:paraId="455E4BFD" w14:textId="306413D4" w:rsidTr="00997EBC">
        <w:tc>
          <w:tcPr>
            <w:tcW w:w="9288" w:type="dxa"/>
            <w:gridSpan w:val="3"/>
          </w:tcPr>
          <w:p w14:paraId="0A59802A" w14:textId="05C37F2E" w:rsidR="00F600F5" w:rsidRDefault="00F600F5" w:rsidP="00F600F5">
            <w:pPr>
              <w:spacing w:after="120" w:line="276" w:lineRule="auto"/>
            </w:pPr>
            <w:r>
              <w:t>Uzasadnienie/Uwagi:</w:t>
            </w:r>
          </w:p>
        </w:tc>
      </w:tr>
      <w:tr w:rsidR="00F600F5" w14:paraId="0D198184" w14:textId="26967E10" w:rsidTr="00997EBC">
        <w:tc>
          <w:tcPr>
            <w:tcW w:w="7916" w:type="dxa"/>
            <w:gridSpan w:val="2"/>
          </w:tcPr>
          <w:p w14:paraId="2848D4D4" w14:textId="18AC0573" w:rsidR="00F600F5" w:rsidRDefault="00F600F5" w:rsidP="006E1D20">
            <w:pPr>
              <w:spacing w:after="120" w:line="276" w:lineRule="auto"/>
              <w:jc w:val="both"/>
            </w:pPr>
            <w:r>
              <w:t xml:space="preserve">1.2 Wnioskodawca wskazał oba </w:t>
            </w:r>
            <w:r w:rsidRPr="00A05FAB">
              <w:t>obowiązkow</w:t>
            </w:r>
            <w:r>
              <w:t>e</w:t>
            </w:r>
            <w:r w:rsidRPr="00A05FAB">
              <w:t xml:space="preserve"> wskaźnik</w:t>
            </w:r>
            <w:r>
              <w:t>i</w:t>
            </w:r>
            <w:r w:rsidRPr="00A05FAB">
              <w:t xml:space="preserve"> określon</w:t>
            </w:r>
            <w:r>
              <w:t>e</w:t>
            </w:r>
            <w:r w:rsidRPr="00A05FAB">
              <w:t xml:space="preserve"> dla Rezultatu 2 Programu Sprawiedliwość</w:t>
            </w:r>
            <w:r>
              <w:t xml:space="preserve"> (tj. </w:t>
            </w:r>
            <w:r w:rsidRPr="00483309">
              <w:rPr>
                <w:i/>
                <w:iCs/>
              </w:rPr>
              <w:t xml:space="preserve">Liczba zgłoszonych przypadków przemocy w rodzinie w danym roku (w miejscu realizacji projektu) </w:t>
            </w:r>
            <w:r w:rsidRPr="000A3916">
              <w:t>oraz</w:t>
            </w:r>
            <w:r w:rsidRPr="00483309">
              <w:rPr>
                <w:i/>
                <w:iCs/>
              </w:rPr>
              <w:t xml:space="preserve"> Liczba osób zagrożonych przemocą w rodzinie korzystających z usług wsparcia</w:t>
            </w:r>
            <w:r>
              <w:t>)</w:t>
            </w:r>
          </w:p>
        </w:tc>
        <w:tc>
          <w:tcPr>
            <w:tcW w:w="1372" w:type="dxa"/>
          </w:tcPr>
          <w:p w14:paraId="766EE521" w14:textId="77777777" w:rsidR="00F600F5" w:rsidRDefault="00F600F5" w:rsidP="00F658B7">
            <w:pPr>
              <w:spacing w:after="120" w:line="276" w:lineRule="auto"/>
              <w:jc w:val="center"/>
            </w:pPr>
          </w:p>
        </w:tc>
      </w:tr>
      <w:tr w:rsidR="00F600F5" w14:paraId="1F92BD8F" w14:textId="17592178" w:rsidTr="00997EBC">
        <w:tc>
          <w:tcPr>
            <w:tcW w:w="7916" w:type="dxa"/>
            <w:gridSpan w:val="2"/>
          </w:tcPr>
          <w:p w14:paraId="6D959C1C" w14:textId="1A59CEF1" w:rsidR="00F600F5" w:rsidRDefault="00F600F5" w:rsidP="00F600F5">
            <w:pPr>
              <w:spacing w:after="120" w:line="276" w:lineRule="auto"/>
              <w:jc w:val="both"/>
            </w:pPr>
            <w:r>
              <w:t xml:space="preserve">1.3 </w:t>
            </w:r>
            <w:r w:rsidRPr="000A3916">
              <w:t>Wnioskodawca wskazał obowiązkow</w:t>
            </w:r>
            <w:r>
              <w:t>y</w:t>
            </w:r>
            <w:r w:rsidRPr="000A3916">
              <w:t xml:space="preserve"> wskaźnik</w:t>
            </w:r>
            <w:r>
              <w:t xml:space="preserve"> </w:t>
            </w:r>
            <w:r w:rsidRPr="000A3916">
              <w:t>określon</w:t>
            </w:r>
            <w:r>
              <w:t>y</w:t>
            </w:r>
            <w:r w:rsidRPr="000A3916">
              <w:t xml:space="preserve"> dla Produktu 2.</w:t>
            </w:r>
            <w:r>
              <w:t>2</w:t>
            </w:r>
            <w:r w:rsidRPr="000A3916">
              <w:t xml:space="preserve"> Programu </w:t>
            </w:r>
            <w:r w:rsidRPr="000A3916">
              <w:rPr>
                <w:i/>
                <w:iCs/>
              </w:rPr>
              <w:t>Sprawiedliwość</w:t>
            </w:r>
            <w:r>
              <w:rPr>
                <w:i/>
                <w:iCs/>
              </w:rPr>
              <w:t xml:space="preserve">  </w:t>
            </w:r>
            <w:r w:rsidRPr="009607F3">
              <w:rPr>
                <w:i/>
                <w:iCs/>
              </w:rPr>
              <w:t>(tj. Liczba utworzonych Centrów dla Rodziny)</w:t>
            </w:r>
          </w:p>
        </w:tc>
        <w:tc>
          <w:tcPr>
            <w:tcW w:w="1372" w:type="dxa"/>
          </w:tcPr>
          <w:p w14:paraId="5165C372" w14:textId="77777777" w:rsidR="00F600F5" w:rsidRDefault="00F600F5" w:rsidP="00F658B7">
            <w:pPr>
              <w:spacing w:after="120" w:line="276" w:lineRule="auto"/>
              <w:jc w:val="center"/>
            </w:pPr>
          </w:p>
        </w:tc>
      </w:tr>
      <w:tr w:rsidR="00F600F5" w14:paraId="5D883345" w14:textId="77777777" w:rsidTr="00997EBC">
        <w:trPr>
          <w:trHeight w:val="456"/>
        </w:trPr>
        <w:tc>
          <w:tcPr>
            <w:tcW w:w="9288" w:type="dxa"/>
            <w:gridSpan w:val="3"/>
          </w:tcPr>
          <w:p w14:paraId="40782DF7" w14:textId="3AA5ED85" w:rsidR="00F600F5" w:rsidRDefault="00F600F5" w:rsidP="00F600F5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F600F5" w14:paraId="32948CA3" w14:textId="4807D7DC" w:rsidTr="00997EBC">
        <w:tc>
          <w:tcPr>
            <w:tcW w:w="7916" w:type="dxa"/>
            <w:gridSpan w:val="2"/>
          </w:tcPr>
          <w:p w14:paraId="74DF38D7" w14:textId="1B2C9710" w:rsidR="00F600F5" w:rsidRDefault="00F600F5" w:rsidP="006E1D20">
            <w:pPr>
              <w:spacing w:after="120" w:line="276" w:lineRule="auto"/>
              <w:jc w:val="both"/>
            </w:pPr>
            <w:r>
              <w:lastRenderedPageBreak/>
              <w:t xml:space="preserve">1.4 </w:t>
            </w:r>
            <w:r w:rsidRPr="00C14C91">
              <w:t xml:space="preserve">Projekt </w:t>
            </w:r>
            <w:r>
              <w:t>wdraża</w:t>
            </w:r>
            <w:r w:rsidRPr="00C14C91">
              <w:t xml:space="preserve"> </w:t>
            </w:r>
            <w:r>
              <w:t xml:space="preserve">Zintegrowany </w:t>
            </w:r>
            <w:r w:rsidRPr="00C14C91">
              <w:t xml:space="preserve">model </w:t>
            </w:r>
            <w:r>
              <w:t xml:space="preserve">profilaktyki </w:t>
            </w:r>
            <w:r w:rsidRPr="00C14C91">
              <w:t xml:space="preserve"> przemocy domowej</w:t>
            </w:r>
          </w:p>
        </w:tc>
        <w:tc>
          <w:tcPr>
            <w:tcW w:w="1372" w:type="dxa"/>
          </w:tcPr>
          <w:p w14:paraId="6FF0FEE4" w14:textId="77777777" w:rsidR="00F600F5" w:rsidRDefault="00F600F5" w:rsidP="00F658B7">
            <w:pPr>
              <w:spacing w:after="120" w:line="276" w:lineRule="auto"/>
              <w:jc w:val="center"/>
            </w:pPr>
          </w:p>
        </w:tc>
      </w:tr>
      <w:tr w:rsidR="00F600F5" w14:paraId="382E1EF9" w14:textId="77777777" w:rsidTr="00997EBC">
        <w:tc>
          <w:tcPr>
            <w:tcW w:w="9288" w:type="dxa"/>
            <w:gridSpan w:val="3"/>
          </w:tcPr>
          <w:p w14:paraId="2CB5092F" w14:textId="6C122486" w:rsidR="00F600F5" w:rsidRDefault="00F600F5" w:rsidP="00F600F5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244EAD" w14:paraId="7526955F" w14:textId="0B6F6738" w:rsidTr="00997EBC">
        <w:tc>
          <w:tcPr>
            <w:tcW w:w="7916" w:type="dxa"/>
            <w:gridSpan w:val="2"/>
          </w:tcPr>
          <w:p w14:paraId="248A9FF1" w14:textId="2433B922" w:rsidR="00244EAD" w:rsidRDefault="00244EAD" w:rsidP="00244EAD">
            <w:pPr>
              <w:spacing w:after="120" w:line="276" w:lineRule="auto"/>
              <w:jc w:val="both"/>
            </w:pPr>
            <w:r>
              <w:t>1.5 Grupy docelowe projektu są zgodne z grupami docelowymi wskazanymi w ogłoszeniu o naborze.</w:t>
            </w:r>
          </w:p>
        </w:tc>
        <w:tc>
          <w:tcPr>
            <w:tcW w:w="1372" w:type="dxa"/>
          </w:tcPr>
          <w:p w14:paraId="4BD78285" w14:textId="77777777" w:rsidR="00244EAD" w:rsidRDefault="00244EAD" w:rsidP="00F658B7">
            <w:pPr>
              <w:spacing w:after="120" w:line="276" w:lineRule="auto"/>
              <w:jc w:val="center"/>
            </w:pPr>
          </w:p>
        </w:tc>
      </w:tr>
      <w:tr w:rsidR="00244EAD" w14:paraId="1EBDEF29" w14:textId="77777777" w:rsidTr="00997EBC">
        <w:tc>
          <w:tcPr>
            <w:tcW w:w="9288" w:type="dxa"/>
            <w:gridSpan w:val="3"/>
          </w:tcPr>
          <w:p w14:paraId="74CE05B5" w14:textId="7C14C9FF" w:rsidR="00244EAD" w:rsidRDefault="00244EAD" w:rsidP="00244EAD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6E1D20" w14:paraId="4795A857" w14:textId="25B7047B" w:rsidTr="00997EBC">
        <w:tc>
          <w:tcPr>
            <w:tcW w:w="7916" w:type="dxa"/>
            <w:gridSpan w:val="2"/>
          </w:tcPr>
          <w:p w14:paraId="0D927B6C" w14:textId="3A9FAF0C" w:rsidR="006E1D20" w:rsidRDefault="006E1D20" w:rsidP="006E1D20">
            <w:pPr>
              <w:spacing w:after="120" w:line="276" w:lineRule="auto"/>
              <w:jc w:val="both"/>
            </w:pPr>
            <w:r>
              <w:t xml:space="preserve">1.6 Projekt jest zgodny z </w:t>
            </w:r>
            <w:r w:rsidRPr="00701BFE">
              <w:t>Konwencją Rady Europy o zapobieganiu i zwalczaniu przemocy wobec kobiet i przemocy domowej (Konwencją Stambulską)</w:t>
            </w:r>
            <w:r>
              <w:t>.</w:t>
            </w:r>
          </w:p>
        </w:tc>
        <w:tc>
          <w:tcPr>
            <w:tcW w:w="1372" w:type="dxa"/>
          </w:tcPr>
          <w:p w14:paraId="7933A631" w14:textId="77777777" w:rsidR="006E1D20" w:rsidRDefault="006E1D20" w:rsidP="00F658B7">
            <w:pPr>
              <w:spacing w:after="120" w:line="276" w:lineRule="auto"/>
              <w:jc w:val="center"/>
            </w:pPr>
          </w:p>
        </w:tc>
      </w:tr>
      <w:tr w:rsidR="006E1D20" w14:paraId="602FE757" w14:textId="77777777" w:rsidTr="00997EBC">
        <w:tc>
          <w:tcPr>
            <w:tcW w:w="9288" w:type="dxa"/>
            <w:gridSpan w:val="3"/>
          </w:tcPr>
          <w:p w14:paraId="1092861E" w14:textId="7DD56B63" w:rsidR="006E1D20" w:rsidRDefault="006E1D20" w:rsidP="006E1D20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6E1D20" w14:paraId="3A692FA7" w14:textId="4D7B98E4" w:rsidTr="00997EBC">
        <w:tc>
          <w:tcPr>
            <w:tcW w:w="7916" w:type="dxa"/>
            <w:gridSpan w:val="2"/>
          </w:tcPr>
          <w:p w14:paraId="5BC54808" w14:textId="48055D13" w:rsidR="006E1D20" w:rsidRDefault="006E1D20" w:rsidP="006E1D20">
            <w:pPr>
              <w:spacing w:after="120" w:line="276" w:lineRule="auto"/>
              <w:jc w:val="both"/>
            </w:pPr>
            <w:r>
              <w:t xml:space="preserve">1.7 Projekt jest zgodny </w:t>
            </w:r>
            <w:r w:rsidRPr="009210F2">
              <w:t xml:space="preserve">z zasadą równości szans i niedyskryminacji, w tym dostępności dla osób </w:t>
            </w:r>
            <w:r>
              <w:t>niepełnosprawnych</w:t>
            </w:r>
            <w:r w:rsidRPr="009210F2">
              <w:t xml:space="preserve"> oraz zasadą równości kobiet i mężczyzn</w:t>
            </w:r>
            <w:r>
              <w:t>.</w:t>
            </w:r>
          </w:p>
        </w:tc>
        <w:tc>
          <w:tcPr>
            <w:tcW w:w="1372" w:type="dxa"/>
          </w:tcPr>
          <w:p w14:paraId="19A53CAB" w14:textId="77777777" w:rsidR="006E1D20" w:rsidRDefault="006E1D20" w:rsidP="00F658B7">
            <w:pPr>
              <w:spacing w:after="120" w:line="276" w:lineRule="auto"/>
              <w:jc w:val="center"/>
            </w:pPr>
          </w:p>
        </w:tc>
      </w:tr>
      <w:tr w:rsidR="006E1D20" w14:paraId="47308489" w14:textId="77777777" w:rsidTr="00997EBC">
        <w:tc>
          <w:tcPr>
            <w:tcW w:w="9288" w:type="dxa"/>
            <w:gridSpan w:val="3"/>
          </w:tcPr>
          <w:p w14:paraId="4098F65F" w14:textId="381F7A49" w:rsidR="006E1D20" w:rsidRDefault="006E1D20" w:rsidP="006E1D20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5846B3" w14:paraId="73600658" w14:textId="73153DCA" w:rsidTr="00997EBC">
        <w:tc>
          <w:tcPr>
            <w:tcW w:w="7916" w:type="dxa"/>
            <w:gridSpan w:val="2"/>
            <w:shd w:val="clear" w:color="auto" w:fill="auto"/>
          </w:tcPr>
          <w:p w14:paraId="7A74F175" w14:textId="40F5FC99" w:rsidR="005846B3" w:rsidRPr="003C20D1" w:rsidRDefault="005846B3" w:rsidP="00F658B7">
            <w:pPr>
              <w:spacing w:after="120" w:line="276" w:lineRule="auto"/>
              <w:jc w:val="both"/>
            </w:pPr>
            <w:r w:rsidRPr="00124A13">
              <w:rPr>
                <w:u w:val="single"/>
              </w:rPr>
              <w:t>UWAGA:</w:t>
            </w:r>
            <w:r w:rsidRPr="003C20D1">
              <w:t xml:space="preserve"> </w:t>
            </w:r>
            <w:r>
              <w:t>Do dalszej oceny merytorycznej kwalifikowane będą wnioski spełniające wszystkie powyższe kryteria dopuszczające</w:t>
            </w:r>
          </w:p>
        </w:tc>
        <w:tc>
          <w:tcPr>
            <w:tcW w:w="1372" w:type="dxa"/>
          </w:tcPr>
          <w:p w14:paraId="10F06E24" w14:textId="77777777" w:rsidR="005846B3" w:rsidRPr="00124A13" w:rsidRDefault="005846B3" w:rsidP="00F658B7">
            <w:pPr>
              <w:spacing w:after="120" w:line="276" w:lineRule="auto"/>
              <w:jc w:val="both"/>
              <w:rPr>
                <w:u w:val="single"/>
              </w:rPr>
            </w:pPr>
          </w:p>
        </w:tc>
      </w:tr>
      <w:tr w:rsidR="00997EBC" w14:paraId="613F2779" w14:textId="77777777" w:rsidTr="00997EBC">
        <w:tc>
          <w:tcPr>
            <w:tcW w:w="7916" w:type="dxa"/>
            <w:gridSpan w:val="2"/>
            <w:shd w:val="clear" w:color="auto" w:fill="auto"/>
          </w:tcPr>
          <w:p w14:paraId="7D7FF30A" w14:textId="77777777" w:rsidR="00997EBC" w:rsidRPr="00124A13" w:rsidRDefault="00997EBC" w:rsidP="00F658B7">
            <w:pPr>
              <w:spacing w:after="120" w:line="276" w:lineRule="auto"/>
              <w:jc w:val="both"/>
              <w:rPr>
                <w:u w:val="single"/>
              </w:rPr>
            </w:pPr>
          </w:p>
        </w:tc>
        <w:tc>
          <w:tcPr>
            <w:tcW w:w="1372" w:type="dxa"/>
          </w:tcPr>
          <w:p w14:paraId="309BBA19" w14:textId="77777777" w:rsidR="00997EBC" w:rsidRPr="00124A13" w:rsidRDefault="00997EBC" w:rsidP="00F658B7">
            <w:pPr>
              <w:spacing w:after="120" w:line="276" w:lineRule="auto"/>
              <w:jc w:val="both"/>
              <w:rPr>
                <w:u w:val="single"/>
              </w:rPr>
            </w:pPr>
          </w:p>
        </w:tc>
      </w:tr>
      <w:tr w:rsidR="00997EBC" w14:paraId="3BEFA048" w14:textId="72BE0303" w:rsidTr="00997EBC">
        <w:tc>
          <w:tcPr>
            <w:tcW w:w="6381" w:type="dxa"/>
            <w:shd w:val="clear" w:color="auto" w:fill="DEEAF6" w:themeFill="accent5" w:themeFillTint="33"/>
          </w:tcPr>
          <w:p w14:paraId="704433C3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  <w:p w14:paraId="03DC3A44" w14:textId="0382B69B" w:rsidR="00997EBC" w:rsidRPr="00997EBC" w:rsidRDefault="00997EBC" w:rsidP="00997EBC">
            <w:pPr>
              <w:spacing w:after="120" w:line="276" w:lineRule="auto"/>
              <w:rPr>
                <w:b/>
                <w:bCs/>
              </w:rPr>
            </w:pPr>
            <w:r w:rsidRPr="00997EBC">
              <w:rPr>
                <w:b/>
                <w:bCs/>
              </w:rPr>
              <w:t>KRYTERIA OCENY: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32B3EF49" w14:textId="57D53628" w:rsidR="00997EBC" w:rsidRPr="003C20D1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Maksymalna liczba punktów 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7E86832C" w14:textId="298B8429" w:rsidR="00997EBC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Przyznana liczba punktów</w:t>
            </w:r>
          </w:p>
        </w:tc>
      </w:tr>
      <w:tr w:rsidR="00997EBC" w14:paraId="6B0D1709" w14:textId="77777777" w:rsidTr="00997EBC">
        <w:tc>
          <w:tcPr>
            <w:tcW w:w="6381" w:type="dxa"/>
            <w:shd w:val="clear" w:color="auto" w:fill="DEEAF6" w:themeFill="accent5" w:themeFillTint="33"/>
          </w:tcPr>
          <w:p w14:paraId="2CF4BADB" w14:textId="27BE8174" w:rsidR="00997EBC" w:rsidRDefault="00997EBC" w:rsidP="000B24DC">
            <w:pPr>
              <w:pStyle w:val="Akapitzlist"/>
              <w:numPr>
                <w:ilvl w:val="0"/>
                <w:numId w:val="23"/>
              </w:numPr>
              <w:tabs>
                <w:tab w:val="left" w:pos="316"/>
              </w:tabs>
              <w:spacing w:after="120" w:line="276" w:lineRule="auto"/>
              <w:ind w:left="316" w:hanging="284"/>
              <w:jc w:val="both"/>
              <w:rPr>
                <w:b/>
                <w:bCs/>
              </w:rPr>
            </w:pPr>
            <w:r w:rsidRPr="007B5DA1">
              <w:rPr>
                <w:b/>
                <w:bCs/>
              </w:rPr>
              <w:t>Adekwatność projektu do potrzeb grup docelowych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43B11FE0" w14:textId="5ACF70BF" w:rsidR="00997EBC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7D20B6AD" w14:textId="77777777" w:rsidR="00997EBC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97EBC" w14:paraId="29DC6488" w14:textId="09631D35" w:rsidTr="00997EBC">
        <w:tc>
          <w:tcPr>
            <w:tcW w:w="6381" w:type="dxa"/>
          </w:tcPr>
          <w:p w14:paraId="383F664E" w14:textId="4814DD4A" w:rsidR="00997EBC" w:rsidRDefault="00997EBC" w:rsidP="00997EBC">
            <w:pPr>
              <w:spacing w:after="120" w:line="276" w:lineRule="auto"/>
              <w:jc w:val="both"/>
            </w:pPr>
            <w:r>
              <w:t xml:space="preserve">2.1 </w:t>
            </w:r>
            <w:r w:rsidRPr="005663C2">
              <w:t xml:space="preserve">Poprawnie i wiarygodnie uzasadniono potrzebę realizacji projektu, z uwzględnieniem analizy potrzeb, problemów i zasobów </w:t>
            </w:r>
            <w:r>
              <w:t>danej</w:t>
            </w:r>
            <w:r w:rsidRPr="005663C2">
              <w:t xml:space="preserve"> gminy.</w:t>
            </w:r>
          </w:p>
        </w:tc>
        <w:tc>
          <w:tcPr>
            <w:tcW w:w="1535" w:type="dxa"/>
          </w:tcPr>
          <w:p w14:paraId="73449A32" w14:textId="09006BE4" w:rsidR="00997EBC" w:rsidRDefault="00997EBC" w:rsidP="00997EBC">
            <w:pPr>
              <w:spacing w:after="120" w:line="276" w:lineRule="auto"/>
              <w:jc w:val="center"/>
            </w:pPr>
            <w:r>
              <w:t>5</w:t>
            </w:r>
          </w:p>
        </w:tc>
        <w:tc>
          <w:tcPr>
            <w:tcW w:w="1372" w:type="dxa"/>
          </w:tcPr>
          <w:p w14:paraId="3A643539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0B24DC" w14:paraId="348971EC" w14:textId="77777777" w:rsidTr="003062CC">
        <w:tc>
          <w:tcPr>
            <w:tcW w:w="9288" w:type="dxa"/>
            <w:gridSpan w:val="3"/>
          </w:tcPr>
          <w:p w14:paraId="051FEB10" w14:textId="0042797F" w:rsidR="000B24DC" w:rsidRDefault="000B24DC" w:rsidP="000B24DC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1D8FF1C4" w14:textId="315AA3AD" w:rsidTr="00997EBC">
        <w:tc>
          <w:tcPr>
            <w:tcW w:w="6381" w:type="dxa"/>
          </w:tcPr>
          <w:p w14:paraId="4BA1781D" w14:textId="4E5F18E5" w:rsidR="00997EBC" w:rsidRDefault="00997EBC" w:rsidP="00997EBC">
            <w:pPr>
              <w:spacing w:after="120" w:line="276" w:lineRule="auto"/>
              <w:jc w:val="both"/>
            </w:pPr>
            <w:r>
              <w:t>2.2 Działania skierowane do poszczególnych grup docelowych są adekwatne do zdiagnozowanych potrzeb.</w:t>
            </w:r>
          </w:p>
        </w:tc>
        <w:tc>
          <w:tcPr>
            <w:tcW w:w="1535" w:type="dxa"/>
          </w:tcPr>
          <w:p w14:paraId="0C89CD26" w14:textId="09CC4487" w:rsidR="00997EBC" w:rsidRDefault="00997EBC" w:rsidP="00997EBC">
            <w:pPr>
              <w:spacing w:after="120" w:line="276" w:lineRule="auto"/>
              <w:jc w:val="center"/>
            </w:pPr>
            <w:r>
              <w:t>3</w:t>
            </w:r>
          </w:p>
        </w:tc>
        <w:tc>
          <w:tcPr>
            <w:tcW w:w="1372" w:type="dxa"/>
          </w:tcPr>
          <w:p w14:paraId="7D45E0C3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0B24DC" w14:paraId="060C05FD" w14:textId="77777777" w:rsidTr="00CA60E6">
        <w:tc>
          <w:tcPr>
            <w:tcW w:w="9288" w:type="dxa"/>
            <w:gridSpan w:val="3"/>
          </w:tcPr>
          <w:p w14:paraId="13DFA6BB" w14:textId="2D64D4A8" w:rsidR="000B24DC" w:rsidRDefault="000B24DC" w:rsidP="000B24DC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5708F568" w14:textId="7CCC8C87" w:rsidTr="00997EBC">
        <w:tc>
          <w:tcPr>
            <w:tcW w:w="6381" w:type="dxa"/>
          </w:tcPr>
          <w:p w14:paraId="22B8B61A" w14:textId="758A1A39" w:rsidR="00997EBC" w:rsidRDefault="00997EBC" w:rsidP="00997EBC">
            <w:pPr>
              <w:spacing w:after="120" w:line="276" w:lineRule="auto"/>
              <w:jc w:val="both"/>
            </w:pPr>
            <w:r>
              <w:t>2.3 Beneficjent wskazał wiarygodne metody dotarcia do przedstawicieli grup docelowych.</w:t>
            </w:r>
          </w:p>
        </w:tc>
        <w:tc>
          <w:tcPr>
            <w:tcW w:w="1535" w:type="dxa"/>
          </w:tcPr>
          <w:p w14:paraId="232ED75E" w14:textId="17705DED" w:rsidR="00997EBC" w:rsidRDefault="00997EBC" w:rsidP="00997EBC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1372" w:type="dxa"/>
          </w:tcPr>
          <w:p w14:paraId="4E380244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0B24DC" w14:paraId="4B168B9B" w14:textId="77777777" w:rsidTr="00FC2DC2">
        <w:tc>
          <w:tcPr>
            <w:tcW w:w="9288" w:type="dxa"/>
            <w:gridSpan w:val="3"/>
          </w:tcPr>
          <w:p w14:paraId="739F8DF9" w14:textId="1FDC3B88" w:rsidR="000B24DC" w:rsidRDefault="000B24DC" w:rsidP="000B24DC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78C3848F" w14:textId="55BBC1D8" w:rsidTr="00997EBC">
        <w:tc>
          <w:tcPr>
            <w:tcW w:w="6381" w:type="dxa"/>
            <w:shd w:val="clear" w:color="auto" w:fill="DEEAF6" w:themeFill="accent5" w:themeFillTint="33"/>
          </w:tcPr>
          <w:p w14:paraId="467EE764" w14:textId="589C1808" w:rsidR="00997EBC" w:rsidRPr="000B24DC" w:rsidRDefault="00997EBC" w:rsidP="000B24DC">
            <w:pPr>
              <w:pStyle w:val="Akapitzlist"/>
              <w:numPr>
                <w:ilvl w:val="0"/>
                <w:numId w:val="23"/>
              </w:numPr>
              <w:spacing w:after="120" w:line="276" w:lineRule="auto"/>
              <w:ind w:left="316" w:hanging="284"/>
              <w:jc w:val="both"/>
              <w:rPr>
                <w:b/>
                <w:bCs/>
              </w:rPr>
            </w:pPr>
            <w:r w:rsidRPr="000B24DC">
              <w:rPr>
                <w:b/>
                <w:bCs/>
              </w:rPr>
              <w:t xml:space="preserve">Znaczenie projektu i jego potencjalny wkład w rozwój systemu przeciwdziałania przemocy w rodzinie 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0D7FBEB3" w14:textId="0309DC81" w:rsidR="00997EBC" w:rsidRPr="006B10C2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1F085ED3" w14:textId="77777777" w:rsidR="00997EBC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97EBC" w14:paraId="6E4C4734" w14:textId="1F2A98F3" w:rsidTr="00997EBC">
        <w:trPr>
          <w:trHeight w:val="5130"/>
        </w:trPr>
        <w:tc>
          <w:tcPr>
            <w:tcW w:w="6381" w:type="dxa"/>
          </w:tcPr>
          <w:p w14:paraId="5852E1EC" w14:textId="07E4F4EB" w:rsidR="00997EBC" w:rsidRDefault="00997EBC" w:rsidP="00997EBC">
            <w:pPr>
              <w:spacing w:after="120" w:line="276" w:lineRule="auto"/>
              <w:jc w:val="both"/>
            </w:pPr>
            <w:r>
              <w:lastRenderedPageBreak/>
              <w:t xml:space="preserve">3.1 Projekt ma charakter kompleksowy i przyczyni się do </w:t>
            </w:r>
            <w:r w:rsidRPr="00CE1E23">
              <w:t>rozw</w:t>
            </w:r>
            <w:r>
              <w:t xml:space="preserve">oju </w:t>
            </w:r>
            <w:r w:rsidRPr="00CE1E23">
              <w:t>lokalnego systemu przeciwdziałania przemocy w rodzinie</w:t>
            </w:r>
            <w:r>
              <w:t>:</w:t>
            </w:r>
          </w:p>
          <w:p w14:paraId="6D0FD2E5" w14:textId="09376D65" w:rsidR="00997EBC" w:rsidRPr="001F6752" w:rsidRDefault="00997EBC" w:rsidP="00997EBC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left="599" w:hanging="283"/>
              <w:jc w:val="both"/>
            </w:pPr>
            <w:bookmarkStart w:id="0" w:name="_Hlk89345467"/>
            <w:r w:rsidRPr="001F6752">
              <w:t>projekt zawiera działania, których celem jest wzmocnienie współpracy interdyscyplinarnej w obszarze profilaktyki przemocy domowej, pomiędzy instytucjami/organizacjami uczestniczącymi w systemie przeciwdziałania przemocy domowej (0-5);</w:t>
            </w:r>
          </w:p>
          <w:bookmarkEnd w:id="0"/>
          <w:p w14:paraId="131A831F" w14:textId="77777777" w:rsidR="00997EBC" w:rsidRDefault="00997EBC" w:rsidP="00997EBC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left="599" w:hanging="283"/>
              <w:jc w:val="both"/>
            </w:pPr>
            <w:r>
              <w:t xml:space="preserve">projekt przyczyni się do </w:t>
            </w:r>
            <w:r w:rsidRPr="000F3C95">
              <w:t>lepsze</w:t>
            </w:r>
            <w:r>
              <w:t xml:space="preserve">j, wczesnej </w:t>
            </w:r>
            <w:r w:rsidRPr="000F3C95">
              <w:t>identyfikacj</w:t>
            </w:r>
            <w:r>
              <w:t>i</w:t>
            </w:r>
            <w:r w:rsidRPr="000F3C95">
              <w:t xml:space="preserve"> osób zagrożonych  </w:t>
            </w:r>
            <w:r>
              <w:t>wystąpieniem</w:t>
            </w:r>
            <w:r w:rsidRPr="000F3C95">
              <w:t xml:space="preserve"> przemocy </w:t>
            </w:r>
            <w:r>
              <w:t>domowej (0-5)</w:t>
            </w:r>
            <w:r w:rsidRPr="000F3C95">
              <w:t>;</w:t>
            </w:r>
          </w:p>
          <w:p w14:paraId="7B24ED56" w14:textId="4925CC0A" w:rsidR="00997EBC" w:rsidRPr="001F6752" w:rsidRDefault="00997EBC" w:rsidP="00997EBC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left="599" w:hanging="283"/>
              <w:jc w:val="both"/>
            </w:pPr>
            <w:r w:rsidRPr="001F6752">
              <w:t xml:space="preserve">projekt przyczyni się do rozwoju </w:t>
            </w:r>
            <w:r>
              <w:t xml:space="preserve">wczesnej </w:t>
            </w:r>
            <w:r w:rsidRPr="001F6752">
              <w:t xml:space="preserve">profilaktyki </w:t>
            </w:r>
            <w:r>
              <w:t>przemocy domowej</w:t>
            </w:r>
            <w:r w:rsidRPr="001F6752">
              <w:t xml:space="preserve"> (0-5); </w:t>
            </w:r>
          </w:p>
          <w:p w14:paraId="52B1FB78" w14:textId="16385817" w:rsidR="00997EBC" w:rsidRDefault="00997EBC" w:rsidP="00997EBC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left="599" w:hanging="283"/>
              <w:jc w:val="both"/>
            </w:pPr>
            <w:r>
              <w:t>projekt zawiera różnorodne działania profilaktyczne, w tym mające na celu zwiększanie świadomości społecznej, które przyczynią się do efektywnego przeciwdziałania przemocy domowej  (0-5);</w:t>
            </w:r>
          </w:p>
          <w:p w14:paraId="31271958" w14:textId="110914EC" w:rsidR="00997EBC" w:rsidRDefault="00997EBC" w:rsidP="00997EBC">
            <w:pPr>
              <w:pStyle w:val="Akapitzlist"/>
              <w:numPr>
                <w:ilvl w:val="0"/>
                <w:numId w:val="22"/>
              </w:numPr>
              <w:spacing w:after="120" w:line="276" w:lineRule="auto"/>
              <w:ind w:left="599" w:hanging="283"/>
              <w:jc w:val="both"/>
            </w:pPr>
            <w:r>
              <w:t>projekt zawiera działania mające na celu wzmocnienie kompetencji relacyjnych rodzin/par uczestniczących w projekcie (0-5).</w:t>
            </w:r>
          </w:p>
          <w:p w14:paraId="21950E24" w14:textId="7594A1E0" w:rsidR="00997EBC" w:rsidRDefault="00997EBC" w:rsidP="00997EBC">
            <w:pPr>
              <w:spacing w:after="120" w:line="276" w:lineRule="auto"/>
              <w:ind w:left="708"/>
              <w:jc w:val="both"/>
            </w:pPr>
          </w:p>
        </w:tc>
        <w:tc>
          <w:tcPr>
            <w:tcW w:w="1535" w:type="dxa"/>
          </w:tcPr>
          <w:p w14:paraId="209D679E" w14:textId="062A72DE" w:rsidR="00997EBC" w:rsidRDefault="00997EBC" w:rsidP="00997EBC">
            <w:pPr>
              <w:spacing w:after="120" w:line="276" w:lineRule="auto"/>
              <w:jc w:val="center"/>
            </w:pPr>
            <w:r>
              <w:t>25</w:t>
            </w:r>
          </w:p>
        </w:tc>
        <w:tc>
          <w:tcPr>
            <w:tcW w:w="1372" w:type="dxa"/>
          </w:tcPr>
          <w:p w14:paraId="403A6304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0B24DC" w14:paraId="3B4805A4" w14:textId="77777777" w:rsidTr="000B24DC">
        <w:trPr>
          <w:trHeight w:val="467"/>
        </w:trPr>
        <w:tc>
          <w:tcPr>
            <w:tcW w:w="9288" w:type="dxa"/>
            <w:gridSpan w:val="3"/>
          </w:tcPr>
          <w:p w14:paraId="1D78B86E" w14:textId="1F7DBBEA" w:rsidR="000B24DC" w:rsidRDefault="000B24DC" w:rsidP="000B24DC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2A3BD657" w14:textId="1AF567E6" w:rsidTr="00997EBC">
        <w:tc>
          <w:tcPr>
            <w:tcW w:w="6381" w:type="dxa"/>
            <w:shd w:val="clear" w:color="auto" w:fill="auto"/>
          </w:tcPr>
          <w:p w14:paraId="4EDAF68F" w14:textId="7C5DBFFB" w:rsidR="00997EBC" w:rsidRPr="004A4319" w:rsidRDefault="00997EBC" w:rsidP="00997EBC">
            <w:pPr>
              <w:spacing w:after="120" w:line="276" w:lineRule="auto"/>
              <w:jc w:val="both"/>
            </w:pPr>
            <w:r>
              <w:t xml:space="preserve">3.2 </w:t>
            </w:r>
            <w:r w:rsidRPr="00183807">
              <w:t xml:space="preserve">Projekt zawiera skuteczne i innowacyjne rozwiązania, które zapewniają wdrożenie wszystkich elementów zintegrowanego modelu </w:t>
            </w:r>
            <w:r>
              <w:t>profilaktyki</w:t>
            </w:r>
            <w:r w:rsidRPr="00183807">
              <w:t xml:space="preserve"> przemocy </w:t>
            </w:r>
            <w:r>
              <w:t>domowej</w:t>
            </w:r>
            <w:r w:rsidRPr="00183807">
              <w:t>.</w:t>
            </w:r>
          </w:p>
        </w:tc>
        <w:tc>
          <w:tcPr>
            <w:tcW w:w="1535" w:type="dxa"/>
            <w:shd w:val="clear" w:color="auto" w:fill="auto"/>
          </w:tcPr>
          <w:p w14:paraId="4131B00E" w14:textId="7694FCF1" w:rsidR="00997EBC" w:rsidRPr="00286C73" w:rsidRDefault="00854F0A" w:rsidP="00854F0A">
            <w:pPr>
              <w:pStyle w:val="Akapitzlist"/>
              <w:spacing w:after="120" w:line="276" w:lineRule="auto"/>
              <w:ind w:left="360"/>
            </w:pPr>
            <w:r>
              <w:t xml:space="preserve">  </w:t>
            </w:r>
            <w:r w:rsidR="00997EBC" w:rsidRPr="00183807">
              <w:t>10</w:t>
            </w:r>
          </w:p>
        </w:tc>
        <w:tc>
          <w:tcPr>
            <w:tcW w:w="1372" w:type="dxa"/>
          </w:tcPr>
          <w:p w14:paraId="539F950E" w14:textId="77777777" w:rsidR="00997EBC" w:rsidRPr="00183807" w:rsidRDefault="00997EBC" w:rsidP="00997EB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0B24DC" w14:paraId="2EE83072" w14:textId="77777777" w:rsidTr="008D15CF">
        <w:tc>
          <w:tcPr>
            <w:tcW w:w="9288" w:type="dxa"/>
            <w:gridSpan w:val="3"/>
            <w:shd w:val="clear" w:color="auto" w:fill="auto"/>
          </w:tcPr>
          <w:p w14:paraId="16A7655C" w14:textId="5BB8CCD6" w:rsidR="000B24DC" w:rsidRPr="00183807" w:rsidRDefault="000B24DC" w:rsidP="000B24DC">
            <w:pPr>
              <w:pStyle w:val="Akapitzlist"/>
              <w:spacing w:after="120" w:line="276" w:lineRule="auto"/>
              <w:ind w:left="32"/>
            </w:pPr>
            <w:r>
              <w:t>Uzasadnienie/Uwagi:</w:t>
            </w:r>
          </w:p>
        </w:tc>
      </w:tr>
      <w:tr w:rsidR="00997EBC" w14:paraId="46290707" w14:textId="2C262443" w:rsidTr="00997EBC">
        <w:tc>
          <w:tcPr>
            <w:tcW w:w="6381" w:type="dxa"/>
            <w:shd w:val="clear" w:color="auto" w:fill="auto"/>
          </w:tcPr>
          <w:p w14:paraId="68740678" w14:textId="40E698C7" w:rsidR="00997EBC" w:rsidRPr="0044168F" w:rsidRDefault="00997EBC" w:rsidP="00997EBC">
            <w:pPr>
              <w:spacing w:after="120" w:line="276" w:lineRule="auto"/>
              <w:jc w:val="both"/>
            </w:pPr>
            <w:r>
              <w:t>3.3 Działania planowane w ramach projektu są zgodne</w:t>
            </w:r>
            <w:r w:rsidRPr="00BC4D5D">
              <w:t xml:space="preserve"> z</w:t>
            </w:r>
            <w:r>
              <w:t xml:space="preserve"> lokalnymi, krajowymi i międzynarodowymi dokumentami strategicznymi, w tym z Gminnym Programem Przeciwdziałania Przemocy w Rodzinie oraz Ochrony Ofiar Przemocy w Rodzinie, i Krajowym Programem Przeciwdziałania Przemocy w Rodzinie, Konwencją Rady Europy </w:t>
            </w:r>
            <w:r w:rsidRPr="00F20545">
              <w:t>o zapobieganiu i zwalczaniu przemocy wobec kobiet i przemocy domowej</w:t>
            </w:r>
            <w:r>
              <w:t xml:space="preserve"> (Konwencją Stambulską)</w:t>
            </w:r>
            <w:r w:rsidR="006A5BCC">
              <w:t>.</w:t>
            </w:r>
          </w:p>
        </w:tc>
        <w:tc>
          <w:tcPr>
            <w:tcW w:w="1535" w:type="dxa"/>
            <w:shd w:val="clear" w:color="auto" w:fill="auto"/>
          </w:tcPr>
          <w:p w14:paraId="0A98FBC5" w14:textId="7BA660D6" w:rsidR="00997EBC" w:rsidRPr="00286C73" w:rsidRDefault="00854F0A" w:rsidP="00854F0A">
            <w:pPr>
              <w:pStyle w:val="Akapitzlist"/>
              <w:spacing w:after="120" w:line="276" w:lineRule="auto"/>
              <w:ind w:left="360"/>
            </w:pPr>
            <w:r>
              <w:t xml:space="preserve">   </w:t>
            </w:r>
            <w:r w:rsidR="00997EBC">
              <w:t>5</w:t>
            </w:r>
          </w:p>
        </w:tc>
        <w:tc>
          <w:tcPr>
            <w:tcW w:w="1372" w:type="dxa"/>
          </w:tcPr>
          <w:p w14:paraId="4E49E093" w14:textId="77777777" w:rsidR="00997EBC" w:rsidRPr="00286C73" w:rsidRDefault="00997EBC" w:rsidP="00997EB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0B24DC" w14:paraId="553C527B" w14:textId="77777777" w:rsidTr="006668E8">
        <w:tc>
          <w:tcPr>
            <w:tcW w:w="9288" w:type="dxa"/>
            <w:gridSpan w:val="3"/>
            <w:shd w:val="clear" w:color="auto" w:fill="auto"/>
          </w:tcPr>
          <w:p w14:paraId="50407E5B" w14:textId="61993963" w:rsidR="000B24DC" w:rsidRPr="00286C73" w:rsidRDefault="000B24DC" w:rsidP="000B24DC">
            <w:pPr>
              <w:pStyle w:val="Akapitzlist"/>
              <w:spacing w:after="120" w:line="276" w:lineRule="auto"/>
              <w:ind w:left="32"/>
            </w:pPr>
            <w:r>
              <w:t>Uzasadnienie/Uwagi:</w:t>
            </w:r>
          </w:p>
        </w:tc>
      </w:tr>
      <w:tr w:rsidR="00997EBC" w14:paraId="292D9580" w14:textId="03395720" w:rsidTr="00997EBC">
        <w:trPr>
          <w:trHeight w:val="508"/>
        </w:trPr>
        <w:tc>
          <w:tcPr>
            <w:tcW w:w="6381" w:type="dxa"/>
            <w:shd w:val="clear" w:color="auto" w:fill="DEEAF6" w:themeFill="accent5" w:themeFillTint="33"/>
          </w:tcPr>
          <w:p w14:paraId="07783247" w14:textId="36FA324D" w:rsidR="00997EBC" w:rsidRPr="00C52709" w:rsidRDefault="00997EBC" w:rsidP="00997EBC">
            <w:pPr>
              <w:spacing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F02238">
              <w:rPr>
                <w:b/>
                <w:bCs/>
              </w:rPr>
              <w:t xml:space="preserve">. Doświadczenie Wnioskodawcy 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39BA8FB0" w14:textId="39F35D97" w:rsidR="00997EBC" w:rsidRPr="00F02238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49D0136F" w14:textId="77777777" w:rsidR="00997EBC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97EBC" w14:paraId="4F0B8AA3" w14:textId="4E8654A1" w:rsidTr="00997EBC">
        <w:tc>
          <w:tcPr>
            <w:tcW w:w="6381" w:type="dxa"/>
          </w:tcPr>
          <w:p w14:paraId="53ACB8DD" w14:textId="7615628F" w:rsidR="00997EBC" w:rsidRDefault="00997EBC" w:rsidP="00997EBC">
            <w:pPr>
              <w:spacing w:after="120" w:line="276" w:lineRule="auto"/>
              <w:jc w:val="both"/>
            </w:pPr>
            <w:r>
              <w:t>4.1 Wnioskodawca wykazał doświadczenie w realizacji działań w zakresie przeciwdziałania przemocy w rodzinie, w tym działań w zakresie wczesnej profilaktyki.</w:t>
            </w:r>
          </w:p>
        </w:tc>
        <w:tc>
          <w:tcPr>
            <w:tcW w:w="1535" w:type="dxa"/>
          </w:tcPr>
          <w:p w14:paraId="243CE435" w14:textId="492BDD9D" w:rsidR="00997EBC" w:rsidRDefault="00997EBC" w:rsidP="00997EBC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1372" w:type="dxa"/>
          </w:tcPr>
          <w:p w14:paraId="12698406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0B24DC" w14:paraId="25356335" w14:textId="77777777" w:rsidTr="00B03469">
        <w:tc>
          <w:tcPr>
            <w:tcW w:w="9288" w:type="dxa"/>
            <w:gridSpan w:val="3"/>
          </w:tcPr>
          <w:p w14:paraId="39058E6B" w14:textId="6686AE68" w:rsidR="000B24DC" w:rsidRDefault="000B24DC" w:rsidP="000B24DC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4FCC52BA" w14:textId="74FAA45B" w:rsidTr="00997EBC">
        <w:tc>
          <w:tcPr>
            <w:tcW w:w="6381" w:type="dxa"/>
          </w:tcPr>
          <w:p w14:paraId="1FCFB6EF" w14:textId="75032F85" w:rsidR="00997EBC" w:rsidRDefault="00997EBC" w:rsidP="00997EBC">
            <w:pPr>
              <w:spacing w:after="120" w:line="276" w:lineRule="auto"/>
              <w:jc w:val="both"/>
            </w:pPr>
            <w:r>
              <w:lastRenderedPageBreak/>
              <w:t>4.2 Wnioskodawca ma doświadczenie w realizacji projektów finansowanych ze źródeł zewnętrznych (zagranicznych i/lub krajowych).</w:t>
            </w:r>
          </w:p>
        </w:tc>
        <w:tc>
          <w:tcPr>
            <w:tcW w:w="1535" w:type="dxa"/>
          </w:tcPr>
          <w:p w14:paraId="7EA9B687" w14:textId="71361F72" w:rsidR="00997EBC" w:rsidRDefault="00997EBC" w:rsidP="00997EBC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1372" w:type="dxa"/>
          </w:tcPr>
          <w:p w14:paraId="4E803084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E33DC7" w14:paraId="4C0A78C5" w14:textId="77777777" w:rsidTr="00BB6D39">
        <w:tc>
          <w:tcPr>
            <w:tcW w:w="9288" w:type="dxa"/>
            <w:gridSpan w:val="3"/>
          </w:tcPr>
          <w:p w14:paraId="0EEA429F" w14:textId="77CBD6F8" w:rsidR="00E33DC7" w:rsidRDefault="00E33DC7" w:rsidP="00E33DC7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1F0B418F" w14:textId="26D222BA" w:rsidTr="00997EBC">
        <w:tc>
          <w:tcPr>
            <w:tcW w:w="6381" w:type="dxa"/>
            <w:shd w:val="clear" w:color="auto" w:fill="DEEAF6" w:themeFill="accent5" w:themeFillTint="33"/>
          </w:tcPr>
          <w:p w14:paraId="252BDEB3" w14:textId="1FB8A44C" w:rsidR="00997EBC" w:rsidRPr="00F658B7" w:rsidRDefault="00997EBC" w:rsidP="00997EB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F658B7">
              <w:rPr>
                <w:b/>
                <w:bCs/>
              </w:rPr>
              <w:t>Zarządzanie projektem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2817EE2E" w14:textId="6044D608" w:rsidR="00997EBC" w:rsidRPr="003A2F3C" w:rsidRDefault="00854F0A" w:rsidP="00854F0A">
            <w:pPr>
              <w:pStyle w:val="Akapitzlist"/>
              <w:spacing w:after="120"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997EBC">
              <w:rPr>
                <w:b/>
                <w:bCs/>
              </w:rPr>
              <w:t>5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668B0D30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97EBC" w14:paraId="0540EB1A" w14:textId="7F85DF8C" w:rsidTr="00997EBC">
        <w:tc>
          <w:tcPr>
            <w:tcW w:w="6381" w:type="dxa"/>
          </w:tcPr>
          <w:p w14:paraId="39FEF670" w14:textId="01F9C828" w:rsidR="00997EBC" w:rsidRDefault="00997EBC" w:rsidP="00997EBC">
            <w:pPr>
              <w:spacing w:after="120" w:line="276" w:lineRule="auto"/>
              <w:jc w:val="both"/>
            </w:pPr>
            <w:r>
              <w:t>Wnioskodawca wykazał wystarczający potencjał kadrowy odpowiedni do planowanego zakresu projektu. Opisana została wyodrębniona struktura zarządzania projektem (wydzielone stanowisko, komórka, zespół projektowy). S</w:t>
            </w:r>
            <w:r w:rsidRPr="007D1F68">
              <w:t>truktura zarządzania jest adekwatna do planowanych działań</w:t>
            </w:r>
            <w:r w:rsidRPr="00692AE8">
              <w:t xml:space="preserve"> </w:t>
            </w:r>
            <w:r>
              <w:t>i umożliwia prawidłową realizację</w:t>
            </w:r>
            <w:r w:rsidRPr="00692AE8">
              <w:t xml:space="preserve"> </w:t>
            </w:r>
            <w:r>
              <w:t>projektu. Partner (jeśli dotyczy) został ujęty w strukturze organizacyjnej projektu, a podział ról między Beneficjentem a Partnerem jest jasno określony.</w:t>
            </w:r>
          </w:p>
        </w:tc>
        <w:tc>
          <w:tcPr>
            <w:tcW w:w="1535" w:type="dxa"/>
          </w:tcPr>
          <w:p w14:paraId="14447674" w14:textId="4BD3DAEE" w:rsidR="00997EBC" w:rsidRDefault="00854F0A" w:rsidP="00854F0A">
            <w:pPr>
              <w:spacing w:after="120" w:line="276" w:lineRule="auto"/>
            </w:pPr>
            <w:r>
              <w:t xml:space="preserve">            </w:t>
            </w:r>
            <w:r w:rsidR="00997EBC">
              <w:t>5</w:t>
            </w:r>
          </w:p>
        </w:tc>
        <w:tc>
          <w:tcPr>
            <w:tcW w:w="1372" w:type="dxa"/>
          </w:tcPr>
          <w:p w14:paraId="4DDDFA64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E33DC7" w14:paraId="4144C261" w14:textId="77777777" w:rsidTr="001D5CFF">
        <w:tc>
          <w:tcPr>
            <w:tcW w:w="9288" w:type="dxa"/>
            <w:gridSpan w:val="3"/>
          </w:tcPr>
          <w:p w14:paraId="3332DC93" w14:textId="6C874F6B" w:rsidR="00E33DC7" w:rsidRDefault="00E33DC7" w:rsidP="00E33DC7">
            <w:pPr>
              <w:pStyle w:val="Akapitzlist"/>
              <w:spacing w:after="120" w:line="276" w:lineRule="auto"/>
              <w:ind w:left="32"/>
            </w:pPr>
            <w:r>
              <w:t>Uzasadnienie/Uwagi:</w:t>
            </w:r>
          </w:p>
        </w:tc>
      </w:tr>
      <w:tr w:rsidR="00997EBC" w14:paraId="37099DCB" w14:textId="57DBA3F8" w:rsidTr="00997EBC">
        <w:tc>
          <w:tcPr>
            <w:tcW w:w="6381" w:type="dxa"/>
            <w:shd w:val="clear" w:color="auto" w:fill="DEEAF6" w:themeFill="accent5" w:themeFillTint="33"/>
          </w:tcPr>
          <w:p w14:paraId="17230F2B" w14:textId="4C7D9F68" w:rsidR="00997EBC" w:rsidRPr="00F658B7" w:rsidRDefault="00997EBC" w:rsidP="00997EB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F658B7">
              <w:rPr>
                <w:b/>
                <w:bCs/>
              </w:rPr>
              <w:t>Wykonalność proponowanych działań, produktów i rezultatów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6C33F8E0" w14:textId="1982B720" w:rsidR="00997EBC" w:rsidRDefault="00854F0A" w:rsidP="00854F0A">
            <w:pPr>
              <w:pStyle w:val="Akapitzlist"/>
              <w:spacing w:after="120"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997EBC">
              <w:rPr>
                <w:b/>
                <w:bCs/>
              </w:rPr>
              <w:t>6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202E528A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97EBC" w14:paraId="258F7A91" w14:textId="2C212BC3" w:rsidTr="00997EBC">
        <w:tc>
          <w:tcPr>
            <w:tcW w:w="6381" w:type="dxa"/>
          </w:tcPr>
          <w:p w14:paraId="1DACE4EB" w14:textId="453A1176" w:rsidR="00997EBC" w:rsidRDefault="00997EBC" w:rsidP="00997EBC">
            <w:pPr>
              <w:jc w:val="both"/>
            </w:pPr>
            <w:r>
              <w:t xml:space="preserve">6.1 Harmonogram rzeczowy projektu ma charakter realny, </w:t>
            </w:r>
            <w:r w:rsidRPr="007D1F68">
              <w:t>uwzględnia wszystkie działania w projekcie</w:t>
            </w:r>
            <w:r>
              <w:t xml:space="preserve">, </w:t>
            </w:r>
            <w:r w:rsidRPr="007D1F68">
              <w:t>jest podany w sposób chronologiczny</w:t>
            </w:r>
            <w:r>
              <w:t xml:space="preserve"> i wykonalny w okresie kwalifikowalności projektu. </w:t>
            </w:r>
            <w:r w:rsidRPr="009E7447">
              <w:t xml:space="preserve"> Planowane wydatki są racjonalnie rozłożone w czasie, w sposób zgodny z harmonogramem rzeczowym projektu</w:t>
            </w:r>
            <w:r>
              <w:t>.</w:t>
            </w:r>
          </w:p>
        </w:tc>
        <w:tc>
          <w:tcPr>
            <w:tcW w:w="1535" w:type="dxa"/>
          </w:tcPr>
          <w:p w14:paraId="0CD6BFF9" w14:textId="46B81839" w:rsidR="00997EBC" w:rsidRDefault="00854F0A" w:rsidP="00854F0A">
            <w:pPr>
              <w:pStyle w:val="Akapitzlist"/>
              <w:spacing w:after="120" w:line="276" w:lineRule="auto"/>
              <w:ind w:left="360"/>
            </w:pPr>
            <w:r>
              <w:t xml:space="preserve">     </w:t>
            </w:r>
            <w:r w:rsidR="00997EBC">
              <w:t>3</w:t>
            </w:r>
          </w:p>
        </w:tc>
        <w:tc>
          <w:tcPr>
            <w:tcW w:w="1372" w:type="dxa"/>
          </w:tcPr>
          <w:p w14:paraId="0F989117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E33DC7" w14:paraId="061B32AA" w14:textId="77777777" w:rsidTr="00A95BBC">
        <w:tc>
          <w:tcPr>
            <w:tcW w:w="9288" w:type="dxa"/>
            <w:gridSpan w:val="3"/>
          </w:tcPr>
          <w:p w14:paraId="73D9D05B" w14:textId="06DCC3B7" w:rsidR="00E33DC7" w:rsidRDefault="00E33DC7" w:rsidP="00E33DC7">
            <w:pPr>
              <w:pStyle w:val="Akapitzlist"/>
              <w:spacing w:after="120" w:line="276" w:lineRule="auto"/>
              <w:ind w:left="32"/>
            </w:pPr>
            <w:r>
              <w:t>Uzasadnienie/Uwagi:</w:t>
            </w:r>
          </w:p>
        </w:tc>
      </w:tr>
      <w:tr w:rsidR="00997EBC" w14:paraId="4A5ADBCF" w14:textId="6B02CA23" w:rsidTr="00997EBC">
        <w:tc>
          <w:tcPr>
            <w:tcW w:w="6381" w:type="dxa"/>
          </w:tcPr>
          <w:p w14:paraId="1CA0C62F" w14:textId="00AFD5A6" w:rsidR="00997EBC" w:rsidRPr="009E7447" w:rsidRDefault="00997EBC" w:rsidP="00997EBC">
            <w:pPr>
              <w:spacing w:after="120" w:line="276" w:lineRule="auto"/>
              <w:jc w:val="both"/>
            </w:pPr>
            <w:r>
              <w:t xml:space="preserve">6.3 Prawidłowo zidentyfikowano ryzyka oraz przewidziano </w:t>
            </w:r>
            <w:r w:rsidRPr="00032A9A">
              <w:t>adekwatne działania zaradcze</w:t>
            </w:r>
            <w:r>
              <w:t>/minimalizujące ryzyko.</w:t>
            </w:r>
          </w:p>
        </w:tc>
        <w:tc>
          <w:tcPr>
            <w:tcW w:w="1535" w:type="dxa"/>
          </w:tcPr>
          <w:p w14:paraId="5EDFCA25" w14:textId="1F861521" w:rsidR="00997EBC" w:rsidRDefault="00854F0A" w:rsidP="00854F0A">
            <w:pPr>
              <w:pStyle w:val="Akapitzlist"/>
              <w:spacing w:after="120" w:line="276" w:lineRule="auto"/>
              <w:ind w:left="360"/>
            </w:pPr>
            <w:r>
              <w:t xml:space="preserve">     </w:t>
            </w:r>
            <w:r w:rsidR="00997EBC">
              <w:t>3</w:t>
            </w:r>
          </w:p>
        </w:tc>
        <w:tc>
          <w:tcPr>
            <w:tcW w:w="1372" w:type="dxa"/>
          </w:tcPr>
          <w:p w14:paraId="6511960D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E33DC7" w14:paraId="09F7FD64" w14:textId="77777777" w:rsidTr="00266FB8">
        <w:tc>
          <w:tcPr>
            <w:tcW w:w="9288" w:type="dxa"/>
            <w:gridSpan w:val="3"/>
          </w:tcPr>
          <w:p w14:paraId="699165B7" w14:textId="4467BD88" w:rsidR="00E33DC7" w:rsidRDefault="00E33DC7" w:rsidP="00E33DC7">
            <w:pPr>
              <w:pStyle w:val="Akapitzlist"/>
              <w:spacing w:after="120" w:line="276" w:lineRule="auto"/>
              <w:ind w:left="32" w:hanging="32"/>
            </w:pPr>
            <w:r>
              <w:t>Uzasadnienie/Uwagi:</w:t>
            </w:r>
          </w:p>
        </w:tc>
      </w:tr>
      <w:tr w:rsidR="00997EBC" w14:paraId="630D0551" w14:textId="6EB65BF1" w:rsidTr="00997EBC">
        <w:tc>
          <w:tcPr>
            <w:tcW w:w="6381" w:type="dxa"/>
            <w:shd w:val="clear" w:color="auto" w:fill="DEEAF6" w:themeFill="accent5" w:themeFillTint="33"/>
          </w:tcPr>
          <w:p w14:paraId="5F7892E5" w14:textId="4482435B" w:rsidR="00997EBC" w:rsidRPr="00C55AC1" w:rsidRDefault="00997EBC" w:rsidP="00997EB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C55AC1">
              <w:rPr>
                <w:b/>
                <w:bCs/>
              </w:rPr>
              <w:t xml:space="preserve">Logika </w:t>
            </w:r>
            <w:r>
              <w:rPr>
                <w:b/>
                <w:bCs/>
              </w:rPr>
              <w:t>interwencji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2FA8352E" w14:textId="6BD8E167" w:rsidR="00997EBC" w:rsidRPr="00967EA1" w:rsidRDefault="00854F0A" w:rsidP="00854F0A">
            <w:pPr>
              <w:pStyle w:val="Akapitzlist"/>
              <w:spacing w:after="120"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997EBC">
              <w:rPr>
                <w:b/>
                <w:bCs/>
              </w:rPr>
              <w:t>5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64F229FB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97EBC" w14:paraId="61A83656" w14:textId="39415EB9" w:rsidTr="00997EBC">
        <w:tc>
          <w:tcPr>
            <w:tcW w:w="6381" w:type="dxa"/>
          </w:tcPr>
          <w:p w14:paraId="31A9CCBD" w14:textId="606CF31E" w:rsidR="00997EBC" w:rsidRDefault="00997EBC" w:rsidP="00997EBC">
            <w:pPr>
              <w:jc w:val="both"/>
            </w:pPr>
            <w:r>
              <w:t xml:space="preserve">Projekt cechuje spójna i przejrzysta logika interwencji. </w:t>
            </w:r>
            <w:r w:rsidRPr="00E2249C">
              <w:t xml:space="preserve">Struktura projektu, działania, produkty i rezultaty </w:t>
            </w:r>
            <w:r>
              <w:t>zostały</w:t>
            </w:r>
            <w:r w:rsidRPr="00E2249C">
              <w:t xml:space="preserve"> jasno określone.</w:t>
            </w:r>
            <w:r>
              <w:t xml:space="preserve"> </w:t>
            </w:r>
            <w:r w:rsidRPr="00E2249C">
              <w:t>Działania są ze sobą powiązane.</w:t>
            </w:r>
            <w:r>
              <w:t xml:space="preserve"> Widoczny jest sposób, w jaki nakłady zostaną przekształcone w działania projektowe, które doprowadzą do dostarczenia określonych produktów i przyczynią się do osiągnięcia rezultatów projektu. Wskaźniki zostały trafnie określone, są mierzalne, a ich wartości zostały określone w sposób realny do osiągnięcia w planowanym czasie. Przedstawiono  właściwy i przejrzysty sposób pomiaru wskaźników.</w:t>
            </w:r>
          </w:p>
          <w:p w14:paraId="283F80F8" w14:textId="77777777" w:rsidR="00997EBC" w:rsidRDefault="00997EBC" w:rsidP="00997EBC">
            <w:pPr>
              <w:jc w:val="both"/>
            </w:pPr>
          </w:p>
        </w:tc>
        <w:tc>
          <w:tcPr>
            <w:tcW w:w="1535" w:type="dxa"/>
          </w:tcPr>
          <w:p w14:paraId="2743733A" w14:textId="00A1CD8D" w:rsidR="00997EBC" w:rsidRDefault="00854F0A" w:rsidP="00854F0A">
            <w:pPr>
              <w:pStyle w:val="Akapitzlist"/>
              <w:spacing w:after="120" w:line="276" w:lineRule="auto"/>
              <w:ind w:left="360"/>
            </w:pPr>
            <w:r>
              <w:t xml:space="preserve">     </w:t>
            </w:r>
            <w:r w:rsidR="00997EBC">
              <w:t>5</w:t>
            </w:r>
          </w:p>
        </w:tc>
        <w:tc>
          <w:tcPr>
            <w:tcW w:w="1372" w:type="dxa"/>
          </w:tcPr>
          <w:p w14:paraId="1BDB9F33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E33DC7" w14:paraId="45A582AE" w14:textId="77777777" w:rsidTr="00C11AC3">
        <w:tc>
          <w:tcPr>
            <w:tcW w:w="9288" w:type="dxa"/>
            <w:gridSpan w:val="3"/>
          </w:tcPr>
          <w:p w14:paraId="15610264" w14:textId="54BE3643" w:rsidR="00E33DC7" w:rsidRDefault="00E33DC7" w:rsidP="00E33DC7">
            <w:pPr>
              <w:pStyle w:val="Akapitzlist"/>
              <w:spacing w:after="120" w:line="276" w:lineRule="auto"/>
              <w:ind w:left="32"/>
            </w:pPr>
            <w:r>
              <w:t>Uzasadnienie/Uwagi:</w:t>
            </w:r>
          </w:p>
        </w:tc>
      </w:tr>
      <w:tr w:rsidR="00997EBC" w14:paraId="246F1777" w14:textId="53771FA6" w:rsidTr="00997EBC">
        <w:tc>
          <w:tcPr>
            <w:tcW w:w="6381" w:type="dxa"/>
            <w:shd w:val="clear" w:color="auto" w:fill="DEEAF6" w:themeFill="accent5" w:themeFillTint="33"/>
          </w:tcPr>
          <w:p w14:paraId="18D0FC63" w14:textId="7311B3CE" w:rsidR="00997EBC" w:rsidRPr="003A2F3C" w:rsidRDefault="00997EBC" w:rsidP="00997EB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FE524B">
              <w:rPr>
                <w:b/>
                <w:bCs/>
              </w:rPr>
              <w:t>Trwałość projektu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0F0E98A1" w14:textId="634413E8" w:rsidR="00997EBC" w:rsidRPr="004B1F67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1C05FF05" w14:textId="77777777" w:rsidR="00997EBC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97EBC" w14:paraId="1288D918" w14:textId="2D1522E2" w:rsidTr="00997EBC">
        <w:tc>
          <w:tcPr>
            <w:tcW w:w="6381" w:type="dxa"/>
          </w:tcPr>
          <w:p w14:paraId="423BFDEA" w14:textId="68F88A05" w:rsidR="00997EBC" w:rsidRDefault="00997EBC" w:rsidP="00997EBC">
            <w:pPr>
              <w:spacing w:after="120" w:line="276" w:lineRule="auto"/>
              <w:jc w:val="both"/>
            </w:pPr>
            <w:r w:rsidRPr="0098321C">
              <w:t>W projekcie w wiarygodny sposób opisano działania zmierzające do zapewnienia trwałości projektu</w:t>
            </w:r>
            <w:r>
              <w:t xml:space="preserve">, w tym przewidziane oddziaływanie </w:t>
            </w:r>
            <w:r>
              <w:lastRenderedPageBreak/>
              <w:t>rezultatów po zakończeniu realizacji projektu.</w:t>
            </w:r>
          </w:p>
        </w:tc>
        <w:tc>
          <w:tcPr>
            <w:tcW w:w="1535" w:type="dxa"/>
          </w:tcPr>
          <w:p w14:paraId="7091A8E4" w14:textId="70C663C5" w:rsidR="00997EBC" w:rsidRPr="0098321C" w:rsidRDefault="0068392A" w:rsidP="0068392A">
            <w:pPr>
              <w:spacing w:after="120" w:line="276" w:lineRule="auto"/>
              <w:ind w:left="360"/>
            </w:pPr>
            <w:r>
              <w:lastRenderedPageBreak/>
              <w:t xml:space="preserve">     </w:t>
            </w:r>
            <w:r w:rsidR="00997EBC">
              <w:t>4</w:t>
            </w:r>
          </w:p>
        </w:tc>
        <w:tc>
          <w:tcPr>
            <w:tcW w:w="1372" w:type="dxa"/>
          </w:tcPr>
          <w:p w14:paraId="1EE7F732" w14:textId="77777777" w:rsidR="00997EBC" w:rsidRDefault="00997EBC" w:rsidP="00997EBC">
            <w:pPr>
              <w:spacing w:after="120" w:line="276" w:lineRule="auto"/>
              <w:ind w:left="360"/>
              <w:jc w:val="center"/>
            </w:pPr>
          </w:p>
        </w:tc>
      </w:tr>
      <w:tr w:rsidR="00E33DC7" w14:paraId="34EECE9D" w14:textId="77777777" w:rsidTr="00F7762B">
        <w:tc>
          <w:tcPr>
            <w:tcW w:w="9288" w:type="dxa"/>
            <w:gridSpan w:val="3"/>
          </w:tcPr>
          <w:p w14:paraId="30728897" w14:textId="1D16C051" w:rsidR="00E33DC7" w:rsidRDefault="00E33DC7" w:rsidP="00E33DC7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3659E75E" w14:textId="4402EA64" w:rsidTr="00997EBC">
        <w:tc>
          <w:tcPr>
            <w:tcW w:w="6381" w:type="dxa"/>
            <w:shd w:val="clear" w:color="auto" w:fill="DEEAF6" w:themeFill="accent5" w:themeFillTint="33"/>
          </w:tcPr>
          <w:p w14:paraId="3CDC96D7" w14:textId="75484DFA" w:rsidR="00997EBC" w:rsidRPr="00FE524B" w:rsidRDefault="00997EBC" w:rsidP="00997EB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Zagadnienie horyzontalne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75937E1C" w14:textId="53AA9D6F" w:rsidR="00997EBC" w:rsidRDefault="00854F0A" w:rsidP="00854F0A">
            <w:pPr>
              <w:pStyle w:val="Akapitzlist"/>
              <w:spacing w:after="120"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997EBC">
              <w:rPr>
                <w:b/>
                <w:bCs/>
              </w:rPr>
              <w:t>4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3EE6E521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97EBC" w14:paraId="3FA0121E" w14:textId="3AF104EC" w:rsidTr="00997EBC">
        <w:tc>
          <w:tcPr>
            <w:tcW w:w="6381" w:type="dxa"/>
            <w:shd w:val="clear" w:color="auto" w:fill="auto"/>
          </w:tcPr>
          <w:p w14:paraId="7A6EF772" w14:textId="3DB6CD59" w:rsidR="00997EBC" w:rsidRPr="00690EFE" w:rsidRDefault="00997EBC" w:rsidP="00997EBC">
            <w:pPr>
              <w:spacing w:after="120" w:line="276" w:lineRule="auto"/>
              <w:jc w:val="both"/>
            </w:pPr>
            <w:r>
              <w:t xml:space="preserve">Wnioskodawca przedstawił dobre praktyki w </w:t>
            </w:r>
            <w:r w:rsidR="00E33DC7">
              <w:t>obszarze realizacji</w:t>
            </w:r>
            <w:r>
              <w:t xml:space="preserve"> </w:t>
            </w:r>
            <w:r w:rsidRPr="00690EFE">
              <w:t>zasad horyzontaln</w:t>
            </w:r>
            <w:r>
              <w:t>ych</w:t>
            </w:r>
            <w:r w:rsidRPr="00690EFE">
              <w:t>, w szczególności zasad</w:t>
            </w:r>
            <w:r>
              <w:t xml:space="preserve">y </w:t>
            </w:r>
            <w:r w:rsidRPr="00690EFE">
              <w:t>równości szans i niedyskryminacji, w tym zasad</w:t>
            </w:r>
            <w:r>
              <w:t>y</w:t>
            </w:r>
            <w:r w:rsidRPr="00690EFE">
              <w:t xml:space="preserve"> równości kobiet i mężczyzn oraz dostępności dla osób</w:t>
            </w:r>
            <w:r>
              <w:t xml:space="preserve"> niepełnosprawnych</w:t>
            </w:r>
            <w:r w:rsidRPr="00690EFE">
              <w:t>.</w:t>
            </w:r>
            <w:r>
              <w:t xml:space="preserve"> </w:t>
            </w:r>
          </w:p>
        </w:tc>
        <w:tc>
          <w:tcPr>
            <w:tcW w:w="1535" w:type="dxa"/>
            <w:shd w:val="clear" w:color="auto" w:fill="auto"/>
          </w:tcPr>
          <w:p w14:paraId="0E17BC50" w14:textId="28EEBA8C" w:rsidR="00997EBC" w:rsidRPr="00690EFE" w:rsidRDefault="00854F0A" w:rsidP="00854F0A">
            <w:pPr>
              <w:pStyle w:val="Akapitzlist"/>
              <w:spacing w:after="120" w:line="276" w:lineRule="auto"/>
              <w:ind w:left="360"/>
            </w:pPr>
            <w:r>
              <w:t xml:space="preserve">    4</w:t>
            </w:r>
          </w:p>
        </w:tc>
        <w:tc>
          <w:tcPr>
            <w:tcW w:w="1372" w:type="dxa"/>
          </w:tcPr>
          <w:p w14:paraId="4B5694B8" w14:textId="77777777" w:rsidR="00997EBC" w:rsidRPr="00690EFE" w:rsidRDefault="00997EBC" w:rsidP="00997EB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E33DC7" w14:paraId="36FAA428" w14:textId="77777777" w:rsidTr="00C00032">
        <w:tc>
          <w:tcPr>
            <w:tcW w:w="9288" w:type="dxa"/>
            <w:gridSpan w:val="3"/>
            <w:shd w:val="clear" w:color="auto" w:fill="auto"/>
          </w:tcPr>
          <w:p w14:paraId="6DA6E70C" w14:textId="25B32EC2" w:rsidR="00E33DC7" w:rsidRPr="00690EFE" w:rsidRDefault="00E33DC7" w:rsidP="00E33DC7">
            <w:pPr>
              <w:pStyle w:val="Akapitzlist"/>
              <w:spacing w:after="120" w:line="276" w:lineRule="auto"/>
              <w:ind w:left="32"/>
            </w:pPr>
            <w:r>
              <w:t>Uzasadnienie/Uwagi:</w:t>
            </w:r>
          </w:p>
        </w:tc>
      </w:tr>
      <w:tr w:rsidR="00997EBC" w14:paraId="640FBC59" w14:textId="53943F85" w:rsidTr="00997EBC">
        <w:tc>
          <w:tcPr>
            <w:tcW w:w="6381" w:type="dxa"/>
            <w:shd w:val="clear" w:color="auto" w:fill="DEEAF6" w:themeFill="accent5" w:themeFillTint="33"/>
          </w:tcPr>
          <w:p w14:paraId="5EE075B0" w14:textId="79D54EAE" w:rsidR="00997EBC" w:rsidRDefault="00997EBC" w:rsidP="00997EB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</w:pPr>
            <w:r w:rsidRPr="00FE524B">
              <w:rPr>
                <w:b/>
                <w:bCs/>
              </w:rPr>
              <w:t>Budżet</w:t>
            </w:r>
            <w:r>
              <w:t xml:space="preserve"> 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3BAD519F" w14:textId="757C09B4" w:rsidR="00997EBC" w:rsidRPr="00FE524B" w:rsidRDefault="00854F0A" w:rsidP="00854F0A">
            <w:pPr>
              <w:pStyle w:val="Akapitzlist"/>
              <w:spacing w:after="120"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997EBC">
              <w:rPr>
                <w:b/>
                <w:bCs/>
              </w:rPr>
              <w:t>10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7955A1A3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97EBC" w14:paraId="77BB8044" w14:textId="6526DFA0" w:rsidTr="00997EBC">
        <w:tc>
          <w:tcPr>
            <w:tcW w:w="6381" w:type="dxa"/>
          </w:tcPr>
          <w:p w14:paraId="14E386EA" w14:textId="216B68AE" w:rsidR="00997EBC" w:rsidRDefault="00997EBC" w:rsidP="00997EBC">
            <w:pPr>
              <w:spacing w:after="120" w:line="276" w:lineRule="auto"/>
              <w:jc w:val="both"/>
            </w:pPr>
            <w:r>
              <w:t xml:space="preserve">10.1 </w:t>
            </w:r>
            <w:r w:rsidRPr="005B29E5">
              <w:t xml:space="preserve">Przedstawione koszty są racjonalne i niezbędne z punktu widzenia realizacji </w:t>
            </w:r>
            <w:r>
              <w:t xml:space="preserve">rezultatów </w:t>
            </w:r>
            <w:r w:rsidRPr="005B29E5">
              <w:t>projektu</w:t>
            </w:r>
            <w:r>
              <w:t xml:space="preserve">. </w:t>
            </w:r>
            <w:r w:rsidRPr="005B29E5">
              <w:t xml:space="preserve">Wydatki </w:t>
            </w:r>
            <w:r>
              <w:t>są oszacowane na realnym poziomie (</w:t>
            </w:r>
            <w:r w:rsidRPr="005B29E5">
              <w:t>nie są zawyżone w stosunku do cen i stawek rynkowych</w:t>
            </w:r>
            <w:r>
              <w:t>)</w:t>
            </w:r>
            <w:r w:rsidRPr="005B29E5">
              <w:t xml:space="preserve"> oraz spełniają wymogi efektywnego zarządzania finansami (relacja nakład/rezultat)</w:t>
            </w:r>
            <w:r>
              <w:t>.</w:t>
            </w:r>
          </w:p>
        </w:tc>
        <w:tc>
          <w:tcPr>
            <w:tcW w:w="1535" w:type="dxa"/>
          </w:tcPr>
          <w:p w14:paraId="27068321" w14:textId="2BCAFCC9" w:rsidR="00997EBC" w:rsidRPr="005B29E5" w:rsidRDefault="00997EBC" w:rsidP="00997EBC">
            <w:pPr>
              <w:spacing w:after="120" w:line="276" w:lineRule="auto"/>
              <w:jc w:val="center"/>
            </w:pPr>
            <w:r>
              <w:t>10</w:t>
            </w:r>
          </w:p>
        </w:tc>
        <w:tc>
          <w:tcPr>
            <w:tcW w:w="1372" w:type="dxa"/>
          </w:tcPr>
          <w:p w14:paraId="1F5DEF3E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FB7E96" w14:paraId="4D2889D7" w14:textId="77777777" w:rsidTr="00F21A55">
        <w:tc>
          <w:tcPr>
            <w:tcW w:w="9288" w:type="dxa"/>
            <w:gridSpan w:val="3"/>
          </w:tcPr>
          <w:p w14:paraId="6675B834" w14:textId="5DB2248F" w:rsidR="00FB7E96" w:rsidRDefault="00FB7E96" w:rsidP="00FB7E96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1FF292D3" w14:textId="311DE832" w:rsidTr="00997EBC">
        <w:trPr>
          <w:trHeight w:val="452"/>
        </w:trPr>
        <w:tc>
          <w:tcPr>
            <w:tcW w:w="6381" w:type="dxa"/>
            <w:shd w:val="clear" w:color="auto" w:fill="DEEAF6" w:themeFill="accent5" w:themeFillTint="33"/>
          </w:tcPr>
          <w:p w14:paraId="663BD1F5" w14:textId="50F98A8F" w:rsidR="00997EBC" w:rsidRPr="00103CC9" w:rsidRDefault="00997EBC" w:rsidP="00997EB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FE524B">
              <w:rPr>
                <w:b/>
                <w:bCs/>
              </w:rPr>
              <w:t>Partnerstwo</w:t>
            </w:r>
            <w:r>
              <w:rPr>
                <w:b/>
                <w:bCs/>
              </w:rPr>
              <w:t xml:space="preserve"> z organizacją pozarządową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42014591" w14:textId="07A89A78" w:rsidR="00997EBC" w:rsidRPr="00FE524B" w:rsidRDefault="00854F0A" w:rsidP="00854F0A">
            <w:pPr>
              <w:pStyle w:val="Akapitzlist"/>
              <w:spacing w:after="120"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997EBC">
              <w:rPr>
                <w:b/>
                <w:bCs/>
              </w:rPr>
              <w:t>5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6361A2C6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97EBC" w14:paraId="5EE174B4" w14:textId="33AE7340" w:rsidTr="00997EBC">
        <w:tc>
          <w:tcPr>
            <w:tcW w:w="6381" w:type="dxa"/>
          </w:tcPr>
          <w:p w14:paraId="3C5895B6" w14:textId="553C55C2" w:rsidR="00997EBC" w:rsidRDefault="00997EBC" w:rsidP="00997EBC">
            <w:pPr>
              <w:spacing w:after="120" w:line="276" w:lineRule="auto"/>
              <w:jc w:val="both"/>
            </w:pPr>
            <w:r>
              <w:t xml:space="preserve">Projekt  będzie wdrażany w partnerstwie z organizacją pozarządową. Partner projektu ma doświadczenie w obszarze przeciwdziałania przemocy w rodzinie, w tym w zakresie wczesnej profilaktyki. Projekt zakłada realizację wspólnych działań i rezultatów przez co </w:t>
            </w:r>
            <w:r w:rsidRPr="009D2305">
              <w:t>przyczyni się do rozwoju współpracy pomiędzy jednostkami samorządu terytorialnego a organizacjami pozarządowymi</w:t>
            </w:r>
            <w:r>
              <w:t>.</w:t>
            </w:r>
          </w:p>
        </w:tc>
        <w:tc>
          <w:tcPr>
            <w:tcW w:w="1535" w:type="dxa"/>
          </w:tcPr>
          <w:p w14:paraId="2D7439FD" w14:textId="4ACAC805" w:rsidR="00997EBC" w:rsidRDefault="00997EBC" w:rsidP="00997EBC">
            <w:pPr>
              <w:spacing w:after="120" w:line="276" w:lineRule="auto"/>
              <w:jc w:val="center"/>
            </w:pPr>
            <w:r>
              <w:t>5</w:t>
            </w:r>
          </w:p>
        </w:tc>
        <w:tc>
          <w:tcPr>
            <w:tcW w:w="1372" w:type="dxa"/>
          </w:tcPr>
          <w:p w14:paraId="4688389D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FB7E96" w14:paraId="6315A53A" w14:textId="77777777" w:rsidTr="00681BFB">
        <w:tc>
          <w:tcPr>
            <w:tcW w:w="9288" w:type="dxa"/>
            <w:gridSpan w:val="3"/>
          </w:tcPr>
          <w:p w14:paraId="4F1E93B7" w14:textId="111B45F5" w:rsidR="00FB7E96" w:rsidRDefault="00FB7E96" w:rsidP="00FB7E96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5CBA2998" w14:textId="72F0BB1F" w:rsidTr="00997EBC">
        <w:tc>
          <w:tcPr>
            <w:tcW w:w="6381" w:type="dxa"/>
            <w:shd w:val="clear" w:color="auto" w:fill="DEEAF6" w:themeFill="accent5" w:themeFillTint="33"/>
          </w:tcPr>
          <w:p w14:paraId="2B4DA4DB" w14:textId="40A9230C" w:rsidR="00997EBC" w:rsidRPr="00167FA6" w:rsidRDefault="00997EBC" w:rsidP="00997EB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167FA6">
              <w:rPr>
                <w:b/>
                <w:bCs/>
              </w:rPr>
              <w:t>Współpraca dwustronna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541A6756" w14:textId="22F44ED5" w:rsidR="00997EBC" w:rsidRPr="00A075DE" w:rsidRDefault="00997EBC" w:rsidP="00FB7E96">
            <w:pPr>
              <w:spacing w:after="120" w:line="276" w:lineRule="auto"/>
              <w:jc w:val="center"/>
              <w:rPr>
                <w:b/>
                <w:bCs/>
              </w:rPr>
            </w:pPr>
            <w:r w:rsidRPr="00A075DE">
              <w:rPr>
                <w:b/>
                <w:bCs/>
              </w:rPr>
              <w:t>5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1847772B" w14:textId="77777777" w:rsidR="00997EBC" w:rsidRPr="00A075DE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97EBC" w14:paraId="66C1FDDD" w14:textId="08B37D79" w:rsidTr="00997EBC">
        <w:tc>
          <w:tcPr>
            <w:tcW w:w="6381" w:type="dxa"/>
          </w:tcPr>
          <w:p w14:paraId="05DBACC7" w14:textId="01886216" w:rsidR="00997EBC" w:rsidRDefault="00997EBC" w:rsidP="00997EBC">
            <w:pPr>
              <w:spacing w:after="120" w:line="276" w:lineRule="auto"/>
              <w:jc w:val="both"/>
            </w:pPr>
            <w:r>
              <w:t xml:space="preserve">Projekt  będzie wdrażany w partnerstwie z podmiotem z Norwegii. Partner projektu ma </w:t>
            </w:r>
            <w:r w:rsidRPr="00375F9F">
              <w:t>doświadczenie w obszarze przeciwdziałania przemocy</w:t>
            </w:r>
            <w:r>
              <w:t xml:space="preserve"> w rodzinie, w tym</w:t>
            </w:r>
            <w:r w:rsidRPr="00375F9F">
              <w:t xml:space="preserve"> </w:t>
            </w:r>
            <w:r>
              <w:t xml:space="preserve">w zakresie wczesnej profilaktyki. Projekt </w:t>
            </w:r>
            <w:r w:rsidRPr="00D11936">
              <w:t>przyczyni</w:t>
            </w:r>
            <w:r>
              <w:t xml:space="preserve"> </w:t>
            </w:r>
            <w:r w:rsidRPr="00D11936">
              <w:t>się do rozwoju współpracy bilateralnej, wymiany doświadczeń i dobrych praktyk pomiędzy instytucjami z Polski i Norwegii.</w:t>
            </w:r>
            <w:r>
              <w:t xml:space="preserve"> </w:t>
            </w:r>
            <w:r w:rsidRPr="00701BFE">
              <w:t>Wnioskodawca wskazał obowiązkowy wskaźnik dla współpracy bilateralnej określony dla Programu Sprawiedliwość (tj. Liczba projektów wdrażanych we współpracy z partnerem z Państwa-Darczyńcy).</w:t>
            </w:r>
          </w:p>
        </w:tc>
        <w:tc>
          <w:tcPr>
            <w:tcW w:w="1535" w:type="dxa"/>
          </w:tcPr>
          <w:p w14:paraId="57800EBB" w14:textId="1DA56B8F" w:rsidR="00997EBC" w:rsidRDefault="00997EBC" w:rsidP="00997EBC">
            <w:pPr>
              <w:spacing w:after="120" w:line="276" w:lineRule="auto"/>
              <w:jc w:val="center"/>
            </w:pPr>
            <w:r>
              <w:t>5</w:t>
            </w:r>
          </w:p>
        </w:tc>
        <w:tc>
          <w:tcPr>
            <w:tcW w:w="1372" w:type="dxa"/>
          </w:tcPr>
          <w:p w14:paraId="68E13E0E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FB7E96" w14:paraId="7E893387" w14:textId="77777777" w:rsidTr="009976F7">
        <w:tc>
          <w:tcPr>
            <w:tcW w:w="9288" w:type="dxa"/>
            <w:gridSpan w:val="3"/>
          </w:tcPr>
          <w:p w14:paraId="11943A31" w14:textId="3F09C30E" w:rsidR="00FB7E96" w:rsidRDefault="00FB7E96" w:rsidP="00FB7E96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70AAFDBC" w14:textId="24169AA5" w:rsidTr="00997EBC">
        <w:tc>
          <w:tcPr>
            <w:tcW w:w="6381" w:type="dxa"/>
            <w:shd w:val="clear" w:color="auto" w:fill="DEEAF6" w:themeFill="accent5" w:themeFillTint="33"/>
          </w:tcPr>
          <w:p w14:paraId="15EE43C8" w14:textId="6D9812AB" w:rsidR="00997EBC" w:rsidRPr="000E5AB0" w:rsidRDefault="00997EBC" w:rsidP="00997EB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066BBD">
              <w:rPr>
                <w:b/>
                <w:bCs/>
              </w:rPr>
              <w:t>Plan komunikacji</w:t>
            </w:r>
          </w:p>
        </w:tc>
        <w:tc>
          <w:tcPr>
            <w:tcW w:w="1535" w:type="dxa"/>
            <w:shd w:val="clear" w:color="auto" w:fill="DEEAF6" w:themeFill="accent5" w:themeFillTint="33"/>
          </w:tcPr>
          <w:p w14:paraId="244C0A2B" w14:textId="03E93ADD" w:rsidR="00997EBC" w:rsidRPr="00066BBD" w:rsidRDefault="00FB7E96" w:rsidP="00FB7E96">
            <w:pPr>
              <w:pStyle w:val="Akapitzlist"/>
              <w:spacing w:after="120" w:line="276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997EBC">
              <w:rPr>
                <w:b/>
                <w:bCs/>
              </w:rPr>
              <w:t>2</w:t>
            </w:r>
          </w:p>
        </w:tc>
        <w:tc>
          <w:tcPr>
            <w:tcW w:w="1372" w:type="dxa"/>
            <w:shd w:val="clear" w:color="auto" w:fill="DEEAF6" w:themeFill="accent5" w:themeFillTint="33"/>
          </w:tcPr>
          <w:p w14:paraId="12377393" w14:textId="77777777" w:rsidR="00997EBC" w:rsidRDefault="00997EBC" w:rsidP="00997EB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97EBC" w14:paraId="638C0C7B" w14:textId="74599AC0" w:rsidTr="00997EBC">
        <w:tc>
          <w:tcPr>
            <w:tcW w:w="6381" w:type="dxa"/>
          </w:tcPr>
          <w:p w14:paraId="09FA5498" w14:textId="52789297" w:rsidR="00997EBC" w:rsidRPr="005B29E5" w:rsidRDefault="00997EBC" w:rsidP="00997EBC">
            <w:pPr>
              <w:spacing w:after="120" w:line="276" w:lineRule="auto"/>
              <w:jc w:val="both"/>
            </w:pPr>
            <w:r>
              <w:lastRenderedPageBreak/>
              <w:t xml:space="preserve">Plan komunikacji </w:t>
            </w:r>
            <w:r w:rsidRPr="00791BED">
              <w:t>jest zgodny z Wymogami dot. Informacji i Komunikacji (zał. 3 do Regulacji), a działania informacyjno-promocyjne zapewniają dotarcie do zdefiniowanych grup docelowych</w:t>
            </w:r>
            <w:r>
              <w:t xml:space="preserve">. </w:t>
            </w:r>
            <w:r w:rsidRPr="00D41940">
              <w:t>Plan Komunikacji zawiera co najmniej</w:t>
            </w:r>
            <w:r>
              <w:t xml:space="preserve"> informacje wskazane w pkt 2.3.2 Załącznika nr 3 do Regulacji, w szczególności przynajmniej dwa główne wydarzenia informacyjne dotyczące postępu w realizacji projektu oraz</w:t>
            </w:r>
            <w:r w:rsidRPr="00EB295B">
              <w:t xml:space="preserve"> </w:t>
            </w:r>
            <w:r>
              <w:t>działania mające na celu udostępnienie informacji o projekcie w Internecie.</w:t>
            </w:r>
          </w:p>
        </w:tc>
        <w:tc>
          <w:tcPr>
            <w:tcW w:w="1535" w:type="dxa"/>
          </w:tcPr>
          <w:p w14:paraId="61AA1AFA" w14:textId="475AE1BD" w:rsidR="00997EBC" w:rsidRDefault="00997EBC" w:rsidP="00997EBC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1372" w:type="dxa"/>
          </w:tcPr>
          <w:p w14:paraId="2C92BB7A" w14:textId="77777777" w:rsidR="00997EBC" w:rsidRDefault="00997EBC" w:rsidP="00997EBC">
            <w:pPr>
              <w:spacing w:after="120" w:line="276" w:lineRule="auto"/>
              <w:jc w:val="center"/>
            </w:pPr>
          </w:p>
        </w:tc>
      </w:tr>
      <w:tr w:rsidR="00FB7E96" w14:paraId="220958AD" w14:textId="77777777" w:rsidTr="004D60BC">
        <w:tc>
          <w:tcPr>
            <w:tcW w:w="9288" w:type="dxa"/>
            <w:gridSpan w:val="3"/>
          </w:tcPr>
          <w:p w14:paraId="4325F3DE" w14:textId="4A470A98" w:rsidR="00FB7E96" w:rsidRDefault="00FB7E96" w:rsidP="00FB7E96">
            <w:pPr>
              <w:spacing w:after="120" w:line="276" w:lineRule="auto"/>
            </w:pPr>
            <w:r>
              <w:t>Uzasadnienie/Uwagi:</w:t>
            </w:r>
          </w:p>
        </w:tc>
      </w:tr>
      <w:tr w:rsidR="00997EBC" w14:paraId="068D1122" w14:textId="142EF763" w:rsidTr="00997EBC">
        <w:tc>
          <w:tcPr>
            <w:tcW w:w="6381" w:type="dxa"/>
            <w:shd w:val="clear" w:color="auto" w:fill="D0CECE" w:themeFill="background2" w:themeFillShade="E6"/>
          </w:tcPr>
          <w:p w14:paraId="652A1500" w14:textId="4C6C5349" w:rsidR="00997EBC" w:rsidRPr="00F658B7" w:rsidRDefault="00997EBC" w:rsidP="00997EBC">
            <w:pPr>
              <w:spacing w:after="120" w:line="276" w:lineRule="auto"/>
              <w:jc w:val="both"/>
              <w:rPr>
                <w:b/>
                <w:bCs/>
              </w:rPr>
            </w:pPr>
            <w:r w:rsidRPr="00F658B7">
              <w:rPr>
                <w:b/>
                <w:bCs/>
              </w:rPr>
              <w:t>RAZEM</w:t>
            </w:r>
          </w:p>
        </w:tc>
        <w:tc>
          <w:tcPr>
            <w:tcW w:w="1535" w:type="dxa"/>
            <w:shd w:val="clear" w:color="auto" w:fill="D0CECE" w:themeFill="background2" w:themeFillShade="E6"/>
          </w:tcPr>
          <w:p w14:paraId="1A749BE3" w14:textId="3B937173" w:rsidR="00997EBC" w:rsidRPr="00F658B7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  <w:r w:rsidRPr="00F658B7">
              <w:rPr>
                <w:b/>
                <w:bCs/>
              </w:rPr>
              <w:t>100</w:t>
            </w:r>
          </w:p>
        </w:tc>
        <w:tc>
          <w:tcPr>
            <w:tcW w:w="1372" w:type="dxa"/>
            <w:shd w:val="clear" w:color="auto" w:fill="D0CECE" w:themeFill="background2" w:themeFillShade="E6"/>
          </w:tcPr>
          <w:p w14:paraId="68D5500D" w14:textId="77777777" w:rsidR="00997EBC" w:rsidRDefault="00997EBC" w:rsidP="00997EB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</w:tbl>
    <w:p w14:paraId="10D95662" w14:textId="51FEB93B" w:rsidR="00D04FCB" w:rsidRDefault="00D04FCB" w:rsidP="00B95603">
      <w:pPr>
        <w:spacing w:after="120" w:line="276" w:lineRule="auto"/>
        <w:jc w:val="both"/>
      </w:pPr>
    </w:p>
    <w:p w14:paraId="482E0661" w14:textId="554899FD" w:rsidR="00FB7E96" w:rsidRDefault="00FB7E96" w:rsidP="00B95603">
      <w:pPr>
        <w:spacing w:after="120" w:line="276" w:lineRule="auto"/>
        <w:jc w:val="both"/>
      </w:pPr>
    </w:p>
    <w:p w14:paraId="5D486CAE" w14:textId="3E7E2D06" w:rsidR="00FB7E96" w:rsidRDefault="00FB7E96" w:rsidP="00B95603">
      <w:pPr>
        <w:spacing w:after="120" w:line="276" w:lineRule="auto"/>
        <w:jc w:val="both"/>
      </w:pPr>
    </w:p>
    <w:p w14:paraId="0992028B" w14:textId="41784D49" w:rsidR="00FB7E96" w:rsidRDefault="00FB7E96" w:rsidP="00B95603">
      <w:pPr>
        <w:spacing w:after="120" w:line="276" w:lineRule="auto"/>
        <w:jc w:val="both"/>
      </w:pPr>
    </w:p>
    <w:p w14:paraId="3F39CB9A" w14:textId="2744A3DF" w:rsidR="00FB7E96" w:rsidRDefault="00FB7E96" w:rsidP="00B95603">
      <w:pPr>
        <w:spacing w:after="120" w:line="276" w:lineRule="auto"/>
        <w:jc w:val="both"/>
      </w:pPr>
    </w:p>
    <w:p w14:paraId="0F4F5C16" w14:textId="728C62B3" w:rsidR="00FB7E96" w:rsidRDefault="00FB7E96" w:rsidP="00B95603">
      <w:pPr>
        <w:spacing w:after="120" w:line="276" w:lineRule="auto"/>
        <w:jc w:val="both"/>
      </w:pPr>
    </w:p>
    <w:p w14:paraId="0EB35B66" w14:textId="11C620F7" w:rsidR="00FB7E96" w:rsidRDefault="00FB7E96" w:rsidP="00B95603">
      <w:pPr>
        <w:spacing w:after="120" w:line="276" w:lineRule="auto"/>
        <w:jc w:val="both"/>
      </w:pPr>
    </w:p>
    <w:p w14:paraId="78EB4D16" w14:textId="75F94F62" w:rsidR="00FB7E96" w:rsidRDefault="00FB7E96" w:rsidP="00B95603">
      <w:pPr>
        <w:spacing w:after="120" w:line="276" w:lineRule="auto"/>
        <w:jc w:val="both"/>
      </w:pPr>
    </w:p>
    <w:p w14:paraId="78674F52" w14:textId="2E5AEC35" w:rsidR="00FB7E96" w:rsidRDefault="00FB7E96" w:rsidP="00B95603">
      <w:pPr>
        <w:spacing w:after="120" w:line="276" w:lineRule="auto"/>
        <w:jc w:val="both"/>
      </w:pPr>
    </w:p>
    <w:p w14:paraId="71248AFD" w14:textId="21F4EEAB" w:rsidR="00FB7E96" w:rsidRDefault="00FB7E96" w:rsidP="00B95603">
      <w:pPr>
        <w:spacing w:after="120" w:line="276" w:lineRule="auto"/>
        <w:jc w:val="both"/>
      </w:pPr>
    </w:p>
    <w:p w14:paraId="4C74D92E" w14:textId="39BCA95B" w:rsidR="00FB7E96" w:rsidRDefault="00FB7E96" w:rsidP="00B95603">
      <w:pPr>
        <w:spacing w:after="120" w:line="276" w:lineRule="auto"/>
        <w:jc w:val="both"/>
      </w:pPr>
    </w:p>
    <w:p w14:paraId="15B9D443" w14:textId="1510DDC4" w:rsidR="00FB7E96" w:rsidRDefault="00FB7E96" w:rsidP="00B95603">
      <w:pPr>
        <w:spacing w:after="120" w:line="276" w:lineRule="auto"/>
        <w:jc w:val="both"/>
      </w:pPr>
    </w:p>
    <w:p w14:paraId="4318705C" w14:textId="1B9B5031" w:rsidR="00FB7E96" w:rsidRDefault="00FB7E96" w:rsidP="00B95603">
      <w:pPr>
        <w:spacing w:after="120" w:line="276" w:lineRule="auto"/>
        <w:jc w:val="both"/>
      </w:pPr>
    </w:p>
    <w:p w14:paraId="30602851" w14:textId="73F76DF6" w:rsidR="00FB7E96" w:rsidRDefault="00FB7E96" w:rsidP="00B95603">
      <w:pPr>
        <w:spacing w:after="120" w:line="276" w:lineRule="auto"/>
        <w:jc w:val="both"/>
      </w:pPr>
    </w:p>
    <w:p w14:paraId="76425B98" w14:textId="6AC0BF57" w:rsidR="00FB7E96" w:rsidRDefault="00FB7E96" w:rsidP="00B95603">
      <w:pPr>
        <w:spacing w:after="120" w:line="276" w:lineRule="auto"/>
        <w:jc w:val="both"/>
      </w:pPr>
    </w:p>
    <w:p w14:paraId="7F7966CF" w14:textId="6F6A1D37" w:rsidR="00FB7E96" w:rsidRDefault="00FB7E96" w:rsidP="00B95603">
      <w:pPr>
        <w:spacing w:after="120" w:line="276" w:lineRule="auto"/>
        <w:jc w:val="both"/>
      </w:pPr>
    </w:p>
    <w:p w14:paraId="54EFB74C" w14:textId="0B57C33E" w:rsidR="00FB7E96" w:rsidRDefault="00FB7E96" w:rsidP="00B95603">
      <w:pPr>
        <w:spacing w:after="120" w:line="276" w:lineRule="auto"/>
        <w:jc w:val="both"/>
      </w:pPr>
    </w:p>
    <w:p w14:paraId="40E9D2D4" w14:textId="6549D66C" w:rsidR="00FB7E96" w:rsidRDefault="00FB7E96" w:rsidP="00B95603">
      <w:pPr>
        <w:spacing w:after="120" w:line="276" w:lineRule="auto"/>
        <w:jc w:val="both"/>
      </w:pPr>
    </w:p>
    <w:p w14:paraId="5CB3CB0B" w14:textId="78814EB7" w:rsidR="00FB7E96" w:rsidRDefault="00FB7E96" w:rsidP="00B95603">
      <w:pPr>
        <w:spacing w:after="120" w:line="276" w:lineRule="auto"/>
        <w:jc w:val="both"/>
      </w:pPr>
    </w:p>
    <w:p w14:paraId="13B5CE00" w14:textId="40AC91DE" w:rsidR="00FB7E96" w:rsidRDefault="00FB7E96" w:rsidP="00B95603">
      <w:pPr>
        <w:spacing w:after="120" w:line="276" w:lineRule="auto"/>
        <w:jc w:val="both"/>
      </w:pPr>
    </w:p>
    <w:p w14:paraId="3764D082" w14:textId="319FE36B" w:rsidR="00FB7E96" w:rsidRDefault="00FB7E96" w:rsidP="00B95603">
      <w:pPr>
        <w:spacing w:after="120" w:line="276" w:lineRule="auto"/>
        <w:jc w:val="both"/>
      </w:pPr>
    </w:p>
    <w:p w14:paraId="5DE451B1" w14:textId="1B1EDAA1" w:rsidR="00FB7E96" w:rsidRDefault="00FB7E96" w:rsidP="00B95603">
      <w:pPr>
        <w:spacing w:after="120" w:line="276" w:lineRule="auto"/>
        <w:jc w:val="both"/>
      </w:pPr>
    </w:p>
    <w:p w14:paraId="09B6187A" w14:textId="29D5A676" w:rsidR="00FB7E96" w:rsidRDefault="00FB7E96" w:rsidP="00B95603">
      <w:pPr>
        <w:spacing w:after="120" w:line="276" w:lineRule="auto"/>
        <w:jc w:val="both"/>
      </w:pPr>
    </w:p>
    <w:p w14:paraId="11E55A7F" w14:textId="77777777" w:rsidR="00FB7E96" w:rsidRDefault="00FB7E96" w:rsidP="00B95603">
      <w:pPr>
        <w:spacing w:after="120" w:line="276" w:lineRule="auto"/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FB7E96" w:rsidRPr="00FB7E96" w14:paraId="28227CF6" w14:textId="77777777" w:rsidTr="00DC6790">
        <w:tc>
          <w:tcPr>
            <w:tcW w:w="9062" w:type="dxa"/>
            <w:gridSpan w:val="2"/>
            <w:shd w:val="clear" w:color="auto" w:fill="DEEAF6" w:themeFill="accent5" w:themeFillTint="33"/>
          </w:tcPr>
          <w:p w14:paraId="28B7A430" w14:textId="77777777" w:rsidR="00FB7E96" w:rsidRPr="00FB7E96" w:rsidRDefault="00FB7E96" w:rsidP="00FB7E96">
            <w:pPr>
              <w:spacing w:after="120" w:line="276" w:lineRule="auto"/>
              <w:jc w:val="center"/>
              <w:rPr>
                <w:b/>
                <w:bCs/>
              </w:rPr>
            </w:pPr>
            <w:r w:rsidRPr="00FB7E96">
              <w:br w:type="page"/>
            </w:r>
            <w:r w:rsidRPr="00FB7E96">
              <w:rPr>
                <w:b/>
                <w:bCs/>
              </w:rPr>
              <w:t>Wynik oceny merytorycznej</w:t>
            </w:r>
          </w:p>
        </w:tc>
      </w:tr>
      <w:tr w:rsidR="00FB7E96" w:rsidRPr="00FB7E96" w14:paraId="6047531E" w14:textId="77777777" w:rsidTr="00DC6790">
        <w:tc>
          <w:tcPr>
            <w:tcW w:w="7933" w:type="dxa"/>
          </w:tcPr>
          <w:p w14:paraId="4E20B3B2" w14:textId="77777777" w:rsidR="00FB7E96" w:rsidRPr="00FB7E96" w:rsidRDefault="00FB7E96" w:rsidP="00FB7E96">
            <w:pPr>
              <w:spacing w:after="120" w:line="276" w:lineRule="auto"/>
              <w:jc w:val="both"/>
            </w:pPr>
            <w:r w:rsidRPr="00FB7E96">
              <w:t>Wniosek spełnia wszystkie kryteria dopuszczające (1.1 – 1.5)</w:t>
            </w:r>
          </w:p>
        </w:tc>
        <w:tc>
          <w:tcPr>
            <w:tcW w:w="1129" w:type="dxa"/>
          </w:tcPr>
          <w:p w14:paraId="579A94B2" w14:textId="77777777" w:rsidR="00FB7E96" w:rsidRPr="00FB7E96" w:rsidRDefault="00FB7E96" w:rsidP="00FB7E96">
            <w:pPr>
              <w:spacing w:after="120" w:line="276" w:lineRule="auto"/>
              <w:jc w:val="center"/>
            </w:pPr>
            <w:r w:rsidRPr="00FB7E96">
              <w:t>Tak/Nie</w:t>
            </w:r>
          </w:p>
        </w:tc>
      </w:tr>
      <w:tr w:rsidR="00FB7E96" w:rsidRPr="00FB7E96" w14:paraId="59617F70" w14:textId="77777777" w:rsidTr="00DC6790">
        <w:tc>
          <w:tcPr>
            <w:tcW w:w="7933" w:type="dxa"/>
          </w:tcPr>
          <w:p w14:paraId="2B4C99AA" w14:textId="77777777" w:rsidR="00FB7E96" w:rsidRPr="00FB7E96" w:rsidRDefault="00FB7E96" w:rsidP="00FB7E96">
            <w:pPr>
              <w:spacing w:after="160" w:line="276" w:lineRule="auto"/>
              <w:jc w:val="both"/>
            </w:pPr>
            <w:r w:rsidRPr="00FB7E96">
              <w:t xml:space="preserve">Łączna liczba punktów przyznanych w kryterium 3  - </w:t>
            </w:r>
            <w:r w:rsidRPr="00FB7E96">
              <w:rPr>
                <w:i/>
                <w:iCs/>
              </w:rPr>
              <w:t xml:space="preserve">Znaczenie projektu i jego potencjalny wkład w rozwój systemu przeciwdziałania przemocy w rodzinie wobec osób starszych i niepełnosprawnych </w:t>
            </w:r>
            <w:r w:rsidRPr="00FB7E96">
              <w:t>(3.1-3.3)</w:t>
            </w:r>
          </w:p>
        </w:tc>
        <w:tc>
          <w:tcPr>
            <w:tcW w:w="1129" w:type="dxa"/>
          </w:tcPr>
          <w:p w14:paraId="34AFDA96" w14:textId="77777777" w:rsidR="00FB7E96" w:rsidRPr="00FB7E96" w:rsidRDefault="00FB7E96" w:rsidP="00FB7E96">
            <w:pPr>
              <w:spacing w:after="120" w:line="276" w:lineRule="auto"/>
              <w:jc w:val="center"/>
            </w:pPr>
          </w:p>
        </w:tc>
      </w:tr>
      <w:tr w:rsidR="00FB7E96" w:rsidRPr="00FB7E96" w14:paraId="4AA9709B" w14:textId="77777777" w:rsidTr="00DC6790">
        <w:tc>
          <w:tcPr>
            <w:tcW w:w="7933" w:type="dxa"/>
          </w:tcPr>
          <w:p w14:paraId="0C62C874" w14:textId="77777777" w:rsidR="00FB7E96" w:rsidRPr="00FB7E96" w:rsidRDefault="00FB7E96" w:rsidP="00FB7E96">
            <w:pPr>
              <w:spacing w:after="120" w:line="276" w:lineRule="auto"/>
              <w:jc w:val="both"/>
            </w:pPr>
            <w:r w:rsidRPr="00FB7E96">
              <w:t xml:space="preserve">Łączna liczba przyznanych punktów </w:t>
            </w:r>
          </w:p>
        </w:tc>
        <w:tc>
          <w:tcPr>
            <w:tcW w:w="1129" w:type="dxa"/>
          </w:tcPr>
          <w:p w14:paraId="44B0B8AC" w14:textId="77777777" w:rsidR="00FB7E96" w:rsidRPr="00FB7E96" w:rsidRDefault="00FB7E96" w:rsidP="00FB7E96">
            <w:pPr>
              <w:spacing w:after="120" w:line="276" w:lineRule="auto"/>
              <w:jc w:val="center"/>
            </w:pPr>
          </w:p>
        </w:tc>
      </w:tr>
    </w:tbl>
    <w:p w14:paraId="6151C725" w14:textId="77777777" w:rsidR="00FB7E96" w:rsidRPr="00FB7E96" w:rsidRDefault="00FB7E96" w:rsidP="00FB7E96">
      <w:pPr>
        <w:spacing w:after="120" w:line="276" w:lineRule="auto"/>
        <w:jc w:val="both"/>
      </w:pPr>
    </w:p>
    <w:p w14:paraId="1951B24E" w14:textId="77777777" w:rsidR="00FB7E96" w:rsidRPr="00FB7E96" w:rsidRDefault="00FB7E96" w:rsidP="00FB7E96">
      <w:pPr>
        <w:spacing w:after="120" w:line="276" w:lineRule="auto"/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7E96" w:rsidRPr="00FB7E96" w14:paraId="15424875" w14:textId="77777777" w:rsidTr="00DC6790">
        <w:tc>
          <w:tcPr>
            <w:tcW w:w="9062" w:type="dxa"/>
            <w:shd w:val="clear" w:color="auto" w:fill="DEEAF6" w:themeFill="accent5" w:themeFillTint="33"/>
          </w:tcPr>
          <w:p w14:paraId="6E322855" w14:textId="77777777" w:rsidR="00FB7E96" w:rsidRPr="00FB7E96" w:rsidRDefault="00FB7E96" w:rsidP="00FB7E96">
            <w:pPr>
              <w:spacing w:after="120" w:line="276" w:lineRule="auto"/>
              <w:jc w:val="both"/>
              <w:rPr>
                <w:b/>
                <w:bCs/>
              </w:rPr>
            </w:pPr>
            <w:r w:rsidRPr="00FB7E96">
              <w:rPr>
                <w:b/>
                <w:bCs/>
              </w:rPr>
              <w:t>Uwagi/Rekomendacje:</w:t>
            </w:r>
          </w:p>
        </w:tc>
      </w:tr>
      <w:tr w:rsidR="00FB7E96" w:rsidRPr="00FB7E96" w14:paraId="74A00372" w14:textId="77777777" w:rsidTr="00DC6790">
        <w:tc>
          <w:tcPr>
            <w:tcW w:w="9062" w:type="dxa"/>
          </w:tcPr>
          <w:p w14:paraId="2AE2627C" w14:textId="77777777" w:rsidR="00FB7E96" w:rsidRPr="00FB7E96" w:rsidRDefault="00FB7E96" w:rsidP="00FB7E96">
            <w:pPr>
              <w:spacing w:after="120" w:line="276" w:lineRule="auto"/>
              <w:jc w:val="both"/>
            </w:pPr>
          </w:p>
          <w:p w14:paraId="49E8E871" w14:textId="77777777" w:rsidR="00FB7E96" w:rsidRPr="00FB7E96" w:rsidRDefault="00FB7E96" w:rsidP="00FB7E96">
            <w:pPr>
              <w:spacing w:after="120" w:line="276" w:lineRule="auto"/>
              <w:jc w:val="both"/>
            </w:pPr>
          </w:p>
          <w:p w14:paraId="072A1623" w14:textId="77777777" w:rsidR="00FB7E96" w:rsidRPr="00FB7E96" w:rsidRDefault="00FB7E96" w:rsidP="00FB7E96">
            <w:pPr>
              <w:spacing w:after="120" w:line="276" w:lineRule="auto"/>
              <w:jc w:val="both"/>
            </w:pPr>
          </w:p>
        </w:tc>
      </w:tr>
    </w:tbl>
    <w:p w14:paraId="39B1183D" w14:textId="77777777" w:rsidR="00FB7E96" w:rsidRPr="00FB7E96" w:rsidRDefault="00FB7E96" w:rsidP="00FB7E96">
      <w:pPr>
        <w:spacing w:after="120" w:line="276" w:lineRule="auto"/>
        <w:jc w:val="both"/>
      </w:pPr>
    </w:p>
    <w:p w14:paraId="59FB9E52" w14:textId="77777777" w:rsidR="00FB7E96" w:rsidRPr="00FB7E96" w:rsidRDefault="00FB7E96" w:rsidP="00FB7E96">
      <w:pPr>
        <w:spacing w:after="120" w:line="276" w:lineRule="auto"/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B7E96" w:rsidRPr="00FB7E96" w14:paraId="6E840C18" w14:textId="77777777" w:rsidTr="00DC6790">
        <w:tc>
          <w:tcPr>
            <w:tcW w:w="3964" w:type="dxa"/>
          </w:tcPr>
          <w:p w14:paraId="24F5988A" w14:textId="77777777" w:rsidR="00FB7E96" w:rsidRPr="00FB7E96" w:rsidRDefault="00FB7E96" w:rsidP="00FB7E96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B7E96">
              <w:rPr>
                <w:rFonts w:cstheme="minorHAnsi"/>
                <w:b/>
                <w:bCs/>
              </w:rPr>
              <w:t xml:space="preserve">Imię i nazwisko eksperta oceniającego: </w:t>
            </w:r>
          </w:p>
          <w:p w14:paraId="7CE9BD6C" w14:textId="77777777" w:rsidR="00FB7E96" w:rsidRPr="00FB7E96" w:rsidRDefault="00FB7E96" w:rsidP="00FB7E96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5098" w:type="dxa"/>
          </w:tcPr>
          <w:p w14:paraId="2E14C987" w14:textId="77777777" w:rsidR="00FB7E96" w:rsidRPr="00FB7E96" w:rsidRDefault="00FB7E96" w:rsidP="00FB7E96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FB7E96" w:rsidRPr="00FB7E96" w14:paraId="76C96617" w14:textId="77777777" w:rsidTr="00DC6790">
        <w:tc>
          <w:tcPr>
            <w:tcW w:w="3964" w:type="dxa"/>
          </w:tcPr>
          <w:p w14:paraId="5AD0DC91" w14:textId="77777777" w:rsidR="00FB7E96" w:rsidRPr="00FB7E96" w:rsidRDefault="00FB7E96" w:rsidP="00FB7E96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B7E96">
              <w:rPr>
                <w:rFonts w:cstheme="minorHAnsi"/>
                <w:b/>
                <w:bCs/>
              </w:rPr>
              <w:t>Data oceny:</w:t>
            </w:r>
          </w:p>
          <w:p w14:paraId="19AA9D97" w14:textId="77777777" w:rsidR="00FB7E96" w:rsidRPr="00FB7E96" w:rsidRDefault="00FB7E96" w:rsidP="00FB7E96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5098" w:type="dxa"/>
          </w:tcPr>
          <w:p w14:paraId="416C6772" w14:textId="77777777" w:rsidR="00FB7E96" w:rsidRPr="00FB7E96" w:rsidRDefault="00FB7E96" w:rsidP="00FB7E96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FB7E96" w:rsidRPr="00FB7E96" w14:paraId="35EC1137" w14:textId="77777777" w:rsidTr="00DC6790">
        <w:tc>
          <w:tcPr>
            <w:tcW w:w="3964" w:type="dxa"/>
          </w:tcPr>
          <w:p w14:paraId="275E6CDA" w14:textId="77777777" w:rsidR="00FB7E96" w:rsidRPr="00FB7E96" w:rsidRDefault="00FB7E96" w:rsidP="00FB7E96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FB7E96">
              <w:rPr>
                <w:rFonts w:cstheme="minorHAnsi"/>
                <w:b/>
                <w:bCs/>
              </w:rPr>
              <w:t>Podpis:</w:t>
            </w:r>
          </w:p>
          <w:p w14:paraId="6C82C1A2" w14:textId="77777777" w:rsidR="00FB7E96" w:rsidRPr="00FB7E96" w:rsidRDefault="00FB7E96" w:rsidP="00FB7E96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5098" w:type="dxa"/>
          </w:tcPr>
          <w:p w14:paraId="6F4B46E7" w14:textId="77777777" w:rsidR="00FB7E96" w:rsidRPr="00FB7E96" w:rsidRDefault="00FB7E96" w:rsidP="00FB7E96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</w:tbl>
    <w:p w14:paraId="3C5D4A37" w14:textId="77777777" w:rsidR="00FB7E96" w:rsidRPr="00FB7E96" w:rsidRDefault="00FB7E96" w:rsidP="00FB7E96">
      <w:pPr>
        <w:spacing w:after="120" w:line="276" w:lineRule="auto"/>
        <w:jc w:val="both"/>
      </w:pPr>
    </w:p>
    <w:p w14:paraId="61F4F4A6" w14:textId="77777777" w:rsidR="00FB7E96" w:rsidRPr="00FB7E96" w:rsidRDefault="00FB7E96" w:rsidP="00FB7E96">
      <w:pPr>
        <w:spacing w:after="120" w:line="276" w:lineRule="auto"/>
        <w:jc w:val="both"/>
      </w:pPr>
    </w:p>
    <w:p w14:paraId="0D5A67E3" w14:textId="77777777" w:rsidR="00FB7E96" w:rsidRPr="00FB7E96" w:rsidRDefault="00FB7E96" w:rsidP="00FB7E96">
      <w:pPr>
        <w:spacing w:after="120" w:line="276" w:lineRule="auto"/>
        <w:jc w:val="both"/>
      </w:pPr>
    </w:p>
    <w:p w14:paraId="5EB783D9" w14:textId="371F55DE" w:rsidR="00D04FCB" w:rsidRDefault="00D04FCB" w:rsidP="00B95603">
      <w:pPr>
        <w:spacing w:after="120" w:line="276" w:lineRule="auto"/>
        <w:jc w:val="both"/>
      </w:pPr>
    </w:p>
    <w:p w14:paraId="524557F5" w14:textId="18A37487" w:rsidR="00F10CCD" w:rsidRDefault="00F10CCD" w:rsidP="00B95603">
      <w:pPr>
        <w:spacing w:after="120" w:line="276" w:lineRule="auto"/>
        <w:jc w:val="both"/>
      </w:pPr>
      <w:r>
        <w:br w:type="page"/>
      </w:r>
    </w:p>
    <w:p w14:paraId="7A4EECBE" w14:textId="77777777" w:rsidR="009255D3" w:rsidRDefault="009255D3" w:rsidP="009255D3">
      <w:pPr>
        <w:spacing w:after="120" w:line="276" w:lineRule="auto"/>
        <w:jc w:val="center"/>
        <w:rPr>
          <w:b/>
          <w:bCs/>
          <w:caps/>
        </w:rPr>
      </w:pPr>
      <w:r w:rsidRPr="0017513E">
        <w:rPr>
          <w:b/>
          <w:bCs/>
          <w:caps/>
        </w:rPr>
        <w:lastRenderedPageBreak/>
        <w:t xml:space="preserve">KARTA OCENY </w:t>
      </w:r>
      <w:r>
        <w:rPr>
          <w:b/>
          <w:bCs/>
          <w:caps/>
        </w:rPr>
        <w:t>MERYTORYCZNEJ</w:t>
      </w:r>
      <w:r w:rsidRPr="0017513E">
        <w:rPr>
          <w:b/>
          <w:bCs/>
          <w:caps/>
        </w:rPr>
        <w:t xml:space="preserve"> WNIOSKU O DOFINANSOWANIE ZŁOŻONEGO W RAMACH </w:t>
      </w:r>
    </w:p>
    <w:p w14:paraId="40DD3E24" w14:textId="77777777" w:rsidR="009255D3" w:rsidRDefault="009255D3" w:rsidP="009255D3">
      <w:pPr>
        <w:spacing w:after="120" w:line="276" w:lineRule="auto"/>
        <w:jc w:val="center"/>
      </w:pPr>
      <w:r w:rsidRPr="0017513E">
        <w:rPr>
          <w:b/>
          <w:bCs/>
          <w:caps/>
        </w:rPr>
        <w:t>FUNDUSZU MAŁYCH GRANTÓW</w:t>
      </w:r>
      <w:r>
        <w:rPr>
          <w:b/>
          <w:bCs/>
          <w:caps/>
        </w:rPr>
        <w:t xml:space="preserve"> 2</w:t>
      </w:r>
      <w:r w:rsidRPr="005A628A">
        <w:t xml:space="preserve"> </w:t>
      </w:r>
    </w:p>
    <w:p w14:paraId="02A5D482" w14:textId="77777777" w:rsidR="009255D3" w:rsidRDefault="009255D3" w:rsidP="009255D3">
      <w:pPr>
        <w:spacing w:after="120" w:line="276" w:lineRule="auto"/>
        <w:jc w:val="center"/>
        <w:rPr>
          <w:b/>
          <w:bCs/>
          <w:caps/>
        </w:rPr>
      </w:pPr>
      <w:r w:rsidRPr="005A628A">
        <w:rPr>
          <w:b/>
          <w:bCs/>
          <w:caps/>
        </w:rPr>
        <w:t xml:space="preserve">PROGRAM </w:t>
      </w:r>
      <w:r w:rsidRPr="005A628A">
        <w:rPr>
          <w:b/>
          <w:bCs/>
          <w:i/>
          <w:iCs/>
          <w:caps/>
        </w:rPr>
        <w:t>SPRAWIEDLIWOŚĆ</w:t>
      </w:r>
    </w:p>
    <w:p w14:paraId="2ED62225" w14:textId="77777777" w:rsidR="009255D3" w:rsidRDefault="009255D3" w:rsidP="009255D3">
      <w:pPr>
        <w:spacing w:after="120" w:line="276" w:lineRule="auto"/>
        <w:jc w:val="both"/>
        <w:rPr>
          <w:b/>
          <w:bCs/>
          <w:cap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9255D3" w14:paraId="7CE61499" w14:textId="77777777" w:rsidTr="00D4215C">
        <w:tc>
          <w:tcPr>
            <w:tcW w:w="4106" w:type="dxa"/>
          </w:tcPr>
          <w:p w14:paraId="67E8B1A5" w14:textId="77777777" w:rsidR="009255D3" w:rsidRDefault="009255D3" w:rsidP="00D4215C">
            <w:pPr>
              <w:spacing w:after="120" w:line="276" w:lineRule="auto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7071DF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 xml:space="preserve">NUMER </w:t>
            </w:r>
            <w:r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IDENTYFIKACYJNY PROJEKTU:</w:t>
            </w:r>
          </w:p>
        </w:tc>
        <w:tc>
          <w:tcPr>
            <w:tcW w:w="5103" w:type="dxa"/>
          </w:tcPr>
          <w:p w14:paraId="64F3ED5E" w14:textId="77777777" w:rsidR="009255D3" w:rsidRDefault="009255D3" w:rsidP="00D4215C">
            <w:pPr>
              <w:spacing w:after="120" w:line="276" w:lineRule="auto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  <w:tr w:rsidR="009255D3" w14:paraId="416F7FD7" w14:textId="77777777" w:rsidTr="00D4215C">
        <w:tc>
          <w:tcPr>
            <w:tcW w:w="4106" w:type="dxa"/>
          </w:tcPr>
          <w:p w14:paraId="21B12F8A" w14:textId="77777777" w:rsidR="009255D3" w:rsidRDefault="009255D3" w:rsidP="00D4215C">
            <w:pPr>
              <w:spacing w:after="120" w:line="276" w:lineRule="auto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7071DF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DATA WPŁYWU:</w:t>
            </w:r>
          </w:p>
        </w:tc>
        <w:tc>
          <w:tcPr>
            <w:tcW w:w="5103" w:type="dxa"/>
          </w:tcPr>
          <w:p w14:paraId="257981A6" w14:textId="77777777" w:rsidR="009255D3" w:rsidRDefault="009255D3" w:rsidP="00D4215C">
            <w:pPr>
              <w:spacing w:after="120" w:line="276" w:lineRule="auto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  <w:tr w:rsidR="009255D3" w14:paraId="1939A86A" w14:textId="77777777" w:rsidTr="00D4215C">
        <w:tc>
          <w:tcPr>
            <w:tcW w:w="4106" w:type="dxa"/>
          </w:tcPr>
          <w:p w14:paraId="6D884055" w14:textId="77777777" w:rsidR="009255D3" w:rsidRDefault="009255D3" w:rsidP="00D4215C">
            <w:pPr>
              <w:spacing w:after="120" w:line="276" w:lineRule="auto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7071DF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103" w:type="dxa"/>
          </w:tcPr>
          <w:p w14:paraId="1F18E5EE" w14:textId="77777777" w:rsidR="009255D3" w:rsidRDefault="009255D3" w:rsidP="00D4215C">
            <w:pPr>
              <w:spacing w:after="120" w:line="276" w:lineRule="auto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  <w:tr w:rsidR="009255D3" w14:paraId="3D230B3B" w14:textId="77777777" w:rsidTr="00D4215C">
        <w:tc>
          <w:tcPr>
            <w:tcW w:w="4106" w:type="dxa"/>
          </w:tcPr>
          <w:p w14:paraId="53FEB2E3" w14:textId="77777777" w:rsidR="009255D3" w:rsidRDefault="009255D3" w:rsidP="00D4215C">
            <w:pPr>
              <w:spacing w:after="120" w:line="276" w:lineRule="auto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  <w:r w:rsidRPr="007071DF"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  <w:t>NAZWA WNIOSKODAWCY:</w:t>
            </w:r>
          </w:p>
        </w:tc>
        <w:tc>
          <w:tcPr>
            <w:tcW w:w="5103" w:type="dxa"/>
          </w:tcPr>
          <w:p w14:paraId="6D219A22" w14:textId="77777777" w:rsidR="009255D3" w:rsidRDefault="009255D3" w:rsidP="00D4215C">
            <w:pPr>
              <w:spacing w:after="120" w:line="276" w:lineRule="auto"/>
              <w:rPr>
                <w:rFonts w:ascii="Calibri" w:eastAsia="Times New Roman" w:hAnsi="Calibri" w:cs="Calibri"/>
                <w:b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04729A19" w14:textId="77777777" w:rsidR="009255D3" w:rsidRDefault="009255D3" w:rsidP="009255D3">
      <w:pPr>
        <w:spacing w:after="120" w:line="276" w:lineRule="auto"/>
        <w:jc w:val="both"/>
        <w:rPr>
          <w:b/>
          <w:bCs/>
          <w:caps/>
        </w:rPr>
      </w:pPr>
    </w:p>
    <w:p w14:paraId="3B8E6562" w14:textId="77777777" w:rsidR="009255D3" w:rsidRDefault="009255D3" w:rsidP="009255D3">
      <w:pPr>
        <w:spacing w:after="120" w:line="276" w:lineRule="auto"/>
        <w:jc w:val="both"/>
        <w:rPr>
          <w:b/>
          <w:bCs/>
          <w:caps/>
        </w:rPr>
      </w:pPr>
    </w:p>
    <w:p w14:paraId="60D43232" w14:textId="77777777" w:rsidR="009255D3" w:rsidRDefault="009255D3" w:rsidP="009255D3">
      <w:pPr>
        <w:spacing w:after="120" w:line="276" w:lineRule="auto"/>
        <w:jc w:val="both"/>
      </w:pPr>
      <w:r>
        <w:t xml:space="preserve">W ramach oceny merytorycznej wniosek może otrzymać maksymalnie 100 punktów. Wnioski, które spełnią wszystkie kryteria dopuszczające i otrzymają minimum 60 punktów (średnia ocena), w tym minimum 30 punktów (średnia ocena) w kryterium 3  - </w:t>
      </w:r>
      <w:r w:rsidRPr="00ED1056">
        <w:rPr>
          <w:i/>
          <w:iCs/>
        </w:rPr>
        <w:t xml:space="preserve">Znaczenie projektu i jego potencjalny wkład w rozwój systemu przeciwdziałania przemocy w rodzinie wobec osób starszych i </w:t>
      </w:r>
      <w:r>
        <w:rPr>
          <w:i/>
          <w:iCs/>
        </w:rPr>
        <w:t>niepełnosprawnych</w:t>
      </w:r>
      <w:r w:rsidRPr="00F47ED0">
        <w:t>,</w:t>
      </w:r>
      <w:r>
        <w:t xml:space="preserve"> zostaną zarekomendowane do dofinansowania. Pozytywny wynik oceny merytorycznej nie jest równoznaczny z otrzymaniem dofinansowania (dofinansowanie przyznawane jest do limitu środków).</w:t>
      </w:r>
    </w:p>
    <w:p w14:paraId="4796A0F3" w14:textId="77777777" w:rsidR="009255D3" w:rsidRDefault="009255D3" w:rsidP="009255D3">
      <w:pPr>
        <w:spacing w:after="120" w:line="276" w:lineRule="auto"/>
        <w:jc w:val="both"/>
      </w:pPr>
      <w:r w:rsidRPr="003B1715">
        <w:rPr>
          <w:u w:val="single"/>
        </w:rPr>
        <w:t>UWAGA:</w:t>
      </w:r>
      <w:r w:rsidRPr="00C679DE">
        <w:t xml:space="preserve"> </w:t>
      </w:r>
      <w:r w:rsidRPr="003B1715">
        <w:t xml:space="preserve">Na etapie oceny merytorycznej wnioskodawcy mogą być wezwani do udzielenia dodatkowych informacji lub dostarczenia dodatkowych dokumentów. </w:t>
      </w:r>
    </w:p>
    <w:p w14:paraId="78A95C9F" w14:textId="77777777" w:rsidR="009255D3" w:rsidRPr="005E0358" w:rsidRDefault="009255D3" w:rsidP="009255D3">
      <w:pPr>
        <w:pStyle w:val="Akapitzlist"/>
        <w:spacing w:after="120" w:line="276" w:lineRule="auto"/>
        <w:ind w:left="3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3"/>
        <w:gridCol w:w="1383"/>
        <w:gridCol w:w="1266"/>
      </w:tblGrid>
      <w:tr w:rsidR="009255D3" w14:paraId="2AA40BA7" w14:textId="77777777" w:rsidTr="00D4215C">
        <w:trPr>
          <w:trHeight w:val="414"/>
        </w:trPr>
        <w:tc>
          <w:tcPr>
            <w:tcW w:w="7796" w:type="dxa"/>
            <w:gridSpan w:val="2"/>
            <w:shd w:val="clear" w:color="auto" w:fill="DEEAF6" w:themeFill="accent5" w:themeFillTint="33"/>
          </w:tcPr>
          <w:p w14:paraId="14533182" w14:textId="77777777" w:rsidR="009255D3" w:rsidRPr="007670A1" w:rsidRDefault="009255D3" w:rsidP="009255D3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rPr>
                <w:b/>
                <w:bCs/>
              </w:rPr>
            </w:pPr>
            <w:r w:rsidRPr="007670A1">
              <w:rPr>
                <w:b/>
                <w:bCs/>
              </w:rPr>
              <w:t xml:space="preserve">Zgodność projektu z celem, rezultatami i produktami Programu </w:t>
            </w:r>
            <w:r w:rsidRPr="007670A1">
              <w:rPr>
                <w:b/>
                <w:bCs/>
                <w:i/>
                <w:iCs/>
              </w:rPr>
              <w:t>Sprawiedliwość</w:t>
            </w:r>
            <w:r w:rsidRPr="007670A1">
              <w:rPr>
                <w:b/>
                <w:bCs/>
              </w:rPr>
              <w:t xml:space="preserve"> 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569EF183" w14:textId="77777777" w:rsidR="009255D3" w:rsidRPr="00E17F1D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 w:rsidRPr="00E17F1D">
              <w:rPr>
                <w:b/>
                <w:bCs/>
              </w:rPr>
              <w:t>TAK/NIE</w:t>
            </w:r>
          </w:p>
        </w:tc>
      </w:tr>
      <w:tr w:rsidR="009255D3" w14:paraId="60BE2A8A" w14:textId="77777777" w:rsidTr="00D4215C">
        <w:tc>
          <w:tcPr>
            <w:tcW w:w="9062" w:type="dxa"/>
            <w:gridSpan w:val="3"/>
          </w:tcPr>
          <w:p w14:paraId="725FD012" w14:textId="77777777" w:rsidR="009255D3" w:rsidRPr="00BD0A3C" w:rsidRDefault="009255D3" w:rsidP="00D4215C">
            <w:pPr>
              <w:spacing w:after="120" w:line="276" w:lineRule="auto"/>
              <w:jc w:val="both"/>
              <w:rPr>
                <w:b/>
                <w:bCs/>
              </w:rPr>
            </w:pPr>
            <w:r w:rsidRPr="00BD0A3C">
              <w:rPr>
                <w:b/>
                <w:bCs/>
              </w:rPr>
              <w:t>Kryteria dopuszczające</w:t>
            </w:r>
            <w:r>
              <w:rPr>
                <w:b/>
                <w:bCs/>
              </w:rPr>
              <w:t>:</w:t>
            </w:r>
          </w:p>
        </w:tc>
      </w:tr>
      <w:tr w:rsidR="009255D3" w14:paraId="1F59C7F8" w14:textId="77777777" w:rsidTr="00D4215C">
        <w:tc>
          <w:tcPr>
            <w:tcW w:w="7796" w:type="dxa"/>
            <w:gridSpan w:val="2"/>
          </w:tcPr>
          <w:p w14:paraId="7A72CE77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1.1 </w:t>
            </w:r>
            <w:r w:rsidRPr="0099303F">
              <w:t xml:space="preserve">Cel projektu jest zgodny z oczekiwanym rezultatem Programu </w:t>
            </w:r>
            <w:r w:rsidRPr="00483309">
              <w:rPr>
                <w:i/>
                <w:iCs/>
              </w:rPr>
              <w:t>Sprawiedliwość</w:t>
            </w:r>
            <w:r w:rsidRPr="0099303F">
              <w:t xml:space="preserve"> dla obszaru programowego 22 Przeciwdziałanie przemocy w rodzinie i przemocy ze względu na płeć: </w:t>
            </w:r>
            <w:r w:rsidRPr="00483309">
              <w:rPr>
                <w:i/>
                <w:iCs/>
              </w:rPr>
              <w:t>poprawa funkcjonowania systemu przeciwdziałania przemocy w rodzinie.</w:t>
            </w:r>
          </w:p>
        </w:tc>
        <w:tc>
          <w:tcPr>
            <w:tcW w:w="1266" w:type="dxa"/>
          </w:tcPr>
          <w:p w14:paraId="21679F5F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452DAFE7" w14:textId="77777777" w:rsidTr="00D4215C">
        <w:tc>
          <w:tcPr>
            <w:tcW w:w="9062" w:type="dxa"/>
            <w:gridSpan w:val="3"/>
          </w:tcPr>
          <w:p w14:paraId="5259415F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9255D3" w14:paraId="57A7A308" w14:textId="77777777" w:rsidTr="00D4215C">
        <w:tc>
          <w:tcPr>
            <w:tcW w:w="7796" w:type="dxa"/>
            <w:gridSpan w:val="2"/>
          </w:tcPr>
          <w:p w14:paraId="04C21B52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1.2 Wnioskodawca wskazał oba </w:t>
            </w:r>
            <w:r w:rsidRPr="00A05FAB">
              <w:t>obowiązkow</w:t>
            </w:r>
            <w:r>
              <w:t>e</w:t>
            </w:r>
            <w:r w:rsidRPr="00A05FAB">
              <w:t xml:space="preserve"> wskaźnik</w:t>
            </w:r>
            <w:r>
              <w:t>i</w:t>
            </w:r>
            <w:r w:rsidRPr="00A05FAB">
              <w:t xml:space="preserve"> określon</w:t>
            </w:r>
            <w:r>
              <w:t>e</w:t>
            </w:r>
            <w:r w:rsidRPr="00A05FAB">
              <w:t xml:space="preserve"> dla Rezultatu 2 Programu Sprawiedliwość</w:t>
            </w:r>
            <w:r>
              <w:t xml:space="preserve"> (tj. </w:t>
            </w:r>
            <w:r w:rsidRPr="00483309">
              <w:rPr>
                <w:i/>
                <w:iCs/>
              </w:rPr>
              <w:t xml:space="preserve">Liczba zgłoszonych przypadków przemocy w rodzinie w danym roku (w miejscu realizacji projektu) </w:t>
            </w:r>
            <w:r w:rsidRPr="000A3916">
              <w:t>oraz</w:t>
            </w:r>
            <w:r w:rsidRPr="00483309">
              <w:rPr>
                <w:i/>
                <w:iCs/>
              </w:rPr>
              <w:t xml:space="preserve"> Liczba osób zagrożonych przemocą w rodzinie korzystających z usług wsparcia</w:t>
            </w:r>
            <w:r>
              <w:t>).</w:t>
            </w:r>
          </w:p>
        </w:tc>
        <w:tc>
          <w:tcPr>
            <w:tcW w:w="1266" w:type="dxa"/>
          </w:tcPr>
          <w:p w14:paraId="259EC992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372D11A1" w14:textId="77777777" w:rsidTr="00D4215C">
        <w:tc>
          <w:tcPr>
            <w:tcW w:w="9062" w:type="dxa"/>
            <w:gridSpan w:val="3"/>
          </w:tcPr>
          <w:p w14:paraId="55263E33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9255D3" w14:paraId="5EB53553" w14:textId="77777777" w:rsidTr="00D4215C">
        <w:tc>
          <w:tcPr>
            <w:tcW w:w="7796" w:type="dxa"/>
            <w:gridSpan w:val="2"/>
          </w:tcPr>
          <w:p w14:paraId="570A24EE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1.3 </w:t>
            </w:r>
            <w:r w:rsidRPr="000A3916">
              <w:t>Wnioskodawca wskazał obowiązkow</w:t>
            </w:r>
            <w:r>
              <w:t>y</w:t>
            </w:r>
            <w:r w:rsidRPr="000A3916">
              <w:t xml:space="preserve"> wskaźnik</w:t>
            </w:r>
            <w:r>
              <w:t xml:space="preserve"> </w:t>
            </w:r>
            <w:r w:rsidRPr="000A3916">
              <w:t>określon</w:t>
            </w:r>
            <w:r>
              <w:t>y</w:t>
            </w:r>
            <w:r w:rsidRPr="000A3916">
              <w:t xml:space="preserve"> dla Produktu 2.3 Programu </w:t>
            </w:r>
            <w:r w:rsidRPr="000A3916">
              <w:rPr>
                <w:i/>
                <w:iCs/>
              </w:rPr>
              <w:t>Sprawiedliwość</w:t>
            </w:r>
            <w:r>
              <w:rPr>
                <w:i/>
                <w:iCs/>
              </w:rPr>
              <w:t xml:space="preserve"> </w:t>
            </w:r>
            <w:r w:rsidRPr="00271C71">
              <w:t>(tj.</w:t>
            </w:r>
            <w:r>
              <w:rPr>
                <w:i/>
                <w:iCs/>
              </w:rPr>
              <w:t xml:space="preserve"> </w:t>
            </w:r>
            <w:r w:rsidRPr="00271C71">
              <w:rPr>
                <w:i/>
                <w:iCs/>
              </w:rPr>
              <w:t xml:space="preserve">Liczba opracowanych modeli przeciwdziałania </w:t>
            </w:r>
            <w:r w:rsidRPr="00271C71">
              <w:rPr>
                <w:i/>
                <w:iCs/>
              </w:rPr>
              <w:lastRenderedPageBreak/>
              <w:t>przemocy w rodzinie wobec osób starszych i</w:t>
            </w:r>
            <w:r>
              <w:rPr>
                <w:i/>
                <w:iCs/>
              </w:rPr>
              <w:t xml:space="preserve"> niepełnosprawnych).</w:t>
            </w:r>
          </w:p>
        </w:tc>
        <w:tc>
          <w:tcPr>
            <w:tcW w:w="1266" w:type="dxa"/>
          </w:tcPr>
          <w:p w14:paraId="3B379754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65D64A77" w14:textId="77777777" w:rsidTr="00D4215C">
        <w:tc>
          <w:tcPr>
            <w:tcW w:w="9062" w:type="dxa"/>
            <w:gridSpan w:val="3"/>
          </w:tcPr>
          <w:p w14:paraId="68CB99C0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9255D3" w14:paraId="5BF2B5C1" w14:textId="77777777" w:rsidTr="00D4215C">
        <w:tc>
          <w:tcPr>
            <w:tcW w:w="7796" w:type="dxa"/>
            <w:gridSpan w:val="2"/>
          </w:tcPr>
          <w:p w14:paraId="68F3B0C3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1.4 Projekt jest zgodny z </w:t>
            </w:r>
            <w:r w:rsidRPr="00701BFE">
              <w:t>Konwencją Rady Europy o zapobieganiu i zwalczaniu przemocy wobec kobiet i przemocy domowej (Konwencją Stambulską)</w:t>
            </w:r>
            <w:r>
              <w:t>.</w:t>
            </w:r>
          </w:p>
        </w:tc>
        <w:tc>
          <w:tcPr>
            <w:tcW w:w="1266" w:type="dxa"/>
          </w:tcPr>
          <w:p w14:paraId="67D11A81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1D8FD97B" w14:textId="77777777" w:rsidTr="00D4215C">
        <w:tc>
          <w:tcPr>
            <w:tcW w:w="9062" w:type="dxa"/>
            <w:gridSpan w:val="3"/>
          </w:tcPr>
          <w:p w14:paraId="0933A6BA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9255D3" w14:paraId="11965C5C" w14:textId="77777777" w:rsidTr="00D4215C">
        <w:tc>
          <w:tcPr>
            <w:tcW w:w="7796" w:type="dxa"/>
            <w:gridSpan w:val="2"/>
          </w:tcPr>
          <w:p w14:paraId="32970818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1.5 Projekt jest zgodny </w:t>
            </w:r>
            <w:r w:rsidRPr="009210F2">
              <w:t xml:space="preserve">z zasadą równości szans i niedyskryminacji, w tym dostępności dla osób </w:t>
            </w:r>
            <w:r>
              <w:t>niepełnosprawnych</w:t>
            </w:r>
            <w:r w:rsidRPr="009210F2">
              <w:t xml:space="preserve"> oraz zasadą równości kobiet i mężczyzn</w:t>
            </w:r>
            <w:r>
              <w:t>.</w:t>
            </w:r>
          </w:p>
        </w:tc>
        <w:tc>
          <w:tcPr>
            <w:tcW w:w="1266" w:type="dxa"/>
          </w:tcPr>
          <w:p w14:paraId="671E5456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56A3B790" w14:textId="77777777" w:rsidTr="00D4215C">
        <w:tc>
          <w:tcPr>
            <w:tcW w:w="9062" w:type="dxa"/>
            <w:gridSpan w:val="3"/>
          </w:tcPr>
          <w:p w14:paraId="5061E53A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</w:tc>
      </w:tr>
      <w:tr w:rsidR="009255D3" w14:paraId="02011E29" w14:textId="77777777" w:rsidTr="00D4215C">
        <w:tc>
          <w:tcPr>
            <w:tcW w:w="9062" w:type="dxa"/>
            <w:gridSpan w:val="3"/>
            <w:shd w:val="clear" w:color="auto" w:fill="auto"/>
          </w:tcPr>
          <w:p w14:paraId="61C5F2D1" w14:textId="77777777" w:rsidR="009255D3" w:rsidRPr="007B5DA1" w:rsidRDefault="009255D3" w:rsidP="00D4215C">
            <w:pPr>
              <w:spacing w:after="120" w:line="276" w:lineRule="auto"/>
              <w:jc w:val="both"/>
            </w:pPr>
            <w:r w:rsidRPr="00124A13">
              <w:rPr>
                <w:u w:val="single"/>
              </w:rPr>
              <w:t>UWAGA:</w:t>
            </w:r>
            <w:r w:rsidRPr="003C20D1">
              <w:t xml:space="preserve"> </w:t>
            </w:r>
            <w:r>
              <w:t>Do dalszej oceny merytorycznej kwalifikowane będą wnioski spełniające wszystkie powyższe kryteria dopuszczające</w:t>
            </w:r>
          </w:p>
        </w:tc>
      </w:tr>
      <w:tr w:rsidR="009255D3" w14:paraId="7EBF4D69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7FEEC363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  <w:p w14:paraId="05CAAB86" w14:textId="77777777" w:rsidR="009255D3" w:rsidRPr="003C20D1" w:rsidRDefault="009255D3" w:rsidP="00D4215C">
            <w:pPr>
              <w:pStyle w:val="Akapitzlist"/>
              <w:spacing w:after="120" w:line="276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KRYTERIA OCENY: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4B22F624" w14:textId="77777777" w:rsidR="009255D3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Maksymalna liczba punktów 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1749A157" w14:textId="77777777" w:rsidR="009255D3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Przyznana liczba punktów</w:t>
            </w:r>
          </w:p>
        </w:tc>
      </w:tr>
      <w:tr w:rsidR="009255D3" w14:paraId="7E0A3A0A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0C09A7F0" w14:textId="77777777" w:rsidR="009255D3" w:rsidRPr="007B5DA1" w:rsidRDefault="009255D3" w:rsidP="009255D3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7B5DA1">
              <w:rPr>
                <w:b/>
                <w:bCs/>
              </w:rPr>
              <w:t>Adekwatność projektu do potrzeb grup docelowych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697C6027" w14:textId="77777777" w:rsidR="009255D3" w:rsidRPr="003C20D1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63819A52" w14:textId="77777777" w:rsidR="009255D3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255D3" w14:paraId="473C9B79" w14:textId="77777777" w:rsidTr="00D4215C">
        <w:tc>
          <w:tcPr>
            <w:tcW w:w="6413" w:type="dxa"/>
          </w:tcPr>
          <w:p w14:paraId="6961944E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2.1 </w:t>
            </w:r>
            <w:r w:rsidRPr="005663C2">
              <w:t xml:space="preserve">Poprawnie i wiarygodnie uzasadniono potrzebę realizacji projektu, z uwzględnieniem analizy potrzeb, problemów i zasobów </w:t>
            </w:r>
            <w:r>
              <w:t>danej</w:t>
            </w:r>
            <w:r w:rsidRPr="005663C2">
              <w:t xml:space="preserve"> gminy.</w:t>
            </w:r>
          </w:p>
        </w:tc>
        <w:tc>
          <w:tcPr>
            <w:tcW w:w="1383" w:type="dxa"/>
          </w:tcPr>
          <w:p w14:paraId="5F836C25" w14:textId="77777777" w:rsidR="009255D3" w:rsidRDefault="009255D3" w:rsidP="00D4215C">
            <w:pPr>
              <w:spacing w:after="120" w:line="276" w:lineRule="auto"/>
              <w:jc w:val="center"/>
            </w:pPr>
            <w:r>
              <w:t>5</w:t>
            </w:r>
          </w:p>
        </w:tc>
        <w:tc>
          <w:tcPr>
            <w:tcW w:w="1266" w:type="dxa"/>
          </w:tcPr>
          <w:p w14:paraId="4FD8B24A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66B2EB50" w14:textId="77777777" w:rsidTr="00D4215C">
        <w:tc>
          <w:tcPr>
            <w:tcW w:w="9062" w:type="dxa"/>
            <w:gridSpan w:val="3"/>
          </w:tcPr>
          <w:p w14:paraId="7B253B95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  <w:p w14:paraId="5E6BC008" w14:textId="77777777" w:rsidR="009255D3" w:rsidRDefault="009255D3" w:rsidP="00D4215C">
            <w:pPr>
              <w:spacing w:after="120" w:line="276" w:lineRule="auto"/>
              <w:jc w:val="both"/>
            </w:pPr>
          </w:p>
        </w:tc>
      </w:tr>
      <w:tr w:rsidR="009255D3" w14:paraId="58686E0D" w14:textId="77777777" w:rsidTr="00D4215C">
        <w:tc>
          <w:tcPr>
            <w:tcW w:w="6413" w:type="dxa"/>
          </w:tcPr>
          <w:p w14:paraId="78FA584A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2.2 </w:t>
            </w:r>
            <w:r w:rsidRPr="00985302">
              <w:t>Grupy docelowe projek</w:t>
            </w:r>
            <w:r>
              <w:t>tu</w:t>
            </w:r>
            <w:r w:rsidRPr="00985302">
              <w:t xml:space="preserve"> są zgodne z</w:t>
            </w:r>
            <w:r>
              <w:t xml:space="preserve"> grupami docelowymi wskazanymi w ogłoszeniu o naborze. Projekt adresowany jest do różnych grup docelowych a proponowane działania są adekwatne do potrzeb i uwzględniają zróżnicowanie ze </w:t>
            </w:r>
            <w:r w:rsidRPr="000708F3">
              <w:t xml:space="preserve"> </w:t>
            </w:r>
            <w:r>
              <w:t xml:space="preserve">względu na </w:t>
            </w:r>
            <w:r w:rsidRPr="000708F3">
              <w:t>wiek, pł</w:t>
            </w:r>
            <w:r>
              <w:t>eć</w:t>
            </w:r>
            <w:r w:rsidRPr="000708F3">
              <w:t xml:space="preserve"> i rodzaj niepełnosprawności.</w:t>
            </w:r>
            <w:r>
              <w:t xml:space="preserve"> </w:t>
            </w:r>
          </w:p>
        </w:tc>
        <w:tc>
          <w:tcPr>
            <w:tcW w:w="1383" w:type="dxa"/>
          </w:tcPr>
          <w:p w14:paraId="371A153B" w14:textId="77777777" w:rsidR="009255D3" w:rsidRDefault="009255D3" w:rsidP="00D4215C">
            <w:pPr>
              <w:spacing w:after="120" w:line="276" w:lineRule="auto"/>
              <w:jc w:val="center"/>
            </w:pPr>
            <w:r>
              <w:t>5</w:t>
            </w:r>
          </w:p>
        </w:tc>
        <w:tc>
          <w:tcPr>
            <w:tcW w:w="1266" w:type="dxa"/>
          </w:tcPr>
          <w:p w14:paraId="7EAD4621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11E65A12" w14:textId="77777777" w:rsidTr="00D4215C">
        <w:tc>
          <w:tcPr>
            <w:tcW w:w="9062" w:type="dxa"/>
            <w:gridSpan w:val="3"/>
          </w:tcPr>
          <w:p w14:paraId="3952D18C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  <w:p w14:paraId="393DC61F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00032734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4D1A30F7" w14:textId="77777777" w:rsidR="009255D3" w:rsidRPr="006B10C2" w:rsidRDefault="009255D3" w:rsidP="009255D3">
            <w:pPr>
              <w:pStyle w:val="Akapitzlist"/>
              <w:numPr>
                <w:ilvl w:val="0"/>
                <w:numId w:val="24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6B10C2">
              <w:rPr>
                <w:b/>
                <w:bCs/>
              </w:rPr>
              <w:t xml:space="preserve">Znaczenie projektu i jego potencjalny wkład w </w:t>
            </w:r>
            <w:r w:rsidRPr="0071014B">
              <w:rPr>
                <w:b/>
                <w:bCs/>
              </w:rPr>
              <w:t xml:space="preserve">rozwój systemu przeciwdziałania przemocy w rodzinie wobec osób starszych i </w:t>
            </w:r>
            <w:r>
              <w:rPr>
                <w:b/>
                <w:bCs/>
              </w:rPr>
              <w:t xml:space="preserve">niepełnosprawnych 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00D55810" w14:textId="77777777" w:rsidR="009255D3" w:rsidRPr="006B10C2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13A0199C" w14:textId="77777777" w:rsidR="009255D3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255D3" w14:paraId="530F7E68" w14:textId="77777777" w:rsidTr="00D4215C">
        <w:tc>
          <w:tcPr>
            <w:tcW w:w="6413" w:type="dxa"/>
          </w:tcPr>
          <w:p w14:paraId="1403B758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3.1 Projekt ma charakter kompleksowy i przyczyni się do </w:t>
            </w:r>
            <w:r w:rsidRPr="00CE1E23">
              <w:t>rozw</w:t>
            </w:r>
            <w:r>
              <w:t xml:space="preserve">oju </w:t>
            </w:r>
            <w:r w:rsidRPr="00CE1E23">
              <w:t xml:space="preserve">lokalnego systemu przeciwdziałania przemocy w rodzinie wobec osób starszych i osób z </w:t>
            </w:r>
            <w:r>
              <w:t xml:space="preserve">różnego rodzaju </w:t>
            </w:r>
            <w:r w:rsidRPr="00CE1E23">
              <w:t>niepełnosprawnościami</w:t>
            </w:r>
            <w:r>
              <w:t>:</w:t>
            </w:r>
          </w:p>
          <w:p w14:paraId="6D9D64B3" w14:textId="77777777" w:rsidR="009255D3" w:rsidRDefault="009255D3" w:rsidP="00D4215C">
            <w:pPr>
              <w:spacing w:after="120" w:line="276" w:lineRule="auto"/>
              <w:ind w:left="708"/>
              <w:jc w:val="both"/>
            </w:pPr>
            <w:r>
              <w:t xml:space="preserve">a) projekt zawiera różnorodne działania profilaktyczne, w tym mające na celu zwiększanie świadomości społecznej, które przyczynią się do efektywnego przeciwdziałania </w:t>
            </w:r>
            <w:r>
              <w:lastRenderedPageBreak/>
              <w:t xml:space="preserve">przemocy w rodzinie  </w:t>
            </w:r>
            <w:r w:rsidRPr="00D468A1">
              <w:t xml:space="preserve">wobec osób starszych i </w:t>
            </w:r>
            <w:r>
              <w:t>niepełnosprawnych  (0-5);</w:t>
            </w:r>
          </w:p>
          <w:p w14:paraId="4A2D201C" w14:textId="77777777" w:rsidR="009255D3" w:rsidRDefault="009255D3" w:rsidP="00D4215C">
            <w:pPr>
              <w:spacing w:after="120" w:line="276" w:lineRule="auto"/>
              <w:ind w:left="708"/>
              <w:jc w:val="both"/>
            </w:pPr>
            <w:r>
              <w:t xml:space="preserve">b) projekt przyczyni się do </w:t>
            </w:r>
            <w:r w:rsidRPr="000F3C95">
              <w:t>lepsze</w:t>
            </w:r>
            <w:r>
              <w:t>go</w:t>
            </w:r>
            <w:r w:rsidRPr="000F3C95">
              <w:t xml:space="preserve"> rozpoznani</w:t>
            </w:r>
            <w:r>
              <w:t>a</w:t>
            </w:r>
            <w:r w:rsidRPr="000F3C95">
              <w:t xml:space="preserve"> sytuacji osób starszych i</w:t>
            </w:r>
            <w:r>
              <w:t xml:space="preserve"> niepełnosprawnych</w:t>
            </w:r>
            <w:r w:rsidRPr="000F3C95">
              <w:t xml:space="preserve"> i ich rodzin oraz identyfikacj</w:t>
            </w:r>
            <w:r>
              <w:t>i</w:t>
            </w:r>
            <w:r w:rsidRPr="000F3C95">
              <w:t xml:space="preserve"> osób zagrożonych i doznających przemocy w rodzinie</w:t>
            </w:r>
            <w:r>
              <w:t xml:space="preserve"> (0-5)</w:t>
            </w:r>
            <w:r w:rsidRPr="000F3C95">
              <w:t>;</w:t>
            </w:r>
          </w:p>
          <w:p w14:paraId="4035C064" w14:textId="77777777" w:rsidR="009255D3" w:rsidRDefault="009255D3" w:rsidP="00D4215C">
            <w:pPr>
              <w:spacing w:after="120" w:line="276" w:lineRule="auto"/>
              <w:ind w:left="708"/>
              <w:jc w:val="both"/>
            </w:pPr>
            <w:r>
              <w:t xml:space="preserve">c) projekt przyczyni się do zwiększenia dostępności usług wsparcia dla osób starszych i niepełnosprawnych, </w:t>
            </w:r>
            <w:r w:rsidRPr="00163427">
              <w:t>zagrożonych i doznających przemocy w rodzinie</w:t>
            </w:r>
            <w:r>
              <w:t xml:space="preserve"> (0-5)</w:t>
            </w:r>
            <w:r w:rsidRPr="00163427">
              <w:t>;</w:t>
            </w:r>
          </w:p>
          <w:p w14:paraId="69229D95" w14:textId="77777777" w:rsidR="009255D3" w:rsidRDefault="009255D3" w:rsidP="00D4215C">
            <w:pPr>
              <w:spacing w:after="120" w:line="276" w:lineRule="auto"/>
              <w:ind w:left="708"/>
              <w:jc w:val="both"/>
            </w:pPr>
            <w:r>
              <w:t>d) projekt zawiera działania mające na celu zwiększenie kompetencji specjalistów realizujących zadania w obszarze przeciwdziałania przemocy w rodzinie oraz świadczących usługi wsparcia dla osób starszych i niepełnosprawnych(0-5);</w:t>
            </w:r>
          </w:p>
          <w:p w14:paraId="7004547D" w14:textId="77777777" w:rsidR="009255D3" w:rsidRDefault="009255D3" w:rsidP="00D4215C">
            <w:pPr>
              <w:spacing w:after="120" w:line="276" w:lineRule="auto"/>
              <w:ind w:left="708"/>
              <w:jc w:val="both"/>
            </w:pPr>
            <w:r>
              <w:t>e) projekt zakłada rozwój współpracy interdyscyplinarnej na terenie gminy, z uwzględnieniem odpowiednich instytucji i służb zaangażowanych w przeciwdziałanie przemocy w rodzinie na poziomie lokalnym (0-5).</w:t>
            </w:r>
          </w:p>
        </w:tc>
        <w:tc>
          <w:tcPr>
            <w:tcW w:w="1383" w:type="dxa"/>
          </w:tcPr>
          <w:p w14:paraId="712A26CF" w14:textId="77777777" w:rsidR="009255D3" w:rsidRDefault="009255D3" w:rsidP="00D4215C">
            <w:pPr>
              <w:spacing w:after="120" w:line="276" w:lineRule="auto"/>
              <w:jc w:val="center"/>
            </w:pPr>
            <w:r>
              <w:lastRenderedPageBreak/>
              <w:t>25</w:t>
            </w:r>
          </w:p>
        </w:tc>
        <w:tc>
          <w:tcPr>
            <w:tcW w:w="1266" w:type="dxa"/>
          </w:tcPr>
          <w:p w14:paraId="791FC683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17405D6B" w14:textId="77777777" w:rsidTr="00D4215C">
        <w:tc>
          <w:tcPr>
            <w:tcW w:w="9062" w:type="dxa"/>
            <w:gridSpan w:val="3"/>
          </w:tcPr>
          <w:p w14:paraId="14714E80" w14:textId="77777777" w:rsidR="009255D3" w:rsidRDefault="009255D3" w:rsidP="00D4215C">
            <w:pPr>
              <w:spacing w:after="120" w:line="276" w:lineRule="auto"/>
            </w:pPr>
            <w:r>
              <w:t>Uzasadnienie/Uwagi:</w:t>
            </w:r>
          </w:p>
          <w:p w14:paraId="59DD3B7F" w14:textId="77777777" w:rsidR="009255D3" w:rsidRDefault="009255D3" w:rsidP="00D4215C">
            <w:pPr>
              <w:spacing w:after="120" w:line="276" w:lineRule="auto"/>
            </w:pPr>
          </w:p>
        </w:tc>
      </w:tr>
      <w:tr w:rsidR="009255D3" w14:paraId="54F6A80D" w14:textId="77777777" w:rsidTr="00D4215C">
        <w:tc>
          <w:tcPr>
            <w:tcW w:w="6413" w:type="dxa"/>
            <w:shd w:val="clear" w:color="auto" w:fill="auto"/>
          </w:tcPr>
          <w:p w14:paraId="1B4C8307" w14:textId="77777777" w:rsidR="009255D3" w:rsidRPr="004A4319" w:rsidRDefault="009255D3" w:rsidP="00D4215C">
            <w:pPr>
              <w:spacing w:after="120" w:line="276" w:lineRule="auto"/>
              <w:jc w:val="both"/>
            </w:pPr>
            <w:r>
              <w:t xml:space="preserve">3.2 </w:t>
            </w:r>
            <w:r w:rsidRPr="003B726B">
              <w:t>Zastosowane w projekcie rozwiązania mają charakter innowacyjny</w:t>
            </w:r>
            <w:r>
              <w:t xml:space="preserve"> -</w:t>
            </w:r>
            <w:r w:rsidRPr="003B726B">
              <w:t xml:space="preserve"> projekt zakłada nowe lub ulepszone rozwiązania, lub takie, które są znane i sprawdzone, ale nie były </w:t>
            </w:r>
            <w:r>
              <w:t xml:space="preserve">dotychczas </w:t>
            </w:r>
            <w:r w:rsidRPr="003B726B">
              <w:t xml:space="preserve">realizowane </w:t>
            </w:r>
            <w:r>
              <w:t xml:space="preserve">w danej społeczności lokalnej, lub nie były realizowane w proponowany sposób. Projekt stwarza możliwość wypracowania dobrych praktyk, które będą mogły znaleźć </w:t>
            </w:r>
            <w:r w:rsidRPr="0010016F">
              <w:t>szersze zastosowani</w:t>
            </w:r>
            <w:r>
              <w:t>e poza obszarem jego realizacji i będą mogły zostać wykorzystane przez inne podmioty, w szczególności</w:t>
            </w:r>
            <w:r w:rsidRPr="00532238">
              <w:t xml:space="preserve"> przez</w:t>
            </w:r>
            <w:r>
              <w:t xml:space="preserve"> inne</w:t>
            </w:r>
            <w:r w:rsidRPr="00532238">
              <w:t xml:space="preserve"> gminy</w:t>
            </w:r>
            <w:r>
              <w:t xml:space="preserve"> (o różnej wielkości, charakterystyce i zasobach), po dostosowaniu do lokalnych uwarunkowań. </w:t>
            </w:r>
          </w:p>
        </w:tc>
        <w:tc>
          <w:tcPr>
            <w:tcW w:w="1383" w:type="dxa"/>
            <w:shd w:val="clear" w:color="auto" w:fill="auto"/>
          </w:tcPr>
          <w:p w14:paraId="614B5D03" w14:textId="77777777" w:rsidR="009255D3" w:rsidRPr="00286C7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  <w:r w:rsidRPr="00286C73">
              <w:t>10</w:t>
            </w:r>
          </w:p>
        </w:tc>
        <w:tc>
          <w:tcPr>
            <w:tcW w:w="1266" w:type="dxa"/>
          </w:tcPr>
          <w:p w14:paraId="233C2225" w14:textId="77777777" w:rsidR="009255D3" w:rsidRPr="00286C7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4E5E1926" w14:textId="77777777" w:rsidTr="00D4215C">
        <w:tc>
          <w:tcPr>
            <w:tcW w:w="9062" w:type="dxa"/>
            <w:gridSpan w:val="3"/>
            <w:shd w:val="clear" w:color="auto" w:fill="auto"/>
          </w:tcPr>
          <w:p w14:paraId="1599E6EC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  <w:p w14:paraId="4C3CAA4D" w14:textId="77777777" w:rsidR="009255D3" w:rsidRPr="00286C7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3E39B027" w14:textId="77777777" w:rsidTr="00D4215C">
        <w:tc>
          <w:tcPr>
            <w:tcW w:w="6413" w:type="dxa"/>
            <w:shd w:val="clear" w:color="auto" w:fill="auto"/>
          </w:tcPr>
          <w:p w14:paraId="0AF7A418" w14:textId="77777777" w:rsidR="009255D3" w:rsidRPr="0044168F" w:rsidRDefault="009255D3" w:rsidP="00D4215C">
            <w:pPr>
              <w:spacing w:after="120" w:line="276" w:lineRule="auto"/>
              <w:jc w:val="both"/>
            </w:pPr>
            <w:r>
              <w:t xml:space="preserve">3.3 Działania planowane w ramach projektu są zgodne </w:t>
            </w:r>
            <w:r w:rsidRPr="00BC4D5D">
              <w:t>z</w:t>
            </w:r>
            <w:r>
              <w:t xml:space="preserve"> lokalnymi, krajowymi i międzynarodowymi dokumentami strategicznymi, w tym z Gminnym Programem Przeciwdziałania Przemocy w Rodzinie oraz Ochrony Ofiar Przemocy w Rodzinie, Krajowym Programem Przeciwdziałania Przemocy w Rodzinie, Konwencją Rady Europy </w:t>
            </w:r>
            <w:r w:rsidRPr="00F20545">
              <w:t>o zapobieganiu i zwalczaniu przemocy wobec kobiet i przemocy domowej</w:t>
            </w:r>
            <w:r>
              <w:t xml:space="preserve"> (Konwencją Stambulską).</w:t>
            </w:r>
          </w:p>
        </w:tc>
        <w:tc>
          <w:tcPr>
            <w:tcW w:w="1383" w:type="dxa"/>
            <w:shd w:val="clear" w:color="auto" w:fill="auto"/>
          </w:tcPr>
          <w:p w14:paraId="595EE5AA" w14:textId="77777777" w:rsidR="009255D3" w:rsidRPr="00286C7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  <w:r>
              <w:t>5</w:t>
            </w:r>
          </w:p>
        </w:tc>
        <w:tc>
          <w:tcPr>
            <w:tcW w:w="1266" w:type="dxa"/>
          </w:tcPr>
          <w:p w14:paraId="289D8666" w14:textId="77777777" w:rsidR="009255D3" w:rsidRPr="00286C7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7FFB4F76" w14:textId="77777777" w:rsidTr="00D4215C">
        <w:tc>
          <w:tcPr>
            <w:tcW w:w="9062" w:type="dxa"/>
            <w:gridSpan w:val="3"/>
            <w:shd w:val="clear" w:color="auto" w:fill="auto"/>
          </w:tcPr>
          <w:p w14:paraId="46278B61" w14:textId="77777777" w:rsidR="009255D3" w:rsidRDefault="009255D3" w:rsidP="00D4215C">
            <w:pPr>
              <w:spacing w:after="120" w:line="276" w:lineRule="auto"/>
              <w:jc w:val="both"/>
            </w:pPr>
            <w:r>
              <w:lastRenderedPageBreak/>
              <w:t>Uzasadnienie/Uwagi:</w:t>
            </w:r>
          </w:p>
          <w:p w14:paraId="761ADF74" w14:textId="77777777" w:rsidR="009255D3" w:rsidRPr="00286C7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3B75860A" w14:textId="77777777" w:rsidTr="00D4215C">
        <w:trPr>
          <w:trHeight w:val="508"/>
        </w:trPr>
        <w:tc>
          <w:tcPr>
            <w:tcW w:w="6413" w:type="dxa"/>
            <w:shd w:val="clear" w:color="auto" w:fill="DEEAF6" w:themeFill="accent5" w:themeFillTint="33"/>
          </w:tcPr>
          <w:p w14:paraId="6724587A" w14:textId="77777777" w:rsidR="009255D3" w:rsidRPr="00C52709" w:rsidRDefault="009255D3" w:rsidP="00D4215C">
            <w:pPr>
              <w:spacing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F02238">
              <w:rPr>
                <w:b/>
                <w:bCs/>
              </w:rPr>
              <w:t xml:space="preserve">. Doświadczenie Wnioskodawcy 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78632ED6" w14:textId="77777777" w:rsidR="009255D3" w:rsidRPr="00F02238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1008C4E0" w14:textId="77777777" w:rsidR="009255D3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255D3" w14:paraId="75AFBF9D" w14:textId="77777777" w:rsidTr="00D4215C">
        <w:tc>
          <w:tcPr>
            <w:tcW w:w="6413" w:type="dxa"/>
          </w:tcPr>
          <w:p w14:paraId="26A3FE1C" w14:textId="77777777" w:rsidR="009255D3" w:rsidRDefault="009255D3" w:rsidP="00D4215C">
            <w:pPr>
              <w:spacing w:after="120" w:line="276" w:lineRule="auto"/>
              <w:jc w:val="both"/>
            </w:pPr>
            <w:r>
              <w:t>4.1 Wnioskodawca wykazał doświadczenie w realizacji działań w zakresie przeciwdziałania przemocy w rodzinie wobec osób starszych i niepełnosprawnych.</w:t>
            </w:r>
          </w:p>
        </w:tc>
        <w:tc>
          <w:tcPr>
            <w:tcW w:w="1383" w:type="dxa"/>
          </w:tcPr>
          <w:p w14:paraId="7C582ECB" w14:textId="77777777" w:rsidR="009255D3" w:rsidRDefault="009255D3" w:rsidP="00D4215C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1266" w:type="dxa"/>
          </w:tcPr>
          <w:p w14:paraId="5E080B8B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6CAAFF92" w14:textId="77777777" w:rsidTr="00D4215C">
        <w:tc>
          <w:tcPr>
            <w:tcW w:w="9062" w:type="dxa"/>
            <w:gridSpan w:val="3"/>
          </w:tcPr>
          <w:p w14:paraId="7256EE5B" w14:textId="77777777" w:rsidR="009255D3" w:rsidRDefault="009255D3" w:rsidP="00D4215C">
            <w:pPr>
              <w:spacing w:after="120" w:line="276" w:lineRule="auto"/>
            </w:pPr>
            <w:r>
              <w:t>Uzasadnienie/Uwagi:</w:t>
            </w:r>
          </w:p>
          <w:p w14:paraId="0C0310DF" w14:textId="77777777" w:rsidR="009255D3" w:rsidRDefault="009255D3" w:rsidP="00D4215C">
            <w:pPr>
              <w:spacing w:after="120" w:line="276" w:lineRule="auto"/>
            </w:pPr>
          </w:p>
        </w:tc>
      </w:tr>
      <w:tr w:rsidR="009255D3" w14:paraId="27C4D19C" w14:textId="77777777" w:rsidTr="00D4215C">
        <w:tc>
          <w:tcPr>
            <w:tcW w:w="6413" w:type="dxa"/>
          </w:tcPr>
          <w:p w14:paraId="771B6598" w14:textId="77777777" w:rsidR="009255D3" w:rsidRDefault="009255D3" w:rsidP="00D4215C">
            <w:pPr>
              <w:spacing w:after="120" w:line="276" w:lineRule="auto"/>
              <w:jc w:val="both"/>
            </w:pPr>
            <w:r>
              <w:t>4.2 Wnioskodawca wykazał doświadczenie w realizacji projektów finansowanych ze źródeł zewnętrznych (zagranicznych i/lub krajowych).</w:t>
            </w:r>
          </w:p>
        </w:tc>
        <w:tc>
          <w:tcPr>
            <w:tcW w:w="1383" w:type="dxa"/>
          </w:tcPr>
          <w:p w14:paraId="7115653D" w14:textId="77777777" w:rsidR="009255D3" w:rsidRDefault="009255D3" w:rsidP="00D4215C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1266" w:type="dxa"/>
          </w:tcPr>
          <w:p w14:paraId="5CD9BA16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3BBE0083" w14:textId="77777777" w:rsidTr="00D4215C">
        <w:tc>
          <w:tcPr>
            <w:tcW w:w="9062" w:type="dxa"/>
            <w:gridSpan w:val="3"/>
          </w:tcPr>
          <w:p w14:paraId="44AA0B90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  <w:p w14:paraId="4A8A6E80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365E716E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03267D88" w14:textId="77777777" w:rsidR="009255D3" w:rsidRPr="00F658B7" w:rsidRDefault="009255D3" w:rsidP="00D4215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F658B7">
              <w:rPr>
                <w:b/>
                <w:bCs/>
              </w:rPr>
              <w:t>Zarządzanie projektem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76AA7902" w14:textId="77777777" w:rsidR="009255D3" w:rsidRPr="003A2F3C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5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04F14130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255D3" w14:paraId="79C86F8E" w14:textId="77777777" w:rsidTr="00D4215C">
        <w:tc>
          <w:tcPr>
            <w:tcW w:w="6413" w:type="dxa"/>
          </w:tcPr>
          <w:p w14:paraId="60325C21" w14:textId="77777777" w:rsidR="009255D3" w:rsidRDefault="009255D3" w:rsidP="00D4215C">
            <w:pPr>
              <w:spacing w:after="120" w:line="276" w:lineRule="auto"/>
              <w:jc w:val="both"/>
            </w:pPr>
            <w:r>
              <w:t>Wnioskodawca wykazał wystarczający potencjał kadrowy odpowiedni do planowanego zakresu projektu. Opisana została wyodrębniona struktura zarządzania projektem (wydzielone stanowisko, komórka, zespół projektowy). S</w:t>
            </w:r>
            <w:r w:rsidRPr="007D1F68">
              <w:t>truktura zarządzania jest adekwatna do planowanych działań</w:t>
            </w:r>
            <w:r w:rsidRPr="00692AE8">
              <w:t xml:space="preserve"> </w:t>
            </w:r>
            <w:r>
              <w:t>i umożliwia prawidłową realizację</w:t>
            </w:r>
            <w:r w:rsidRPr="00692AE8">
              <w:t xml:space="preserve"> </w:t>
            </w:r>
            <w:r>
              <w:t>projektu. Partner (jeśli dotyczy) został ujęty w strukturze organizacyjnej projektu, a podział ról między Beneficjentem a Partnerem jest jasno określony.</w:t>
            </w:r>
          </w:p>
        </w:tc>
        <w:tc>
          <w:tcPr>
            <w:tcW w:w="1383" w:type="dxa"/>
          </w:tcPr>
          <w:p w14:paraId="07054FA9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  <w:r>
              <w:t>5</w:t>
            </w:r>
          </w:p>
        </w:tc>
        <w:tc>
          <w:tcPr>
            <w:tcW w:w="1266" w:type="dxa"/>
          </w:tcPr>
          <w:p w14:paraId="71CDA88F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5598BA47" w14:textId="77777777" w:rsidTr="00D4215C">
        <w:tc>
          <w:tcPr>
            <w:tcW w:w="9062" w:type="dxa"/>
            <w:gridSpan w:val="3"/>
          </w:tcPr>
          <w:p w14:paraId="196C934C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  <w:p w14:paraId="755B960F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030819D8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5F2F274F" w14:textId="77777777" w:rsidR="009255D3" w:rsidRPr="00F658B7" w:rsidRDefault="009255D3" w:rsidP="00D4215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F658B7">
              <w:rPr>
                <w:b/>
                <w:bCs/>
              </w:rPr>
              <w:t>Wykonalność proponowanych działań, produktów i rezultatów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2F03E2A8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431B2285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255D3" w14:paraId="1C6B5FB2" w14:textId="77777777" w:rsidTr="00D4215C">
        <w:tc>
          <w:tcPr>
            <w:tcW w:w="6413" w:type="dxa"/>
          </w:tcPr>
          <w:p w14:paraId="68D4188E" w14:textId="77777777" w:rsidR="009255D3" w:rsidRDefault="009255D3" w:rsidP="00D4215C">
            <w:pPr>
              <w:jc w:val="both"/>
            </w:pPr>
            <w:r>
              <w:t xml:space="preserve">6.1 Harmonogram rzeczowy projektu ma charakter realny, </w:t>
            </w:r>
            <w:r w:rsidRPr="007D1F68">
              <w:t>uwzględnia wszystkie działania w projekcie</w:t>
            </w:r>
            <w:r>
              <w:t xml:space="preserve">, </w:t>
            </w:r>
            <w:r w:rsidRPr="007D1F68">
              <w:t>jest podany w sposób chronologiczny</w:t>
            </w:r>
            <w:r>
              <w:t xml:space="preserve"> i wykonalny w okresie kwalifikowalności projektu. </w:t>
            </w:r>
            <w:r w:rsidRPr="009E7447">
              <w:t xml:space="preserve"> Planowane wydatki są racjonalnie rozłożone w czasie, w sposób zgodny z harmonogramem rzeczowym projektu</w:t>
            </w:r>
            <w:r>
              <w:t>.</w:t>
            </w:r>
          </w:p>
        </w:tc>
        <w:tc>
          <w:tcPr>
            <w:tcW w:w="1383" w:type="dxa"/>
          </w:tcPr>
          <w:p w14:paraId="2BBEFC6C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58E676E0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7F3B9E80" w14:textId="77777777" w:rsidTr="00D4215C">
        <w:tc>
          <w:tcPr>
            <w:tcW w:w="9062" w:type="dxa"/>
            <w:gridSpan w:val="3"/>
          </w:tcPr>
          <w:p w14:paraId="5E42EDDA" w14:textId="77777777" w:rsidR="009255D3" w:rsidRDefault="009255D3" w:rsidP="00D4215C">
            <w:pPr>
              <w:spacing w:after="120" w:line="276" w:lineRule="auto"/>
            </w:pPr>
            <w:r w:rsidRPr="00E82FB6">
              <w:t>Uzasadnienie/Uwagi:</w:t>
            </w:r>
          </w:p>
          <w:p w14:paraId="48ABBB42" w14:textId="77777777" w:rsidR="009255D3" w:rsidRDefault="009255D3" w:rsidP="00D4215C">
            <w:pPr>
              <w:spacing w:after="120" w:line="276" w:lineRule="auto"/>
            </w:pPr>
          </w:p>
        </w:tc>
      </w:tr>
      <w:tr w:rsidR="009255D3" w14:paraId="197A36BE" w14:textId="77777777" w:rsidTr="00D4215C">
        <w:tc>
          <w:tcPr>
            <w:tcW w:w="6413" w:type="dxa"/>
          </w:tcPr>
          <w:p w14:paraId="2D3C984D" w14:textId="77777777" w:rsidR="009255D3" w:rsidRPr="009E7447" w:rsidRDefault="009255D3" w:rsidP="00D4215C">
            <w:pPr>
              <w:spacing w:after="120" w:line="276" w:lineRule="auto"/>
              <w:jc w:val="both"/>
            </w:pPr>
            <w:r>
              <w:t xml:space="preserve">6.2 Prawidłowo zidentyfikowano ryzyka oraz przewidziano </w:t>
            </w:r>
            <w:r w:rsidRPr="00032A9A">
              <w:t>adekwatne działania zaradcze</w:t>
            </w:r>
            <w:r>
              <w:t>/minimalizujące ryzyko.</w:t>
            </w:r>
          </w:p>
        </w:tc>
        <w:tc>
          <w:tcPr>
            <w:tcW w:w="1383" w:type="dxa"/>
          </w:tcPr>
          <w:p w14:paraId="08AB88EF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  <w:r>
              <w:t>3</w:t>
            </w:r>
          </w:p>
        </w:tc>
        <w:tc>
          <w:tcPr>
            <w:tcW w:w="1266" w:type="dxa"/>
          </w:tcPr>
          <w:p w14:paraId="37B0ECD3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5D5E1825" w14:textId="77777777" w:rsidTr="00D4215C">
        <w:tc>
          <w:tcPr>
            <w:tcW w:w="9062" w:type="dxa"/>
            <w:gridSpan w:val="3"/>
          </w:tcPr>
          <w:p w14:paraId="0092D392" w14:textId="77777777" w:rsidR="009255D3" w:rsidRDefault="009255D3" w:rsidP="00D4215C">
            <w:pPr>
              <w:spacing w:after="120" w:line="276" w:lineRule="auto"/>
            </w:pPr>
            <w:r>
              <w:t>Uzasadnienie/Uwagi:</w:t>
            </w:r>
          </w:p>
          <w:p w14:paraId="1BCB3287" w14:textId="77777777" w:rsidR="009255D3" w:rsidRDefault="009255D3" w:rsidP="00D4215C">
            <w:pPr>
              <w:pStyle w:val="Akapitzlist"/>
              <w:spacing w:after="120" w:line="276" w:lineRule="auto"/>
              <w:ind w:left="360"/>
            </w:pPr>
          </w:p>
        </w:tc>
      </w:tr>
      <w:tr w:rsidR="009255D3" w14:paraId="5164ED81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7DD12422" w14:textId="77777777" w:rsidR="009255D3" w:rsidRPr="00C55AC1" w:rsidRDefault="009255D3" w:rsidP="00D4215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C55AC1">
              <w:rPr>
                <w:b/>
                <w:bCs/>
              </w:rPr>
              <w:lastRenderedPageBreak/>
              <w:t xml:space="preserve">Logika </w:t>
            </w:r>
            <w:r>
              <w:rPr>
                <w:b/>
                <w:bCs/>
              </w:rPr>
              <w:t>interwencji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5B642908" w14:textId="77777777" w:rsidR="009255D3" w:rsidRPr="00967EA1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  <w:r w:rsidRPr="00967EA1">
              <w:rPr>
                <w:b/>
                <w:bCs/>
              </w:rPr>
              <w:t>5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2C86FB56" w14:textId="77777777" w:rsidR="009255D3" w:rsidRPr="00967EA1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255D3" w14:paraId="0009C78B" w14:textId="77777777" w:rsidTr="00D4215C">
        <w:tc>
          <w:tcPr>
            <w:tcW w:w="6413" w:type="dxa"/>
          </w:tcPr>
          <w:p w14:paraId="27F850D8" w14:textId="77777777" w:rsidR="009255D3" w:rsidRDefault="009255D3" w:rsidP="00D4215C">
            <w:pPr>
              <w:jc w:val="both"/>
            </w:pPr>
            <w:r>
              <w:t xml:space="preserve">Projekt cechuje spójna i przejrzysta logika interwencji. </w:t>
            </w:r>
            <w:r w:rsidRPr="00E2249C">
              <w:t xml:space="preserve">Struktura projektu, działania, produkty i rezultaty </w:t>
            </w:r>
            <w:r>
              <w:t>zostały</w:t>
            </w:r>
            <w:r w:rsidRPr="00E2249C">
              <w:t xml:space="preserve"> jasno określone.</w:t>
            </w:r>
            <w:r>
              <w:t xml:space="preserve"> </w:t>
            </w:r>
            <w:r w:rsidRPr="00E2249C">
              <w:t>Działania są ze sobą powiązane.</w:t>
            </w:r>
            <w:r>
              <w:t xml:space="preserve"> Widoczny jest sposób, w jaki nakłady zostaną przekształcone w działania projektowe, które doprowadzą do dostarczenia określonych produktów i przyczynią się do osiągnięcia rezultatów projektu. Wskaźniki zostały trafnie określone, są mierzalne, a ich wartości zostały określone w sposób realny do osiągnięcia w planowanym czasie. Przedstawiono  właściwy i przejrzysty sposób pomiaru wskaźników.</w:t>
            </w:r>
          </w:p>
          <w:p w14:paraId="7C424648" w14:textId="77777777" w:rsidR="009255D3" w:rsidRDefault="009255D3" w:rsidP="00D4215C">
            <w:pPr>
              <w:jc w:val="both"/>
            </w:pPr>
          </w:p>
        </w:tc>
        <w:tc>
          <w:tcPr>
            <w:tcW w:w="1383" w:type="dxa"/>
          </w:tcPr>
          <w:p w14:paraId="158F33DE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  <w:r>
              <w:t>5</w:t>
            </w:r>
          </w:p>
        </w:tc>
        <w:tc>
          <w:tcPr>
            <w:tcW w:w="1266" w:type="dxa"/>
          </w:tcPr>
          <w:p w14:paraId="31C57AEE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3987E8D1" w14:textId="77777777" w:rsidTr="00D4215C">
        <w:tc>
          <w:tcPr>
            <w:tcW w:w="9062" w:type="dxa"/>
            <w:gridSpan w:val="3"/>
          </w:tcPr>
          <w:p w14:paraId="1238D320" w14:textId="77777777" w:rsidR="009255D3" w:rsidRDefault="009255D3" w:rsidP="00D4215C">
            <w:pPr>
              <w:spacing w:after="120" w:line="276" w:lineRule="auto"/>
            </w:pPr>
            <w:r>
              <w:t>Uzasadnienie/Uwagi:</w:t>
            </w:r>
          </w:p>
          <w:p w14:paraId="29082BE0" w14:textId="77777777" w:rsidR="009255D3" w:rsidRDefault="009255D3" w:rsidP="00D4215C">
            <w:pPr>
              <w:spacing w:after="120" w:line="276" w:lineRule="auto"/>
            </w:pPr>
          </w:p>
        </w:tc>
      </w:tr>
      <w:tr w:rsidR="009255D3" w14:paraId="737EB1D1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2DFB6348" w14:textId="77777777" w:rsidR="009255D3" w:rsidRPr="003A2F3C" w:rsidRDefault="009255D3" w:rsidP="00D4215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FE524B">
              <w:rPr>
                <w:b/>
                <w:bCs/>
              </w:rPr>
              <w:t>Trwałość projektu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201C9454" w14:textId="77777777" w:rsidR="009255D3" w:rsidRPr="004B1F67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037325D3" w14:textId="77777777" w:rsidR="009255D3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255D3" w14:paraId="6B17F74A" w14:textId="77777777" w:rsidTr="00D4215C">
        <w:tc>
          <w:tcPr>
            <w:tcW w:w="6413" w:type="dxa"/>
          </w:tcPr>
          <w:p w14:paraId="5E789888" w14:textId="77777777" w:rsidR="009255D3" w:rsidRDefault="009255D3" w:rsidP="00D4215C">
            <w:pPr>
              <w:spacing w:after="120" w:line="276" w:lineRule="auto"/>
              <w:jc w:val="both"/>
            </w:pPr>
            <w:r w:rsidRPr="0098321C">
              <w:t>W projekcie w wiarygodny sposób opisano działania zmierzające do zapewnienia trwałości projektu</w:t>
            </w:r>
            <w:r>
              <w:t>, w tym przewidziane oddziaływanie rezultatów po zakończeniu realizacji projektu.</w:t>
            </w:r>
          </w:p>
        </w:tc>
        <w:tc>
          <w:tcPr>
            <w:tcW w:w="1383" w:type="dxa"/>
          </w:tcPr>
          <w:p w14:paraId="5380921D" w14:textId="77777777" w:rsidR="009255D3" w:rsidRPr="0098321C" w:rsidRDefault="009255D3" w:rsidP="00D4215C">
            <w:pPr>
              <w:spacing w:after="120" w:line="276" w:lineRule="auto"/>
              <w:jc w:val="center"/>
            </w:pPr>
            <w:r>
              <w:t>4</w:t>
            </w:r>
          </w:p>
        </w:tc>
        <w:tc>
          <w:tcPr>
            <w:tcW w:w="1266" w:type="dxa"/>
          </w:tcPr>
          <w:p w14:paraId="06725448" w14:textId="77777777" w:rsidR="009255D3" w:rsidRDefault="009255D3" w:rsidP="00D4215C">
            <w:pPr>
              <w:spacing w:after="120" w:line="276" w:lineRule="auto"/>
              <w:ind w:left="360"/>
              <w:jc w:val="center"/>
            </w:pPr>
          </w:p>
        </w:tc>
      </w:tr>
      <w:tr w:rsidR="009255D3" w14:paraId="5AC45EE4" w14:textId="77777777" w:rsidTr="00D4215C">
        <w:tc>
          <w:tcPr>
            <w:tcW w:w="6413" w:type="dxa"/>
          </w:tcPr>
          <w:p w14:paraId="1176C760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  <w:p w14:paraId="14CB5A29" w14:textId="77777777" w:rsidR="009255D3" w:rsidRPr="0098321C" w:rsidRDefault="009255D3" w:rsidP="00D4215C">
            <w:pPr>
              <w:spacing w:after="120" w:line="276" w:lineRule="auto"/>
              <w:jc w:val="both"/>
            </w:pPr>
          </w:p>
        </w:tc>
        <w:tc>
          <w:tcPr>
            <w:tcW w:w="1383" w:type="dxa"/>
          </w:tcPr>
          <w:p w14:paraId="584E97C8" w14:textId="77777777" w:rsidR="009255D3" w:rsidRDefault="009255D3" w:rsidP="00D4215C">
            <w:pPr>
              <w:spacing w:after="120" w:line="276" w:lineRule="auto"/>
              <w:ind w:left="360"/>
              <w:jc w:val="center"/>
            </w:pPr>
          </w:p>
        </w:tc>
        <w:tc>
          <w:tcPr>
            <w:tcW w:w="1266" w:type="dxa"/>
          </w:tcPr>
          <w:p w14:paraId="5A21B908" w14:textId="77777777" w:rsidR="009255D3" w:rsidRDefault="009255D3" w:rsidP="00D4215C">
            <w:pPr>
              <w:spacing w:after="120" w:line="276" w:lineRule="auto"/>
              <w:ind w:left="360"/>
              <w:jc w:val="center"/>
            </w:pPr>
          </w:p>
        </w:tc>
      </w:tr>
      <w:tr w:rsidR="009255D3" w14:paraId="42C9172C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3A793BC0" w14:textId="77777777" w:rsidR="009255D3" w:rsidRPr="00FE524B" w:rsidRDefault="009255D3" w:rsidP="00D4215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Zagadnienie horyzontalne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57F6164E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16C29B36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255D3" w14:paraId="1C8174E7" w14:textId="77777777" w:rsidTr="00D4215C">
        <w:tc>
          <w:tcPr>
            <w:tcW w:w="6413" w:type="dxa"/>
            <w:shd w:val="clear" w:color="auto" w:fill="auto"/>
          </w:tcPr>
          <w:p w14:paraId="378AC16F" w14:textId="77777777" w:rsidR="009255D3" w:rsidRPr="00690EFE" w:rsidRDefault="009255D3" w:rsidP="00D4215C">
            <w:pPr>
              <w:spacing w:after="120" w:line="276" w:lineRule="auto"/>
              <w:jc w:val="both"/>
            </w:pPr>
            <w:r>
              <w:t xml:space="preserve">Wnioskodawca przedstawił dobre praktyki w obszarze realizacji </w:t>
            </w:r>
            <w:r w:rsidRPr="00690EFE">
              <w:t>zasad horyzontaln</w:t>
            </w:r>
            <w:r>
              <w:t>ych</w:t>
            </w:r>
            <w:r w:rsidRPr="00690EFE">
              <w:t>, w szczególności zasad</w:t>
            </w:r>
            <w:r>
              <w:t xml:space="preserve">y </w:t>
            </w:r>
            <w:r w:rsidRPr="00690EFE">
              <w:t>równości szans i niedyskryminacji, w tym zasad</w:t>
            </w:r>
            <w:r>
              <w:t>y</w:t>
            </w:r>
            <w:r w:rsidRPr="00690EFE">
              <w:t xml:space="preserve"> równości kobiet i mężczyzn oraz dostępności dla osób</w:t>
            </w:r>
            <w:r>
              <w:t xml:space="preserve"> niepełnosprawnych</w:t>
            </w:r>
            <w:r w:rsidRPr="00690EFE">
              <w:t>.</w:t>
            </w:r>
            <w: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14:paraId="612B9FFB" w14:textId="77777777" w:rsidR="009255D3" w:rsidRPr="00690EFE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  <w:r w:rsidRPr="00690EFE">
              <w:t>4</w:t>
            </w:r>
          </w:p>
        </w:tc>
        <w:tc>
          <w:tcPr>
            <w:tcW w:w="1266" w:type="dxa"/>
          </w:tcPr>
          <w:p w14:paraId="61A54629" w14:textId="77777777" w:rsidR="009255D3" w:rsidRPr="00690EFE" w:rsidRDefault="009255D3" w:rsidP="00D4215C">
            <w:pPr>
              <w:pStyle w:val="Akapitzlist"/>
              <w:spacing w:after="120" w:line="276" w:lineRule="auto"/>
              <w:ind w:left="360"/>
              <w:jc w:val="center"/>
            </w:pPr>
          </w:p>
        </w:tc>
      </w:tr>
      <w:tr w:rsidR="009255D3" w14:paraId="5819615F" w14:textId="77777777" w:rsidTr="00D4215C">
        <w:tc>
          <w:tcPr>
            <w:tcW w:w="9062" w:type="dxa"/>
            <w:gridSpan w:val="3"/>
            <w:shd w:val="clear" w:color="auto" w:fill="auto"/>
          </w:tcPr>
          <w:p w14:paraId="2D6E8BE0" w14:textId="77777777" w:rsidR="009255D3" w:rsidRDefault="009255D3" w:rsidP="00D4215C">
            <w:pPr>
              <w:spacing w:after="120" w:line="276" w:lineRule="auto"/>
              <w:jc w:val="both"/>
            </w:pPr>
            <w:r w:rsidRPr="00B97182">
              <w:t>Uzasadnienie</w:t>
            </w:r>
            <w:r>
              <w:t>/Uwagi:</w:t>
            </w:r>
          </w:p>
          <w:p w14:paraId="04F8CE92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255D3" w14:paraId="10C8BD73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60B96B67" w14:textId="77777777" w:rsidR="009255D3" w:rsidRDefault="009255D3" w:rsidP="00D4215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</w:pPr>
            <w:r w:rsidRPr="00FE524B">
              <w:rPr>
                <w:b/>
                <w:bCs/>
              </w:rPr>
              <w:t>Budżet</w:t>
            </w:r>
            <w:r>
              <w:t xml:space="preserve"> 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445A2BDB" w14:textId="77777777" w:rsidR="009255D3" w:rsidRPr="00C714E4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 w:rsidRPr="00C714E4">
              <w:rPr>
                <w:b/>
                <w:bCs/>
              </w:rPr>
              <w:t>10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52513771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255D3" w14:paraId="2F84ABBE" w14:textId="77777777" w:rsidTr="00D4215C">
        <w:tc>
          <w:tcPr>
            <w:tcW w:w="6413" w:type="dxa"/>
          </w:tcPr>
          <w:p w14:paraId="00189EA0" w14:textId="77777777" w:rsidR="009255D3" w:rsidRDefault="009255D3" w:rsidP="00D4215C">
            <w:pPr>
              <w:spacing w:after="120" w:line="276" w:lineRule="auto"/>
              <w:jc w:val="both"/>
            </w:pPr>
            <w:r w:rsidRPr="005B29E5">
              <w:t xml:space="preserve">Przedstawione koszty są racjonalne i niezbędne z punktu widzenia realizacji </w:t>
            </w:r>
            <w:r>
              <w:t xml:space="preserve">rezultatów </w:t>
            </w:r>
            <w:r w:rsidRPr="005B29E5">
              <w:t>projektu</w:t>
            </w:r>
            <w:r>
              <w:t xml:space="preserve">. </w:t>
            </w:r>
            <w:r w:rsidRPr="005B29E5">
              <w:t xml:space="preserve">Wydatki </w:t>
            </w:r>
            <w:r>
              <w:t>są oszacowane na realnym poziomie (</w:t>
            </w:r>
            <w:r w:rsidRPr="005B29E5">
              <w:t>nie są zawyżone w stosunku do cen i stawek rynkowych</w:t>
            </w:r>
            <w:r>
              <w:t xml:space="preserve">) </w:t>
            </w:r>
            <w:r w:rsidRPr="005B29E5">
              <w:t>oraz spełniają wymogi efektywnego zarządzania finansami (relacja nakład/rezultat)</w:t>
            </w:r>
            <w:r>
              <w:t>.</w:t>
            </w:r>
          </w:p>
        </w:tc>
        <w:tc>
          <w:tcPr>
            <w:tcW w:w="1383" w:type="dxa"/>
          </w:tcPr>
          <w:p w14:paraId="4B8A1C4B" w14:textId="77777777" w:rsidR="009255D3" w:rsidRPr="005B29E5" w:rsidRDefault="009255D3" w:rsidP="00D4215C">
            <w:pPr>
              <w:spacing w:after="120" w:line="276" w:lineRule="auto"/>
              <w:jc w:val="center"/>
            </w:pPr>
            <w:r>
              <w:t>10</w:t>
            </w:r>
          </w:p>
        </w:tc>
        <w:tc>
          <w:tcPr>
            <w:tcW w:w="1266" w:type="dxa"/>
          </w:tcPr>
          <w:p w14:paraId="0C6C3D9F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45D888A0" w14:textId="77777777" w:rsidTr="00D4215C">
        <w:tc>
          <w:tcPr>
            <w:tcW w:w="9062" w:type="dxa"/>
            <w:gridSpan w:val="3"/>
          </w:tcPr>
          <w:p w14:paraId="0FBD6D98" w14:textId="77777777" w:rsidR="009255D3" w:rsidRDefault="009255D3" w:rsidP="00D4215C">
            <w:pPr>
              <w:spacing w:after="120" w:line="276" w:lineRule="auto"/>
            </w:pPr>
            <w:r>
              <w:t xml:space="preserve">Uzasadnienie/Uwagi: </w:t>
            </w:r>
          </w:p>
          <w:p w14:paraId="71222453" w14:textId="77777777" w:rsidR="009255D3" w:rsidRDefault="009255D3" w:rsidP="00D4215C">
            <w:pPr>
              <w:spacing w:after="120" w:line="276" w:lineRule="auto"/>
            </w:pPr>
          </w:p>
        </w:tc>
      </w:tr>
      <w:tr w:rsidR="009255D3" w14:paraId="7E08EE05" w14:textId="77777777" w:rsidTr="00D4215C">
        <w:trPr>
          <w:trHeight w:val="452"/>
        </w:trPr>
        <w:tc>
          <w:tcPr>
            <w:tcW w:w="6413" w:type="dxa"/>
            <w:shd w:val="clear" w:color="auto" w:fill="DEEAF6" w:themeFill="accent5" w:themeFillTint="33"/>
          </w:tcPr>
          <w:p w14:paraId="1EFE415C" w14:textId="77777777" w:rsidR="009255D3" w:rsidRPr="00103CC9" w:rsidRDefault="009255D3" w:rsidP="00D4215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FE524B">
              <w:rPr>
                <w:b/>
                <w:bCs/>
              </w:rPr>
              <w:t>Partnerstwo</w:t>
            </w:r>
            <w:r>
              <w:rPr>
                <w:b/>
                <w:bCs/>
              </w:rPr>
              <w:t xml:space="preserve"> z organizacją pozarządową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1B1E3B18" w14:textId="77777777" w:rsidR="009255D3" w:rsidRPr="00C61AF8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 w:rsidRPr="00C61AF8">
              <w:rPr>
                <w:b/>
                <w:bCs/>
              </w:rPr>
              <w:t>5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71CDC4EF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255D3" w14:paraId="6E7B5E05" w14:textId="77777777" w:rsidTr="00D4215C">
        <w:tc>
          <w:tcPr>
            <w:tcW w:w="6413" w:type="dxa"/>
          </w:tcPr>
          <w:p w14:paraId="37A036EB" w14:textId="77777777" w:rsidR="009255D3" w:rsidRDefault="009255D3" w:rsidP="00D4215C">
            <w:pPr>
              <w:spacing w:after="120" w:line="276" w:lineRule="auto"/>
              <w:jc w:val="both"/>
            </w:pPr>
            <w:r>
              <w:lastRenderedPageBreak/>
              <w:t xml:space="preserve">Projekt  będzie wdrażany w partnerstwie z organizacją pozarządową. Partner projektu ma doświadczenie w obszarze przeciwdziałania przemocy w rodzinie, w tym wobec osób starszych i/lub niepełnosprawnych. Projekt zakłada realizację wspólnych działań i rezultatów przez co </w:t>
            </w:r>
            <w:r w:rsidRPr="009D2305">
              <w:t>przyczyni się do rozwoju współpracy pomiędzy jednostkami samorządu terytorialnego a organizacjami pozarządowymi</w:t>
            </w:r>
            <w:r>
              <w:t>.</w:t>
            </w:r>
          </w:p>
        </w:tc>
        <w:tc>
          <w:tcPr>
            <w:tcW w:w="1383" w:type="dxa"/>
          </w:tcPr>
          <w:p w14:paraId="1867AE04" w14:textId="77777777" w:rsidR="009255D3" w:rsidRDefault="009255D3" w:rsidP="00D4215C">
            <w:pPr>
              <w:spacing w:after="120" w:line="276" w:lineRule="auto"/>
              <w:jc w:val="center"/>
            </w:pPr>
            <w:r>
              <w:t>5</w:t>
            </w:r>
          </w:p>
        </w:tc>
        <w:tc>
          <w:tcPr>
            <w:tcW w:w="1266" w:type="dxa"/>
          </w:tcPr>
          <w:p w14:paraId="5C8B7E5B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6054A37E" w14:textId="77777777" w:rsidTr="00D4215C">
        <w:tc>
          <w:tcPr>
            <w:tcW w:w="9062" w:type="dxa"/>
            <w:gridSpan w:val="3"/>
          </w:tcPr>
          <w:p w14:paraId="0DD2D46A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  <w:p w14:paraId="6C2B9DE1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6774CAD7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2A110233" w14:textId="77777777" w:rsidR="009255D3" w:rsidRPr="00167FA6" w:rsidRDefault="009255D3" w:rsidP="00D4215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167FA6">
              <w:rPr>
                <w:b/>
                <w:bCs/>
              </w:rPr>
              <w:t>Współpraca dwustronna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698E27CE" w14:textId="77777777" w:rsidR="009255D3" w:rsidRPr="00A075DE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 w:rsidRPr="00A075DE">
              <w:rPr>
                <w:b/>
                <w:bCs/>
              </w:rPr>
              <w:t>5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0D99FC68" w14:textId="77777777" w:rsidR="009255D3" w:rsidRPr="00A075DE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  <w:tr w:rsidR="009255D3" w14:paraId="786F074A" w14:textId="77777777" w:rsidTr="00D4215C">
        <w:tc>
          <w:tcPr>
            <w:tcW w:w="6413" w:type="dxa"/>
          </w:tcPr>
          <w:p w14:paraId="069688A1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Projekt  będzie wdrażany w partnerstwie z podmiotem z Norwegii. Partner projektu ma </w:t>
            </w:r>
            <w:r w:rsidRPr="00375F9F">
              <w:t>doświadczenie w obszarze przeciwdziałania przemocy</w:t>
            </w:r>
            <w:r>
              <w:t xml:space="preserve"> w rodzinie, w tym</w:t>
            </w:r>
            <w:r w:rsidRPr="00375F9F">
              <w:t xml:space="preserve"> wobec osób starszych i/lub</w:t>
            </w:r>
            <w:r>
              <w:t xml:space="preserve"> niepełnosprawnych. Projekt </w:t>
            </w:r>
            <w:r w:rsidRPr="00D11936">
              <w:t>przyczyni</w:t>
            </w:r>
            <w:r>
              <w:t xml:space="preserve"> </w:t>
            </w:r>
            <w:r w:rsidRPr="00D11936">
              <w:t>się do rozwoju współpracy bilateralnej, wymiany doświadczeń i dobrych praktyk pomiędzy instytucjami z Polski i Norwegii.</w:t>
            </w:r>
            <w:r>
              <w:t xml:space="preserve"> </w:t>
            </w:r>
            <w:r w:rsidRPr="00701BFE">
              <w:t xml:space="preserve">Wnioskodawca wskazał obowiązkowy wskaźnik dla współpracy bilateralnej określony dla Programu Sprawiedliwość (tj. </w:t>
            </w:r>
            <w:r w:rsidRPr="00674303">
              <w:rPr>
                <w:i/>
                <w:iCs/>
              </w:rPr>
              <w:t>Liczba projektów wdrażanych we współpracy z partnerem z Państwa-Darczyńcy</w:t>
            </w:r>
            <w:r w:rsidRPr="00701BFE">
              <w:t>).</w:t>
            </w:r>
          </w:p>
        </w:tc>
        <w:tc>
          <w:tcPr>
            <w:tcW w:w="1383" w:type="dxa"/>
          </w:tcPr>
          <w:p w14:paraId="580438E4" w14:textId="77777777" w:rsidR="009255D3" w:rsidRDefault="009255D3" w:rsidP="00D4215C">
            <w:pPr>
              <w:spacing w:after="120" w:line="276" w:lineRule="auto"/>
              <w:jc w:val="center"/>
            </w:pPr>
            <w:r>
              <w:t>5</w:t>
            </w:r>
          </w:p>
        </w:tc>
        <w:tc>
          <w:tcPr>
            <w:tcW w:w="1266" w:type="dxa"/>
          </w:tcPr>
          <w:p w14:paraId="350769B5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55D50561" w14:textId="77777777" w:rsidTr="00D4215C">
        <w:tc>
          <w:tcPr>
            <w:tcW w:w="9062" w:type="dxa"/>
            <w:gridSpan w:val="3"/>
          </w:tcPr>
          <w:p w14:paraId="5677871C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  <w:p w14:paraId="4287264C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41D9C7B2" w14:textId="77777777" w:rsidTr="00D4215C">
        <w:tc>
          <w:tcPr>
            <w:tcW w:w="6413" w:type="dxa"/>
            <w:shd w:val="clear" w:color="auto" w:fill="DEEAF6" w:themeFill="accent5" w:themeFillTint="33"/>
          </w:tcPr>
          <w:p w14:paraId="683C36EC" w14:textId="77777777" w:rsidR="009255D3" w:rsidRPr="000E5AB0" w:rsidRDefault="009255D3" w:rsidP="00D4215C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b/>
                <w:bCs/>
              </w:rPr>
            </w:pPr>
            <w:r w:rsidRPr="00066BBD">
              <w:rPr>
                <w:b/>
                <w:bCs/>
              </w:rPr>
              <w:t>Plan komunikacji</w:t>
            </w:r>
          </w:p>
        </w:tc>
        <w:tc>
          <w:tcPr>
            <w:tcW w:w="1383" w:type="dxa"/>
            <w:shd w:val="clear" w:color="auto" w:fill="DEEAF6" w:themeFill="accent5" w:themeFillTint="33"/>
          </w:tcPr>
          <w:p w14:paraId="6913F005" w14:textId="77777777" w:rsidR="009255D3" w:rsidRPr="005A628A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 w:rsidRPr="005A628A">
              <w:rPr>
                <w:b/>
                <w:bCs/>
              </w:rPr>
              <w:t>2</w:t>
            </w:r>
          </w:p>
        </w:tc>
        <w:tc>
          <w:tcPr>
            <w:tcW w:w="1266" w:type="dxa"/>
            <w:shd w:val="clear" w:color="auto" w:fill="DEEAF6" w:themeFill="accent5" w:themeFillTint="33"/>
          </w:tcPr>
          <w:p w14:paraId="3CEBEC6C" w14:textId="77777777" w:rsidR="009255D3" w:rsidRDefault="009255D3" w:rsidP="00D4215C">
            <w:pPr>
              <w:pStyle w:val="Akapitzlist"/>
              <w:spacing w:after="120" w:line="276" w:lineRule="auto"/>
              <w:ind w:left="360"/>
              <w:jc w:val="center"/>
              <w:rPr>
                <w:b/>
                <w:bCs/>
              </w:rPr>
            </w:pPr>
          </w:p>
        </w:tc>
      </w:tr>
      <w:tr w:rsidR="009255D3" w14:paraId="5D464A1F" w14:textId="77777777" w:rsidTr="00D4215C">
        <w:tc>
          <w:tcPr>
            <w:tcW w:w="6413" w:type="dxa"/>
          </w:tcPr>
          <w:p w14:paraId="5ACED70C" w14:textId="77777777" w:rsidR="009255D3" w:rsidRPr="005B29E5" w:rsidRDefault="009255D3" w:rsidP="00D4215C">
            <w:pPr>
              <w:spacing w:after="120" w:line="276" w:lineRule="auto"/>
              <w:jc w:val="both"/>
            </w:pPr>
            <w:r>
              <w:t xml:space="preserve">Plan komunikacji </w:t>
            </w:r>
            <w:r w:rsidRPr="00791BED">
              <w:t>jest zgodny z Wymogami dot. Informacji i Komunikacji (zał. 3 do Regulacji), a działania informacyjno-promocyjne zapewniają dotarcie do zdefiniowanych grup docelowych</w:t>
            </w:r>
            <w:r>
              <w:t xml:space="preserve">. </w:t>
            </w:r>
            <w:r w:rsidRPr="00D41940">
              <w:t>Plan Komunikacji zawiera co najmniej</w:t>
            </w:r>
            <w:r>
              <w:t xml:space="preserve"> informacje wskazane w pkt 2.3.2 Załącznika nr 3 do Regulacji, w szczególności przynajmniej dwa główne wydarzenia informacyjne dotyczące postępu w realizacji projektu oraz</w:t>
            </w:r>
            <w:r w:rsidRPr="00EB295B">
              <w:t xml:space="preserve"> </w:t>
            </w:r>
            <w:r>
              <w:t>działania mające na celu udostępnienie informacji o projekcie w Internecie.</w:t>
            </w:r>
          </w:p>
        </w:tc>
        <w:tc>
          <w:tcPr>
            <w:tcW w:w="1383" w:type="dxa"/>
          </w:tcPr>
          <w:p w14:paraId="4C1CC9F7" w14:textId="77777777" w:rsidR="009255D3" w:rsidRDefault="009255D3" w:rsidP="00D4215C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1266" w:type="dxa"/>
          </w:tcPr>
          <w:p w14:paraId="077CE412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4C42D946" w14:textId="77777777" w:rsidTr="00D4215C">
        <w:tc>
          <w:tcPr>
            <w:tcW w:w="9062" w:type="dxa"/>
            <w:gridSpan w:val="3"/>
          </w:tcPr>
          <w:p w14:paraId="6C968151" w14:textId="77777777" w:rsidR="009255D3" w:rsidRDefault="009255D3" w:rsidP="00D4215C">
            <w:pPr>
              <w:spacing w:after="120" w:line="276" w:lineRule="auto"/>
              <w:jc w:val="both"/>
            </w:pPr>
            <w:r>
              <w:t>Uzasadnienie/Uwagi:</w:t>
            </w:r>
          </w:p>
          <w:p w14:paraId="64EBFC81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5CC46633" w14:textId="77777777" w:rsidTr="00D4215C">
        <w:tc>
          <w:tcPr>
            <w:tcW w:w="6413" w:type="dxa"/>
            <w:shd w:val="clear" w:color="auto" w:fill="D0CECE" w:themeFill="background2" w:themeFillShade="E6"/>
          </w:tcPr>
          <w:p w14:paraId="3B96284C" w14:textId="77777777" w:rsidR="009255D3" w:rsidRPr="00F658B7" w:rsidRDefault="009255D3" w:rsidP="00D4215C">
            <w:pPr>
              <w:spacing w:after="120" w:line="276" w:lineRule="auto"/>
              <w:jc w:val="both"/>
              <w:rPr>
                <w:b/>
                <w:bCs/>
              </w:rPr>
            </w:pPr>
            <w:r w:rsidRPr="00F658B7">
              <w:rPr>
                <w:b/>
                <w:bCs/>
              </w:rPr>
              <w:t>RAZEM</w:t>
            </w:r>
          </w:p>
        </w:tc>
        <w:tc>
          <w:tcPr>
            <w:tcW w:w="1383" w:type="dxa"/>
            <w:shd w:val="clear" w:color="auto" w:fill="D0CECE" w:themeFill="background2" w:themeFillShade="E6"/>
          </w:tcPr>
          <w:p w14:paraId="0A94CB99" w14:textId="77777777" w:rsidR="009255D3" w:rsidRPr="00F658B7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 w:rsidRPr="00F658B7">
              <w:rPr>
                <w:b/>
                <w:bCs/>
              </w:rPr>
              <w:t xml:space="preserve"> 100</w:t>
            </w:r>
          </w:p>
        </w:tc>
        <w:tc>
          <w:tcPr>
            <w:tcW w:w="1266" w:type="dxa"/>
            <w:shd w:val="clear" w:color="auto" w:fill="D0CECE" w:themeFill="background2" w:themeFillShade="E6"/>
          </w:tcPr>
          <w:p w14:paraId="095353D9" w14:textId="77777777" w:rsidR="009255D3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</w:p>
        </w:tc>
      </w:tr>
    </w:tbl>
    <w:p w14:paraId="75919F78" w14:textId="77777777" w:rsidR="009255D3" w:rsidRDefault="009255D3" w:rsidP="009255D3">
      <w:pPr>
        <w:spacing w:after="120" w:line="276" w:lineRule="auto"/>
        <w:jc w:val="both"/>
      </w:pPr>
    </w:p>
    <w:p w14:paraId="6E9FC2D7" w14:textId="77777777" w:rsidR="009255D3" w:rsidRDefault="009255D3" w:rsidP="009255D3">
      <w:r>
        <w:br w:type="page"/>
      </w:r>
    </w:p>
    <w:p w14:paraId="0202A2E0" w14:textId="77777777" w:rsidR="009255D3" w:rsidRDefault="009255D3" w:rsidP="009255D3">
      <w:pPr>
        <w:spacing w:after="12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9255D3" w14:paraId="3EE18A4C" w14:textId="77777777" w:rsidTr="00D4215C">
        <w:tc>
          <w:tcPr>
            <w:tcW w:w="9062" w:type="dxa"/>
            <w:gridSpan w:val="2"/>
            <w:shd w:val="clear" w:color="auto" w:fill="DEEAF6" w:themeFill="accent5" w:themeFillTint="33"/>
          </w:tcPr>
          <w:p w14:paraId="3A2F2D16" w14:textId="77777777" w:rsidR="009255D3" w:rsidRPr="006C1206" w:rsidRDefault="009255D3" w:rsidP="00D4215C">
            <w:pPr>
              <w:spacing w:after="120" w:line="276" w:lineRule="auto"/>
              <w:jc w:val="center"/>
              <w:rPr>
                <w:b/>
                <w:bCs/>
              </w:rPr>
            </w:pPr>
            <w:r>
              <w:br w:type="page"/>
            </w:r>
            <w:r w:rsidRPr="006C1206">
              <w:rPr>
                <w:b/>
                <w:bCs/>
              </w:rPr>
              <w:t>Wynik oceny merytorycznej</w:t>
            </w:r>
          </w:p>
        </w:tc>
      </w:tr>
      <w:tr w:rsidR="009255D3" w14:paraId="7847094A" w14:textId="77777777" w:rsidTr="00D4215C">
        <w:tc>
          <w:tcPr>
            <w:tcW w:w="7933" w:type="dxa"/>
          </w:tcPr>
          <w:p w14:paraId="6D836644" w14:textId="77777777" w:rsidR="009255D3" w:rsidRDefault="009255D3" w:rsidP="00D4215C">
            <w:pPr>
              <w:spacing w:after="120" w:line="276" w:lineRule="auto"/>
              <w:jc w:val="both"/>
            </w:pPr>
            <w:r w:rsidRPr="00DD2ABC">
              <w:t>Wnios</w:t>
            </w:r>
            <w:r>
              <w:t>ek</w:t>
            </w:r>
            <w:r w:rsidRPr="00DD2ABC">
              <w:t xml:space="preserve"> </w:t>
            </w:r>
            <w:r>
              <w:t>spełnia</w:t>
            </w:r>
            <w:r w:rsidRPr="00DD2ABC">
              <w:t xml:space="preserve"> wszystkie kryteria dopuszczające</w:t>
            </w:r>
            <w:r>
              <w:t xml:space="preserve"> (1.1 – 1.5)</w:t>
            </w:r>
          </w:p>
        </w:tc>
        <w:tc>
          <w:tcPr>
            <w:tcW w:w="1129" w:type="dxa"/>
          </w:tcPr>
          <w:p w14:paraId="64F724AE" w14:textId="77777777" w:rsidR="009255D3" w:rsidRDefault="009255D3" w:rsidP="00D4215C">
            <w:pPr>
              <w:spacing w:after="120" w:line="276" w:lineRule="auto"/>
              <w:jc w:val="center"/>
            </w:pPr>
            <w:r>
              <w:t>Tak/Nie</w:t>
            </w:r>
          </w:p>
        </w:tc>
      </w:tr>
      <w:tr w:rsidR="009255D3" w14:paraId="0CE3DF29" w14:textId="77777777" w:rsidTr="00D4215C">
        <w:tc>
          <w:tcPr>
            <w:tcW w:w="7933" w:type="dxa"/>
          </w:tcPr>
          <w:p w14:paraId="583C532B" w14:textId="77777777" w:rsidR="009255D3" w:rsidRDefault="009255D3" w:rsidP="00D4215C">
            <w:pPr>
              <w:spacing w:line="276" w:lineRule="auto"/>
              <w:jc w:val="both"/>
            </w:pPr>
            <w:r>
              <w:t>Łączna liczba</w:t>
            </w:r>
            <w:r w:rsidRPr="00DD2ABC">
              <w:t xml:space="preserve"> punktów </w:t>
            </w:r>
            <w:r>
              <w:t>przyznanych</w:t>
            </w:r>
            <w:r w:rsidRPr="00DD2ABC">
              <w:t xml:space="preserve"> w kryterium 3  - </w:t>
            </w:r>
            <w:r w:rsidRPr="00DD2ABC">
              <w:rPr>
                <w:i/>
                <w:iCs/>
              </w:rPr>
              <w:t>Znaczenie projektu i jego potencjalny wkład w rozwój systemu przeciwdziałania przemocy w rodzinie wobec osób starszych i niepełnosprawnych</w:t>
            </w:r>
            <w:r>
              <w:rPr>
                <w:i/>
                <w:iCs/>
              </w:rPr>
              <w:t xml:space="preserve"> </w:t>
            </w:r>
            <w:r w:rsidRPr="00625B69">
              <w:t>(3.1-3.3)</w:t>
            </w:r>
          </w:p>
        </w:tc>
        <w:tc>
          <w:tcPr>
            <w:tcW w:w="1129" w:type="dxa"/>
          </w:tcPr>
          <w:p w14:paraId="1D4F790E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  <w:tr w:rsidR="009255D3" w14:paraId="66484381" w14:textId="77777777" w:rsidTr="00D4215C">
        <w:tc>
          <w:tcPr>
            <w:tcW w:w="7933" w:type="dxa"/>
          </w:tcPr>
          <w:p w14:paraId="1CF4EFE7" w14:textId="77777777" w:rsidR="009255D3" w:rsidRDefault="009255D3" w:rsidP="00D4215C">
            <w:pPr>
              <w:spacing w:after="120" w:line="276" w:lineRule="auto"/>
              <w:jc w:val="both"/>
            </w:pPr>
            <w:r>
              <w:t xml:space="preserve">Łączna liczba przyznanych punktów </w:t>
            </w:r>
          </w:p>
        </w:tc>
        <w:tc>
          <w:tcPr>
            <w:tcW w:w="1129" w:type="dxa"/>
          </w:tcPr>
          <w:p w14:paraId="7BA439BF" w14:textId="77777777" w:rsidR="009255D3" w:rsidRDefault="009255D3" w:rsidP="00D4215C">
            <w:pPr>
              <w:spacing w:after="120" w:line="276" w:lineRule="auto"/>
              <w:jc w:val="center"/>
            </w:pPr>
          </w:p>
        </w:tc>
      </w:tr>
    </w:tbl>
    <w:p w14:paraId="7D529416" w14:textId="77777777" w:rsidR="009255D3" w:rsidRDefault="009255D3" w:rsidP="009255D3">
      <w:pPr>
        <w:spacing w:after="120" w:line="276" w:lineRule="auto"/>
        <w:jc w:val="both"/>
      </w:pPr>
    </w:p>
    <w:p w14:paraId="6408033B" w14:textId="77777777" w:rsidR="009255D3" w:rsidRDefault="009255D3" w:rsidP="009255D3">
      <w:pPr>
        <w:spacing w:after="12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55D3" w14:paraId="5DDC5EC9" w14:textId="77777777" w:rsidTr="00D4215C">
        <w:tc>
          <w:tcPr>
            <w:tcW w:w="9062" w:type="dxa"/>
            <w:shd w:val="clear" w:color="auto" w:fill="DEEAF6" w:themeFill="accent5" w:themeFillTint="33"/>
          </w:tcPr>
          <w:p w14:paraId="2270D65C" w14:textId="77777777" w:rsidR="009255D3" w:rsidRPr="00C679DE" w:rsidRDefault="009255D3" w:rsidP="00D4215C">
            <w:pPr>
              <w:spacing w:after="120" w:line="276" w:lineRule="auto"/>
              <w:jc w:val="both"/>
              <w:rPr>
                <w:b/>
                <w:bCs/>
              </w:rPr>
            </w:pPr>
            <w:r w:rsidRPr="00C679DE">
              <w:rPr>
                <w:b/>
                <w:bCs/>
              </w:rPr>
              <w:t>Uwagi/Rekomendacje:</w:t>
            </w:r>
          </w:p>
        </w:tc>
      </w:tr>
      <w:tr w:rsidR="009255D3" w14:paraId="632A941E" w14:textId="77777777" w:rsidTr="00D4215C">
        <w:tc>
          <w:tcPr>
            <w:tcW w:w="9062" w:type="dxa"/>
          </w:tcPr>
          <w:p w14:paraId="6A2D3D47" w14:textId="77777777" w:rsidR="009255D3" w:rsidRDefault="009255D3" w:rsidP="00D4215C">
            <w:pPr>
              <w:spacing w:after="120" w:line="276" w:lineRule="auto"/>
              <w:jc w:val="both"/>
            </w:pPr>
          </w:p>
          <w:p w14:paraId="6494BB16" w14:textId="77777777" w:rsidR="009255D3" w:rsidRDefault="009255D3" w:rsidP="00D4215C">
            <w:pPr>
              <w:spacing w:after="120" w:line="276" w:lineRule="auto"/>
              <w:jc w:val="both"/>
            </w:pPr>
          </w:p>
          <w:p w14:paraId="38DA2338" w14:textId="77777777" w:rsidR="009255D3" w:rsidRDefault="009255D3" w:rsidP="00D4215C">
            <w:pPr>
              <w:spacing w:after="120" w:line="276" w:lineRule="auto"/>
              <w:jc w:val="both"/>
            </w:pPr>
          </w:p>
          <w:p w14:paraId="2385E839" w14:textId="77777777" w:rsidR="009255D3" w:rsidRDefault="009255D3" w:rsidP="00D4215C">
            <w:pPr>
              <w:spacing w:after="120" w:line="276" w:lineRule="auto"/>
              <w:jc w:val="both"/>
            </w:pPr>
          </w:p>
        </w:tc>
      </w:tr>
    </w:tbl>
    <w:p w14:paraId="738132B0" w14:textId="77777777" w:rsidR="009255D3" w:rsidRDefault="009255D3" w:rsidP="009255D3">
      <w:pPr>
        <w:spacing w:after="120" w:line="276" w:lineRule="auto"/>
        <w:jc w:val="both"/>
      </w:pPr>
    </w:p>
    <w:p w14:paraId="3E828A71" w14:textId="77777777" w:rsidR="009255D3" w:rsidRDefault="009255D3" w:rsidP="009255D3">
      <w:pPr>
        <w:spacing w:after="120" w:line="276" w:lineRule="auto"/>
        <w:jc w:val="both"/>
      </w:pPr>
    </w:p>
    <w:tbl>
      <w:tblPr>
        <w:tblStyle w:val="Tabela-Siatka"/>
        <w:tblW w:w="9421" w:type="dxa"/>
        <w:tblLook w:val="04A0" w:firstRow="1" w:lastRow="0" w:firstColumn="1" w:lastColumn="0" w:noHBand="0" w:noVBand="1"/>
      </w:tblPr>
      <w:tblGrid>
        <w:gridCol w:w="4121"/>
        <w:gridCol w:w="5300"/>
      </w:tblGrid>
      <w:tr w:rsidR="009255D3" w14:paraId="02CB3FC5" w14:textId="77777777" w:rsidTr="009255D3">
        <w:trPr>
          <w:trHeight w:val="842"/>
        </w:trPr>
        <w:tc>
          <w:tcPr>
            <w:tcW w:w="4121" w:type="dxa"/>
          </w:tcPr>
          <w:p w14:paraId="3105D84F" w14:textId="77777777" w:rsidR="009255D3" w:rsidRDefault="009255D3" w:rsidP="00D421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Imię i nazwisko eksperta oceniającego: </w:t>
            </w:r>
          </w:p>
          <w:p w14:paraId="48481E93" w14:textId="77777777" w:rsidR="009255D3" w:rsidRDefault="009255D3" w:rsidP="00D421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300" w:type="dxa"/>
          </w:tcPr>
          <w:p w14:paraId="11C9B902" w14:textId="77777777" w:rsidR="009255D3" w:rsidRDefault="009255D3" w:rsidP="00D4215C">
            <w:pPr>
              <w:rPr>
                <w:rFonts w:cstheme="minorHAnsi"/>
                <w:b/>
                <w:bCs/>
              </w:rPr>
            </w:pPr>
          </w:p>
        </w:tc>
      </w:tr>
      <w:tr w:rsidR="009255D3" w14:paraId="752BC17A" w14:textId="77777777" w:rsidTr="009255D3">
        <w:trPr>
          <w:trHeight w:val="866"/>
        </w:trPr>
        <w:tc>
          <w:tcPr>
            <w:tcW w:w="4121" w:type="dxa"/>
          </w:tcPr>
          <w:p w14:paraId="4A5A2B54" w14:textId="77777777" w:rsidR="009255D3" w:rsidRDefault="009255D3" w:rsidP="00D421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oceny:</w:t>
            </w:r>
          </w:p>
          <w:p w14:paraId="003D094B" w14:textId="77777777" w:rsidR="009255D3" w:rsidRDefault="009255D3" w:rsidP="00D421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300" w:type="dxa"/>
          </w:tcPr>
          <w:p w14:paraId="409A2936" w14:textId="77777777" w:rsidR="009255D3" w:rsidRDefault="009255D3" w:rsidP="00D4215C">
            <w:pPr>
              <w:rPr>
                <w:rFonts w:cstheme="minorHAnsi"/>
                <w:b/>
                <w:bCs/>
              </w:rPr>
            </w:pPr>
          </w:p>
        </w:tc>
      </w:tr>
      <w:tr w:rsidR="009255D3" w14:paraId="0364E29D" w14:textId="77777777" w:rsidTr="009255D3">
        <w:trPr>
          <w:trHeight w:val="842"/>
        </w:trPr>
        <w:tc>
          <w:tcPr>
            <w:tcW w:w="4121" w:type="dxa"/>
          </w:tcPr>
          <w:p w14:paraId="2AAA4AC6" w14:textId="77777777" w:rsidR="009255D3" w:rsidRDefault="009255D3" w:rsidP="00D421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Podpis:</w:t>
            </w:r>
          </w:p>
          <w:p w14:paraId="620365AB" w14:textId="77777777" w:rsidR="009255D3" w:rsidRDefault="009255D3" w:rsidP="00D421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300" w:type="dxa"/>
          </w:tcPr>
          <w:p w14:paraId="376045DC" w14:textId="77777777" w:rsidR="009255D3" w:rsidRDefault="009255D3" w:rsidP="00D4215C">
            <w:pPr>
              <w:rPr>
                <w:rFonts w:cstheme="minorHAnsi"/>
                <w:b/>
                <w:bCs/>
              </w:rPr>
            </w:pPr>
          </w:p>
        </w:tc>
      </w:tr>
    </w:tbl>
    <w:p w14:paraId="505664C5" w14:textId="77777777" w:rsidR="009255D3" w:rsidRDefault="009255D3" w:rsidP="009255D3">
      <w:pPr>
        <w:spacing w:after="120" w:line="276" w:lineRule="auto"/>
        <w:jc w:val="both"/>
      </w:pPr>
    </w:p>
    <w:p w14:paraId="1D64BB33" w14:textId="77777777" w:rsidR="009255D3" w:rsidRDefault="009255D3" w:rsidP="009255D3">
      <w:pPr>
        <w:spacing w:after="120" w:line="276" w:lineRule="auto"/>
        <w:jc w:val="both"/>
      </w:pPr>
    </w:p>
    <w:p w14:paraId="3C6E6101" w14:textId="77777777" w:rsidR="009255D3" w:rsidRDefault="009255D3" w:rsidP="009255D3">
      <w:pPr>
        <w:spacing w:after="120" w:line="276" w:lineRule="auto"/>
        <w:jc w:val="both"/>
      </w:pPr>
    </w:p>
    <w:p w14:paraId="5DD91088" w14:textId="77777777" w:rsidR="00F10CCD" w:rsidRDefault="00F10CCD" w:rsidP="00F10CCD">
      <w:pPr>
        <w:spacing w:after="120" w:line="276" w:lineRule="auto"/>
        <w:jc w:val="both"/>
        <w:rPr>
          <w:b/>
          <w:bCs/>
          <w:caps/>
        </w:rPr>
      </w:pPr>
    </w:p>
    <w:sectPr w:rsidR="00F10C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20AA" w14:textId="77777777" w:rsidR="00A72AAF" w:rsidRDefault="00A72AAF" w:rsidP="000D672B">
      <w:pPr>
        <w:spacing w:after="0" w:line="240" w:lineRule="auto"/>
      </w:pPr>
      <w:r>
        <w:separator/>
      </w:r>
    </w:p>
  </w:endnote>
  <w:endnote w:type="continuationSeparator" w:id="0">
    <w:p w14:paraId="4DBD2450" w14:textId="77777777" w:rsidR="00A72AAF" w:rsidRDefault="00A72AAF" w:rsidP="000D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599049"/>
      <w:docPartObj>
        <w:docPartGallery w:val="Page Numbers (Bottom of Page)"/>
        <w:docPartUnique/>
      </w:docPartObj>
    </w:sdtPr>
    <w:sdtEndPr/>
    <w:sdtContent>
      <w:p w14:paraId="2C32E9CC" w14:textId="145986F3" w:rsidR="000D672B" w:rsidRDefault="000D67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92A">
          <w:rPr>
            <w:noProof/>
          </w:rPr>
          <w:t>5</w:t>
        </w:r>
        <w:r>
          <w:fldChar w:fldCharType="end"/>
        </w:r>
      </w:p>
    </w:sdtContent>
  </w:sdt>
  <w:p w14:paraId="41222235" w14:textId="77777777" w:rsidR="000D672B" w:rsidRDefault="000D6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A2FE" w14:textId="77777777" w:rsidR="00A72AAF" w:rsidRDefault="00A72AAF" w:rsidP="000D672B">
      <w:pPr>
        <w:spacing w:after="0" w:line="240" w:lineRule="auto"/>
      </w:pPr>
      <w:r>
        <w:separator/>
      </w:r>
    </w:p>
  </w:footnote>
  <w:footnote w:type="continuationSeparator" w:id="0">
    <w:p w14:paraId="303E02FE" w14:textId="77777777" w:rsidR="00A72AAF" w:rsidRDefault="00A72AAF" w:rsidP="000D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A974" w14:textId="5EC3224E" w:rsidR="00CB26F2" w:rsidRDefault="00CB26F2">
    <w:pPr>
      <w:pStyle w:val="Nagwek"/>
    </w:pPr>
    <w:r w:rsidRPr="00E47B4F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B7FD746" wp14:editId="02727EA3">
          <wp:extent cx="676275" cy="752475"/>
          <wp:effectExtent l="0" t="0" r="952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eastAsia="pl-PL"/>
      </w:rPr>
      <w:drawing>
        <wp:inline distT="0" distB="0" distL="0" distR="0" wp14:anchorId="1A066419" wp14:editId="72A2B9DD">
          <wp:extent cx="2895600" cy="774065"/>
          <wp:effectExtent l="0" t="0" r="0" b="6985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D21B4A" w14:textId="77777777" w:rsidR="00CB26F2" w:rsidRDefault="00CB2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E40"/>
    <w:multiLevelType w:val="hybridMultilevel"/>
    <w:tmpl w:val="69622C60"/>
    <w:lvl w:ilvl="0" w:tplc="BC90712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20EDD"/>
    <w:multiLevelType w:val="hybridMultilevel"/>
    <w:tmpl w:val="C7BE72EE"/>
    <w:lvl w:ilvl="0" w:tplc="A85EC1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325F8"/>
    <w:multiLevelType w:val="hybridMultilevel"/>
    <w:tmpl w:val="B95A3A4C"/>
    <w:lvl w:ilvl="0" w:tplc="A85EC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508"/>
    <w:multiLevelType w:val="hybridMultilevel"/>
    <w:tmpl w:val="29E0F064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C02CC"/>
    <w:multiLevelType w:val="hybridMultilevel"/>
    <w:tmpl w:val="D39C8ADE"/>
    <w:lvl w:ilvl="0" w:tplc="C95091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5C7CFF"/>
    <w:multiLevelType w:val="hybridMultilevel"/>
    <w:tmpl w:val="43545A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9D05402"/>
    <w:multiLevelType w:val="hybridMultilevel"/>
    <w:tmpl w:val="0D92F6E2"/>
    <w:lvl w:ilvl="0" w:tplc="A85EC1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E6681"/>
    <w:multiLevelType w:val="hybridMultilevel"/>
    <w:tmpl w:val="42EEF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34968"/>
    <w:multiLevelType w:val="hybridMultilevel"/>
    <w:tmpl w:val="ABF679C2"/>
    <w:lvl w:ilvl="0" w:tplc="C9509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E18EE"/>
    <w:multiLevelType w:val="hybridMultilevel"/>
    <w:tmpl w:val="0D8E4CD0"/>
    <w:lvl w:ilvl="0" w:tplc="A85EC1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E3BC8"/>
    <w:multiLevelType w:val="hybridMultilevel"/>
    <w:tmpl w:val="23105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2376B"/>
    <w:multiLevelType w:val="hybridMultilevel"/>
    <w:tmpl w:val="BF5A59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7809E2"/>
    <w:multiLevelType w:val="hybridMultilevel"/>
    <w:tmpl w:val="A97A29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60A7B"/>
    <w:multiLevelType w:val="hybridMultilevel"/>
    <w:tmpl w:val="0BFAE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A2A63"/>
    <w:multiLevelType w:val="hybridMultilevel"/>
    <w:tmpl w:val="C6A2E210"/>
    <w:lvl w:ilvl="0" w:tplc="DF52CD5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85621"/>
    <w:multiLevelType w:val="hybridMultilevel"/>
    <w:tmpl w:val="D65E5EF6"/>
    <w:lvl w:ilvl="0" w:tplc="A85EC1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D06B27"/>
    <w:multiLevelType w:val="hybridMultilevel"/>
    <w:tmpl w:val="1C44BACE"/>
    <w:lvl w:ilvl="0" w:tplc="DF52CD5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F140F"/>
    <w:multiLevelType w:val="hybridMultilevel"/>
    <w:tmpl w:val="52F4BE00"/>
    <w:lvl w:ilvl="0" w:tplc="A85EC1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BD4451"/>
    <w:multiLevelType w:val="hybridMultilevel"/>
    <w:tmpl w:val="375E7F04"/>
    <w:lvl w:ilvl="0" w:tplc="A85EC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C5BDC"/>
    <w:multiLevelType w:val="hybridMultilevel"/>
    <w:tmpl w:val="4482A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FC4F6C"/>
    <w:multiLevelType w:val="hybridMultilevel"/>
    <w:tmpl w:val="72D24992"/>
    <w:lvl w:ilvl="0" w:tplc="A85EC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C6663"/>
    <w:multiLevelType w:val="hybridMultilevel"/>
    <w:tmpl w:val="6C28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D79A1"/>
    <w:multiLevelType w:val="hybridMultilevel"/>
    <w:tmpl w:val="DB0E2FF6"/>
    <w:lvl w:ilvl="0" w:tplc="A85EC1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4830D4"/>
    <w:multiLevelType w:val="hybridMultilevel"/>
    <w:tmpl w:val="000E8EDC"/>
    <w:lvl w:ilvl="0" w:tplc="C95091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9"/>
  </w:num>
  <w:num w:numId="5">
    <w:abstractNumId w:val="16"/>
  </w:num>
  <w:num w:numId="6">
    <w:abstractNumId w:val="3"/>
  </w:num>
  <w:num w:numId="7">
    <w:abstractNumId w:val="21"/>
  </w:num>
  <w:num w:numId="8">
    <w:abstractNumId w:val="9"/>
  </w:num>
  <w:num w:numId="9">
    <w:abstractNumId w:val="1"/>
  </w:num>
  <w:num w:numId="10">
    <w:abstractNumId w:val="17"/>
  </w:num>
  <w:num w:numId="11">
    <w:abstractNumId w:val="22"/>
  </w:num>
  <w:num w:numId="12">
    <w:abstractNumId w:val="6"/>
  </w:num>
  <w:num w:numId="13">
    <w:abstractNumId w:val="20"/>
  </w:num>
  <w:num w:numId="14">
    <w:abstractNumId w:val="18"/>
  </w:num>
  <w:num w:numId="15">
    <w:abstractNumId w:val="2"/>
  </w:num>
  <w:num w:numId="16">
    <w:abstractNumId w:val="8"/>
  </w:num>
  <w:num w:numId="17">
    <w:abstractNumId w:val="4"/>
  </w:num>
  <w:num w:numId="18">
    <w:abstractNumId w:val="23"/>
  </w:num>
  <w:num w:numId="19">
    <w:abstractNumId w:val="15"/>
  </w:num>
  <w:num w:numId="20">
    <w:abstractNumId w:val="0"/>
  </w:num>
  <w:num w:numId="21">
    <w:abstractNumId w:val="10"/>
  </w:num>
  <w:num w:numId="22">
    <w:abstractNumId w:val="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80"/>
    <w:rsid w:val="00004AF7"/>
    <w:rsid w:val="000105C8"/>
    <w:rsid w:val="00011078"/>
    <w:rsid w:val="00012AD1"/>
    <w:rsid w:val="000135FF"/>
    <w:rsid w:val="00013DD2"/>
    <w:rsid w:val="00026812"/>
    <w:rsid w:val="00032A9A"/>
    <w:rsid w:val="000366C8"/>
    <w:rsid w:val="0004027E"/>
    <w:rsid w:val="000448B8"/>
    <w:rsid w:val="00044D9C"/>
    <w:rsid w:val="000454AC"/>
    <w:rsid w:val="00047A15"/>
    <w:rsid w:val="00057FFA"/>
    <w:rsid w:val="00066BBD"/>
    <w:rsid w:val="000708F3"/>
    <w:rsid w:val="0008007E"/>
    <w:rsid w:val="000847BC"/>
    <w:rsid w:val="00091163"/>
    <w:rsid w:val="000922BA"/>
    <w:rsid w:val="000922EA"/>
    <w:rsid w:val="00093E83"/>
    <w:rsid w:val="00095E6F"/>
    <w:rsid w:val="000A1CF8"/>
    <w:rsid w:val="000A1D64"/>
    <w:rsid w:val="000A3916"/>
    <w:rsid w:val="000A464B"/>
    <w:rsid w:val="000A4CCC"/>
    <w:rsid w:val="000A604E"/>
    <w:rsid w:val="000A77A4"/>
    <w:rsid w:val="000B1454"/>
    <w:rsid w:val="000B24DC"/>
    <w:rsid w:val="000B60CE"/>
    <w:rsid w:val="000C31DB"/>
    <w:rsid w:val="000D2464"/>
    <w:rsid w:val="000D672B"/>
    <w:rsid w:val="000E0237"/>
    <w:rsid w:val="000E1FE0"/>
    <w:rsid w:val="000E3B76"/>
    <w:rsid w:val="000E5AB0"/>
    <w:rsid w:val="000F3C95"/>
    <w:rsid w:val="0010016F"/>
    <w:rsid w:val="00103CC9"/>
    <w:rsid w:val="00105D36"/>
    <w:rsid w:val="00111A3D"/>
    <w:rsid w:val="00112B2A"/>
    <w:rsid w:val="00115609"/>
    <w:rsid w:val="00123257"/>
    <w:rsid w:val="00124A13"/>
    <w:rsid w:val="0012692B"/>
    <w:rsid w:val="0012722B"/>
    <w:rsid w:val="001302C8"/>
    <w:rsid w:val="00132ABC"/>
    <w:rsid w:val="0013395E"/>
    <w:rsid w:val="00137737"/>
    <w:rsid w:val="001406DA"/>
    <w:rsid w:val="00140ABB"/>
    <w:rsid w:val="0014691C"/>
    <w:rsid w:val="00154ED1"/>
    <w:rsid w:val="00156D41"/>
    <w:rsid w:val="001611B7"/>
    <w:rsid w:val="00161881"/>
    <w:rsid w:val="00163427"/>
    <w:rsid w:val="00167085"/>
    <w:rsid w:val="00167FA6"/>
    <w:rsid w:val="00173522"/>
    <w:rsid w:val="0017512B"/>
    <w:rsid w:val="00180876"/>
    <w:rsid w:val="00183807"/>
    <w:rsid w:val="00184066"/>
    <w:rsid w:val="00185016"/>
    <w:rsid w:val="00187744"/>
    <w:rsid w:val="001A27F4"/>
    <w:rsid w:val="001A3992"/>
    <w:rsid w:val="001A6A4D"/>
    <w:rsid w:val="001C14E4"/>
    <w:rsid w:val="001C3F0E"/>
    <w:rsid w:val="001C46D2"/>
    <w:rsid w:val="001E1CCF"/>
    <w:rsid w:val="001E22FC"/>
    <w:rsid w:val="001E7394"/>
    <w:rsid w:val="001F2D9D"/>
    <w:rsid w:val="001F41C8"/>
    <w:rsid w:val="001F632C"/>
    <w:rsid w:val="001F6752"/>
    <w:rsid w:val="001F6F9D"/>
    <w:rsid w:val="002030F2"/>
    <w:rsid w:val="00207928"/>
    <w:rsid w:val="00210FC2"/>
    <w:rsid w:val="002160C0"/>
    <w:rsid w:val="0021688B"/>
    <w:rsid w:val="0022078B"/>
    <w:rsid w:val="002242EF"/>
    <w:rsid w:val="00224ECE"/>
    <w:rsid w:val="002317DF"/>
    <w:rsid w:val="00233BA1"/>
    <w:rsid w:val="00241056"/>
    <w:rsid w:val="00244EAD"/>
    <w:rsid w:val="00247748"/>
    <w:rsid w:val="002516C0"/>
    <w:rsid w:val="002516C7"/>
    <w:rsid w:val="0025400C"/>
    <w:rsid w:val="00256328"/>
    <w:rsid w:val="00257BCD"/>
    <w:rsid w:val="002658DC"/>
    <w:rsid w:val="00271C71"/>
    <w:rsid w:val="0027498A"/>
    <w:rsid w:val="00281CEB"/>
    <w:rsid w:val="00286C73"/>
    <w:rsid w:val="002A762A"/>
    <w:rsid w:val="002B0AAE"/>
    <w:rsid w:val="002B6C69"/>
    <w:rsid w:val="002B7776"/>
    <w:rsid w:val="002C0021"/>
    <w:rsid w:val="002C5752"/>
    <w:rsid w:val="002C6066"/>
    <w:rsid w:val="002D4953"/>
    <w:rsid w:val="002D6E20"/>
    <w:rsid w:val="002E0C9B"/>
    <w:rsid w:val="002E1EC9"/>
    <w:rsid w:val="002E1F66"/>
    <w:rsid w:val="002E33D6"/>
    <w:rsid w:val="002E7163"/>
    <w:rsid w:val="002F30E5"/>
    <w:rsid w:val="002F6920"/>
    <w:rsid w:val="002F7191"/>
    <w:rsid w:val="00303FC9"/>
    <w:rsid w:val="00320D05"/>
    <w:rsid w:val="00326E01"/>
    <w:rsid w:val="0033171D"/>
    <w:rsid w:val="00333F4A"/>
    <w:rsid w:val="003346D5"/>
    <w:rsid w:val="0033705B"/>
    <w:rsid w:val="0034274B"/>
    <w:rsid w:val="003428E2"/>
    <w:rsid w:val="00345D5E"/>
    <w:rsid w:val="00346C8E"/>
    <w:rsid w:val="0036181F"/>
    <w:rsid w:val="0036779B"/>
    <w:rsid w:val="00371173"/>
    <w:rsid w:val="00371885"/>
    <w:rsid w:val="003735C0"/>
    <w:rsid w:val="003753CA"/>
    <w:rsid w:val="00375F9F"/>
    <w:rsid w:val="00377386"/>
    <w:rsid w:val="00380DB0"/>
    <w:rsid w:val="00382FC8"/>
    <w:rsid w:val="003854D3"/>
    <w:rsid w:val="00386F63"/>
    <w:rsid w:val="0039200B"/>
    <w:rsid w:val="00393CFC"/>
    <w:rsid w:val="00394102"/>
    <w:rsid w:val="00394464"/>
    <w:rsid w:val="003948F4"/>
    <w:rsid w:val="00394E02"/>
    <w:rsid w:val="003A2A4C"/>
    <w:rsid w:val="003A2F3C"/>
    <w:rsid w:val="003A7F39"/>
    <w:rsid w:val="003B01F1"/>
    <w:rsid w:val="003B3F1F"/>
    <w:rsid w:val="003B506D"/>
    <w:rsid w:val="003B64C1"/>
    <w:rsid w:val="003B726B"/>
    <w:rsid w:val="003C000A"/>
    <w:rsid w:val="003C20D1"/>
    <w:rsid w:val="003C4E2B"/>
    <w:rsid w:val="003D0B61"/>
    <w:rsid w:val="003E0680"/>
    <w:rsid w:val="003E0F66"/>
    <w:rsid w:val="003E1850"/>
    <w:rsid w:val="003E6F3A"/>
    <w:rsid w:val="003E7A51"/>
    <w:rsid w:val="003F63C8"/>
    <w:rsid w:val="00403B40"/>
    <w:rsid w:val="00410C48"/>
    <w:rsid w:val="00414671"/>
    <w:rsid w:val="00417FD1"/>
    <w:rsid w:val="00420FFD"/>
    <w:rsid w:val="00421112"/>
    <w:rsid w:val="00430DA4"/>
    <w:rsid w:val="00432790"/>
    <w:rsid w:val="004360D3"/>
    <w:rsid w:val="0044168F"/>
    <w:rsid w:val="00442F59"/>
    <w:rsid w:val="00443471"/>
    <w:rsid w:val="00451747"/>
    <w:rsid w:val="004524F4"/>
    <w:rsid w:val="00452801"/>
    <w:rsid w:val="0045548E"/>
    <w:rsid w:val="00456D20"/>
    <w:rsid w:val="00457A05"/>
    <w:rsid w:val="004616B9"/>
    <w:rsid w:val="00466B04"/>
    <w:rsid w:val="00472507"/>
    <w:rsid w:val="00475AA7"/>
    <w:rsid w:val="0048165C"/>
    <w:rsid w:val="00482541"/>
    <w:rsid w:val="00483309"/>
    <w:rsid w:val="004838CF"/>
    <w:rsid w:val="0048470B"/>
    <w:rsid w:val="00484E6F"/>
    <w:rsid w:val="004A363A"/>
    <w:rsid w:val="004A3E3D"/>
    <w:rsid w:val="004A4319"/>
    <w:rsid w:val="004A433D"/>
    <w:rsid w:val="004A7C78"/>
    <w:rsid w:val="004B1570"/>
    <w:rsid w:val="004B1F67"/>
    <w:rsid w:val="004B21D7"/>
    <w:rsid w:val="004B2DE2"/>
    <w:rsid w:val="004B5DD2"/>
    <w:rsid w:val="004B6136"/>
    <w:rsid w:val="004B6A68"/>
    <w:rsid w:val="004C312B"/>
    <w:rsid w:val="004C7BAE"/>
    <w:rsid w:val="004E4A45"/>
    <w:rsid w:val="004E4E6C"/>
    <w:rsid w:val="004F0927"/>
    <w:rsid w:val="004F60F8"/>
    <w:rsid w:val="00507CB5"/>
    <w:rsid w:val="005154EF"/>
    <w:rsid w:val="00526D18"/>
    <w:rsid w:val="0052750C"/>
    <w:rsid w:val="00532238"/>
    <w:rsid w:val="0053349B"/>
    <w:rsid w:val="00536D1F"/>
    <w:rsid w:val="00541A71"/>
    <w:rsid w:val="00542F8D"/>
    <w:rsid w:val="00546CFF"/>
    <w:rsid w:val="00551C0D"/>
    <w:rsid w:val="0056519C"/>
    <w:rsid w:val="005663C2"/>
    <w:rsid w:val="00567A2B"/>
    <w:rsid w:val="00574D38"/>
    <w:rsid w:val="00575ACE"/>
    <w:rsid w:val="005820B5"/>
    <w:rsid w:val="00583611"/>
    <w:rsid w:val="005846B3"/>
    <w:rsid w:val="00586192"/>
    <w:rsid w:val="00587094"/>
    <w:rsid w:val="005A3F5B"/>
    <w:rsid w:val="005A5C4F"/>
    <w:rsid w:val="005B29E5"/>
    <w:rsid w:val="005B7BB7"/>
    <w:rsid w:val="005C0C62"/>
    <w:rsid w:val="005C4E40"/>
    <w:rsid w:val="005D02D1"/>
    <w:rsid w:val="005E0358"/>
    <w:rsid w:val="005E2A38"/>
    <w:rsid w:val="005E5196"/>
    <w:rsid w:val="005F602A"/>
    <w:rsid w:val="00601BB0"/>
    <w:rsid w:val="0060353D"/>
    <w:rsid w:val="0060354F"/>
    <w:rsid w:val="00605870"/>
    <w:rsid w:val="006065F5"/>
    <w:rsid w:val="00612C89"/>
    <w:rsid w:val="00613F23"/>
    <w:rsid w:val="00614AFE"/>
    <w:rsid w:val="006160D0"/>
    <w:rsid w:val="006222E4"/>
    <w:rsid w:val="0062438D"/>
    <w:rsid w:val="0062758A"/>
    <w:rsid w:val="00630FCC"/>
    <w:rsid w:val="006330CA"/>
    <w:rsid w:val="00633719"/>
    <w:rsid w:val="00634715"/>
    <w:rsid w:val="006400C1"/>
    <w:rsid w:val="006461F9"/>
    <w:rsid w:val="00664D2B"/>
    <w:rsid w:val="006726A9"/>
    <w:rsid w:val="00674501"/>
    <w:rsid w:val="006765F1"/>
    <w:rsid w:val="0068392A"/>
    <w:rsid w:val="006858B9"/>
    <w:rsid w:val="00685B20"/>
    <w:rsid w:val="00686751"/>
    <w:rsid w:val="00690EFE"/>
    <w:rsid w:val="0069128C"/>
    <w:rsid w:val="006919CF"/>
    <w:rsid w:val="00692AE8"/>
    <w:rsid w:val="006937A5"/>
    <w:rsid w:val="006A09C8"/>
    <w:rsid w:val="006A2803"/>
    <w:rsid w:val="006A5BCC"/>
    <w:rsid w:val="006A72D3"/>
    <w:rsid w:val="006A7652"/>
    <w:rsid w:val="006B10C2"/>
    <w:rsid w:val="006B1F28"/>
    <w:rsid w:val="006C1090"/>
    <w:rsid w:val="006C4D59"/>
    <w:rsid w:val="006C5833"/>
    <w:rsid w:val="006C7303"/>
    <w:rsid w:val="006D143A"/>
    <w:rsid w:val="006D5E3D"/>
    <w:rsid w:val="006E1D20"/>
    <w:rsid w:val="006E6CAE"/>
    <w:rsid w:val="006E715C"/>
    <w:rsid w:val="006F40E3"/>
    <w:rsid w:val="006F477F"/>
    <w:rsid w:val="006F5772"/>
    <w:rsid w:val="006F6FFC"/>
    <w:rsid w:val="00701BFE"/>
    <w:rsid w:val="00706CE7"/>
    <w:rsid w:val="0071014B"/>
    <w:rsid w:val="00711790"/>
    <w:rsid w:val="007138D0"/>
    <w:rsid w:val="007143C6"/>
    <w:rsid w:val="007163A6"/>
    <w:rsid w:val="00722E7B"/>
    <w:rsid w:val="00724384"/>
    <w:rsid w:val="0072519F"/>
    <w:rsid w:val="00730205"/>
    <w:rsid w:val="00731B22"/>
    <w:rsid w:val="007373FD"/>
    <w:rsid w:val="007416DC"/>
    <w:rsid w:val="0074213C"/>
    <w:rsid w:val="007425C1"/>
    <w:rsid w:val="00764CD6"/>
    <w:rsid w:val="007670A1"/>
    <w:rsid w:val="00771933"/>
    <w:rsid w:val="00772740"/>
    <w:rsid w:val="00773DC8"/>
    <w:rsid w:val="00777142"/>
    <w:rsid w:val="007863F2"/>
    <w:rsid w:val="007864F5"/>
    <w:rsid w:val="00791639"/>
    <w:rsid w:val="00791BED"/>
    <w:rsid w:val="00795F20"/>
    <w:rsid w:val="00795F7E"/>
    <w:rsid w:val="007A341D"/>
    <w:rsid w:val="007B4978"/>
    <w:rsid w:val="007B4AF5"/>
    <w:rsid w:val="007C0CD7"/>
    <w:rsid w:val="007C115C"/>
    <w:rsid w:val="007C4C59"/>
    <w:rsid w:val="007C6FBD"/>
    <w:rsid w:val="007D1F68"/>
    <w:rsid w:val="007D39E8"/>
    <w:rsid w:val="007D5A39"/>
    <w:rsid w:val="007E5B46"/>
    <w:rsid w:val="007F5284"/>
    <w:rsid w:val="007F572A"/>
    <w:rsid w:val="007F7D31"/>
    <w:rsid w:val="008052EE"/>
    <w:rsid w:val="0080746D"/>
    <w:rsid w:val="00811DFF"/>
    <w:rsid w:val="00815499"/>
    <w:rsid w:val="008176AE"/>
    <w:rsid w:val="00817C87"/>
    <w:rsid w:val="00817ECA"/>
    <w:rsid w:val="00823DC1"/>
    <w:rsid w:val="00826092"/>
    <w:rsid w:val="0083651D"/>
    <w:rsid w:val="00850765"/>
    <w:rsid w:val="00854F0A"/>
    <w:rsid w:val="008613FA"/>
    <w:rsid w:val="00864566"/>
    <w:rsid w:val="00866D38"/>
    <w:rsid w:val="008709F6"/>
    <w:rsid w:val="008744B8"/>
    <w:rsid w:val="00881F4F"/>
    <w:rsid w:val="00890C9A"/>
    <w:rsid w:val="008910EB"/>
    <w:rsid w:val="008966C8"/>
    <w:rsid w:val="008976C9"/>
    <w:rsid w:val="008A6B10"/>
    <w:rsid w:val="008B02A1"/>
    <w:rsid w:val="008B0B54"/>
    <w:rsid w:val="008B356C"/>
    <w:rsid w:val="008B6645"/>
    <w:rsid w:val="008D3DCD"/>
    <w:rsid w:val="008D6711"/>
    <w:rsid w:val="008E792A"/>
    <w:rsid w:val="008F579D"/>
    <w:rsid w:val="008F6A0E"/>
    <w:rsid w:val="00902A55"/>
    <w:rsid w:val="00902F1A"/>
    <w:rsid w:val="009052E6"/>
    <w:rsid w:val="00906937"/>
    <w:rsid w:val="0090715F"/>
    <w:rsid w:val="00911A85"/>
    <w:rsid w:val="00912CF2"/>
    <w:rsid w:val="009137ED"/>
    <w:rsid w:val="00920561"/>
    <w:rsid w:val="009210F2"/>
    <w:rsid w:val="00923631"/>
    <w:rsid w:val="009255D3"/>
    <w:rsid w:val="00927B9F"/>
    <w:rsid w:val="009318E7"/>
    <w:rsid w:val="00931AFF"/>
    <w:rsid w:val="00935ECA"/>
    <w:rsid w:val="00941DC5"/>
    <w:rsid w:val="00943200"/>
    <w:rsid w:val="009438CA"/>
    <w:rsid w:val="00945304"/>
    <w:rsid w:val="0094693B"/>
    <w:rsid w:val="00947DFA"/>
    <w:rsid w:val="009607F3"/>
    <w:rsid w:val="00965C47"/>
    <w:rsid w:val="00967EA1"/>
    <w:rsid w:val="0098321C"/>
    <w:rsid w:val="00985302"/>
    <w:rsid w:val="009906EC"/>
    <w:rsid w:val="00991468"/>
    <w:rsid w:val="0099303F"/>
    <w:rsid w:val="009933E4"/>
    <w:rsid w:val="00997EBC"/>
    <w:rsid w:val="009A1728"/>
    <w:rsid w:val="009A2534"/>
    <w:rsid w:val="009A5E4D"/>
    <w:rsid w:val="009B086A"/>
    <w:rsid w:val="009B0FB4"/>
    <w:rsid w:val="009B39C0"/>
    <w:rsid w:val="009B3A71"/>
    <w:rsid w:val="009B4BF3"/>
    <w:rsid w:val="009C72D8"/>
    <w:rsid w:val="009D09DA"/>
    <w:rsid w:val="009D2305"/>
    <w:rsid w:val="009D449D"/>
    <w:rsid w:val="009E7447"/>
    <w:rsid w:val="009F027C"/>
    <w:rsid w:val="009F45CB"/>
    <w:rsid w:val="009F530C"/>
    <w:rsid w:val="00A008E4"/>
    <w:rsid w:val="00A03713"/>
    <w:rsid w:val="00A05FAB"/>
    <w:rsid w:val="00A0647A"/>
    <w:rsid w:val="00A075DE"/>
    <w:rsid w:val="00A16627"/>
    <w:rsid w:val="00A22A76"/>
    <w:rsid w:val="00A255FC"/>
    <w:rsid w:val="00A256F6"/>
    <w:rsid w:val="00A27193"/>
    <w:rsid w:val="00A31DF1"/>
    <w:rsid w:val="00A340EB"/>
    <w:rsid w:val="00A35C88"/>
    <w:rsid w:val="00A35E21"/>
    <w:rsid w:val="00A46B68"/>
    <w:rsid w:val="00A50258"/>
    <w:rsid w:val="00A53091"/>
    <w:rsid w:val="00A553A3"/>
    <w:rsid w:val="00A578C7"/>
    <w:rsid w:val="00A63D9D"/>
    <w:rsid w:val="00A65560"/>
    <w:rsid w:val="00A72AAF"/>
    <w:rsid w:val="00A75410"/>
    <w:rsid w:val="00A846B7"/>
    <w:rsid w:val="00A84714"/>
    <w:rsid w:val="00A9428A"/>
    <w:rsid w:val="00A96A64"/>
    <w:rsid w:val="00A97F20"/>
    <w:rsid w:val="00AB0073"/>
    <w:rsid w:val="00AB197E"/>
    <w:rsid w:val="00AB23E5"/>
    <w:rsid w:val="00AB3369"/>
    <w:rsid w:val="00AB3882"/>
    <w:rsid w:val="00AB6217"/>
    <w:rsid w:val="00AB6307"/>
    <w:rsid w:val="00AC0E06"/>
    <w:rsid w:val="00AC3AFE"/>
    <w:rsid w:val="00AC3F6F"/>
    <w:rsid w:val="00AC66B0"/>
    <w:rsid w:val="00AE5D1A"/>
    <w:rsid w:val="00AE6C55"/>
    <w:rsid w:val="00AF5E3D"/>
    <w:rsid w:val="00AF6738"/>
    <w:rsid w:val="00B03E2A"/>
    <w:rsid w:val="00B05F5A"/>
    <w:rsid w:val="00B0713B"/>
    <w:rsid w:val="00B07D54"/>
    <w:rsid w:val="00B10619"/>
    <w:rsid w:val="00B10E49"/>
    <w:rsid w:val="00B12F27"/>
    <w:rsid w:val="00B262AF"/>
    <w:rsid w:val="00B2714F"/>
    <w:rsid w:val="00B272FE"/>
    <w:rsid w:val="00B31240"/>
    <w:rsid w:val="00B3457B"/>
    <w:rsid w:val="00B359F7"/>
    <w:rsid w:val="00B37FF6"/>
    <w:rsid w:val="00B40D0D"/>
    <w:rsid w:val="00B41B59"/>
    <w:rsid w:val="00B635E8"/>
    <w:rsid w:val="00B72456"/>
    <w:rsid w:val="00B72559"/>
    <w:rsid w:val="00B758F0"/>
    <w:rsid w:val="00B855F6"/>
    <w:rsid w:val="00B9264D"/>
    <w:rsid w:val="00B9555C"/>
    <w:rsid w:val="00B95603"/>
    <w:rsid w:val="00B96C52"/>
    <w:rsid w:val="00B97D4A"/>
    <w:rsid w:val="00BA6D0B"/>
    <w:rsid w:val="00BB0B5C"/>
    <w:rsid w:val="00BB0D03"/>
    <w:rsid w:val="00BB0F12"/>
    <w:rsid w:val="00BB4604"/>
    <w:rsid w:val="00BC0ADC"/>
    <w:rsid w:val="00BC1EE9"/>
    <w:rsid w:val="00BC4C46"/>
    <w:rsid w:val="00BC4D5D"/>
    <w:rsid w:val="00BD01B3"/>
    <w:rsid w:val="00BD029C"/>
    <w:rsid w:val="00BD0A3C"/>
    <w:rsid w:val="00BD1D55"/>
    <w:rsid w:val="00BD7DC2"/>
    <w:rsid w:val="00BE0154"/>
    <w:rsid w:val="00BE1635"/>
    <w:rsid w:val="00BE20AD"/>
    <w:rsid w:val="00BE3537"/>
    <w:rsid w:val="00BE446C"/>
    <w:rsid w:val="00BE5447"/>
    <w:rsid w:val="00BF0C01"/>
    <w:rsid w:val="00BF4915"/>
    <w:rsid w:val="00BF6CA5"/>
    <w:rsid w:val="00C009E7"/>
    <w:rsid w:val="00C00BEF"/>
    <w:rsid w:val="00C00F76"/>
    <w:rsid w:val="00C02D55"/>
    <w:rsid w:val="00C14C91"/>
    <w:rsid w:val="00C14FB7"/>
    <w:rsid w:val="00C202F1"/>
    <w:rsid w:val="00C2147A"/>
    <w:rsid w:val="00C32AC3"/>
    <w:rsid w:val="00C43D94"/>
    <w:rsid w:val="00C44303"/>
    <w:rsid w:val="00C52709"/>
    <w:rsid w:val="00C55AC1"/>
    <w:rsid w:val="00C55FE8"/>
    <w:rsid w:val="00C57E17"/>
    <w:rsid w:val="00C6024A"/>
    <w:rsid w:val="00C61809"/>
    <w:rsid w:val="00C64774"/>
    <w:rsid w:val="00C73CE9"/>
    <w:rsid w:val="00C80054"/>
    <w:rsid w:val="00C81AF2"/>
    <w:rsid w:val="00C82CCF"/>
    <w:rsid w:val="00C83B96"/>
    <w:rsid w:val="00C843CE"/>
    <w:rsid w:val="00C975B7"/>
    <w:rsid w:val="00CA16DA"/>
    <w:rsid w:val="00CA1BE7"/>
    <w:rsid w:val="00CA7FE8"/>
    <w:rsid w:val="00CB26F2"/>
    <w:rsid w:val="00CB593D"/>
    <w:rsid w:val="00CD09C6"/>
    <w:rsid w:val="00CD47D9"/>
    <w:rsid w:val="00CD4B47"/>
    <w:rsid w:val="00CE1E23"/>
    <w:rsid w:val="00CE3F20"/>
    <w:rsid w:val="00CE4443"/>
    <w:rsid w:val="00CF01F9"/>
    <w:rsid w:val="00CF2656"/>
    <w:rsid w:val="00CF601E"/>
    <w:rsid w:val="00CF67FD"/>
    <w:rsid w:val="00D020A9"/>
    <w:rsid w:val="00D022B2"/>
    <w:rsid w:val="00D03773"/>
    <w:rsid w:val="00D049B9"/>
    <w:rsid w:val="00D04FCB"/>
    <w:rsid w:val="00D06AFF"/>
    <w:rsid w:val="00D11936"/>
    <w:rsid w:val="00D1210D"/>
    <w:rsid w:val="00D1561E"/>
    <w:rsid w:val="00D1630C"/>
    <w:rsid w:val="00D24DB5"/>
    <w:rsid w:val="00D25281"/>
    <w:rsid w:val="00D41940"/>
    <w:rsid w:val="00D453B1"/>
    <w:rsid w:val="00D468A1"/>
    <w:rsid w:val="00D5157F"/>
    <w:rsid w:val="00D52387"/>
    <w:rsid w:val="00D55E98"/>
    <w:rsid w:val="00D66A18"/>
    <w:rsid w:val="00D72A07"/>
    <w:rsid w:val="00D73840"/>
    <w:rsid w:val="00D81299"/>
    <w:rsid w:val="00D84B54"/>
    <w:rsid w:val="00D925E7"/>
    <w:rsid w:val="00D927CE"/>
    <w:rsid w:val="00D93B04"/>
    <w:rsid w:val="00D96806"/>
    <w:rsid w:val="00DA518D"/>
    <w:rsid w:val="00DA552E"/>
    <w:rsid w:val="00DC64D2"/>
    <w:rsid w:val="00DE4384"/>
    <w:rsid w:val="00DE6FEB"/>
    <w:rsid w:val="00DF07E6"/>
    <w:rsid w:val="00DF5996"/>
    <w:rsid w:val="00E04E85"/>
    <w:rsid w:val="00E07305"/>
    <w:rsid w:val="00E10FC0"/>
    <w:rsid w:val="00E14140"/>
    <w:rsid w:val="00E16AC6"/>
    <w:rsid w:val="00E204DF"/>
    <w:rsid w:val="00E2249C"/>
    <w:rsid w:val="00E25C02"/>
    <w:rsid w:val="00E25F81"/>
    <w:rsid w:val="00E2736A"/>
    <w:rsid w:val="00E27CE7"/>
    <w:rsid w:val="00E32839"/>
    <w:rsid w:val="00E33A42"/>
    <w:rsid w:val="00E33DC7"/>
    <w:rsid w:val="00E40BF8"/>
    <w:rsid w:val="00E52747"/>
    <w:rsid w:val="00E54AD6"/>
    <w:rsid w:val="00E6054D"/>
    <w:rsid w:val="00E608A1"/>
    <w:rsid w:val="00E6163F"/>
    <w:rsid w:val="00E74F3A"/>
    <w:rsid w:val="00E81C29"/>
    <w:rsid w:val="00E936DB"/>
    <w:rsid w:val="00E94EFA"/>
    <w:rsid w:val="00EA13E1"/>
    <w:rsid w:val="00EB04BA"/>
    <w:rsid w:val="00EB12B8"/>
    <w:rsid w:val="00EB295B"/>
    <w:rsid w:val="00EC7CAF"/>
    <w:rsid w:val="00ED0954"/>
    <w:rsid w:val="00ED1056"/>
    <w:rsid w:val="00ED2082"/>
    <w:rsid w:val="00ED431E"/>
    <w:rsid w:val="00EE0EB3"/>
    <w:rsid w:val="00EF5CE6"/>
    <w:rsid w:val="00EF7366"/>
    <w:rsid w:val="00F004FF"/>
    <w:rsid w:val="00F02238"/>
    <w:rsid w:val="00F02788"/>
    <w:rsid w:val="00F0390E"/>
    <w:rsid w:val="00F04610"/>
    <w:rsid w:val="00F065A6"/>
    <w:rsid w:val="00F10CCD"/>
    <w:rsid w:val="00F112BA"/>
    <w:rsid w:val="00F16002"/>
    <w:rsid w:val="00F20545"/>
    <w:rsid w:val="00F223B0"/>
    <w:rsid w:val="00F255BC"/>
    <w:rsid w:val="00F31D36"/>
    <w:rsid w:val="00F40209"/>
    <w:rsid w:val="00F4416A"/>
    <w:rsid w:val="00F45B50"/>
    <w:rsid w:val="00F461FA"/>
    <w:rsid w:val="00F47ED0"/>
    <w:rsid w:val="00F53406"/>
    <w:rsid w:val="00F5408D"/>
    <w:rsid w:val="00F56A85"/>
    <w:rsid w:val="00F600F5"/>
    <w:rsid w:val="00F65251"/>
    <w:rsid w:val="00F658B7"/>
    <w:rsid w:val="00F70980"/>
    <w:rsid w:val="00F72D6D"/>
    <w:rsid w:val="00F73113"/>
    <w:rsid w:val="00F73530"/>
    <w:rsid w:val="00F7394B"/>
    <w:rsid w:val="00F746E5"/>
    <w:rsid w:val="00F74B4B"/>
    <w:rsid w:val="00F7565E"/>
    <w:rsid w:val="00F84DF4"/>
    <w:rsid w:val="00F87D5E"/>
    <w:rsid w:val="00F9161C"/>
    <w:rsid w:val="00FA38B9"/>
    <w:rsid w:val="00FA47A0"/>
    <w:rsid w:val="00FA620C"/>
    <w:rsid w:val="00FB7E96"/>
    <w:rsid w:val="00FC3FFB"/>
    <w:rsid w:val="00FD16CB"/>
    <w:rsid w:val="00FD1E92"/>
    <w:rsid w:val="00FD4852"/>
    <w:rsid w:val="00FD56D4"/>
    <w:rsid w:val="00FE524B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5BF30F"/>
  <w15:docId w15:val="{972EDB93-1D05-4326-98CD-EBBA3F71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BF8"/>
    <w:pPr>
      <w:ind w:left="720"/>
      <w:contextualSpacing/>
    </w:pPr>
  </w:style>
  <w:style w:type="table" w:styleId="Tabela-Siatka">
    <w:name w:val="Table Grid"/>
    <w:basedOn w:val="Standardowy"/>
    <w:uiPriority w:val="39"/>
    <w:rsid w:val="00C5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72B"/>
  </w:style>
  <w:style w:type="paragraph" w:styleId="Stopka">
    <w:name w:val="footer"/>
    <w:basedOn w:val="Normalny"/>
    <w:link w:val="StopkaZnak"/>
    <w:uiPriority w:val="99"/>
    <w:unhideWhenUsed/>
    <w:rsid w:val="000D6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72B"/>
  </w:style>
  <w:style w:type="paragraph" w:styleId="Tekstdymka">
    <w:name w:val="Balloon Text"/>
    <w:basedOn w:val="Normalny"/>
    <w:link w:val="TekstdymkaZnak"/>
    <w:uiPriority w:val="99"/>
    <w:semiHidden/>
    <w:unhideWhenUsed/>
    <w:rsid w:val="00706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CE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C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C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C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C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14C9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FB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CD93-A3D7-4677-9B4D-70F36AA2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2788</Words>
  <Characters>16731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Bujak Paulina  (DSF)</cp:lastModifiedBy>
  <cp:revision>2</cp:revision>
  <dcterms:created xsi:type="dcterms:W3CDTF">2022-08-22T13:14:00Z</dcterms:created>
  <dcterms:modified xsi:type="dcterms:W3CDTF">2022-08-22T13:14:00Z</dcterms:modified>
</cp:coreProperties>
</file>