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E6B68" w:rsidRPr="005E6B68" w:rsidRDefault="009B5FFA">
      <w:pPr>
        <w:pStyle w:val="Bodytext20"/>
        <w:spacing w:line="286" w:lineRule="auto"/>
        <w:ind w:left="1840"/>
        <w:rPr>
          <w:rStyle w:val="Bodytext2"/>
          <w:lang w:eastAsia="en-US" w:bidi="en-US"/>
        </w:r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445770</wp:posOffset>
                </wp:positionH>
                <wp:positionV relativeFrom="paragraph">
                  <wp:posOffset>12700</wp:posOffset>
                </wp:positionV>
                <wp:extent cx="662940" cy="101981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662940" cy="1019810"/>
                        </a:xfrm>
                        <a:prstGeom prst="rect">
                          <a:avLst/>
                        </a:prstGeom>
                        <a:noFill/>
                      </wps:spPr>
                      <wps:txbx>
                        <w:txbxContent>
                          <w:p w:rsidR="005E6B68" w:rsidRDefault="009B5FFA">
                            <w:pPr>
                              <w:pStyle w:val="Bodytext20"/>
                              <w:spacing w:line="290" w:lineRule="auto"/>
                              <w:rPr>
                                <w:rStyle w:val="Bodytext2"/>
                                <w:b/>
                                <w:bCs/>
                              </w:rPr>
                            </w:pPr>
                            <w:r>
                              <w:rPr>
                                <w:rStyle w:val="Bodytext2"/>
                                <w:b/>
                                <w:bCs/>
                              </w:rPr>
                              <w:t xml:space="preserve">Od: Wysłano: Do: </w:t>
                            </w:r>
                          </w:p>
                          <w:p w:rsidR="00603B8B" w:rsidRDefault="009B5FFA">
                            <w:pPr>
                              <w:pStyle w:val="Bodytext20"/>
                              <w:spacing w:line="290" w:lineRule="auto"/>
                            </w:pPr>
                            <w:r>
                              <w:rPr>
                                <w:rStyle w:val="Bodytext2"/>
                                <w:b/>
                                <w:bCs/>
                              </w:rPr>
                              <w:t>DW: Temat: Załączniki:</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35.1pt;margin-top:1pt;width:52.2pt;height:80.3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" filled="f" stroked="f">
                <v:textbox inset="0,0,0,0">
                  <w:txbxContent>
                    <w:p w:rsidR="005E6B68" w:rsidRDefault="009B5FFA">
                      <w:pPr>
                        <w:pStyle w:val="Bodytext20"/>
                        <w:spacing w:line="290" w:lineRule="auto"/>
                        <w:rPr>
                          <w:rStyle w:val="Bodytext2"/>
                          <w:b/>
                          <w:bCs/>
                        </w:rPr>
                      </w:pPr>
                      <w:r>
                        <w:rPr>
                          <w:rStyle w:val="Bodytext2"/>
                          <w:b/>
                          <w:bCs/>
                        </w:rPr>
                        <w:t xml:space="preserve">Od: Wysłano: Do: </w:t>
                      </w:r>
                    </w:p>
                    <w:p w:rsidR="00603B8B" w:rsidRDefault="009B5FFA">
                      <w:pPr>
                        <w:pStyle w:val="Bodytext20"/>
                        <w:spacing w:line="290" w:lineRule="auto"/>
                      </w:pPr>
                      <w:r>
                        <w:rPr>
                          <w:rStyle w:val="Bodytext2"/>
                          <w:b/>
                          <w:bCs/>
                        </w:rPr>
                        <w:t>DW: Temat: Załączniki:</w:t>
                      </w:r>
                    </w:p>
                  </w:txbxContent>
                </v:textbox>
                <w10:wrap type="square" anchorx="page"/>
              </v:shape>
            </w:pict>
          </mc:Fallback>
        </mc:AlternateContent>
      </w:r>
      <w:r w:rsidRPr="005E6B68">
        <w:rPr>
          <w:rStyle w:val="Bodytext2"/>
          <w:lang w:eastAsia="en-US" w:bidi="en-US"/>
        </w:rPr>
        <w:t>INFO &lt;</w:t>
      </w:r>
      <w:hyperlink r:id="rId7" w:history="1">
        <w:r w:rsidRPr="005E6B68">
          <w:rPr>
            <w:rStyle w:val="Bodytext2"/>
            <w:lang w:eastAsia="en-US" w:bidi="en-US"/>
          </w:rPr>
          <w:t>info@mrpips.gov.pl</w:t>
        </w:r>
      </w:hyperlink>
      <w:r w:rsidRPr="005E6B68">
        <w:rPr>
          <w:rStyle w:val="Bodytext2"/>
          <w:lang w:eastAsia="en-US" w:bidi="en-US"/>
        </w:rPr>
        <w:t xml:space="preserve">&gt; </w:t>
      </w:r>
    </w:p>
    <w:p w:rsidR="005E6B68" w:rsidRDefault="009B5FFA">
      <w:pPr>
        <w:pStyle w:val="Bodytext20"/>
        <w:spacing w:line="286" w:lineRule="auto"/>
        <w:ind w:left="1840"/>
        <w:rPr>
          <w:rStyle w:val="Bodytext2"/>
        </w:rPr>
      </w:pPr>
      <w:r>
        <w:rPr>
          <w:rStyle w:val="Bodytext2"/>
        </w:rPr>
        <w:t xml:space="preserve">środa, 22 października 2025 12:55 </w:t>
      </w:r>
    </w:p>
    <w:p w:rsidR="00603B8B" w:rsidRDefault="000509C2">
      <w:pPr>
        <w:pStyle w:val="Bodytext20"/>
        <w:spacing w:line="286" w:lineRule="auto"/>
        <w:ind w:left="1840"/>
      </w:pPr>
      <w:hyperlink r:id="rId8" w:history="1">
        <w:r w:rsidR="009B5FFA" w:rsidRPr="005E6B68">
          <w:rPr>
            <w:rStyle w:val="Bodytext2"/>
            <w:lang w:eastAsia="en-US" w:bidi="en-US"/>
          </w:rPr>
          <w:t>kancelaria@mz.gov.pl</w:t>
        </w:r>
      </w:hyperlink>
      <w:r w:rsidR="009B5FFA" w:rsidRPr="005E6B68">
        <w:rPr>
          <w:rStyle w:val="Bodytext2"/>
          <w:lang w:eastAsia="en-US" w:bidi="en-US"/>
        </w:rPr>
        <w:t xml:space="preserve">; </w:t>
      </w:r>
      <w:r w:rsidR="009B5FFA">
        <w:rPr>
          <w:rStyle w:val="Bodytext2"/>
        </w:rPr>
        <w:t>kontakt</w:t>
      </w:r>
    </w:p>
    <w:p w:rsidR="00603B8B" w:rsidRDefault="00603B8B">
      <w:pPr>
        <w:pStyle w:val="Bodytext20"/>
        <w:spacing w:line="286" w:lineRule="auto"/>
        <w:ind w:left="1840"/>
      </w:pPr>
    </w:p>
    <w:p w:rsidR="00603B8B" w:rsidRDefault="009B5FFA">
      <w:pPr>
        <w:pStyle w:val="Bodytext20"/>
        <w:spacing w:line="286" w:lineRule="auto"/>
        <w:ind w:left="1840"/>
      </w:pPr>
      <w:r>
        <w:rPr>
          <w:rStyle w:val="Bodytext2"/>
        </w:rPr>
        <w:t>FW:</w:t>
      </w:r>
    </w:p>
    <w:p w:rsidR="00603B8B" w:rsidRDefault="009B5FFA">
      <w:pPr>
        <w:pStyle w:val="Bodytext20"/>
        <w:spacing w:after="520" w:line="286" w:lineRule="auto"/>
        <w:ind w:left="1840"/>
      </w:pPr>
      <w:r w:rsidRPr="005E6B68">
        <w:rPr>
          <w:rStyle w:val="Bodytext2"/>
          <w:lang w:eastAsia="en-US" w:bidi="en-US"/>
        </w:rPr>
        <w:t>rodo.pdf</w:t>
      </w:r>
    </w:p>
    <w:p w:rsidR="00603B8B" w:rsidRDefault="009B5FFA">
      <w:pPr>
        <w:pStyle w:val="Bodytext30"/>
        <w:spacing w:after="600"/>
      </w:pPr>
      <w:r>
        <w:rPr>
          <w:rStyle w:val="Bodytext3"/>
          <w:b/>
          <w:bCs/>
        </w:rPr>
        <w:t>Uwaga! Wiadomość pochodzi od zewnętrznego nadawcy.</w:t>
      </w:r>
    </w:p>
    <w:p w:rsidR="00603B8B" w:rsidRDefault="009B5FFA">
      <w:pPr>
        <w:pStyle w:val="Bodytext20"/>
        <w:spacing w:line="593" w:lineRule="auto"/>
      </w:pPr>
      <w:r>
        <w:rPr>
          <w:rStyle w:val="Bodytext2"/>
        </w:rPr>
        <w:t>Szanowni Państwo, przekazujemy korespondencję wg właściwości.</w:t>
      </w:r>
    </w:p>
    <w:p w:rsidR="00603B8B" w:rsidRDefault="009B5FFA">
      <w:pPr>
        <w:pStyle w:val="Bodytext20"/>
        <w:spacing w:line="593" w:lineRule="auto"/>
      </w:pPr>
      <w:r>
        <w:rPr>
          <w:rStyle w:val="Bodytext2"/>
        </w:rPr>
        <w:t>Z wyrazami szacunku</w:t>
      </w:r>
    </w:p>
    <w:p w:rsidR="00603B8B" w:rsidRDefault="009B5FFA">
      <w:pPr>
        <w:pStyle w:val="Bodytext20"/>
        <w:spacing w:line="593" w:lineRule="auto"/>
      </w:pPr>
      <w:r>
        <w:rPr>
          <w:rStyle w:val="Bodytext2"/>
        </w:rPr>
        <w:t>Wydział Obywatelsko - Parlamentarny</w:t>
      </w:r>
    </w:p>
    <w:p w:rsidR="00603B8B" w:rsidRDefault="009B5FFA">
      <w:pPr>
        <w:pStyle w:val="Bodytext20"/>
        <w:spacing w:line="240" w:lineRule="auto"/>
      </w:pPr>
      <w:r>
        <w:rPr>
          <w:rStyle w:val="Bodytext2"/>
        </w:rPr>
        <w:t>Biuro Ministra</w:t>
      </w:r>
    </w:p>
    <w:p w:rsidR="00603B8B" w:rsidRDefault="009B5FFA">
      <w:pPr>
        <w:pStyle w:val="Bodytext20"/>
        <w:spacing w:line="310" w:lineRule="auto"/>
      </w:pPr>
      <w:r>
        <w:rPr>
          <w:rStyle w:val="Bodytext2"/>
        </w:rPr>
        <w:t>Ministerstwo Rodziny, Pracy i Polityki Społecznej ul. Nowogrodzka 1/3/5</w:t>
      </w:r>
    </w:p>
    <w:p w:rsidR="00603B8B" w:rsidRDefault="009B5FFA">
      <w:pPr>
        <w:pStyle w:val="Bodytext20"/>
        <w:spacing w:after="520" w:line="310" w:lineRule="auto"/>
      </w:pPr>
      <w:r>
        <w:rPr>
          <w:noProof/>
          <w:lang w:bidi="ar-SA"/>
        </w:rPr>
        <w:drawing>
          <wp:anchor distT="0" distB="0" distL="38100" distR="38100" simplePos="0" relativeHeight="125829380" behindDoc="0" locked="0" layoutInCell="1" allowOverlap="1">
            <wp:simplePos x="0" y="0"/>
            <wp:positionH relativeFrom="page">
              <wp:posOffset>605790</wp:posOffset>
            </wp:positionH>
            <wp:positionV relativeFrom="paragraph">
              <wp:posOffset>469900</wp:posOffset>
            </wp:positionV>
            <wp:extent cx="633730" cy="67056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9"/>
                    <a:stretch/>
                  </pic:blipFill>
                  <pic:spPr>
                    <a:xfrm>
                      <a:off x="0" y="0"/>
                      <a:ext cx="633730" cy="670560"/>
                    </a:xfrm>
                    <a:prstGeom prst="rect">
                      <a:avLst/>
                    </a:prstGeom>
                  </pic:spPr>
                </pic:pic>
              </a:graphicData>
            </a:graphic>
          </wp:anchor>
        </w:drawing>
      </w:r>
      <w:r>
        <w:rPr>
          <w:rStyle w:val="Bodytext2"/>
        </w:rPr>
        <w:t>00-513 Warszawa</w:t>
      </w:r>
    </w:p>
    <w:p w:rsidR="00603B8B" w:rsidRDefault="009B5FFA">
      <w:pPr>
        <w:pStyle w:val="Heading110"/>
        <w:keepNext/>
        <w:keepLines/>
        <w:pBdr>
          <w:bottom w:val="single" w:sz="4" w:space="0" w:color="auto"/>
        </w:pBdr>
      </w:pPr>
      <w:bookmarkStart w:id="1" w:name="bookmark0"/>
      <w:r>
        <w:rPr>
          <w:rStyle w:val="Heading11"/>
        </w:rPr>
        <w:t>Ministerstwo Rodziny, Pracy i Polityki Społecznej</w:t>
      </w:r>
      <w:bookmarkEnd w:id="1"/>
    </w:p>
    <w:p w:rsidR="00603B8B" w:rsidRDefault="009B5FFA">
      <w:pPr>
        <w:pStyle w:val="Bodytext20"/>
      </w:pPr>
      <w:r>
        <w:rPr>
          <w:rStyle w:val="Bodytext2"/>
        </w:rPr>
        <w:t xml:space="preserve">Chcesz się dowiedzieć, jak załatwić swoją urzędową sprawę - kliknij na </w:t>
      </w:r>
      <w:hyperlink r:id="rId10" w:history="1">
        <w:r w:rsidRPr="005E6B68">
          <w:rPr>
            <w:rStyle w:val="Bodytext2"/>
            <w:color w:val="0909E8"/>
            <w:u w:val="single"/>
            <w:lang w:eastAsia="en-US" w:bidi="en-US"/>
          </w:rPr>
          <w:t>www.obywatel.gov.pl</w:t>
        </w:r>
      </w:hyperlink>
      <w:r w:rsidRPr="005E6B68">
        <w:rPr>
          <w:rStyle w:val="Bodytext2"/>
          <w:color w:val="0909E8"/>
          <w:lang w:eastAsia="en-US" w:bidi="en-US"/>
        </w:rPr>
        <w:t xml:space="preserve"> </w:t>
      </w:r>
      <w:r>
        <w:rPr>
          <w:rStyle w:val="Bodytext2"/>
        </w:rPr>
        <w:t>lub zadzwoń pod nr 222 500 108.</w:t>
      </w:r>
    </w:p>
    <w:p w:rsidR="00603B8B" w:rsidRDefault="009B5FFA">
      <w:pPr>
        <w:pStyle w:val="Bodytext20"/>
      </w:pPr>
      <w:r>
        <w:rPr>
          <w:rStyle w:val="Bodytext2"/>
        </w:rPr>
        <w:t>Pomyśl o środowisku. Nie drukuj tej wiadomości, jeśli nie musisz.</w:t>
      </w:r>
    </w:p>
    <w:p w:rsidR="00603B8B" w:rsidRPr="005E6B68" w:rsidRDefault="009B5FFA">
      <w:pPr>
        <w:pStyle w:val="Bodytext20"/>
        <w:rPr>
          <w:lang w:val="en-US"/>
        </w:rPr>
      </w:pPr>
      <w:r>
        <w:rPr>
          <w:rStyle w:val="Bodytext2"/>
          <w:lang w:val="en-US" w:eastAsia="en-US" w:bidi="en-US"/>
        </w:rPr>
        <w:t>Think of the environment. Please do not print this e-mail unless you really have to.</w:t>
      </w:r>
    </w:p>
    <w:p w:rsidR="00603B8B" w:rsidRDefault="009B5FFA">
      <w:pPr>
        <w:pStyle w:val="Bodytext20"/>
      </w:pPr>
      <w:r w:rsidRPr="005E6B68">
        <w:rPr>
          <w:rStyle w:val="Bodytext2"/>
          <w:lang w:eastAsia="en-US" w:bidi="en-US"/>
        </w:rPr>
        <w:t xml:space="preserve">RODO - </w:t>
      </w:r>
      <w:r>
        <w:rPr>
          <w:rStyle w:val="Bodytext2"/>
        </w:rPr>
        <w:t xml:space="preserve">Informacja dotycząca przetwarzania danych osobowych znajduje się na stronie internetowej Ministerstwa: </w:t>
      </w:r>
      <w:hyperlink r:id="rId11" w:history="1">
        <w:r w:rsidRPr="005E6B68">
          <w:rPr>
            <w:rStyle w:val="Bodytext2"/>
            <w:color w:val="0909E8"/>
            <w:u w:val="single"/>
            <w:lang w:eastAsia="en-US" w:bidi="en-US"/>
          </w:rPr>
          <w:t>https://www.gov.pl/web/rodzina/lnformacia-o-przetwarzaniu-danvch-osobowych-l</w:t>
        </w:r>
      </w:hyperlink>
    </w:p>
    <w:p w:rsidR="00603B8B" w:rsidRDefault="009B5FFA">
      <w:pPr>
        <w:pStyle w:val="Bodytext20"/>
      </w:pPr>
      <w:r>
        <w:rPr>
          <w:rStyle w:val="Bodytext2"/>
        </w:rPr>
        <w:t>Dokument ten może zawierać informacje poufne, które mogą być również objęte tajemnicą służbową. Jest on przeznaczony do wyłącznego użytku adresata. Jeśli nie są Państwo jego adresatem, to wszelkie rozpowszechnianie, dystrybucja, reprodukcja, kopiowanie, publikacja lub wykorzystanie tego dokumentu lub informacji jest zabronione. Jeśli otrzymali Państwo tę wiadomość przez pomyłkę, prosimy o bezzwłoczne skontaktowanie się z nami oraz usunięcie wiadomości z Państwa komputera.</w:t>
      </w:r>
    </w:p>
    <w:p w:rsidR="00603B8B" w:rsidRPr="005E6B68" w:rsidRDefault="009B5FFA">
      <w:pPr>
        <w:pStyle w:val="Bodytext20"/>
        <w:rPr>
          <w:lang w:val="en-US"/>
        </w:rPr>
      </w:pPr>
      <w:r>
        <w:rPr>
          <w:rStyle w:val="Bodytext2"/>
          <w:lang w:val="en-US" w:eastAsia="en-US" w:bidi="en-US"/>
        </w:rPr>
        <w:t>This e-mail may contain confidential and/or privileged information. If you are not the intended recipient (or have received this e-mail by mistake) please notify the sender immediately and destroy this e-mail.</w:t>
      </w:r>
    </w:p>
    <w:p w:rsidR="00603B8B" w:rsidRPr="005E6B68" w:rsidRDefault="009B5FFA">
      <w:pPr>
        <w:pStyle w:val="Bodytext20"/>
        <w:spacing w:after="340"/>
        <w:rPr>
          <w:lang w:val="en-US"/>
        </w:rPr>
      </w:pPr>
      <w:r>
        <w:rPr>
          <w:rStyle w:val="Bodytext2"/>
          <w:lang w:val="en-US" w:eastAsia="en-US" w:bidi="en-US"/>
        </w:rPr>
        <w:t>Any unauthorized copying, disclosure or distribution of the material in this e-mail is strictly forbidden.</w:t>
      </w:r>
    </w:p>
    <w:p w:rsidR="00603B8B" w:rsidRDefault="009B5FFA">
      <w:pPr>
        <w:pStyle w:val="Bodytext20"/>
      </w:pPr>
      <w:r w:rsidRPr="005E6B68">
        <w:rPr>
          <w:rStyle w:val="Bodytext2"/>
          <w:b/>
          <w:bCs/>
          <w:lang w:eastAsia="en-US" w:bidi="en-US"/>
        </w:rPr>
        <w:t xml:space="preserve">From: </w:t>
      </w:r>
    </w:p>
    <w:p w:rsidR="00603B8B" w:rsidRPr="005E6B68" w:rsidRDefault="009B5FFA">
      <w:pPr>
        <w:pStyle w:val="Bodytext20"/>
        <w:rPr>
          <w:lang w:val="en-US"/>
        </w:rPr>
      </w:pPr>
      <w:r>
        <w:rPr>
          <w:rStyle w:val="Bodytext2"/>
          <w:b/>
          <w:bCs/>
          <w:lang w:val="en-US" w:eastAsia="en-US" w:bidi="en-US"/>
        </w:rPr>
        <w:t xml:space="preserve">Sent: </w:t>
      </w:r>
      <w:r>
        <w:rPr>
          <w:rStyle w:val="Bodytext2"/>
          <w:lang w:val="en-US" w:eastAsia="en-US" w:bidi="en-US"/>
        </w:rPr>
        <w:t>Sunday, October 19, 2025 2:10 PM</w:t>
      </w:r>
    </w:p>
    <w:p w:rsidR="00603B8B" w:rsidRPr="005E6B68" w:rsidRDefault="009B5FFA">
      <w:pPr>
        <w:pStyle w:val="Bodytext20"/>
        <w:rPr>
          <w:lang w:val="en-US"/>
        </w:rPr>
      </w:pPr>
      <w:r>
        <w:rPr>
          <w:rStyle w:val="Bodytext2"/>
          <w:b/>
          <w:bCs/>
          <w:lang w:val="en-US" w:eastAsia="en-US" w:bidi="en-US"/>
        </w:rPr>
        <w:t xml:space="preserve">To: </w:t>
      </w:r>
      <w:r>
        <w:rPr>
          <w:rStyle w:val="Bodytext2"/>
          <w:lang w:val="en-US" w:eastAsia="en-US" w:bidi="en-US"/>
        </w:rPr>
        <w:t>INFO &lt;</w:t>
      </w:r>
      <w:hyperlink r:id="rId12" w:history="1">
        <w:r>
          <w:rPr>
            <w:rStyle w:val="Bodytext2"/>
            <w:lang w:val="en-US" w:eastAsia="en-US" w:bidi="en-US"/>
          </w:rPr>
          <w:t>info@mrpips.gov.pl</w:t>
        </w:r>
      </w:hyperlink>
      <w:r>
        <w:rPr>
          <w:rStyle w:val="Bodytext2"/>
          <w:lang w:val="en-US" w:eastAsia="en-US" w:bidi="en-US"/>
        </w:rPr>
        <w:t>&gt;</w:t>
      </w:r>
    </w:p>
    <w:p w:rsidR="00603B8B" w:rsidRDefault="009B5FFA">
      <w:pPr>
        <w:pStyle w:val="Bodytext20"/>
        <w:spacing w:after="420"/>
      </w:pPr>
      <w:r w:rsidRPr="005E6B68">
        <w:rPr>
          <w:rStyle w:val="Bodytext2"/>
          <w:b/>
          <w:bCs/>
          <w:lang w:eastAsia="en-US" w:bidi="en-US"/>
        </w:rPr>
        <w:t>Subject:</w:t>
      </w:r>
      <w:r>
        <w:br w:type="page"/>
      </w:r>
    </w:p>
    <w:p w:rsidR="00603B8B" w:rsidRDefault="009B5FFA">
      <w:pPr>
        <w:pStyle w:val="Bodytext20"/>
        <w:pBdr>
          <w:top w:val="single" w:sz="4" w:space="0" w:color="F7E47B"/>
          <w:left w:val="single" w:sz="4" w:space="0" w:color="F7E47B"/>
          <w:bottom w:val="single" w:sz="4" w:space="13" w:color="F7E47B"/>
          <w:right w:val="single" w:sz="4" w:space="0" w:color="F7E47B"/>
        </w:pBdr>
        <w:shd w:val="clear" w:color="auto" w:fill="F7E47B"/>
        <w:spacing w:after="474" w:line="300" w:lineRule="auto"/>
        <w:jc w:val="center"/>
      </w:pPr>
      <w:r>
        <w:rPr>
          <w:rStyle w:val="Bodytext2"/>
          <w:b/>
          <w:bCs/>
        </w:rPr>
        <w:lastRenderedPageBreak/>
        <w:t>UWAGA: Ta wiadomość pochodzi od zewnętrznego nadawcy - zachowaj ostrożność, szczególnie w przypadku</w:t>
      </w:r>
      <w:r>
        <w:rPr>
          <w:rStyle w:val="Bodytext2"/>
          <w:b/>
          <w:bCs/>
        </w:rPr>
        <w:br/>
        <w:t>linków i załączników.</w:t>
      </w:r>
    </w:p>
    <w:p w:rsidR="00603B8B" w:rsidRDefault="005E6B68">
      <w:pPr>
        <w:pStyle w:val="Bodytext10"/>
        <w:jc w:val="both"/>
      </w:pPr>
      <w:r>
        <w:rPr>
          <w:rStyle w:val="Bodytext1"/>
        </w:rPr>
        <w:t xml:space="preserve">                      </w:t>
      </w:r>
      <w:r w:rsidR="009B5FFA">
        <w:rPr>
          <w:rStyle w:val="Bodytext1"/>
        </w:rPr>
        <w:t>, dnia 19 października 2025 r.</w:t>
      </w:r>
    </w:p>
    <w:p w:rsidR="00603B8B" w:rsidRDefault="009B5FFA">
      <w:pPr>
        <w:pStyle w:val="Bodytext10"/>
        <w:spacing w:after="0"/>
        <w:jc w:val="both"/>
      </w:pPr>
      <w:r>
        <w:rPr>
          <w:rStyle w:val="Bodytext1"/>
        </w:rPr>
        <w:t>Do:</w:t>
      </w:r>
    </w:p>
    <w:p w:rsidR="00603B8B" w:rsidRDefault="009B5FFA">
      <w:pPr>
        <w:pStyle w:val="Bodytext10"/>
        <w:spacing w:after="0"/>
        <w:jc w:val="both"/>
      </w:pPr>
      <w:r>
        <w:rPr>
          <w:rStyle w:val="Bodytext1"/>
        </w:rPr>
        <w:t>Ministerstwo Rodziny i Polityki Społecznej ul. Nowogrodzka 1/3/5 00-513 Warszawa</w:t>
      </w:r>
    </w:p>
    <w:p w:rsidR="00603B8B" w:rsidRDefault="009B5FFA">
      <w:pPr>
        <w:pStyle w:val="Bodytext10"/>
        <w:spacing w:after="0"/>
        <w:jc w:val="both"/>
      </w:pPr>
      <w:r>
        <w:rPr>
          <w:rStyle w:val="Bodytext1"/>
        </w:rPr>
        <w:t>Od:</w:t>
      </w:r>
    </w:p>
    <w:p w:rsidR="00603B8B" w:rsidRDefault="00603B8B">
      <w:pPr>
        <w:pStyle w:val="Bodytext10"/>
        <w:spacing w:after="560"/>
        <w:jc w:val="both"/>
      </w:pPr>
    </w:p>
    <w:p w:rsidR="00603B8B" w:rsidRDefault="009B5FFA">
      <w:pPr>
        <w:pStyle w:val="Bodytext10"/>
        <w:jc w:val="both"/>
      </w:pPr>
      <w:r>
        <w:rPr>
          <w:rStyle w:val="Bodytext1"/>
        </w:rPr>
        <w:t>Treść petycji</w:t>
      </w:r>
    </w:p>
    <w:p w:rsidR="00603B8B" w:rsidRDefault="009B5FFA">
      <w:pPr>
        <w:pStyle w:val="Bodytext10"/>
      </w:pPr>
      <w:r>
        <w:rPr>
          <w:rStyle w:val="Bodytext1"/>
        </w:rPr>
        <w:t xml:space="preserve">Na podstawie </w:t>
      </w:r>
      <w:r w:rsidRPr="005E6B68">
        <w:rPr>
          <w:rStyle w:val="Bodytext1"/>
          <w:lang w:eastAsia="en-US" w:bidi="en-US"/>
        </w:rPr>
        <w:t xml:space="preserve">art. </w:t>
      </w:r>
      <w:r>
        <w:rPr>
          <w:rStyle w:val="Bodytext1"/>
        </w:rPr>
        <w:t>63 Konstytucji RP oraz ustawy z dnia 11 lipca 2014 r. o petycjach, składam niniejszą petycję w interesie publicznym, wnosząc o podjęcie działań mających na celu ochronę życia, zdrowia i</w:t>
      </w:r>
      <w:r w:rsidR="008801D0">
        <w:rPr>
          <w:rStyle w:val="Bodytext1"/>
        </w:rPr>
        <w:t> </w:t>
      </w:r>
      <w:r>
        <w:rPr>
          <w:rStyle w:val="Bodytext1"/>
        </w:rPr>
        <w:t>bezpieczeństwa publicznego poprzez uchwalenie ustawy o przymusowej pomocy osobom bezdomnym i</w:t>
      </w:r>
      <w:r w:rsidR="008801D0">
        <w:rPr>
          <w:rStyle w:val="Bodytext1"/>
        </w:rPr>
        <w:t> </w:t>
      </w:r>
      <w:r>
        <w:rPr>
          <w:rStyle w:val="Bodytext1"/>
        </w:rPr>
        <w:t>nietrzeźwym, które przebywając w przestrzeni publicznej, zagrażają sobie lub innym.</w:t>
      </w:r>
    </w:p>
    <w:p w:rsidR="00603B8B" w:rsidRDefault="009B5FFA">
      <w:pPr>
        <w:pStyle w:val="Bodytext10"/>
        <w:spacing w:after="0"/>
      </w:pPr>
      <w:r>
        <w:rPr>
          <w:rStyle w:val="Bodytext1"/>
        </w:rPr>
        <w:t>Uzasadnienie:</w:t>
      </w:r>
    </w:p>
    <w:p w:rsidR="00603B8B" w:rsidRDefault="009B5FFA">
      <w:pPr>
        <w:pStyle w:val="Bodytext10"/>
      </w:pPr>
      <w:r>
        <w:rPr>
          <w:rStyle w:val="Bodytext1"/>
        </w:rPr>
        <w:t>W przestrzeni publicznej - w metrze, autobusach, na dworcach, w windach i parkach - coraz częściej przebywają osoby bezdomne, w stanie nietrzeźwości, brudne i zaniedbane.</w:t>
      </w:r>
    </w:p>
    <w:p w:rsidR="00603B8B" w:rsidRDefault="009B5FFA">
      <w:pPr>
        <w:pStyle w:val="Bodytext10"/>
        <w:spacing w:after="0"/>
        <w:jc w:val="both"/>
      </w:pPr>
      <w:r>
        <w:rPr>
          <w:rStyle w:val="Bodytext1"/>
        </w:rPr>
        <w:t>Taka sytuacja:</w:t>
      </w:r>
    </w:p>
    <w:p w:rsidR="00603B8B" w:rsidRDefault="009B5FFA">
      <w:pPr>
        <w:pStyle w:val="Bodytext10"/>
        <w:jc w:val="both"/>
      </w:pPr>
      <w:r>
        <w:rPr>
          <w:rStyle w:val="Bodytext1"/>
        </w:rPr>
        <w:t>zagraża zdrowiu i życiu tych osób,</w:t>
      </w:r>
    </w:p>
    <w:p w:rsidR="00603B8B" w:rsidRDefault="009B5FFA">
      <w:pPr>
        <w:pStyle w:val="Bodytext10"/>
        <w:jc w:val="both"/>
      </w:pPr>
      <w:r>
        <w:rPr>
          <w:rStyle w:val="Bodytext1"/>
        </w:rPr>
        <w:t>stanowi zagrożenie sanitarne i epidemiologiczne,</w:t>
      </w:r>
    </w:p>
    <w:p w:rsidR="00603B8B" w:rsidRDefault="009B5FFA">
      <w:pPr>
        <w:pStyle w:val="Bodytext10"/>
        <w:jc w:val="both"/>
      </w:pPr>
      <w:r>
        <w:rPr>
          <w:rStyle w:val="Bodytext1"/>
        </w:rPr>
        <w:t>negatywnie wpływa na bezpieczeństwo i komfort innych obywateli.</w:t>
      </w:r>
    </w:p>
    <w:p w:rsidR="00603B8B" w:rsidRDefault="009B5FFA">
      <w:pPr>
        <w:pStyle w:val="Bodytext10"/>
        <w:spacing w:after="0"/>
      </w:pPr>
      <w:r>
        <w:rPr>
          <w:rStyle w:val="Bodytext1"/>
        </w:rPr>
        <w:t>Obowiązujące przepisy prawa nie zapewniają skutecznych narzędzi przymusowej pomocy tym osobom. Wielu z nich nie jest w stanie samodzielnie podjąć decyzji o leczeniu lub schronieniu - często z powodu choroby alkoholowej, zaburzeń psychicznych lub skrajnego zaniedbania.</w:t>
      </w:r>
    </w:p>
    <w:p w:rsidR="00603B8B" w:rsidRDefault="009B5FFA">
      <w:pPr>
        <w:pStyle w:val="Bodytext10"/>
        <w:spacing w:after="560"/>
      </w:pPr>
      <w:r>
        <w:rPr>
          <w:rStyle w:val="Bodytext1"/>
        </w:rPr>
        <w:t>Dlatego konieczne jest wprowadzenie przepisów umożliwiających tymczasową, przymusową interwencję z</w:t>
      </w:r>
      <w:r w:rsidR="008801D0">
        <w:rPr>
          <w:rStyle w:val="Bodytext1"/>
        </w:rPr>
        <w:t> </w:t>
      </w:r>
      <w:r>
        <w:rPr>
          <w:rStyle w:val="Bodytext1"/>
        </w:rPr>
        <w:t>troski, a nie z kary. Podobne rozwiązania funkcjonują w Niemczech, Czechach i Finlandii.</w:t>
      </w:r>
    </w:p>
    <w:p w:rsidR="00603B8B" w:rsidRDefault="009B5FFA">
      <w:pPr>
        <w:pStyle w:val="Bodytext10"/>
        <w:jc w:val="both"/>
      </w:pPr>
      <w:r>
        <w:rPr>
          <w:rStyle w:val="Bodytext1"/>
        </w:rPr>
        <w:t>Wnoszę o:</w:t>
      </w:r>
    </w:p>
    <w:p w:rsidR="00603B8B" w:rsidRDefault="009B5FFA">
      <w:pPr>
        <w:pStyle w:val="Bodytext10"/>
        <w:numPr>
          <w:ilvl w:val="0"/>
          <w:numId w:val="1"/>
        </w:numPr>
        <w:tabs>
          <w:tab w:val="left" w:pos="358"/>
        </w:tabs>
        <w:jc w:val="both"/>
      </w:pPr>
      <w:r>
        <w:rPr>
          <w:rStyle w:val="Bodytext1"/>
        </w:rPr>
        <w:t>Rozpoczęcie prac legislacyjnych nad projektem ustawy o przymusowej pomocy osobom bezdomnym i</w:t>
      </w:r>
      <w:r w:rsidR="008801D0">
        <w:rPr>
          <w:rStyle w:val="Bodytext1"/>
        </w:rPr>
        <w:t> </w:t>
      </w:r>
      <w:r>
        <w:rPr>
          <w:rStyle w:val="Bodytext1"/>
        </w:rPr>
        <w:t>nietrzeźwym.</w:t>
      </w:r>
    </w:p>
    <w:p w:rsidR="00603B8B" w:rsidRDefault="009B5FFA">
      <w:pPr>
        <w:pStyle w:val="Bodytext10"/>
        <w:numPr>
          <w:ilvl w:val="0"/>
          <w:numId w:val="1"/>
        </w:numPr>
        <w:tabs>
          <w:tab w:val="left" w:pos="358"/>
        </w:tabs>
        <w:spacing w:after="0"/>
        <w:jc w:val="both"/>
      </w:pPr>
      <w:r>
        <w:rPr>
          <w:rStyle w:val="Bodytext1"/>
        </w:rPr>
        <w:t>Powołanie zespołu ekspertów pod patronatem Prezydenta RP w celu opracowania programu pomocy osobom bezdomnym i uzależnionym.</w:t>
      </w:r>
    </w:p>
    <w:p w:rsidR="00603B8B" w:rsidRDefault="009B5FFA">
      <w:pPr>
        <w:pStyle w:val="Bodytext10"/>
        <w:numPr>
          <w:ilvl w:val="0"/>
          <w:numId w:val="1"/>
        </w:numPr>
        <w:tabs>
          <w:tab w:val="left" w:pos="351"/>
        </w:tabs>
        <w:jc w:val="both"/>
      </w:pPr>
      <w:r>
        <w:rPr>
          <w:rStyle w:val="Bodytext1"/>
        </w:rPr>
        <w:t>Przygotowanie planu finansowania nowych ośrodków interwencji i leczenia.</w:t>
      </w:r>
    </w:p>
    <w:p w:rsidR="00603B8B" w:rsidRDefault="009B5FFA">
      <w:pPr>
        <w:pStyle w:val="Bodytext10"/>
        <w:numPr>
          <w:ilvl w:val="0"/>
          <w:numId w:val="1"/>
        </w:numPr>
        <w:tabs>
          <w:tab w:val="left" w:pos="358"/>
        </w:tabs>
        <w:jc w:val="both"/>
      </w:pPr>
      <w:r>
        <w:rPr>
          <w:rStyle w:val="Bodytext1"/>
        </w:rPr>
        <w:t>Wprowadzenie rozwiązań zapewniających ochronę zdrowia publicznego i bezpieczeństwa obywateli.</w:t>
      </w:r>
      <w:r>
        <w:br w:type="page"/>
      </w:r>
    </w:p>
    <w:p w:rsidR="00603B8B" w:rsidRDefault="009B5FFA">
      <w:pPr>
        <w:pStyle w:val="Bodytext10"/>
        <w:spacing w:after="0"/>
      </w:pPr>
      <w:r>
        <w:rPr>
          <w:rStyle w:val="Bodytext1"/>
        </w:rPr>
        <w:lastRenderedPageBreak/>
        <w:t>Z poważaniem,</w:t>
      </w:r>
    </w:p>
    <w:p w:rsidR="00603B8B" w:rsidRDefault="00603B8B">
      <w:pPr>
        <w:pStyle w:val="Bodytext10"/>
        <w:spacing w:after="0"/>
      </w:pPr>
    </w:p>
    <w:p w:rsidR="00603B8B" w:rsidRDefault="009B5FFA">
      <w:pPr>
        <w:pStyle w:val="Bodytext10"/>
      </w:pPr>
      <w:r>
        <w:rPr>
          <w:rStyle w:val="Bodytext1"/>
        </w:rPr>
        <w:t>Załącznik nr 1 - Projekt ustawy</w:t>
      </w:r>
    </w:p>
    <w:p w:rsidR="00603B8B" w:rsidRDefault="009B5FFA">
      <w:pPr>
        <w:pStyle w:val="Bodytext10"/>
        <w:spacing w:after="0"/>
      </w:pPr>
      <w:r>
        <w:rPr>
          <w:rStyle w:val="Bodytext1"/>
        </w:rPr>
        <w:t>Art. 1. Cel ustawy</w:t>
      </w:r>
    </w:p>
    <w:p w:rsidR="00603B8B" w:rsidRDefault="009B5FFA">
      <w:pPr>
        <w:pStyle w:val="Bodytext10"/>
      </w:pPr>
      <w:r>
        <w:rPr>
          <w:rStyle w:val="Bodytext1"/>
        </w:rPr>
        <w:t>Zapewnienie bezpieczeństwa publicznego oraz skutecznej pomocy osobom bezdomnym i uzależnionym, które w miejscach publicznych stwarzają zagrożenie dla siebie lub innych.</w:t>
      </w:r>
    </w:p>
    <w:p w:rsidR="00603B8B" w:rsidRDefault="009B5FFA">
      <w:pPr>
        <w:pStyle w:val="Bodytext10"/>
      </w:pPr>
      <w:r>
        <w:rPr>
          <w:rStyle w:val="Bodytext1"/>
        </w:rPr>
        <w:t>Art. 2. Definicje</w:t>
      </w:r>
    </w:p>
    <w:p w:rsidR="00603B8B" w:rsidRDefault="009B5FFA">
      <w:pPr>
        <w:pStyle w:val="Bodytext10"/>
        <w:numPr>
          <w:ilvl w:val="0"/>
          <w:numId w:val="2"/>
        </w:numPr>
        <w:tabs>
          <w:tab w:val="left" w:pos="330"/>
        </w:tabs>
        <w:spacing w:after="0"/>
      </w:pPr>
      <w:r>
        <w:rPr>
          <w:rStyle w:val="Bodytext1"/>
        </w:rPr>
        <w:t>Osobą wymagającą przymusowej pomocy jest osoba:</w:t>
      </w:r>
    </w:p>
    <w:p w:rsidR="00603B8B" w:rsidRDefault="009B5FFA">
      <w:pPr>
        <w:pStyle w:val="Bodytext10"/>
        <w:numPr>
          <w:ilvl w:val="0"/>
          <w:numId w:val="3"/>
        </w:numPr>
        <w:tabs>
          <w:tab w:val="left" w:pos="366"/>
        </w:tabs>
        <w:spacing w:after="0"/>
      </w:pPr>
      <w:r>
        <w:rPr>
          <w:rStyle w:val="Bodytext1"/>
        </w:rPr>
        <w:t>przebywająca w miejscu publicznym w stanie nietrzeźwości lub zaniedbania sanitarnego,</w:t>
      </w:r>
    </w:p>
    <w:p w:rsidR="00603B8B" w:rsidRDefault="009B5FFA">
      <w:pPr>
        <w:pStyle w:val="Bodytext10"/>
        <w:numPr>
          <w:ilvl w:val="0"/>
          <w:numId w:val="3"/>
        </w:numPr>
        <w:tabs>
          <w:tab w:val="left" w:pos="387"/>
        </w:tabs>
        <w:spacing w:after="0"/>
      </w:pPr>
      <w:r>
        <w:rPr>
          <w:rStyle w:val="Bodytext1"/>
        </w:rPr>
        <w:t>stwarzająca zagrożenie dla siebie lub innych,</w:t>
      </w:r>
    </w:p>
    <w:p w:rsidR="00603B8B" w:rsidRDefault="009B5FFA">
      <w:pPr>
        <w:pStyle w:val="Bodytext10"/>
        <w:numPr>
          <w:ilvl w:val="0"/>
          <w:numId w:val="3"/>
        </w:numPr>
        <w:tabs>
          <w:tab w:val="left" w:pos="366"/>
        </w:tabs>
        <w:spacing w:after="0"/>
      </w:pPr>
      <w:r>
        <w:rPr>
          <w:rStyle w:val="Bodytext1"/>
        </w:rPr>
        <w:t>odmawiająca dobrowolnego przyjęcia pomocy.</w:t>
      </w:r>
    </w:p>
    <w:p w:rsidR="00603B8B" w:rsidRDefault="009B5FFA">
      <w:pPr>
        <w:pStyle w:val="Bodytext10"/>
        <w:numPr>
          <w:ilvl w:val="0"/>
          <w:numId w:val="2"/>
        </w:numPr>
        <w:tabs>
          <w:tab w:val="left" w:pos="358"/>
        </w:tabs>
        <w:spacing w:after="0"/>
      </w:pPr>
      <w:r>
        <w:rPr>
          <w:rStyle w:val="Bodytext1"/>
        </w:rPr>
        <w:t>Miejscem publicznym jest każda przestrzeń dostępna dla ogółu, w tym ulice, środki transportu, dworce, stacje metra, windy, parki i ławki.</w:t>
      </w:r>
    </w:p>
    <w:p w:rsidR="00603B8B" w:rsidRDefault="009B5FFA">
      <w:pPr>
        <w:pStyle w:val="Bodytext10"/>
      </w:pPr>
      <w:r>
        <w:rPr>
          <w:rStyle w:val="Bodytext1"/>
        </w:rPr>
        <w:t>Art. 3. Przymusowa pomoc</w:t>
      </w:r>
    </w:p>
    <w:p w:rsidR="00603B8B" w:rsidRDefault="009B5FFA">
      <w:pPr>
        <w:pStyle w:val="Bodytext10"/>
        <w:numPr>
          <w:ilvl w:val="0"/>
          <w:numId w:val="4"/>
        </w:numPr>
        <w:tabs>
          <w:tab w:val="left" w:pos="351"/>
        </w:tabs>
        <w:spacing w:after="0"/>
      </w:pPr>
      <w:r>
        <w:rPr>
          <w:rStyle w:val="Bodytext1"/>
        </w:rPr>
        <w:t>Straż Miejska, Policja lub pracownik socjalny mogą skierować osobę do ośrodka interwencji kryzysowej lub izby wytrzeźwień.</w:t>
      </w:r>
    </w:p>
    <w:p w:rsidR="00603B8B" w:rsidRDefault="009B5FFA">
      <w:pPr>
        <w:pStyle w:val="Bodytext10"/>
        <w:numPr>
          <w:ilvl w:val="0"/>
          <w:numId w:val="4"/>
        </w:numPr>
        <w:tabs>
          <w:tab w:val="left" w:pos="358"/>
        </w:tabs>
      </w:pPr>
      <w:r>
        <w:rPr>
          <w:rStyle w:val="Bodytext1"/>
        </w:rPr>
        <w:t>Po ocenie lekarskiej osoba może być skierowana do:</w:t>
      </w:r>
    </w:p>
    <w:p w:rsidR="00603B8B" w:rsidRDefault="009B5FFA">
      <w:pPr>
        <w:pStyle w:val="Bodytext10"/>
      </w:pPr>
      <w:r>
        <w:rPr>
          <w:rStyle w:val="Bodytext1"/>
        </w:rPr>
        <w:t>ośrodka leczenia uzależnień,</w:t>
      </w:r>
    </w:p>
    <w:p w:rsidR="00603B8B" w:rsidRDefault="009B5FFA">
      <w:pPr>
        <w:pStyle w:val="Bodytext10"/>
      </w:pPr>
      <w:r>
        <w:rPr>
          <w:rStyle w:val="Bodytext1"/>
        </w:rPr>
        <w:t>schroniska lub noclegowni,</w:t>
      </w:r>
    </w:p>
    <w:p w:rsidR="00603B8B" w:rsidRDefault="009B5FFA">
      <w:pPr>
        <w:pStyle w:val="Bodytext10"/>
      </w:pPr>
      <w:r>
        <w:rPr>
          <w:rStyle w:val="Bodytext1"/>
        </w:rPr>
        <w:t>placówki opiekuńczo-leczniczej.</w:t>
      </w:r>
    </w:p>
    <w:p w:rsidR="00603B8B" w:rsidRDefault="009B5FFA">
      <w:pPr>
        <w:pStyle w:val="Bodytext10"/>
        <w:numPr>
          <w:ilvl w:val="0"/>
          <w:numId w:val="4"/>
        </w:numPr>
        <w:tabs>
          <w:tab w:val="left" w:pos="351"/>
        </w:tabs>
        <w:spacing w:after="0"/>
      </w:pPr>
      <w:r>
        <w:rPr>
          <w:rStyle w:val="Bodytext1"/>
        </w:rPr>
        <w:t>Czas pobytu przymusowego nie może przekroczyć 14 dni, chyba że lekarz lub sąd zdecydują inaczej.</w:t>
      </w:r>
    </w:p>
    <w:p w:rsidR="00603B8B" w:rsidRDefault="009B5FFA">
      <w:pPr>
        <w:pStyle w:val="Bodytext10"/>
      </w:pPr>
      <w:r>
        <w:rPr>
          <w:rStyle w:val="Bodytext1"/>
        </w:rPr>
        <w:t>Art. 4. Ochrona praw człowieka</w:t>
      </w:r>
    </w:p>
    <w:p w:rsidR="00603B8B" w:rsidRDefault="009B5FFA">
      <w:pPr>
        <w:pStyle w:val="Bodytext10"/>
        <w:numPr>
          <w:ilvl w:val="0"/>
          <w:numId w:val="5"/>
        </w:numPr>
        <w:tabs>
          <w:tab w:val="left" w:pos="358"/>
        </w:tabs>
      </w:pPr>
      <w:r>
        <w:rPr>
          <w:rStyle w:val="Bodytext1"/>
        </w:rPr>
        <w:t>Osoba objęta pomocą ma prawo do informacji o przyczynach umieszczenia, kontaktu z rodziną lub prawnikiem oraz do pomocy medycznej i psychologicznej.</w:t>
      </w:r>
    </w:p>
    <w:p w:rsidR="00603B8B" w:rsidRDefault="009B5FFA">
      <w:pPr>
        <w:pStyle w:val="Bodytext10"/>
        <w:numPr>
          <w:ilvl w:val="0"/>
          <w:numId w:val="5"/>
        </w:numPr>
        <w:tabs>
          <w:tab w:val="left" w:pos="358"/>
        </w:tabs>
        <w:spacing w:after="0"/>
      </w:pPr>
      <w:r>
        <w:rPr>
          <w:rStyle w:val="Bodytext1"/>
        </w:rPr>
        <w:t>Ośrodki nie mogą stosować przymusu fizycznego, z wyjątkiem przypadków określonych prawem.</w:t>
      </w:r>
    </w:p>
    <w:p w:rsidR="00603B8B" w:rsidRDefault="009B5FFA">
      <w:pPr>
        <w:pStyle w:val="Bodytext10"/>
      </w:pPr>
      <w:r>
        <w:rPr>
          <w:rStyle w:val="Bodytext1"/>
        </w:rPr>
        <w:t>Art. 5. Obowiązki samorządów</w:t>
      </w:r>
    </w:p>
    <w:p w:rsidR="00603B8B" w:rsidRDefault="009B5FFA">
      <w:pPr>
        <w:pStyle w:val="Bodytext10"/>
        <w:numPr>
          <w:ilvl w:val="0"/>
          <w:numId w:val="6"/>
        </w:numPr>
        <w:tabs>
          <w:tab w:val="left" w:pos="330"/>
        </w:tabs>
      </w:pPr>
      <w:r>
        <w:rPr>
          <w:rStyle w:val="Bodytext1"/>
        </w:rPr>
        <w:t>Gmina prowadzi rejestr osób objętych pomocą i zapewnia wsparcie po zakończeniu pobytu.</w:t>
      </w:r>
    </w:p>
    <w:p w:rsidR="00603B8B" w:rsidRDefault="009B5FFA">
      <w:pPr>
        <w:pStyle w:val="Bodytext10"/>
        <w:numPr>
          <w:ilvl w:val="0"/>
          <w:numId w:val="6"/>
        </w:numPr>
        <w:tabs>
          <w:tab w:val="left" w:pos="358"/>
        </w:tabs>
      </w:pPr>
      <w:r>
        <w:rPr>
          <w:rStyle w:val="Bodytext1"/>
        </w:rPr>
        <w:t>Wojewoda koordynuje działania Policji, Straży Miejskiej, OPS i placówek medycznych.</w:t>
      </w:r>
    </w:p>
    <w:p w:rsidR="00603B8B" w:rsidRDefault="009B5FFA">
      <w:pPr>
        <w:pStyle w:val="Bodytext10"/>
        <w:numPr>
          <w:ilvl w:val="0"/>
          <w:numId w:val="6"/>
        </w:numPr>
        <w:tabs>
          <w:tab w:val="left" w:pos="351"/>
        </w:tabs>
        <w:spacing w:after="0"/>
      </w:pPr>
      <w:r>
        <w:rPr>
          <w:rStyle w:val="Bodytext1"/>
        </w:rPr>
        <w:t>Samorządy otrzymują dotacje celowe z budżetu państwa.</w:t>
      </w:r>
    </w:p>
    <w:p w:rsidR="00603B8B" w:rsidRDefault="009B5FFA">
      <w:pPr>
        <w:pStyle w:val="Bodytext10"/>
      </w:pPr>
      <w:r>
        <w:rPr>
          <w:rStyle w:val="Bodytext1"/>
        </w:rPr>
        <w:t>Art. 6. Kary i sankcje</w:t>
      </w:r>
    </w:p>
    <w:p w:rsidR="00603B8B" w:rsidRDefault="009B5FFA">
      <w:pPr>
        <w:pStyle w:val="Bodytext10"/>
        <w:numPr>
          <w:ilvl w:val="0"/>
          <w:numId w:val="7"/>
        </w:numPr>
        <w:tabs>
          <w:tab w:val="left" w:pos="330"/>
        </w:tabs>
      </w:pPr>
      <w:r>
        <w:rPr>
          <w:rStyle w:val="Bodytext1"/>
        </w:rPr>
        <w:t>Osoby uchylające się od przyjęcia pomocy mogą być doprowadzone przez Policję lub Straż Miejską.</w:t>
      </w:r>
    </w:p>
    <w:p w:rsidR="00603B8B" w:rsidRDefault="009B5FFA">
      <w:pPr>
        <w:pStyle w:val="Bodytext10"/>
        <w:numPr>
          <w:ilvl w:val="0"/>
          <w:numId w:val="7"/>
        </w:numPr>
        <w:tabs>
          <w:tab w:val="left" w:pos="358"/>
        </w:tabs>
      </w:pPr>
      <w:r>
        <w:rPr>
          <w:rStyle w:val="Bodytext1"/>
        </w:rPr>
        <w:t>Nadużycia ze strony służb podlegają karze dyscyplinarnej i odpowiedzialności karnej.</w:t>
      </w:r>
    </w:p>
    <w:p w:rsidR="00603B8B" w:rsidRDefault="009B5FFA">
      <w:pPr>
        <w:pStyle w:val="Bodytext10"/>
        <w:spacing w:after="0"/>
      </w:pPr>
      <w:r>
        <w:rPr>
          <w:rStyle w:val="Bodytext1"/>
        </w:rPr>
        <w:t>Art. 7. Wejście w życie</w:t>
      </w:r>
    </w:p>
    <w:p w:rsidR="00603B8B" w:rsidRDefault="009B5FFA">
      <w:pPr>
        <w:pStyle w:val="Bodytext10"/>
        <w:rPr>
          <w:rStyle w:val="Bodytext1"/>
        </w:rPr>
      </w:pPr>
      <w:r>
        <w:rPr>
          <w:rStyle w:val="Bodytext1"/>
        </w:rPr>
        <w:t>Ustawa wchodzi w życie po 3 miesiącach od dnia ogłoszenia.</w:t>
      </w:r>
    </w:p>
    <w:p w:rsidR="005E6B68" w:rsidRDefault="005E6B68">
      <w:pPr>
        <w:pStyle w:val="Bodytext10"/>
        <w:rPr>
          <w:rStyle w:val="Bodytext1"/>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714"/>
        <w:gridCol w:w="6898"/>
      </w:tblGrid>
      <w:tr w:rsidR="00CC5CD4" w:rsidTr="00AB16F4">
        <w:trPr>
          <w:trHeight w:hRule="exact" w:val="1620"/>
          <w:jc w:val="center"/>
        </w:trPr>
        <w:tc>
          <w:tcPr>
            <w:tcW w:w="9612" w:type="dxa"/>
            <w:gridSpan w:val="2"/>
            <w:tcBorders>
              <w:top w:val="single" w:sz="4" w:space="0" w:color="auto"/>
              <w:left w:val="single" w:sz="4" w:space="0" w:color="auto"/>
              <w:right w:val="single" w:sz="4" w:space="0" w:color="auto"/>
            </w:tcBorders>
            <w:shd w:val="clear" w:color="auto" w:fill="D9D9D9"/>
            <w:vAlign w:val="bottom"/>
          </w:tcPr>
          <w:p w:rsidR="00CC5CD4" w:rsidRDefault="00CC5CD4" w:rsidP="00AB16F4">
            <w:pPr>
              <w:pStyle w:val="Other10"/>
              <w:rPr>
                <w:sz w:val="24"/>
                <w:szCs w:val="24"/>
              </w:rPr>
            </w:pPr>
            <w:r>
              <w:rPr>
                <w:rStyle w:val="Other1"/>
                <w:rFonts w:eastAsia="Arial"/>
                <w:sz w:val="24"/>
                <w:szCs w:val="24"/>
              </w:rPr>
              <w:lastRenderedPageBreak/>
              <w:t xml:space="preserve">Klauzula informacyjna </w:t>
            </w:r>
            <w:r w:rsidRPr="00CC5CD4">
              <w:rPr>
                <w:rStyle w:val="Other1"/>
                <w:rFonts w:eastAsia="Arial"/>
                <w:sz w:val="24"/>
                <w:szCs w:val="24"/>
                <w:lang w:eastAsia="en-US" w:bidi="en-US"/>
              </w:rPr>
              <w:t xml:space="preserve">dot. </w:t>
            </w:r>
            <w:r>
              <w:rPr>
                <w:rStyle w:val="Other1"/>
                <w:rFonts w:eastAsia="Arial"/>
                <w:sz w:val="24"/>
                <w:szCs w:val="24"/>
              </w:rPr>
              <w:t>przetwarzania danych osobowych w zakresie kierowanej do MRPiPS korespondencji (dane zebrane od osoby, której dotyczą)</w:t>
            </w:r>
          </w:p>
          <w:p w:rsidR="00CC5CD4" w:rsidRDefault="00CC5CD4" w:rsidP="00CC5CD4">
            <w:pPr>
              <w:pStyle w:val="Other10"/>
            </w:pPr>
            <w:r>
              <w:rPr>
                <w:rStyle w:val="Other1"/>
                <w:rFonts w:eastAsia="Arial"/>
              </w:rPr>
              <w:t xml:space="preserve">Zgodnie z </w:t>
            </w:r>
            <w:r w:rsidRPr="00CC5CD4">
              <w:rPr>
                <w:rStyle w:val="Other1"/>
                <w:rFonts w:eastAsia="Arial"/>
                <w:lang w:eastAsia="en-US" w:bidi="en-US"/>
              </w:rPr>
              <w:t xml:space="preserve">art. </w:t>
            </w:r>
            <w:r>
              <w:rPr>
                <w:rStyle w:val="Other1"/>
                <w:rFonts w:eastAsia="Arial"/>
              </w:rPr>
              <w:t>13 ust. 1 i 2 rozporządzenia Parlamentu Europejskiego i Rady (UE) 2016/679 z dnia 27 kwietnia 2016 r. w sprawie ochrony osób fizycznych w związku z przetwarzaniem danych osobowych i w sprawie swobodnego przepływu takich danych oraz uchylenia dyrektywy 95/46/WE poniżej przekazuję następujące informacje:</w:t>
            </w:r>
          </w:p>
        </w:tc>
      </w:tr>
      <w:tr w:rsidR="00CC5CD4" w:rsidTr="00AB16F4">
        <w:trPr>
          <w:trHeight w:hRule="exact" w:val="835"/>
          <w:jc w:val="center"/>
        </w:trPr>
        <w:tc>
          <w:tcPr>
            <w:tcW w:w="2714" w:type="dxa"/>
            <w:tcBorders>
              <w:top w:val="single" w:sz="4" w:space="0" w:color="auto"/>
              <w:left w:val="single" w:sz="4" w:space="0" w:color="auto"/>
            </w:tcBorders>
            <w:shd w:val="clear" w:color="auto" w:fill="D9D9D9"/>
          </w:tcPr>
          <w:p w:rsidR="00CC5CD4" w:rsidRDefault="00CC5CD4" w:rsidP="00AB16F4">
            <w:pPr>
              <w:pStyle w:val="Other10"/>
              <w:rPr>
                <w:sz w:val="24"/>
                <w:szCs w:val="24"/>
              </w:rPr>
            </w:pPr>
            <w:r>
              <w:rPr>
                <w:rStyle w:val="Other1"/>
                <w:rFonts w:eastAsia="Arial"/>
                <w:sz w:val="24"/>
                <w:szCs w:val="24"/>
              </w:rPr>
              <w:t>TOŻSAMOŚĆ</w:t>
            </w:r>
          </w:p>
          <w:p w:rsidR="00CC5CD4" w:rsidRDefault="00CC5CD4" w:rsidP="00AB16F4">
            <w:pPr>
              <w:pStyle w:val="Other10"/>
              <w:rPr>
                <w:sz w:val="24"/>
                <w:szCs w:val="24"/>
              </w:rPr>
            </w:pPr>
            <w:r>
              <w:rPr>
                <w:rStyle w:val="Other1"/>
                <w:rFonts w:eastAsia="Arial"/>
                <w:sz w:val="24"/>
                <w:szCs w:val="24"/>
              </w:rPr>
              <w:t>ADMINISTRATORA</w:t>
            </w:r>
          </w:p>
        </w:tc>
        <w:tc>
          <w:tcPr>
            <w:tcW w:w="6898" w:type="dxa"/>
            <w:tcBorders>
              <w:top w:val="single" w:sz="4" w:space="0" w:color="auto"/>
              <w:left w:val="single" w:sz="4" w:space="0" w:color="auto"/>
              <w:right w:val="single" w:sz="4" w:space="0" w:color="auto"/>
            </w:tcBorders>
            <w:shd w:val="clear" w:color="auto" w:fill="auto"/>
          </w:tcPr>
          <w:p w:rsidR="00CC5CD4" w:rsidRDefault="00CC5CD4" w:rsidP="00AB16F4">
            <w:pPr>
              <w:pStyle w:val="Other10"/>
              <w:jc w:val="both"/>
            </w:pPr>
            <w:r>
              <w:rPr>
                <w:rStyle w:val="Other1"/>
                <w:rFonts w:eastAsia="Arial"/>
              </w:rPr>
              <w:t>Administratorem danych osobowych jest Minister Rodziny, Pracy i Polityki Społecznej z siedzibą w Warszawie przy ul. Nowogrodzkiej 1/3/5, 00-513 Warszawa.</w:t>
            </w:r>
          </w:p>
        </w:tc>
      </w:tr>
      <w:tr w:rsidR="00CC5CD4" w:rsidTr="00AB16F4">
        <w:trPr>
          <w:trHeight w:hRule="exact" w:val="835"/>
          <w:jc w:val="center"/>
        </w:trPr>
        <w:tc>
          <w:tcPr>
            <w:tcW w:w="2714" w:type="dxa"/>
            <w:tcBorders>
              <w:top w:val="single" w:sz="4" w:space="0" w:color="auto"/>
              <w:left w:val="single" w:sz="4" w:space="0" w:color="auto"/>
            </w:tcBorders>
            <w:shd w:val="clear" w:color="auto" w:fill="D9D9D9"/>
          </w:tcPr>
          <w:p w:rsidR="00CC5CD4" w:rsidRDefault="00CC5CD4" w:rsidP="00AB16F4">
            <w:pPr>
              <w:pStyle w:val="Other10"/>
              <w:rPr>
                <w:sz w:val="24"/>
                <w:szCs w:val="24"/>
              </w:rPr>
            </w:pPr>
            <w:r>
              <w:rPr>
                <w:rStyle w:val="Other1"/>
                <w:rFonts w:eastAsia="Arial"/>
                <w:sz w:val="24"/>
                <w:szCs w:val="24"/>
              </w:rPr>
              <w:t>DANE KONTAKTOWE ADMINISTRATORA</w:t>
            </w:r>
          </w:p>
        </w:tc>
        <w:tc>
          <w:tcPr>
            <w:tcW w:w="6898" w:type="dxa"/>
            <w:tcBorders>
              <w:top w:val="single" w:sz="4" w:space="0" w:color="auto"/>
              <w:left w:val="single" w:sz="4" w:space="0" w:color="auto"/>
              <w:right w:val="single" w:sz="4" w:space="0" w:color="auto"/>
            </w:tcBorders>
            <w:shd w:val="clear" w:color="auto" w:fill="auto"/>
          </w:tcPr>
          <w:p w:rsidR="00CC5CD4" w:rsidRDefault="00CC5CD4" w:rsidP="00AB16F4">
            <w:pPr>
              <w:pStyle w:val="Other10"/>
              <w:jc w:val="both"/>
            </w:pPr>
            <w:r>
              <w:rPr>
                <w:rStyle w:val="Other1"/>
                <w:rFonts w:eastAsia="Arial"/>
              </w:rPr>
              <w:t xml:space="preserve">Z administratorem danych można się skontaktować poprzez adres mailowy: </w:t>
            </w:r>
            <w:hyperlink r:id="rId13" w:history="1">
              <w:r w:rsidRPr="00CC5CD4">
                <w:rPr>
                  <w:rStyle w:val="Other1"/>
                  <w:rFonts w:eastAsia="Arial"/>
                  <w:sz w:val="20"/>
                  <w:szCs w:val="20"/>
                  <w:lang w:eastAsia="en-US" w:bidi="en-US"/>
                </w:rPr>
                <w:t>info@mrpips.gov.pl</w:t>
              </w:r>
            </w:hyperlink>
            <w:r w:rsidRPr="00CC5CD4">
              <w:rPr>
                <w:rStyle w:val="Other1"/>
                <w:rFonts w:eastAsia="Arial"/>
                <w:sz w:val="20"/>
                <w:szCs w:val="20"/>
                <w:lang w:eastAsia="en-US" w:bidi="en-US"/>
              </w:rPr>
              <w:t xml:space="preserve">, </w:t>
            </w:r>
            <w:r>
              <w:rPr>
                <w:rStyle w:val="Other1"/>
                <w:rFonts w:eastAsia="Arial"/>
              </w:rPr>
              <w:t>lub pisemnie na adres siedziby administratora.</w:t>
            </w:r>
          </w:p>
        </w:tc>
      </w:tr>
      <w:tr w:rsidR="00CC5CD4" w:rsidTr="00AB16F4">
        <w:trPr>
          <w:trHeight w:hRule="exact" w:val="1116"/>
          <w:jc w:val="center"/>
        </w:trPr>
        <w:tc>
          <w:tcPr>
            <w:tcW w:w="2714" w:type="dxa"/>
            <w:tcBorders>
              <w:top w:val="single" w:sz="4" w:space="0" w:color="auto"/>
              <w:left w:val="single" w:sz="4" w:space="0" w:color="auto"/>
            </w:tcBorders>
            <w:shd w:val="clear" w:color="auto" w:fill="D9D9D9"/>
          </w:tcPr>
          <w:p w:rsidR="00CC5CD4" w:rsidRDefault="00CC5CD4" w:rsidP="00AB16F4">
            <w:pPr>
              <w:pStyle w:val="Other10"/>
              <w:rPr>
                <w:sz w:val="24"/>
                <w:szCs w:val="24"/>
              </w:rPr>
            </w:pPr>
            <w:r>
              <w:rPr>
                <w:rStyle w:val="Other1"/>
                <w:rFonts w:eastAsia="Arial"/>
                <w:sz w:val="24"/>
                <w:szCs w:val="24"/>
              </w:rPr>
              <w:t>DANE KONTAKTOWE</w:t>
            </w:r>
          </w:p>
          <w:p w:rsidR="00CC5CD4" w:rsidRDefault="00CC5CD4" w:rsidP="00AB16F4">
            <w:pPr>
              <w:pStyle w:val="Other10"/>
              <w:rPr>
                <w:sz w:val="24"/>
                <w:szCs w:val="24"/>
              </w:rPr>
            </w:pPr>
            <w:r>
              <w:rPr>
                <w:rStyle w:val="Other1"/>
                <w:rFonts w:eastAsia="Arial"/>
                <w:sz w:val="24"/>
                <w:szCs w:val="24"/>
              </w:rPr>
              <w:t>INSPEKTORA</w:t>
            </w:r>
          </w:p>
          <w:p w:rsidR="00CC5CD4" w:rsidRDefault="00CC5CD4" w:rsidP="00AB16F4">
            <w:pPr>
              <w:pStyle w:val="Other10"/>
              <w:rPr>
                <w:sz w:val="24"/>
                <w:szCs w:val="24"/>
              </w:rPr>
            </w:pPr>
            <w:r>
              <w:rPr>
                <w:rStyle w:val="Other1"/>
                <w:rFonts w:eastAsia="Arial"/>
                <w:sz w:val="24"/>
                <w:szCs w:val="24"/>
              </w:rPr>
              <w:t>OCHRONY DANYCH</w:t>
            </w:r>
          </w:p>
        </w:tc>
        <w:tc>
          <w:tcPr>
            <w:tcW w:w="6898" w:type="dxa"/>
            <w:tcBorders>
              <w:top w:val="single" w:sz="4" w:space="0" w:color="auto"/>
              <w:left w:val="single" w:sz="4" w:space="0" w:color="auto"/>
              <w:right w:val="single" w:sz="4" w:space="0" w:color="auto"/>
            </w:tcBorders>
            <w:shd w:val="clear" w:color="auto" w:fill="auto"/>
          </w:tcPr>
          <w:p w:rsidR="00CC5CD4" w:rsidRDefault="00CC5CD4" w:rsidP="00AB16F4">
            <w:pPr>
              <w:pStyle w:val="Other10"/>
              <w:jc w:val="both"/>
            </w:pPr>
            <w:r>
              <w:rPr>
                <w:rStyle w:val="Other1"/>
                <w:rFonts w:eastAsia="Arial"/>
              </w:rPr>
              <w:t xml:space="preserve">Z Inspektorem Ochrony Danych można się kontaktować we wszystkich sprawach dotyczących przetwarzania danych osobowych w szczególności w zakresie korzystania z praw związanych z ich przetwarzaniem poprzez adres mailowy: </w:t>
            </w:r>
            <w:hyperlink r:id="rId14" w:history="1">
              <w:r w:rsidRPr="00CC5CD4">
                <w:rPr>
                  <w:rStyle w:val="Other1"/>
                  <w:rFonts w:eastAsia="Arial"/>
                  <w:sz w:val="20"/>
                  <w:szCs w:val="20"/>
                  <w:lang w:eastAsia="en-US" w:bidi="en-US"/>
                </w:rPr>
                <w:t>iodo@mrpips.gov.pl</w:t>
              </w:r>
            </w:hyperlink>
            <w:r w:rsidRPr="00CC5CD4">
              <w:rPr>
                <w:rStyle w:val="Other1"/>
                <w:rFonts w:eastAsia="Arial"/>
                <w:sz w:val="20"/>
                <w:szCs w:val="20"/>
                <w:lang w:eastAsia="en-US" w:bidi="en-US"/>
              </w:rPr>
              <w:t xml:space="preserve"> </w:t>
            </w:r>
            <w:r>
              <w:rPr>
                <w:rStyle w:val="Other1"/>
                <w:rFonts w:eastAsia="Arial"/>
              </w:rPr>
              <w:t>lub pisemnie na adres siedziby administratora.</w:t>
            </w:r>
          </w:p>
        </w:tc>
      </w:tr>
      <w:tr w:rsidR="00CC5CD4" w:rsidTr="00AB16F4">
        <w:trPr>
          <w:trHeight w:hRule="exact" w:val="1116"/>
          <w:jc w:val="center"/>
        </w:trPr>
        <w:tc>
          <w:tcPr>
            <w:tcW w:w="2714" w:type="dxa"/>
            <w:tcBorders>
              <w:top w:val="single" w:sz="4" w:space="0" w:color="auto"/>
              <w:left w:val="single" w:sz="4" w:space="0" w:color="auto"/>
            </w:tcBorders>
            <w:shd w:val="clear" w:color="auto" w:fill="D9D9D9"/>
          </w:tcPr>
          <w:p w:rsidR="00CC5CD4" w:rsidRDefault="00CC5CD4" w:rsidP="00AB16F4">
            <w:pPr>
              <w:pStyle w:val="Other10"/>
              <w:rPr>
                <w:sz w:val="24"/>
                <w:szCs w:val="24"/>
              </w:rPr>
            </w:pPr>
            <w:r>
              <w:rPr>
                <w:rStyle w:val="Other1"/>
                <w:rFonts w:eastAsia="Arial"/>
                <w:sz w:val="24"/>
                <w:szCs w:val="24"/>
              </w:rPr>
              <w:t>CELE PRZETWARZANIA I PODSTAWA PRAWNA</w:t>
            </w:r>
          </w:p>
        </w:tc>
        <w:tc>
          <w:tcPr>
            <w:tcW w:w="6898" w:type="dxa"/>
            <w:tcBorders>
              <w:top w:val="single" w:sz="4" w:space="0" w:color="auto"/>
              <w:left w:val="single" w:sz="4" w:space="0" w:color="auto"/>
              <w:right w:val="single" w:sz="4" w:space="0" w:color="auto"/>
            </w:tcBorders>
            <w:shd w:val="clear" w:color="auto" w:fill="auto"/>
          </w:tcPr>
          <w:p w:rsidR="00CC5CD4" w:rsidRDefault="00CC5CD4" w:rsidP="00AB16F4">
            <w:pPr>
              <w:pStyle w:val="Other10"/>
            </w:pPr>
            <w:r>
              <w:rPr>
                <w:rStyle w:val="Other1"/>
                <w:rFonts w:eastAsia="Arial"/>
              </w:rPr>
              <w:t xml:space="preserve">Pani / Pana dane będą przetwarzane w celu rozpatrzenia przesłanej do MRPiPS korespondencji. Podstawą prawną przetwarzania danych jest </w:t>
            </w:r>
            <w:r w:rsidRPr="00CC5CD4">
              <w:rPr>
                <w:rStyle w:val="Other1"/>
                <w:rFonts w:eastAsia="Arial"/>
                <w:lang w:eastAsia="en-US" w:bidi="en-US"/>
              </w:rPr>
              <w:t xml:space="preserve">art. </w:t>
            </w:r>
            <w:r>
              <w:rPr>
                <w:rStyle w:val="Other1"/>
                <w:rFonts w:eastAsia="Arial"/>
              </w:rPr>
              <w:t>6 ust. 1 lit. e RODO.</w:t>
            </w:r>
          </w:p>
        </w:tc>
      </w:tr>
      <w:tr w:rsidR="00CC5CD4" w:rsidTr="00AB16F4">
        <w:trPr>
          <w:trHeight w:hRule="exact" w:val="1303"/>
          <w:jc w:val="center"/>
        </w:trPr>
        <w:tc>
          <w:tcPr>
            <w:tcW w:w="2714" w:type="dxa"/>
            <w:tcBorders>
              <w:top w:val="single" w:sz="4" w:space="0" w:color="auto"/>
              <w:left w:val="single" w:sz="4" w:space="0" w:color="auto"/>
            </w:tcBorders>
            <w:shd w:val="clear" w:color="auto" w:fill="D9D9D9"/>
          </w:tcPr>
          <w:p w:rsidR="00CC5CD4" w:rsidRDefault="00CC5CD4" w:rsidP="00AB16F4">
            <w:pPr>
              <w:pStyle w:val="Other10"/>
              <w:spacing w:before="120"/>
              <w:rPr>
                <w:sz w:val="24"/>
                <w:szCs w:val="24"/>
              </w:rPr>
            </w:pPr>
            <w:r>
              <w:rPr>
                <w:rStyle w:val="Other1"/>
                <w:rFonts w:eastAsia="Arial"/>
                <w:sz w:val="24"/>
                <w:szCs w:val="24"/>
              </w:rPr>
              <w:t>ODBIORCY DANYCH</w:t>
            </w:r>
          </w:p>
        </w:tc>
        <w:tc>
          <w:tcPr>
            <w:tcW w:w="6898" w:type="dxa"/>
            <w:tcBorders>
              <w:top w:val="single" w:sz="4" w:space="0" w:color="auto"/>
              <w:left w:val="single" w:sz="4" w:space="0" w:color="auto"/>
              <w:right w:val="single" w:sz="4" w:space="0" w:color="auto"/>
            </w:tcBorders>
            <w:shd w:val="clear" w:color="auto" w:fill="auto"/>
            <w:vAlign w:val="bottom"/>
          </w:tcPr>
          <w:p w:rsidR="00CC5CD4" w:rsidRDefault="00CC5CD4" w:rsidP="00AB16F4">
            <w:pPr>
              <w:pStyle w:val="Other10"/>
              <w:jc w:val="both"/>
            </w:pPr>
            <w:r>
              <w:rPr>
                <w:rStyle w:val="Other1"/>
                <w:rFonts w:eastAsia="Arial"/>
              </w:rPr>
              <w:t>Pani/Pana dane osobowe mogą być przekazywane podmiotom przetwarzającym dane osobowe na zlecenie administratora, a także innym podmiotom na podstawie obowiązujących przepisów (przykład: sądowi, Policji, instytucjom kontrolnym, podmiotom lub osobom fizycznym występującym z wnioskiem o dostęp do informacji publicznej).</w:t>
            </w:r>
          </w:p>
        </w:tc>
      </w:tr>
      <w:tr w:rsidR="00CC5CD4" w:rsidTr="00AB16F4">
        <w:trPr>
          <w:trHeight w:hRule="exact" w:val="1116"/>
          <w:jc w:val="center"/>
        </w:trPr>
        <w:tc>
          <w:tcPr>
            <w:tcW w:w="2714" w:type="dxa"/>
            <w:tcBorders>
              <w:top w:val="single" w:sz="4" w:space="0" w:color="auto"/>
              <w:left w:val="single" w:sz="4" w:space="0" w:color="auto"/>
            </w:tcBorders>
            <w:shd w:val="clear" w:color="auto" w:fill="D9D9D9"/>
          </w:tcPr>
          <w:p w:rsidR="00CC5CD4" w:rsidRDefault="00CC5CD4" w:rsidP="00AB16F4">
            <w:pPr>
              <w:pStyle w:val="Other10"/>
              <w:rPr>
                <w:sz w:val="24"/>
                <w:szCs w:val="24"/>
              </w:rPr>
            </w:pPr>
            <w:r>
              <w:rPr>
                <w:rStyle w:val="Other1"/>
                <w:rFonts w:eastAsia="Arial"/>
                <w:sz w:val="24"/>
                <w:szCs w:val="24"/>
              </w:rPr>
              <w:t>OKRES</w:t>
            </w:r>
          </w:p>
          <w:p w:rsidR="00CC5CD4" w:rsidRDefault="00CC5CD4" w:rsidP="00AB16F4">
            <w:pPr>
              <w:pStyle w:val="Other10"/>
              <w:rPr>
                <w:sz w:val="24"/>
                <w:szCs w:val="24"/>
              </w:rPr>
            </w:pPr>
            <w:r>
              <w:rPr>
                <w:rStyle w:val="Other1"/>
                <w:rFonts w:eastAsia="Arial"/>
                <w:sz w:val="24"/>
                <w:szCs w:val="24"/>
              </w:rPr>
              <w:t>PRZECHOWYWANIA</w:t>
            </w:r>
          </w:p>
          <w:p w:rsidR="00CC5CD4" w:rsidRDefault="00CC5CD4" w:rsidP="00AB16F4">
            <w:pPr>
              <w:pStyle w:val="Other10"/>
              <w:rPr>
                <w:sz w:val="24"/>
                <w:szCs w:val="24"/>
              </w:rPr>
            </w:pPr>
            <w:r>
              <w:rPr>
                <w:rStyle w:val="Other1"/>
                <w:rFonts w:eastAsia="Arial"/>
                <w:sz w:val="24"/>
                <w:szCs w:val="24"/>
              </w:rPr>
              <w:t>DANYCH</w:t>
            </w:r>
          </w:p>
        </w:tc>
        <w:tc>
          <w:tcPr>
            <w:tcW w:w="6898" w:type="dxa"/>
            <w:tcBorders>
              <w:top w:val="single" w:sz="4" w:space="0" w:color="auto"/>
              <w:left w:val="single" w:sz="4" w:space="0" w:color="auto"/>
              <w:right w:val="single" w:sz="4" w:space="0" w:color="auto"/>
            </w:tcBorders>
            <w:shd w:val="clear" w:color="auto" w:fill="auto"/>
          </w:tcPr>
          <w:p w:rsidR="00CC5CD4" w:rsidRDefault="00CC5CD4" w:rsidP="00AB16F4">
            <w:pPr>
              <w:pStyle w:val="Other10"/>
              <w:jc w:val="both"/>
            </w:pPr>
            <w:r>
              <w:rPr>
                <w:rStyle w:val="Other1"/>
                <w:rFonts w:eastAsia="Arial"/>
              </w:rPr>
              <w:t>Pani/Pana dane będą przetwarzane w okresie przewidzianym dla archiwizacji dokumentów wchodzących do narodowego zasobu archiwalnego.</w:t>
            </w:r>
          </w:p>
        </w:tc>
      </w:tr>
      <w:tr w:rsidR="00CC5CD4" w:rsidTr="00AB16F4">
        <w:trPr>
          <w:trHeight w:hRule="exact" w:val="1044"/>
          <w:jc w:val="center"/>
        </w:trPr>
        <w:tc>
          <w:tcPr>
            <w:tcW w:w="2714" w:type="dxa"/>
            <w:tcBorders>
              <w:top w:val="single" w:sz="4" w:space="0" w:color="auto"/>
              <w:left w:val="single" w:sz="4" w:space="0" w:color="auto"/>
            </w:tcBorders>
            <w:shd w:val="clear" w:color="auto" w:fill="D9D9D9"/>
          </w:tcPr>
          <w:p w:rsidR="00CC5CD4" w:rsidRDefault="00CC5CD4" w:rsidP="00AB16F4">
            <w:pPr>
              <w:pStyle w:val="Other10"/>
              <w:spacing w:before="120"/>
              <w:rPr>
                <w:sz w:val="24"/>
                <w:szCs w:val="24"/>
              </w:rPr>
            </w:pPr>
            <w:r>
              <w:rPr>
                <w:rStyle w:val="Other1"/>
                <w:rFonts w:eastAsia="Arial"/>
                <w:sz w:val="24"/>
                <w:szCs w:val="24"/>
              </w:rPr>
              <w:t>PRAWA PODMIOTÓW DANYCH</w:t>
            </w:r>
          </w:p>
        </w:tc>
        <w:tc>
          <w:tcPr>
            <w:tcW w:w="6898" w:type="dxa"/>
            <w:tcBorders>
              <w:top w:val="single" w:sz="4" w:space="0" w:color="auto"/>
              <w:left w:val="single" w:sz="4" w:space="0" w:color="auto"/>
              <w:right w:val="single" w:sz="4" w:space="0" w:color="auto"/>
            </w:tcBorders>
            <w:shd w:val="clear" w:color="auto" w:fill="auto"/>
          </w:tcPr>
          <w:p w:rsidR="00CC5CD4" w:rsidRDefault="00CC5CD4" w:rsidP="00AB16F4">
            <w:pPr>
              <w:pStyle w:val="Other10"/>
              <w:jc w:val="both"/>
            </w:pPr>
            <w:r>
              <w:rPr>
                <w:rStyle w:val="Other1"/>
                <w:rFonts w:eastAsia="Arial"/>
              </w:rPr>
              <w:t>Przysługuje Pani/Panu prawo dostępu do Pani/Pana danych oraz prawo żądania ich sprostowania, sprzeciwu, ich usunięcia po upływie wskazanych okresów lub ograniczenia ich przetwarzania.</w:t>
            </w:r>
          </w:p>
        </w:tc>
      </w:tr>
      <w:tr w:rsidR="00CC5CD4" w:rsidTr="00AB16F4">
        <w:trPr>
          <w:trHeight w:hRule="exact" w:val="1390"/>
          <w:jc w:val="center"/>
        </w:trPr>
        <w:tc>
          <w:tcPr>
            <w:tcW w:w="2714" w:type="dxa"/>
            <w:tcBorders>
              <w:top w:val="single" w:sz="4" w:space="0" w:color="auto"/>
              <w:left w:val="single" w:sz="4" w:space="0" w:color="auto"/>
            </w:tcBorders>
            <w:shd w:val="clear" w:color="auto" w:fill="D9D9D9"/>
          </w:tcPr>
          <w:p w:rsidR="00CC5CD4" w:rsidRDefault="00CC5CD4" w:rsidP="00AB16F4">
            <w:pPr>
              <w:pStyle w:val="Other10"/>
              <w:rPr>
                <w:sz w:val="24"/>
                <w:szCs w:val="24"/>
              </w:rPr>
            </w:pPr>
            <w:r>
              <w:rPr>
                <w:rStyle w:val="Other1"/>
                <w:rFonts w:eastAsia="Arial"/>
                <w:sz w:val="24"/>
                <w:szCs w:val="24"/>
              </w:rPr>
              <w:t>ZAUTOMATYZOWANE PODEJMOWANIE DECYZJI, W TYM PROFILOWANIE</w:t>
            </w:r>
          </w:p>
        </w:tc>
        <w:tc>
          <w:tcPr>
            <w:tcW w:w="6898" w:type="dxa"/>
            <w:tcBorders>
              <w:top w:val="single" w:sz="4" w:space="0" w:color="auto"/>
              <w:left w:val="single" w:sz="4" w:space="0" w:color="auto"/>
              <w:right w:val="single" w:sz="4" w:space="0" w:color="auto"/>
            </w:tcBorders>
            <w:shd w:val="clear" w:color="auto" w:fill="auto"/>
          </w:tcPr>
          <w:p w:rsidR="00CC5CD4" w:rsidRDefault="00CC5CD4" w:rsidP="00AB16F4">
            <w:pPr>
              <w:pStyle w:val="Other10"/>
              <w:jc w:val="both"/>
            </w:pPr>
            <w:r>
              <w:rPr>
                <w:rStyle w:val="Other1"/>
                <w:rFonts w:eastAsia="Arial"/>
              </w:rPr>
              <w:t>Pani/Pana dane nie podlegają zautomatyzowanemu podejmowaniu decyzji, w tym profilowaniu</w:t>
            </w:r>
          </w:p>
        </w:tc>
      </w:tr>
      <w:tr w:rsidR="00CC5CD4" w:rsidTr="00AB16F4">
        <w:trPr>
          <w:trHeight w:hRule="exact" w:val="1814"/>
          <w:jc w:val="center"/>
        </w:trPr>
        <w:tc>
          <w:tcPr>
            <w:tcW w:w="2714" w:type="dxa"/>
            <w:tcBorders>
              <w:top w:val="single" w:sz="4" w:space="0" w:color="auto"/>
              <w:left w:val="single" w:sz="4" w:space="0" w:color="auto"/>
            </w:tcBorders>
            <w:shd w:val="clear" w:color="auto" w:fill="D9D9D9"/>
            <w:vAlign w:val="center"/>
          </w:tcPr>
          <w:p w:rsidR="00CC5CD4" w:rsidRDefault="00CC5CD4" w:rsidP="00AB16F4">
            <w:pPr>
              <w:pStyle w:val="Other10"/>
              <w:rPr>
                <w:sz w:val="24"/>
                <w:szCs w:val="24"/>
              </w:rPr>
            </w:pPr>
            <w:r>
              <w:rPr>
                <w:rStyle w:val="Other1"/>
                <w:rFonts w:eastAsia="Arial"/>
                <w:sz w:val="24"/>
                <w:szCs w:val="24"/>
              </w:rPr>
              <w:t>PRAWO WNIESIENIA SKARGI DO ORGANU NADZORCZEGO</w:t>
            </w:r>
          </w:p>
        </w:tc>
        <w:tc>
          <w:tcPr>
            <w:tcW w:w="6898" w:type="dxa"/>
            <w:tcBorders>
              <w:top w:val="single" w:sz="4" w:space="0" w:color="auto"/>
              <w:left w:val="single" w:sz="4" w:space="0" w:color="auto"/>
              <w:right w:val="single" w:sz="4" w:space="0" w:color="auto"/>
            </w:tcBorders>
            <w:shd w:val="clear" w:color="auto" w:fill="auto"/>
            <w:vAlign w:val="bottom"/>
          </w:tcPr>
          <w:p w:rsidR="00CC5CD4" w:rsidRDefault="00CC5CD4" w:rsidP="00AB16F4">
            <w:pPr>
              <w:pStyle w:val="Other10"/>
              <w:jc w:val="both"/>
            </w:pPr>
            <w:r>
              <w:rPr>
                <w:rStyle w:val="Other1"/>
                <w:rFonts w:eastAsia="Arial"/>
              </w:rPr>
              <w:t>Przysługuje Pani/Panu również prawo wniesienia skargi do organu nadzorczego zajmującego się ochroną danych osobowych w państwie członkowskim Pani / Pana zwykłego pobytu, miejsca pracy lub miejsca popełnienia domniemanego naruszenia.</w:t>
            </w:r>
          </w:p>
          <w:p w:rsidR="00CC5CD4" w:rsidRDefault="00CC5CD4" w:rsidP="00AB16F4">
            <w:pPr>
              <w:pStyle w:val="Other10"/>
              <w:spacing w:line="264" w:lineRule="auto"/>
              <w:jc w:val="both"/>
              <w:rPr>
                <w:sz w:val="20"/>
                <w:szCs w:val="20"/>
              </w:rPr>
            </w:pPr>
            <w:r>
              <w:rPr>
                <w:rStyle w:val="Other1"/>
                <w:rFonts w:eastAsia="Arial"/>
                <w:sz w:val="20"/>
                <w:szCs w:val="20"/>
              </w:rPr>
              <w:t>Prezes Urzędu Ochrony Danych Osobowych (PUODO)</w:t>
            </w:r>
          </w:p>
          <w:p w:rsidR="00CC5CD4" w:rsidRDefault="00CC5CD4" w:rsidP="00AB16F4">
            <w:pPr>
              <w:pStyle w:val="Other10"/>
            </w:pPr>
            <w:r>
              <w:rPr>
                <w:rStyle w:val="Other1"/>
                <w:rFonts w:eastAsia="Arial"/>
                <w:u w:val="single"/>
              </w:rPr>
              <w:t>Adres</w:t>
            </w:r>
            <w:r>
              <w:rPr>
                <w:rStyle w:val="Other1"/>
                <w:rFonts w:eastAsia="Arial"/>
              </w:rPr>
              <w:t>: Moniuszki la, 00-014 Warszawa</w:t>
            </w:r>
          </w:p>
          <w:p w:rsidR="00CC5CD4" w:rsidRDefault="00CC5CD4" w:rsidP="00AB16F4">
            <w:pPr>
              <w:pStyle w:val="Other10"/>
            </w:pPr>
            <w:r>
              <w:rPr>
                <w:rStyle w:val="Other1"/>
                <w:rFonts w:eastAsia="Arial"/>
                <w:u w:val="single"/>
              </w:rPr>
              <w:t>Telefon</w:t>
            </w:r>
            <w:r>
              <w:rPr>
                <w:rStyle w:val="Other1"/>
                <w:rFonts w:eastAsia="Arial"/>
              </w:rPr>
              <w:t>: 22 531 03 00</w:t>
            </w:r>
          </w:p>
        </w:tc>
      </w:tr>
      <w:tr w:rsidR="00CC5CD4" w:rsidTr="00AB16F4">
        <w:trPr>
          <w:trHeight w:hRule="exact" w:val="1397"/>
          <w:jc w:val="center"/>
        </w:trPr>
        <w:tc>
          <w:tcPr>
            <w:tcW w:w="2714" w:type="dxa"/>
            <w:tcBorders>
              <w:top w:val="single" w:sz="4" w:space="0" w:color="auto"/>
              <w:left w:val="single" w:sz="4" w:space="0" w:color="auto"/>
              <w:bottom w:val="single" w:sz="4" w:space="0" w:color="auto"/>
            </w:tcBorders>
            <w:shd w:val="clear" w:color="auto" w:fill="D9D9D9"/>
          </w:tcPr>
          <w:p w:rsidR="00CC5CD4" w:rsidRDefault="00CC5CD4" w:rsidP="00AB16F4">
            <w:pPr>
              <w:pStyle w:val="Other10"/>
              <w:rPr>
                <w:sz w:val="24"/>
                <w:szCs w:val="24"/>
              </w:rPr>
            </w:pPr>
            <w:r>
              <w:rPr>
                <w:rStyle w:val="Other1"/>
                <w:rFonts w:eastAsia="Arial"/>
                <w:sz w:val="24"/>
                <w:szCs w:val="24"/>
              </w:rPr>
              <w:t>INFORMACJA O DOWOLNOŚCI LUB OBOWIĄZKU PODANIA DANYCH</w:t>
            </w:r>
          </w:p>
        </w:tc>
        <w:tc>
          <w:tcPr>
            <w:tcW w:w="6898" w:type="dxa"/>
            <w:tcBorders>
              <w:top w:val="single" w:sz="4" w:space="0" w:color="auto"/>
              <w:left w:val="single" w:sz="4" w:space="0" w:color="auto"/>
              <w:bottom w:val="single" w:sz="4" w:space="0" w:color="auto"/>
              <w:right w:val="single" w:sz="4" w:space="0" w:color="auto"/>
            </w:tcBorders>
            <w:shd w:val="clear" w:color="auto" w:fill="auto"/>
          </w:tcPr>
          <w:p w:rsidR="00CC5CD4" w:rsidRDefault="00CC5CD4" w:rsidP="00AB16F4">
            <w:pPr>
              <w:pStyle w:val="Other10"/>
            </w:pPr>
            <w:r>
              <w:rPr>
                <w:rStyle w:val="Other1"/>
                <w:rFonts w:eastAsia="Arial"/>
              </w:rPr>
              <w:t>Podanie danych osobowych jest dobrowolne, jednakże ich przetwarzanie jest warunkiem rozpatrzenia korespondencji</w:t>
            </w:r>
          </w:p>
        </w:tc>
      </w:tr>
    </w:tbl>
    <w:p w:rsidR="005E6B68" w:rsidRDefault="005E6B68">
      <w:pPr>
        <w:pStyle w:val="Bodytext10"/>
      </w:pPr>
    </w:p>
    <w:sectPr w:rsidR="005E6B68">
      <w:footerReference w:type="default" r:id="rId15"/>
      <w:pgSz w:w="11900" w:h="16840"/>
      <w:pgMar w:top="902" w:right="808" w:bottom="1396" w:left="696" w:header="47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9C2" w:rsidRDefault="000509C2">
      <w:r>
        <w:separator/>
      </w:r>
    </w:p>
  </w:endnote>
  <w:endnote w:type="continuationSeparator" w:id="0">
    <w:p w:rsidR="000509C2" w:rsidRDefault="0005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B8B" w:rsidRDefault="009B5FFA">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3764915</wp:posOffset>
              </wp:positionH>
              <wp:positionV relativeFrom="page">
                <wp:posOffset>10238105</wp:posOffset>
              </wp:positionV>
              <wp:extent cx="18415" cy="68580"/>
              <wp:effectExtent l="0" t="0" r="0" b="0"/>
              <wp:wrapNone/>
              <wp:docPr id="1" name="Shape 1"/>
              <wp:cNvGraphicFramePr/>
              <a:graphic xmlns:a="http://schemas.openxmlformats.org/drawingml/2006/main">
                <a:graphicData uri="http://schemas.microsoft.com/office/word/2010/wordprocessingShape">
                  <wps:wsp>
                    <wps:cNvSpPr txBox="1"/>
                    <wps:spPr>
                      <a:xfrm>
                        <a:off x="0" y="0"/>
                        <a:ext cx="18415" cy="68580"/>
                      </a:xfrm>
                      <a:prstGeom prst="rect">
                        <a:avLst/>
                      </a:prstGeom>
                      <a:noFill/>
                    </wps:spPr>
                    <wps:txbx>
                      <w:txbxContent>
                        <w:p w:rsidR="00603B8B" w:rsidRDefault="009B5FFA">
                          <w:pPr>
                            <w:pStyle w:val="Headerorfooter20"/>
                            <w:rPr>
                              <w:sz w:val="17"/>
                              <w:szCs w:val="17"/>
                            </w:rPr>
                          </w:pPr>
                          <w:r>
                            <w:fldChar w:fldCharType="begin"/>
                          </w:r>
                          <w:r>
                            <w:instrText xml:space="preserve"> PAGE \* MERGEFORMAT </w:instrText>
                          </w:r>
                          <w:r>
                            <w:fldChar w:fldCharType="separate"/>
                          </w:r>
                          <w:r w:rsidR="00371016" w:rsidRPr="00371016">
                            <w:rPr>
                              <w:rStyle w:val="Headerorfooter2"/>
                              <w:noProof/>
                              <w:sz w:val="17"/>
                              <w:szCs w:val="17"/>
                            </w:rPr>
                            <w:t>1</w:t>
                          </w:r>
                          <w:r>
                            <w:rPr>
                              <w:rStyle w:val="Headerorfooter2"/>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7" type="#_x0000_t202" style="position:absolute;margin-left:296.45pt;margin-top:806.15pt;width:1.45pt;height:5.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" filled="f" stroked="f">
              <v:textbox style="mso-fit-shape-to-text:t" inset="0,0,0,0">
                <w:txbxContent>
                  <w:p w:rsidR="00603B8B" w:rsidRDefault="009B5FFA">
                    <w:pPr>
                      <w:pStyle w:val="Headerorfooter20"/>
                      <w:rPr>
                        <w:sz w:val="17"/>
                        <w:szCs w:val="17"/>
                      </w:rPr>
                    </w:pPr>
                    <w:r>
                      <w:fldChar w:fldCharType="begin"/>
                    </w:r>
                    <w:r>
                      <w:instrText xml:space="preserve"> PAGE \* MERGEFORMAT </w:instrText>
                    </w:r>
                    <w:r>
                      <w:fldChar w:fldCharType="separate"/>
                    </w:r>
                    <w:r w:rsidR="00371016" w:rsidRPr="00371016">
                      <w:rPr>
                        <w:rStyle w:val="Headerorfooter2"/>
                        <w:noProof/>
                        <w:sz w:val="17"/>
                        <w:szCs w:val="17"/>
                      </w:rPr>
                      <w:t>1</w:t>
                    </w:r>
                    <w:r>
                      <w:rPr>
                        <w:rStyle w:val="Headerorfooter2"/>
                        <w:sz w:val="17"/>
                        <w:szCs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9C2" w:rsidRDefault="000509C2"/>
  </w:footnote>
  <w:footnote w:type="continuationSeparator" w:id="0">
    <w:p w:rsidR="000509C2" w:rsidRDefault="000509C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01E43"/>
    <w:multiLevelType w:val="multilevel"/>
    <w:tmpl w:val="58424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212F60"/>
    <w:multiLevelType w:val="multilevel"/>
    <w:tmpl w:val="86722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B61860"/>
    <w:multiLevelType w:val="multilevel"/>
    <w:tmpl w:val="BDB8F4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E17CD7"/>
    <w:multiLevelType w:val="multilevel"/>
    <w:tmpl w:val="4344FC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D1A1729"/>
    <w:multiLevelType w:val="multilevel"/>
    <w:tmpl w:val="7C369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632CC5"/>
    <w:multiLevelType w:val="multilevel"/>
    <w:tmpl w:val="6CF801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5A6054"/>
    <w:multiLevelType w:val="multilevel"/>
    <w:tmpl w:val="954C2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B8B"/>
    <w:rsid w:val="000509C2"/>
    <w:rsid w:val="00255203"/>
    <w:rsid w:val="00371016"/>
    <w:rsid w:val="005E6B68"/>
    <w:rsid w:val="00603B8B"/>
    <w:rsid w:val="008801D0"/>
    <w:rsid w:val="009B5FFA"/>
    <w:rsid w:val="00CC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8D5712-B353-4F25-B293-C903CE0B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3">
    <w:name w:val="Body text|3_"/>
    <w:basedOn w:val="Domylnaczcionkaakapitu"/>
    <w:link w:val="Bodytext30"/>
    <w:rPr>
      <w:rFonts w:ascii="Arial" w:eastAsia="Arial" w:hAnsi="Arial" w:cs="Arial"/>
      <w:b/>
      <w:bCs/>
      <w:i w:val="0"/>
      <w:iCs w:val="0"/>
      <w:smallCaps w:val="0"/>
      <w:strike w:val="0"/>
      <w:color w:val="BE0101"/>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lang w:val="en-US" w:eastAsia="en-US" w:bidi="en-US"/>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9"/>
      <w:szCs w:val="19"/>
      <w:u w:val="none"/>
    </w:rPr>
  </w:style>
  <w:style w:type="character" w:customStyle="1" w:styleId="Heading11">
    <w:name w:val="Heading #1|1_"/>
    <w:basedOn w:val="Domylnaczcionkaakapitu"/>
    <w:link w:val="Heading110"/>
    <w:rPr>
      <w:rFonts w:ascii="Arial" w:eastAsia="Arial" w:hAnsi="Arial" w:cs="Arial"/>
      <w:b w:val="0"/>
      <w:bCs w:val="0"/>
      <w:i w:val="0"/>
      <w:iCs w:val="0"/>
      <w:smallCaps w:val="0"/>
      <w:strike w:val="0"/>
      <w:sz w:val="30"/>
      <w:szCs w:val="30"/>
      <w:u w:val="none"/>
    </w:rPr>
  </w:style>
  <w:style w:type="character" w:customStyle="1" w:styleId="Bodytext1">
    <w:name w:val="Body text|1_"/>
    <w:basedOn w:val="Domylnaczcionkaakapitu"/>
    <w:link w:val="Bodytext10"/>
    <w:rPr>
      <w:b w:val="0"/>
      <w:bCs w:val="0"/>
      <w:i w:val="0"/>
      <w:iCs w:val="0"/>
      <w:smallCaps w:val="0"/>
      <w:strike w:val="0"/>
      <w:u w:val="none"/>
    </w:rPr>
  </w:style>
  <w:style w:type="paragraph" w:customStyle="1" w:styleId="Bodytext30">
    <w:name w:val="Body text|3"/>
    <w:basedOn w:val="Normalny"/>
    <w:link w:val="Bodytext3"/>
    <w:pPr>
      <w:spacing w:after="300"/>
    </w:pPr>
    <w:rPr>
      <w:rFonts w:ascii="Arial" w:eastAsia="Arial" w:hAnsi="Arial" w:cs="Arial"/>
      <w:b/>
      <w:bCs/>
      <w:color w:val="BE0101"/>
    </w:rPr>
  </w:style>
  <w:style w:type="paragraph" w:customStyle="1" w:styleId="Headerorfooter20">
    <w:name w:val="Header or footer|2"/>
    <w:basedOn w:val="Normalny"/>
    <w:link w:val="Headerorfooter2"/>
    <w:rPr>
      <w:sz w:val="20"/>
      <w:szCs w:val="20"/>
      <w:lang w:val="en-US" w:eastAsia="en-US" w:bidi="en-US"/>
    </w:rPr>
  </w:style>
  <w:style w:type="paragraph" w:customStyle="1" w:styleId="Bodytext20">
    <w:name w:val="Body text|2"/>
    <w:basedOn w:val="Normalny"/>
    <w:link w:val="Bodytext2"/>
    <w:pPr>
      <w:spacing w:line="298" w:lineRule="auto"/>
    </w:pPr>
    <w:rPr>
      <w:rFonts w:ascii="Arial" w:eastAsia="Arial" w:hAnsi="Arial" w:cs="Arial"/>
      <w:sz w:val="19"/>
      <w:szCs w:val="19"/>
    </w:rPr>
  </w:style>
  <w:style w:type="paragraph" w:customStyle="1" w:styleId="Heading110">
    <w:name w:val="Heading #1|1"/>
    <w:basedOn w:val="Normalny"/>
    <w:link w:val="Heading11"/>
    <w:pPr>
      <w:spacing w:after="740"/>
      <w:outlineLvl w:val="0"/>
    </w:pPr>
    <w:rPr>
      <w:rFonts w:ascii="Arial" w:eastAsia="Arial" w:hAnsi="Arial" w:cs="Arial"/>
      <w:sz w:val="30"/>
      <w:szCs w:val="30"/>
    </w:rPr>
  </w:style>
  <w:style w:type="paragraph" w:customStyle="1" w:styleId="Bodytext10">
    <w:name w:val="Body text|1"/>
    <w:basedOn w:val="Normalny"/>
    <w:link w:val="Bodytext1"/>
    <w:pPr>
      <w:spacing w:after="280"/>
    </w:pPr>
  </w:style>
  <w:style w:type="character" w:customStyle="1" w:styleId="Other1">
    <w:name w:val="Other|1_"/>
    <w:basedOn w:val="Domylnaczcionkaakapitu"/>
    <w:link w:val="Other10"/>
    <w:rsid w:val="00CC5CD4"/>
    <w:rPr>
      <w:sz w:val="22"/>
      <w:szCs w:val="22"/>
    </w:rPr>
  </w:style>
  <w:style w:type="paragraph" w:customStyle="1" w:styleId="Other10">
    <w:name w:val="Other|1"/>
    <w:basedOn w:val="Normalny"/>
    <w:link w:val="Other1"/>
    <w:rsid w:val="00CC5CD4"/>
    <w:rPr>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ancelaria@mz.gov.pl" TargetMode="External"/><Relationship Id="rId13" Type="http://schemas.openxmlformats.org/officeDocument/2006/relationships/hyperlink" Target="mailto:info@mrpips.gov.pl" TargetMode="External"/><Relationship Id="rId3" Type="http://schemas.openxmlformats.org/officeDocument/2006/relationships/settings" Target="settings.xml"/><Relationship Id="rId7" Type="http://schemas.openxmlformats.org/officeDocument/2006/relationships/hyperlink" Target="mailto:info@mrpips.gov.pl" TargetMode="External"/><Relationship Id="rId12" Type="http://schemas.openxmlformats.org/officeDocument/2006/relationships/hyperlink" Target="mailto:info@mrpips.gov.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rodzina/lnformacia-o-przetwarzaniu-danvch-osobowych-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obywatel.gov.p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mailto:iodo@mrpip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1221</Words>
  <Characters>7326</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2025-12-30T13:56:00Z</dcterms:created>
  <dcterms:modified xsi:type="dcterms:W3CDTF">2025-12-30T13:56:00Z</dcterms:modified>
</cp:coreProperties>
</file>