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6B616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B616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Pr="006B616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6B6160" w:rsidRDefault="00A1588B" w:rsidP="006B616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B616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Pr="006B6160" w:rsidRDefault="00A158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6B616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B75472" w14:textId="77777777" w:rsidR="00A1588B" w:rsidRPr="006B6160" w:rsidRDefault="00A158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6D2C5DF2" w14:textId="3EDFD38A" w:rsidR="0038468B" w:rsidRPr="006B6160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sz w:val="24"/>
          <w:szCs w:val="24"/>
        </w:rPr>
        <w:t>Warszawa</w:t>
      </w:r>
      <w:r w:rsidR="0038468B" w:rsidRPr="006B6160">
        <w:rPr>
          <w:rFonts w:ascii="Arial" w:eastAsia="Times New Roman" w:hAnsi="Arial" w:cs="Arial"/>
          <w:sz w:val="24"/>
          <w:szCs w:val="24"/>
        </w:rPr>
        <w:t>,</w:t>
      </w:r>
      <w:r w:rsidR="007F0A94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="00A83994" w:rsidRPr="006B6160">
        <w:rPr>
          <w:rFonts w:ascii="Arial" w:eastAsia="Times New Roman" w:hAnsi="Arial" w:cs="Arial"/>
          <w:sz w:val="24"/>
          <w:szCs w:val="24"/>
        </w:rPr>
        <w:t>26</w:t>
      </w:r>
      <w:r w:rsidR="0038468B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="001A135E" w:rsidRPr="006B6160">
        <w:rPr>
          <w:rFonts w:ascii="Arial" w:eastAsia="Times New Roman" w:hAnsi="Arial" w:cs="Arial"/>
          <w:sz w:val="24"/>
          <w:szCs w:val="24"/>
        </w:rPr>
        <w:t>stycznia</w:t>
      </w:r>
      <w:r w:rsidR="00F838F4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Pr="006B6160">
        <w:rPr>
          <w:rFonts w:ascii="Arial" w:eastAsia="Times New Roman" w:hAnsi="Arial" w:cs="Arial"/>
          <w:sz w:val="24"/>
          <w:szCs w:val="24"/>
        </w:rPr>
        <w:t>202</w:t>
      </w:r>
      <w:r w:rsidR="001A135E" w:rsidRPr="006B6160">
        <w:rPr>
          <w:rFonts w:ascii="Arial" w:eastAsia="Times New Roman" w:hAnsi="Arial" w:cs="Arial"/>
          <w:sz w:val="24"/>
          <w:szCs w:val="24"/>
        </w:rPr>
        <w:t>2</w:t>
      </w:r>
      <w:r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6B616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4A92E30D" w:rsidR="003B06D8" w:rsidRPr="006B6160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A83994" w:rsidRPr="006B6160">
        <w:rPr>
          <w:rFonts w:ascii="Arial" w:eastAsia="Times New Roman" w:hAnsi="Arial" w:cs="Arial"/>
          <w:sz w:val="24"/>
          <w:szCs w:val="24"/>
        </w:rPr>
        <w:t>30</w:t>
      </w:r>
      <w:r w:rsidR="005B16A0" w:rsidRPr="006B6160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 w:rsidRPr="006B6160">
        <w:rPr>
          <w:rFonts w:ascii="Arial" w:eastAsia="Times New Roman" w:hAnsi="Arial" w:cs="Arial"/>
          <w:sz w:val="24"/>
          <w:szCs w:val="24"/>
        </w:rPr>
        <w:t>21</w:t>
      </w:r>
    </w:p>
    <w:p w14:paraId="60F2F6EF" w14:textId="378CF4CC" w:rsidR="003B06D8" w:rsidRPr="006B6160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sz w:val="24"/>
          <w:szCs w:val="24"/>
        </w:rPr>
        <w:t>DPA</w:t>
      </w:r>
      <w:r w:rsidR="006B6160" w:rsidRPr="006B616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6B6160">
        <w:rPr>
          <w:rFonts w:ascii="Arial" w:eastAsia="Times New Roman" w:hAnsi="Arial" w:cs="Arial"/>
          <w:sz w:val="24"/>
          <w:szCs w:val="24"/>
        </w:rPr>
        <w:t>II</w:t>
      </w:r>
      <w:r w:rsidR="00971B09" w:rsidRPr="006B6160">
        <w:rPr>
          <w:rFonts w:ascii="Arial" w:eastAsia="Times New Roman" w:hAnsi="Arial" w:cs="Arial"/>
          <w:sz w:val="24"/>
          <w:szCs w:val="24"/>
        </w:rPr>
        <w:t>I.</w:t>
      </w:r>
      <w:r w:rsidRPr="006B6160">
        <w:rPr>
          <w:rFonts w:ascii="Arial" w:eastAsia="Times New Roman" w:hAnsi="Arial" w:cs="Arial"/>
          <w:sz w:val="24"/>
          <w:szCs w:val="24"/>
        </w:rPr>
        <w:t>9130.</w:t>
      </w:r>
      <w:r w:rsidR="001A135E" w:rsidRPr="006B6160">
        <w:rPr>
          <w:rFonts w:ascii="Arial" w:eastAsia="Times New Roman" w:hAnsi="Arial" w:cs="Arial"/>
          <w:sz w:val="24"/>
          <w:szCs w:val="24"/>
        </w:rPr>
        <w:t>2</w:t>
      </w:r>
      <w:r w:rsidR="00A83994" w:rsidRPr="006B6160">
        <w:rPr>
          <w:rFonts w:ascii="Arial" w:eastAsia="Times New Roman" w:hAnsi="Arial" w:cs="Arial"/>
          <w:sz w:val="24"/>
          <w:szCs w:val="24"/>
        </w:rPr>
        <w:t>8</w:t>
      </w:r>
      <w:r w:rsidRPr="006B6160">
        <w:rPr>
          <w:rFonts w:ascii="Arial" w:eastAsia="Times New Roman" w:hAnsi="Arial" w:cs="Arial"/>
          <w:sz w:val="24"/>
          <w:szCs w:val="24"/>
        </w:rPr>
        <w:t>.20</w:t>
      </w:r>
      <w:r w:rsidR="001A135E" w:rsidRPr="006B6160">
        <w:rPr>
          <w:rFonts w:ascii="Arial" w:eastAsia="Times New Roman" w:hAnsi="Arial" w:cs="Arial"/>
          <w:sz w:val="24"/>
          <w:szCs w:val="24"/>
        </w:rPr>
        <w:t>21</w:t>
      </w:r>
    </w:p>
    <w:p w14:paraId="4034539E" w14:textId="590A58E9" w:rsidR="003B06D8" w:rsidRPr="006B6160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sz w:val="24"/>
          <w:szCs w:val="24"/>
        </w:rPr>
        <w:t>I</w:t>
      </w:r>
      <w:r w:rsidR="00A1588B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Pr="006B6160">
        <w:rPr>
          <w:rFonts w:ascii="Arial" w:eastAsia="Times New Roman" w:hAnsi="Arial" w:cs="Arial"/>
          <w:sz w:val="24"/>
          <w:szCs w:val="24"/>
        </w:rPr>
        <w:t xml:space="preserve">K: </w:t>
      </w:r>
      <w:r w:rsidR="001A135E" w:rsidRPr="006B6160">
        <w:rPr>
          <w:rFonts w:ascii="Arial" w:eastAsia="Times New Roman" w:hAnsi="Arial" w:cs="Arial"/>
          <w:sz w:val="24"/>
          <w:szCs w:val="24"/>
        </w:rPr>
        <w:t>28</w:t>
      </w:r>
      <w:r w:rsidR="00A83994" w:rsidRPr="006B6160">
        <w:rPr>
          <w:rFonts w:ascii="Arial" w:eastAsia="Times New Roman" w:hAnsi="Arial" w:cs="Arial"/>
          <w:sz w:val="24"/>
          <w:szCs w:val="24"/>
        </w:rPr>
        <w:t>77325</w:t>
      </w:r>
    </w:p>
    <w:p w14:paraId="3521BA4A" w14:textId="77777777" w:rsidR="0038468B" w:rsidRPr="006B6160" w:rsidRDefault="00962D1F" w:rsidP="006B6160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B6160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2789D74" w14:textId="4506E8E7" w:rsidR="003B06D8" w:rsidRPr="006B6160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30291D60" w14:textId="0014F6DB" w:rsidR="003B06D8" w:rsidRPr="006B6160" w:rsidRDefault="00962D1F" w:rsidP="006B6160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4805846F" w14:textId="220DF877" w:rsidR="003B06D8" w:rsidRPr="006B6160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6B616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6B616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6B6160" w:rsidRPr="006B616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6B6160">
        <w:rPr>
          <w:rFonts w:ascii="Arial" w:eastAsia="Times New Roman" w:hAnsi="Arial" w:cs="Arial"/>
          <w:sz w:val="24"/>
          <w:szCs w:val="24"/>
        </w:rPr>
        <w:t xml:space="preserve"> Kodeks postępowania administracyjnego (Dz.</w:t>
      </w:r>
      <w:r w:rsidR="00A1588B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Pr="006B6160">
        <w:rPr>
          <w:rFonts w:ascii="Arial" w:eastAsia="Times New Roman" w:hAnsi="Arial" w:cs="Arial"/>
          <w:sz w:val="24"/>
          <w:szCs w:val="24"/>
        </w:rPr>
        <w:t>U. z 2021 r. poz. 735</w:t>
      </w:r>
      <w:r w:rsidR="001A135E" w:rsidRPr="006B6160">
        <w:rPr>
          <w:rFonts w:ascii="Arial" w:eastAsia="Times New Roman" w:hAnsi="Arial" w:cs="Arial"/>
          <w:sz w:val="24"/>
          <w:szCs w:val="24"/>
        </w:rPr>
        <w:t xml:space="preserve"> z późniejszymi zmianami</w:t>
      </w:r>
      <w:r w:rsidRPr="006B616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Pr="006B616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6B6160" w:rsidRDefault="00971B09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b/>
          <w:bCs/>
          <w:sz w:val="24"/>
          <w:szCs w:val="24"/>
        </w:rPr>
        <w:lastRenderedPageBreak/>
        <w:t>z</w:t>
      </w:r>
      <w:r w:rsidR="00962D1F" w:rsidRPr="006B616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62D296EC" w:rsidR="003B06D8" w:rsidRPr="006B6160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sz w:val="24"/>
          <w:szCs w:val="24"/>
        </w:rPr>
        <w:t>o zakończeniu postępowania rozpoznawczego w sprawie nieruchomości warszawskiej położonej przy ulicy</w:t>
      </w:r>
      <w:r w:rsidR="00A83994" w:rsidRPr="006B6160">
        <w:rPr>
          <w:rFonts w:ascii="Arial" w:eastAsia="Times New Roman" w:hAnsi="Arial" w:cs="Arial"/>
          <w:sz w:val="24"/>
          <w:szCs w:val="24"/>
        </w:rPr>
        <w:t xml:space="preserve"> Frascati</w:t>
      </w:r>
      <w:r w:rsidRPr="006B6160">
        <w:rPr>
          <w:rFonts w:ascii="Arial" w:eastAsia="Times New Roman" w:hAnsi="Arial" w:cs="Arial"/>
          <w:sz w:val="24"/>
          <w:szCs w:val="24"/>
        </w:rPr>
        <w:t xml:space="preserve">, sygn. akt KR III R </w:t>
      </w:r>
      <w:r w:rsidR="00A83994" w:rsidRPr="006B6160">
        <w:rPr>
          <w:rFonts w:ascii="Arial" w:eastAsia="Times New Roman" w:hAnsi="Arial" w:cs="Arial"/>
          <w:sz w:val="24"/>
          <w:szCs w:val="24"/>
        </w:rPr>
        <w:t>30</w:t>
      </w:r>
      <w:r w:rsidR="00B0061B" w:rsidRPr="006B6160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 w:rsidRPr="006B6160">
        <w:rPr>
          <w:rFonts w:ascii="Arial" w:eastAsia="Times New Roman" w:hAnsi="Arial" w:cs="Arial"/>
          <w:sz w:val="24"/>
          <w:szCs w:val="24"/>
        </w:rPr>
        <w:t>21</w:t>
      </w:r>
      <w:r w:rsidRPr="006B6160">
        <w:rPr>
          <w:rFonts w:ascii="Arial" w:eastAsia="Times New Roman" w:hAnsi="Arial" w:cs="Arial"/>
          <w:sz w:val="24"/>
          <w:szCs w:val="24"/>
        </w:rPr>
        <w:t xml:space="preserve">, dotyczącej decyzji Prezydenta Miasta Stołecznego Warszawy z dnia </w:t>
      </w:r>
      <w:r w:rsidR="00A83994" w:rsidRPr="006B6160">
        <w:rPr>
          <w:rFonts w:ascii="Arial" w:eastAsia="Times New Roman" w:hAnsi="Arial" w:cs="Arial"/>
          <w:sz w:val="24"/>
          <w:szCs w:val="24"/>
        </w:rPr>
        <w:t>10</w:t>
      </w:r>
      <w:r w:rsidR="001A135E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="00A83994" w:rsidRPr="006B6160">
        <w:rPr>
          <w:rFonts w:ascii="Arial" w:eastAsia="Times New Roman" w:hAnsi="Arial" w:cs="Arial"/>
          <w:sz w:val="24"/>
          <w:szCs w:val="24"/>
        </w:rPr>
        <w:t xml:space="preserve">sierpnia </w:t>
      </w:r>
      <w:r w:rsidR="001A135E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Pr="006B6160">
        <w:rPr>
          <w:rFonts w:ascii="Arial" w:eastAsia="Times New Roman" w:hAnsi="Arial" w:cs="Arial"/>
          <w:sz w:val="24"/>
          <w:szCs w:val="24"/>
        </w:rPr>
        <w:t>20</w:t>
      </w:r>
      <w:r w:rsidR="00A83994" w:rsidRPr="006B6160">
        <w:rPr>
          <w:rFonts w:ascii="Arial" w:eastAsia="Times New Roman" w:hAnsi="Arial" w:cs="Arial"/>
          <w:sz w:val="24"/>
          <w:szCs w:val="24"/>
        </w:rPr>
        <w:t>09</w:t>
      </w:r>
      <w:r w:rsidRPr="006B6160">
        <w:rPr>
          <w:rFonts w:ascii="Arial" w:eastAsia="Times New Roman" w:hAnsi="Arial" w:cs="Arial"/>
          <w:sz w:val="24"/>
          <w:szCs w:val="24"/>
        </w:rPr>
        <w:t xml:space="preserve"> r. nr </w:t>
      </w:r>
      <w:r w:rsidR="00A83994" w:rsidRPr="006B6160">
        <w:rPr>
          <w:rFonts w:ascii="Arial" w:eastAsia="Times New Roman" w:hAnsi="Arial" w:cs="Arial"/>
          <w:sz w:val="24"/>
          <w:szCs w:val="24"/>
        </w:rPr>
        <w:t>353</w:t>
      </w:r>
      <w:r w:rsidR="00B0061B" w:rsidRPr="006B6160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6B6160">
        <w:rPr>
          <w:rFonts w:ascii="Arial" w:eastAsia="Times New Roman" w:hAnsi="Arial" w:cs="Arial"/>
          <w:sz w:val="24"/>
          <w:szCs w:val="24"/>
        </w:rPr>
        <w:t>GK</w:t>
      </w:r>
      <w:r w:rsidR="00B0061B" w:rsidRPr="006B6160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6B6160">
        <w:rPr>
          <w:rFonts w:ascii="Arial" w:eastAsia="Times New Roman" w:hAnsi="Arial" w:cs="Arial"/>
          <w:sz w:val="24"/>
          <w:szCs w:val="24"/>
        </w:rPr>
        <w:t>DW</w:t>
      </w:r>
      <w:r w:rsidR="00B0061B" w:rsidRPr="006B6160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6B6160">
        <w:rPr>
          <w:rFonts w:ascii="Arial" w:eastAsia="Times New Roman" w:hAnsi="Arial" w:cs="Arial"/>
          <w:sz w:val="24"/>
          <w:szCs w:val="24"/>
        </w:rPr>
        <w:t>20</w:t>
      </w:r>
      <w:r w:rsidR="00A83994" w:rsidRPr="006B6160">
        <w:rPr>
          <w:rFonts w:ascii="Arial" w:eastAsia="Times New Roman" w:hAnsi="Arial" w:cs="Arial"/>
          <w:sz w:val="24"/>
          <w:szCs w:val="24"/>
        </w:rPr>
        <w:t>09</w:t>
      </w:r>
      <w:r w:rsidRPr="006B6160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2261867A" w:rsidR="00A1588B" w:rsidRPr="006B6160" w:rsidRDefault="00962D1F" w:rsidP="006B6160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B6160">
        <w:rPr>
          <w:rFonts w:ascii="Arial" w:hAnsi="Arial" w:cs="Arial"/>
          <w:sz w:val="24"/>
          <w:szCs w:val="24"/>
        </w:rPr>
        <w:t xml:space="preserve">Informuję, że w terminie </w:t>
      </w:r>
      <w:r w:rsidR="00A83994" w:rsidRPr="006B6160">
        <w:rPr>
          <w:rFonts w:ascii="Arial" w:hAnsi="Arial" w:cs="Arial"/>
          <w:sz w:val="24"/>
          <w:szCs w:val="24"/>
        </w:rPr>
        <w:t>5</w:t>
      </w:r>
      <w:r w:rsidRPr="006B616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6B6160">
        <w:rPr>
          <w:rFonts w:ascii="Arial" w:hAnsi="Arial" w:cs="Arial"/>
          <w:sz w:val="24"/>
          <w:szCs w:val="24"/>
        </w:rPr>
        <w:t xml:space="preserve"> </w:t>
      </w:r>
      <w:r w:rsidRPr="006B616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6B6160" w:rsidRDefault="00A1588B" w:rsidP="006B616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6B616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6B6160" w:rsidRDefault="00A1588B" w:rsidP="006B616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77777777" w:rsidR="00A1588B" w:rsidRPr="006B6160" w:rsidRDefault="00A1588B" w:rsidP="006B616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6B616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6B616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6B616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1AD9" w14:textId="77777777" w:rsidR="005B2EC9" w:rsidRDefault="005B2EC9" w:rsidP="00971B09">
      <w:pPr>
        <w:spacing w:after="0" w:line="240" w:lineRule="auto"/>
      </w:pPr>
      <w:r>
        <w:separator/>
      </w:r>
    </w:p>
  </w:endnote>
  <w:endnote w:type="continuationSeparator" w:id="0">
    <w:p w14:paraId="7AF7CAD0" w14:textId="77777777" w:rsidR="005B2EC9" w:rsidRDefault="005B2EC9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8DF5" w14:textId="77777777" w:rsidR="005B2EC9" w:rsidRDefault="005B2EC9" w:rsidP="00971B09">
      <w:pPr>
        <w:spacing w:after="0" w:line="240" w:lineRule="auto"/>
      </w:pPr>
      <w:r>
        <w:separator/>
      </w:r>
    </w:p>
  </w:footnote>
  <w:footnote w:type="continuationSeparator" w:id="0">
    <w:p w14:paraId="252AA80A" w14:textId="77777777" w:rsidR="005B2EC9" w:rsidRDefault="005B2EC9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8681D"/>
    <w:rsid w:val="000C4F0E"/>
    <w:rsid w:val="001A135E"/>
    <w:rsid w:val="002269E2"/>
    <w:rsid w:val="00240C8B"/>
    <w:rsid w:val="0038468B"/>
    <w:rsid w:val="004A18C2"/>
    <w:rsid w:val="005B16A0"/>
    <w:rsid w:val="005B2EC9"/>
    <w:rsid w:val="006354BD"/>
    <w:rsid w:val="0067363A"/>
    <w:rsid w:val="006B36DC"/>
    <w:rsid w:val="006B6160"/>
    <w:rsid w:val="007F0A94"/>
    <w:rsid w:val="00833500"/>
    <w:rsid w:val="008B7C86"/>
    <w:rsid w:val="00962D1F"/>
    <w:rsid w:val="00971B09"/>
    <w:rsid w:val="00A1588B"/>
    <w:rsid w:val="00A763C2"/>
    <w:rsid w:val="00A83994"/>
    <w:rsid w:val="00B0061B"/>
    <w:rsid w:val="00B625E3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58.19 ul. Berezyńska 8 - wersja cyfrowa [udostępniono w BIP 13.10.2021 r.]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29.21 ul. Saska 58</dc:title>
  <dc:creator>Cieślik Magdalena  (DPA)</dc:creator>
  <cp:lastModifiedBy>Nowak Damian  (DPA)</cp:lastModifiedBy>
  <cp:revision>4</cp:revision>
  <dcterms:created xsi:type="dcterms:W3CDTF">2022-01-27T10:09:00Z</dcterms:created>
  <dcterms:modified xsi:type="dcterms:W3CDTF">2022-01-27T10:13:00Z</dcterms:modified>
</cp:coreProperties>
</file>