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2268E9A2" w14:textId="6446DD2E" w:rsidR="00F36433" w:rsidRPr="009D1015" w:rsidRDefault="00184722" w:rsidP="00184722">
      <w:pPr>
        <w:spacing w:after="0"/>
      </w:pPr>
      <w:r w:rsidRPr="009D1015">
        <w:t>----------------------------------------</w:t>
      </w:r>
    </w:p>
    <w:p w14:paraId="47160803" w14:textId="3C0B2B8B" w:rsidR="00F36433" w:rsidRPr="002B1A6A" w:rsidRDefault="002B1A6A" w:rsidP="00F36433">
      <w:pPr>
        <w:rPr>
          <w:sz w:val="16"/>
          <w:szCs w:val="16"/>
        </w:rPr>
      </w:pPr>
      <w:r w:rsidRPr="002B1A6A">
        <w:rPr>
          <w:sz w:val="16"/>
          <w:szCs w:val="16"/>
        </w:rPr>
        <w:t>(nadawca petycji)</w:t>
      </w:r>
    </w:p>
    <w:p w14:paraId="7C5FBE73" w14:textId="6B05D169" w:rsidR="00C33D13" w:rsidRDefault="00732B7E" w:rsidP="00C33D13">
      <w:pPr>
        <w:pStyle w:val="NormalnyWeb"/>
        <w:spacing w:after="0" w:afterAutospacing="0"/>
      </w:pPr>
      <w:r>
        <w:t>Szanowni Państwo:</w:t>
      </w:r>
      <w:r>
        <w:br/>
        <w:t>Ministerstwo Zdrowia</w:t>
      </w:r>
      <w:r>
        <w:br/>
        <w:t>(odbiorca/y petycji)</w:t>
      </w:r>
      <w:r>
        <w:br/>
      </w:r>
      <w:r>
        <w:br/>
      </w:r>
      <w:r w:rsidR="00C33D13">
        <w:t>Szanowni Państwo:</w:t>
      </w:r>
      <w:r w:rsidR="00C33D13">
        <w:br/>
        <w:t>Ministerstwo Zdrowia</w:t>
      </w:r>
      <w:r w:rsidR="00C33D13">
        <w:br/>
        <w:t>(odbiorca/y petycji)</w:t>
      </w:r>
      <w:r w:rsidR="00C33D13">
        <w:br/>
      </w:r>
      <w:r w:rsidR="00C33D13">
        <w:br/>
        <w:t xml:space="preserve">Inicjatywa Obywatelska w trybie „E-Petycji” w interesie publicznym o sygnaturze własnej </w:t>
      </w:r>
      <w:r w:rsidR="00C33D13">
        <w:t>--------------</w:t>
      </w:r>
      <w:r w:rsidR="00C33D13">
        <w:t xml:space="preserve"> złożona przy pomocy środka pomocy elektronicznej „poczty elektronicznej” celem wykorzystania treści w przyszłości lub teraźniejszości.</w:t>
      </w:r>
      <w:r w:rsidR="00C33D13">
        <w:br/>
      </w:r>
      <w:r w:rsidR="00C33D13">
        <w:br/>
        <w:t xml:space="preserve">Dzień dobry, ja niżej podpisana </w:t>
      </w:r>
      <w:r w:rsidR="00C33D13">
        <w:t>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33D13">
        <w:t xml:space="preserve">będąca dalej stroną inicjującą postępowanie w trybie Ustawy o petycjach z dnia 11 lipca 2014 roku (tj. Dz. U. 2018 poz. 870) w związku z art. 54 w związku z art. 63 w związku Konstytucji z dnia 2 kwietnia 1997 roku (Dz. U. 1997 nr 78 poz. 483) zwana dalej jako wnoszącą petycję, przekładam petycję w której postuluje i domagam się zgodnie z ustawą o petycjach z dnia 11 lipca 2014 roku (tj. Dz. U. 2018 poz. 870) w związku z art.54 w związku z art. 63 w związku Konstytucji z dnia 2 kwietnia 1997 roku (Dz. U. 1997 nr 78 poz. 483) według treści żądania dotyczącego wprowadzenia: </w:t>
      </w:r>
    </w:p>
    <w:p w14:paraId="001A46EE" w14:textId="77777777" w:rsidR="00C33D13" w:rsidRDefault="00C33D13" w:rsidP="00C33D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Izby przyjęć / szpitalne izby przyjęć wyposażona jest w :</w:t>
      </w:r>
      <w:r>
        <w:rPr>
          <w:rFonts w:eastAsia="Times New Roman"/>
        </w:rPr>
        <w:br/>
        <w:t xml:space="preserve">a) odcinek zielony </w:t>
      </w:r>
      <w:proofErr w:type="spellStart"/>
      <w:r>
        <w:rPr>
          <w:rFonts w:eastAsia="Times New Roman"/>
        </w:rPr>
        <w:t>ostrodyżurowy</w:t>
      </w:r>
      <w:proofErr w:type="spellEnd"/>
      <w:r>
        <w:rPr>
          <w:rFonts w:eastAsia="Times New Roman"/>
        </w:rPr>
        <w:br/>
        <w:t xml:space="preserve">b) odcinek żółty </w:t>
      </w:r>
      <w:proofErr w:type="spellStart"/>
      <w:r>
        <w:rPr>
          <w:rFonts w:eastAsia="Times New Roman"/>
        </w:rPr>
        <w:t>ostrodyżurowy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c) odcinek czerwony (R) </w:t>
      </w:r>
      <w:proofErr w:type="spellStart"/>
      <w:r>
        <w:rPr>
          <w:rFonts w:eastAsia="Times New Roman"/>
        </w:rPr>
        <w:t>ostrodyżurowy</w:t>
      </w:r>
      <w:proofErr w:type="spellEnd"/>
      <w:r>
        <w:rPr>
          <w:rFonts w:eastAsia="Times New Roman"/>
        </w:rPr>
        <w:t xml:space="preserve"> </w:t>
      </w:r>
    </w:p>
    <w:p w14:paraId="0B1FC366" w14:textId="77777777" w:rsidR="00C33D13" w:rsidRDefault="00C33D13" w:rsidP="00C33D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Izba Przyjęć i Szpitalny Oddział Ratunkowy, OIOM, blok operacyjny wyposażony jest w awaryjną gazownie tlenu medycznego, gdzie są podłączone butle z gazem medycznym; </w:t>
      </w:r>
    </w:p>
    <w:p w14:paraId="5C97D69A" w14:textId="77777777" w:rsidR="00C33D13" w:rsidRDefault="00C33D13" w:rsidP="00C33D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Izba Przyjęć, Szpitalny Oddział Ratunkowy winien mieć oddzielne zaplecze (USG, RTG, TK, MRI, hemodynamiki, blok operacyjny) od diagnostyki wykonywanej pacjentom szpitala lub pacjentom ambulatoryjnym </w:t>
      </w:r>
    </w:p>
    <w:p w14:paraId="4810C327" w14:textId="77777777" w:rsidR="00C33D13" w:rsidRDefault="00C33D13" w:rsidP="00C33D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Szpital winien posiadać oddzielne zaplecze diagnostyczne : RTG, TK, MRI :</w:t>
      </w:r>
      <w:r>
        <w:rPr>
          <w:rFonts w:eastAsia="Times New Roman"/>
        </w:rPr>
        <w:br/>
        <w:t xml:space="preserve">a) dla pacjentów ambulatoryjnych </w:t>
      </w:r>
      <w:r>
        <w:rPr>
          <w:rFonts w:eastAsia="Times New Roman"/>
        </w:rPr>
        <w:br/>
        <w:t xml:space="preserve">b) dla oddziałów szpitalnych </w:t>
      </w:r>
      <w:r>
        <w:rPr>
          <w:rFonts w:eastAsia="Times New Roman"/>
        </w:rPr>
        <w:br/>
        <w:t xml:space="preserve">c) dla izby przyjęć i SOR </w:t>
      </w:r>
    </w:p>
    <w:p w14:paraId="461B8B54" w14:textId="77777777" w:rsidR="00C33D13" w:rsidRDefault="00C33D13" w:rsidP="00C33D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Szpitalny Oddział Ratunkowy i Izba Przyjęć jest wydzielona strefami poprzez :</w:t>
      </w:r>
      <w:r>
        <w:rPr>
          <w:rFonts w:eastAsia="Times New Roman"/>
        </w:rPr>
        <w:br/>
        <w:t xml:space="preserve">a) podłoga lub ściany lub odbojnice ścienne są w kolorze </w:t>
      </w:r>
      <w:proofErr w:type="spellStart"/>
      <w:r>
        <w:rPr>
          <w:rFonts w:eastAsia="Times New Roman"/>
        </w:rPr>
        <w:t>triage</w:t>
      </w:r>
      <w:proofErr w:type="spellEnd"/>
      <w:r>
        <w:rPr>
          <w:rFonts w:eastAsia="Times New Roman"/>
        </w:rPr>
        <w:t xml:space="preserve"> (czerwonym, żółtym, zielonym, niebieskim, pomarańczowym); </w:t>
      </w:r>
      <w:r>
        <w:rPr>
          <w:rFonts w:eastAsia="Times New Roman"/>
        </w:rPr>
        <w:br/>
        <w:t xml:space="preserve">b) kolor łóżka lub / i pościeli są w kolorze </w:t>
      </w:r>
      <w:proofErr w:type="spellStart"/>
      <w:r>
        <w:rPr>
          <w:rFonts w:eastAsia="Times New Roman"/>
        </w:rPr>
        <w:t>triage</w:t>
      </w:r>
      <w:proofErr w:type="spellEnd"/>
      <w:r>
        <w:rPr>
          <w:rFonts w:eastAsia="Times New Roman"/>
        </w:rPr>
        <w:t xml:space="preserve"> (czerwonym, żółtym, zielonym, niebieskim, pomarańczowym); </w:t>
      </w:r>
    </w:p>
    <w:p w14:paraId="29BCFF64" w14:textId="77777777" w:rsidR="00C33D13" w:rsidRDefault="00C33D13" w:rsidP="00C33D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Pościel przeznaczona na Oddział Intensywnej Terapii jest w kolorze czerwonym</w:t>
      </w:r>
    </w:p>
    <w:p w14:paraId="3D7E23EA" w14:textId="529E6C0E" w:rsidR="002079EC" w:rsidRPr="009D1015" w:rsidRDefault="00C33D13" w:rsidP="00C33D13">
      <w:pPr>
        <w:spacing w:after="0"/>
      </w:pPr>
      <w:r>
        <w:t>Adnotacje:</w:t>
      </w:r>
      <w:r>
        <w:br/>
        <w:t xml:space="preserve">1.Zgodnie z art. 4 ust. 1 i ust. 5, art. 13 ust. 1 ustawy o petycjach z dnia 11 lipca 2014 roku (tj. Dz. U. </w:t>
      </w:r>
      <w:r>
        <w:lastRenderedPageBreak/>
        <w:t>2018 poz. 870) proszę tylko i wyłącznie o odpowiedź elektroniczna na mail z uwagi na sposób wnoszenia pisma do organu rozpatrującego, a ponadto z uwagi na stan epidemii.</w:t>
      </w:r>
      <w:r>
        <w:br/>
        <w:t>2. Zgodnie z art. 4 ust. 3 ustawy o petycjach z dnia 11 lipca 2014 roku (tj. Dz. U. 2018 poz. 870) nie wyrażam zgody na publikację danych osobowych na odwzorowanej treści petycji lub jego odwzorowania cyfrowego ( zdjęcie, skan ) na serwisie internetowym organu lub  stronie internetowej BIP.</w:t>
      </w:r>
      <w:r>
        <w:br/>
        <w:t>3. Zgodnie z art. 6 ustawy o petycjach z dnia 11 lipca 2014 roku (tj. Dz. U. 2018 poz. 870) wnoszę o przekazanie petycji zgodnie z właściwością.</w:t>
      </w:r>
      <w:r>
        <w:br/>
        <w:t>4. Za ewentualne błędy oraz niewiedzę przepraszam oraz ilość składanych pism. Niniejsze pismo nie jest z złośliwości, swawoli a intencją jest dobro publiczne.</w:t>
      </w:r>
      <w:r>
        <w:br/>
        <w:t>5. Proszę uprzejmie o potwierdzenie odbioru i podawania sygnatury (nadawcy) w odpowiedzi zwrotnej celem sprawniejszej wymianie informacji w danej sprawie.</w:t>
      </w:r>
      <w:r>
        <w:br/>
        <w:t>6. Tekst podlegający usunięciu danych/treści celem opublikowania treści pisma na stronie BIP, zgodnie z pkt. 1., 2. celem zwiększenia ochrony danych osobowych (dotyczy : imienia, nazwiska, adresu, e-maila, miejscowości sporządzenia) lub napisany czcionką Times New Roman 12, niebieski 3.</w:t>
      </w:r>
      <w:r>
        <w:br/>
        <w:t xml:space="preserve">7. W przypadku opublikowania danych osobowych zawartych w petycji (imienia, nazwiska, adresu, miejscowości sporządzenia, adresu e-mailowego) zostanie złożona skarga do Prezesa Urzędu Ochrony Danych Osobowych na mocy art. 33 i 34 RODO oraz mogę rozważyć inicjację postępowania </w:t>
      </w:r>
      <w:proofErr w:type="spellStart"/>
      <w:r>
        <w:t>skargowego,sądowo</w:t>
      </w:r>
      <w:proofErr w:type="spellEnd"/>
      <w:r>
        <w:t xml:space="preserve">-odszkodowawczego z art. 415 </w:t>
      </w:r>
      <w:proofErr w:type="spellStart"/>
      <w:r>
        <w:t>kc</w:t>
      </w:r>
      <w:proofErr w:type="spellEnd"/>
      <w:r>
        <w:t xml:space="preserve">, art. 416 </w:t>
      </w:r>
      <w:proofErr w:type="spellStart"/>
      <w:r>
        <w:t>kc</w:t>
      </w:r>
      <w:proofErr w:type="spellEnd"/>
      <w:r>
        <w:t>, art. 417 kc,190a kk, 231 kk za niedopełnienie obowiązków służbowo-</w:t>
      </w:r>
      <w:proofErr w:type="spellStart"/>
      <w:r>
        <w:t>zawodowych,które</w:t>
      </w:r>
      <w:proofErr w:type="spellEnd"/>
      <w:r>
        <w:t xml:space="preserve"> doprowadziło do naruszenia prywatności, a więc do związku </w:t>
      </w:r>
      <w:proofErr w:type="spellStart"/>
      <w:r>
        <w:t>przyczynowo-skutkowego</w:t>
      </w:r>
      <w:proofErr w:type="spellEnd"/>
      <w:r>
        <w:t>.</w:t>
      </w:r>
      <w:r>
        <w:br/>
        <w:t>8. Proszę o podanie kategorii archiwalnej pisma w odpowiedzi zwrotnej.</w:t>
      </w:r>
      <w:r>
        <w:br/>
      </w:r>
      <w:r>
        <w:br/>
      </w:r>
      <w:r w:rsidR="003D3D6A" w:rsidRPr="009D1015">
        <w:br/>
      </w:r>
      <w:r w:rsidR="002079EC" w:rsidRPr="009D1015">
        <w:t>Z poważaniem,</w:t>
      </w:r>
    </w:p>
    <w:p w14:paraId="1BD60328" w14:textId="05840123" w:rsidR="002079EC" w:rsidRPr="009D1015" w:rsidRDefault="002079EC" w:rsidP="00732B7E">
      <w:pPr>
        <w:spacing w:after="0"/>
      </w:pPr>
      <w:r w:rsidRPr="009D1015">
        <w:t xml:space="preserve">----------------------------- </w:t>
      </w:r>
    </w:p>
    <w:p w14:paraId="342C4766" w14:textId="4EB15EF6" w:rsidR="003D3D6A" w:rsidRPr="009D1015" w:rsidRDefault="003D3D6A" w:rsidP="00732B7E">
      <w:pPr>
        <w:spacing w:after="0"/>
      </w:pPr>
      <w:r w:rsidRPr="009D1015">
        <w:t>-----------------------------</w:t>
      </w:r>
    </w:p>
    <w:p w14:paraId="0232A7BE" w14:textId="77777777" w:rsidR="009063F4" w:rsidRDefault="009063F4" w:rsidP="00732B7E">
      <w:pPr>
        <w:spacing w:after="0"/>
      </w:pPr>
      <w:r>
        <w:t xml:space="preserve"> </w:t>
      </w:r>
    </w:p>
    <w:p w14:paraId="351BCEC1" w14:textId="57AEC050" w:rsidR="009063F4" w:rsidRDefault="009063F4" w:rsidP="00732B7E">
      <w:pPr>
        <w:spacing w:after="0"/>
      </w:pP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066FF"/>
    <w:multiLevelType w:val="multilevel"/>
    <w:tmpl w:val="49407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E322B"/>
    <w:rsid w:val="00184722"/>
    <w:rsid w:val="002079EC"/>
    <w:rsid w:val="002B1A6A"/>
    <w:rsid w:val="00301379"/>
    <w:rsid w:val="003D3D6A"/>
    <w:rsid w:val="00413FF8"/>
    <w:rsid w:val="004914D8"/>
    <w:rsid w:val="00732B7E"/>
    <w:rsid w:val="007D7FA7"/>
    <w:rsid w:val="009063F4"/>
    <w:rsid w:val="009560CB"/>
    <w:rsid w:val="009D1015"/>
    <w:rsid w:val="00C33D13"/>
    <w:rsid w:val="00C51431"/>
    <w:rsid w:val="00C80613"/>
    <w:rsid w:val="00E04D70"/>
    <w:rsid w:val="00F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2021-05-17T07:58:00Z</dcterms:created>
  <dcterms:modified xsi:type="dcterms:W3CDTF">2021-05-17T07:58:00Z</dcterms:modified>
</cp:coreProperties>
</file>