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6B69C291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Warszawa,</w:t>
      </w:r>
      <w:r w:rsidR="00372162">
        <w:rPr>
          <w:rFonts w:ascii="Arial" w:hAnsi="Arial" w:cs="Arial"/>
          <w:bCs/>
          <w:sz w:val="28"/>
          <w:szCs w:val="28"/>
        </w:rPr>
        <w:t xml:space="preserve"> </w:t>
      </w:r>
      <w:r w:rsidR="00164B28">
        <w:rPr>
          <w:rFonts w:ascii="Arial" w:hAnsi="Arial" w:cs="Arial"/>
          <w:bCs/>
          <w:sz w:val="28"/>
          <w:szCs w:val="28"/>
        </w:rPr>
        <w:t>1</w:t>
      </w:r>
      <w:r w:rsidR="007E7BF7">
        <w:rPr>
          <w:rFonts w:ascii="Arial" w:hAnsi="Arial" w:cs="Arial"/>
          <w:bCs/>
          <w:sz w:val="28"/>
          <w:szCs w:val="28"/>
        </w:rPr>
        <w:t xml:space="preserve">4 </w:t>
      </w:r>
      <w:r w:rsidR="007E7BF7" w:rsidRPr="007E7BF7">
        <w:rPr>
          <w:rFonts w:ascii="Arial" w:hAnsi="Arial" w:cs="Arial"/>
          <w:bCs/>
          <w:color w:val="000000" w:themeColor="text1"/>
          <w:sz w:val="28"/>
          <w:szCs w:val="28"/>
        </w:rPr>
        <w:t>marca</w:t>
      </w:r>
      <w:r w:rsidR="00A7632F" w:rsidRPr="007E7BF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7E7BF7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7E7BF7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7E7BF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E7BF7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5ECF56E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372162">
        <w:rPr>
          <w:rFonts w:ascii="Arial" w:hAnsi="Arial" w:cs="Arial"/>
          <w:bCs/>
          <w:sz w:val="28"/>
          <w:szCs w:val="28"/>
        </w:rPr>
        <w:t>8</w:t>
      </w:r>
      <w:r w:rsidR="00510D05">
        <w:rPr>
          <w:rFonts w:ascii="Arial" w:hAnsi="Arial" w:cs="Arial"/>
          <w:bCs/>
          <w:sz w:val="28"/>
          <w:szCs w:val="28"/>
        </w:rPr>
        <w:t>8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16DF744A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</w:t>
      </w:r>
      <w:r w:rsidR="00372162">
        <w:rPr>
          <w:rFonts w:ascii="Arial" w:hAnsi="Arial" w:cs="Arial"/>
          <w:bCs/>
          <w:sz w:val="28"/>
          <w:szCs w:val="28"/>
        </w:rPr>
        <w:t>7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787C70B5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października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453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745CF8">
        <w:rPr>
          <w:rFonts w:ascii="Arial" w:eastAsia="Calibri" w:hAnsi="Arial" w:cs="Arial"/>
          <w:sz w:val="28"/>
          <w:szCs w:val="28"/>
          <w:lang w:eastAsia="en-US"/>
        </w:rPr>
        <w:t>Targowej 71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372162">
        <w:rPr>
          <w:rFonts w:ascii="Arial" w:hAnsi="Arial" w:cs="Arial"/>
          <w:sz w:val="28"/>
          <w:szCs w:val="28"/>
        </w:rPr>
        <w:t xml:space="preserve">16 </w:t>
      </w:r>
      <w:r w:rsidR="007E7BF7">
        <w:rPr>
          <w:rFonts w:ascii="Arial" w:hAnsi="Arial" w:cs="Arial"/>
          <w:sz w:val="28"/>
          <w:szCs w:val="28"/>
        </w:rPr>
        <w:t>maja</w:t>
      </w:r>
      <w:r w:rsidR="00372162">
        <w:rPr>
          <w:rFonts w:ascii="Arial" w:hAnsi="Arial" w:cs="Arial"/>
          <w:sz w:val="28"/>
          <w:szCs w:val="28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E7BF7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8</cp:revision>
  <cp:lastPrinted>2022-08-12T09:58:00Z</cp:lastPrinted>
  <dcterms:created xsi:type="dcterms:W3CDTF">2022-12-21T07:41:00Z</dcterms:created>
  <dcterms:modified xsi:type="dcterms:W3CDTF">2023-03-14T13:17:00Z</dcterms:modified>
</cp:coreProperties>
</file>