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340E" w14:textId="77777777" w:rsidR="00A7511E" w:rsidRDefault="00A7511E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</w:p>
    <w:p w14:paraId="2CBBAB78" w14:textId="77777777" w:rsidR="00A7511E" w:rsidRDefault="00A7511E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</w:p>
    <w:p w14:paraId="36ADDEC8" w14:textId="77777777" w:rsidR="00A7511E" w:rsidRDefault="00A7511E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</w:p>
    <w:p w14:paraId="47485D5F" w14:textId="77777777" w:rsidR="00A7511E" w:rsidRDefault="00A7511E">
      <w:pPr>
        <w:pStyle w:val="Tekstpodstawowy"/>
        <w:spacing w:before="243"/>
        <w:ind w:left="0" w:firstLine="0"/>
        <w:jc w:val="left"/>
        <w:rPr>
          <w:rFonts w:ascii="Times New Roman"/>
          <w:sz w:val="32"/>
        </w:rPr>
      </w:pPr>
    </w:p>
    <w:p w14:paraId="3E32E0A0" w14:textId="77777777" w:rsidR="00A7511E" w:rsidRDefault="00000000">
      <w:pPr>
        <w:pStyle w:val="Nagwek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E7E0822" wp14:editId="740AE49A">
                <wp:simplePos x="0" y="0"/>
                <wp:positionH relativeFrom="page">
                  <wp:posOffset>482600</wp:posOffset>
                </wp:positionH>
                <wp:positionV relativeFrom="paragraph">
                  <wp:posOffset>-1092941</wp:posOffset>
                </wp:positionV>
                <wp:extent cx="6624955" cy="9105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910590"/>
                          <a:chOff x="0" y="0"/>
                          <a:chExt cx="6624955" cy="910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2495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4D1DF" w14:textId="77777777" w:rsidR="00A7511E" w:rsidRDefault="00A751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5A453B8" w14:textId="77777777" w:rsidR="00A7511E" w:rsidRDefault="00A7511E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7C2C8F7C" w14:textId="77777777" w:rsidR="00A7511E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7"/>
                                </w:rPr>
                                <w:t>ECHR-KS</w:t>
                              </w:r>
                            </w:p>
                            <w:p w14:paraId="5489797D" w14:textId="77777777" w:rsidR="00A7511E" w:rsidRDefault="00000000">
                              <w:pPr>
                                <w:spacing w:line="242" w:lineRule="exact"/>
                                <w:ind w:left="4282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Kluczowy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temat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Artykuł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Protokołu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nr 1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Dyskryminacja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dostępie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edukacji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E0822" id="Group 1" o:spid="_x0000_s1026" style="position:absolute;left:0;text-align:left;margin-left:38pt;margin-top:-86.05pt;width:521.65pt;height:71.7pt;z-index:251658240;mso-wrap-distance-left:0;mso-wrap-distance-right:0;mso-position-horizontal-relative:page" coordsize="66249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RixqAwAAEwkAAA4AAABkcnMvZTJvRG9jLnhtbLRWbW/bIBD+Pmn/&#10;AfG9dV6atLGSTFq7VZWmrdo67TPGOEbDwIDE7r/fHTZJm+5N3aYozmEOeO65544sX3WNIjvhvDR6&#10;RcenI0qE5qaUerOin+/enlxQ4gPTJVNGixW9F56+Wr98sWxtLiamNqoUjsAm2uetXdE6BJtnmee1&#10;aJg/NVZomKyMa1iAodtkpWMt7N6obDIazbPWuNI6w4X38Paqn6TruH9VCR4+VJUXgagVBWwhPl18&#10;FvjM1kuWbxyzteQDDPYMFA2TGg7db3XFAiNbJ59s1UjujDdVOOWmyUxVSS5iDBDNeHQUzbUzWxtj&#10;2eTtxu5pAmqPeHr2tvz97trZT/bWAROt3QAXcYSxdJVr8BdQki5Sdr+nTHSBcHg5n0/OFrMZJRzm&#10;FuPRbDFwymsg/skyXr/59cIsHZs9AtNakIc/MOD/joFPNbMiEutzYODWEVmu6IQSzRoQ6fWghwnK&#10;A48Gnz1FPvfA1k/5WYxm0/OLXlc/JGk8OY8U7SNlOd/6cC1MJJvt3vnQq7JMFquTxTudTAfaRlWr&#10;qOpACajaUQKqLvrTLQu4DpGiSdpDtvBdY3bizsTZcJQngHaYVfqh1z7fSQrg23uAgcesl4MRjwb7&#10;YXBKI4rFbDKLxeKNkuVbqRSi8G5TXCpHdgyCWpzhB+OAHR65WefDFfN17xenBjelwRuz1ecHrcKU&#10;95DcFvK5ov7bljlBibrRIB9sBslwySiS4YK6NLFlRILgzLvuC3OW4PErGiCz701SEctT0jD0ve+A&#10;pscwDEDD66WVPIfvUM5gPRHz79serApbjKZvnc0f7dEw93VrT6DzQKZkIZUM97GLQjYQlN7dSo7a&#10;xsGhLqapLm4athFkinwnD/THLD1ZXihpU2rRHoCCSI9a1w9i7dvileHbRujQ93knFGA22tfSehB7&#10;LppCQNG6m3IM3QfumACVa53UAfGBaoITgYMeWV6BxD5CuQxyShMR9AEnhvCT0j4bzxaUJMmzPBX2&#10;ZHo2noNOY/e7mJ/Pp+eDGFPvRDlgaQ/CwaKN0j9STF/9EVAPIZqAqO8//731QQh967uD0ArTkVh7&#10;D1ofCd1rA/1+jPEdiix162ddElAtz6PpcD5aoSu6AdQ/qHfUCO4aKzVeQnDzwrtHV/vDcfQ//JdZ&#10;fwcAAP//AwBQSwMECgAAAAAAAAAhANmSCzD4nQAA+J0AABUAAABkcnMvbWVkaWEvaW1hZ2UxLmpw&#10;ZWf/2P/gABBKRklGAAEBAQBgAGAAAP/bAEMAAwICAwICAwMDAwQDAwQFCAUFBAQFCgcHBggMCgwM&#10;CwoLCw0OEhANDhEOCwsQFhARExQVFRUMDxcYFhQYEhQVFP/bAEMBAwQEBQQFCQUFCRQNCw0UFBQU&#10;FBQUFBQUFBQUFBQUFBQUFBQUFBQUFBQUFBQUFBQUFBQUFBQUFBQUFBQUFBQUFP/AABEIANA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pryLEpZ2CKOpY4AoAdRXI618X/&#10;AAJ4aYrq/jXw7pRDmIi91WCH5x1X5nHI9K529/ai+D+nXDQXHxP8JxyqASP7YgPUZHIagD1CivK4&#10;f2qvg3cTJFH8UPCbSOwVR/a8AyTwP4q6HS/jV8PNcmeHTfHnhnUJUxujtdYt5WXPAyFc4oA7Oimp&#10;IsqBkYOp6FTkGnUAFFFFABRRRQAUUUUAFFFFABRRRQAUUUUAFFFcN8W/jJ4b+C/h6PU/EE08k1y5&#10;gsNLsIvOvNQmClvKgjH3jgEliQqgFmZVBNAHc15j4/8A2k/h58ONRl0rU/ECXuvRqWOh6NDJqF+P&#10;96CBWZB/tOFHvXx9rfxi+K37VvjDQfDGjzJ4V8N6+15Hbi2mmj02RIFBmEt7EVmvnUMuUtTDbkkq&#10;Z5QDWTc/s3+G9N/ZL+K+t6xJNrWsaFqmraZaxRD7FpsRtb426zJZQkRl2WMEvL5r5J+c5oA9U1z/&#10;AIKIS6zrcGieCPBkd5qV3I0drDfXzXl3IyqzOotNOjuWDBVZtskkZAUkgYNZKfGH9pbxz40Twta6&#10;ZL4d1l9OOrC2i0yx01Ra+Z5W7zLm4vHzv28GFTgtkcCvefinpFloPxM/Z/07SrKDTrCDxLerFaWc&#10;SxRRgaLqHCooAAHPQVheL/iF4W+H/wC2B9v8T+JNI8O2X/CAlPP1W+itkLf2gW2guwycAnHXg0Ae&#10;V2/wt/aF8W+M9V8Pal4/k067srK11BrlfE87qonedMrHa2NoG+a2f5GbChlwTyDnW/wE+J+tfGPU&#10;PA938T5tLuLTQrfXGv7TVNfuBcedcTQ7SjaogQgwFvl4+bGBivVtK/am+HM3xr8U3mjarf8AiyOb&#10;QtLt4h4X0a91TzJEuL9nAa3ideFdWyTgjOCcGue0r44alqf7Vmuajo/wr8dahJJ4MsLRbS6s7bT5&#10;VxfXjLKwuZ48RNuxu5IKtlRigDhvFH7OvxI8N/E7wP4QHxi1C4HiaLUJPthudcX7P9mjjfG3+1zu&#10;3eZjqMY7074rfBr4wfBr4Z6v4tb4hm7ttFgFzc2ll4g12KS8AZVIDz3k4jPJxtXHPIPbtfH/AMRP&#10;iXqf7Q3wduf+FRSaZdxRa0kFnqniSzVpg0MAkfdD5oVUGD1yckYGMmX9qvX/AIw337Onj+LWvBXg&#10;7SNMOmky3Vt4nubuRRvThY/sMYJPuwoAoRfDD9qTww7yWnjH+0ok4WKHxDbXBZcDau270knKnOWM&#10;uWXvmsDRv2hP2jdM1PXdOfwrN4hm8P3SWOpCXw9FcbJ2giuAqy2V+Wb93MmCLc4DLkbsivfftf7R&#10;P/QK+GH/AIM9R/8AkevLvhJdfHQfEX4y/wBn6Z8OmvD4ltzfifUdQCLN/ZNhgREQEldmwkkA7i4x&#10;gAkApwft/XvhW6gs/HngSPR5mIQsmptp0jscD5YdUhs+uc4WRuO/FepaD+2j8LdThhk1XVL3wf53&#10;3H8SafLaW7D1F1g27A4PIlNeZ/tGH4133h3wfb+ItG+HM1hJ4y0JUitr++k8yX7dF5auHt8bC2Ax&#10;5IBOATxUXir4A69qC3OoL8BPBWi3mw77rwV45udIvX4x96KxhRvcSEjGeD0oA+ttE17TPEumxahp&#10;Go2mq2EozHdWU6zRP9HUkH86v1+Vfw5+Bnxbm+HfhXx14S8J6w+rarpVtqEmpabqmn2clx5kSsWW&#10;W0ltJQWzny5opwAQCXxx6J8M/wBrv45+F9Hvr/xJ4O1vV9F0m5nsb9/EGmB/JmgkaKaMalpyMh2O&#10;jAtJaBcjmQdaAP0QorwH4afts/Dfx7BarqN83g67uSEhOsyxGyuG9Ib6J3tpDkEBPMD8H5BXvqsr&#10;qGUhlIyCDkEUALRRRQAUUUUAFFFFABRRRQAUUUUAFFFFABRRRQAUUUUAFFFFABRRRQAUUUUAFFFF&#10;ABRRRQAUUUUAFFFcx4/+JvhX4WaMNV8V67Z6HZs2yI3L/vJ3/uRRjLyv6IgLH0oA6eqmq6vY6Fp8&#10;9/qV7b6dYwLvlubuVYoo19WZiAB9a+Mdd/bc8bfGXxHe+FPgR4Omvbu3AFxquoxCSS3DZCs0ZZYb&#10;bJVsfaJN52n9w2CK5r4X/ss+If2nJ9f1r4uePdXuLrRdcu9HbT7KWO5KSwMoZ45ZYvJiBJIAgt4m&#10;H9+gD3Hx9+3x8J/Bkcg03UbrxlOjFP8AiQxq1uW7AXUrRwMT6I7N6A15vYftb/G34yWMdz8L/hQI&#10;dOuUY22qXiPdQSAEruE0rWkB5B5R5Rwep6Uf2R/2Kfhn4g+Fnhjx9qi+Ir7xRqtu8l3ft4hvIpJM&#10;SuoXdFIhUDaD8pHPXNdB+yp+yz8MfGX7P3g/Vdd8OS6tqE0U4ae81S8kIAuZQFUGXCrx0XAyScZJ&#10;JAOO8D+F/wBo/wDaAg1C91b4oQ+D7PTtVu9IuLS3udkgltpmilwlpHC20kPg/aCeh44IoaV+xbbe&#10;Jvjnrfg/xn8RtU8QWthoFlrSXawxySyS3FxdxOjm9a6yo+zhscfM2eoBr0z9nH9lz4R654e8ZNqf&#10;w58O6pLa+M9dsop7+xS4lEMV9KkaF3BYhVAAye1SaT+y98IZf2pfFGjv8NPC7aXB4O0q7jszpcXl&#10;JM97qCvIFxgMyxoCe4QelAHIeMf2LPh18P8Axj8LNO0i81+RNf15tJv2TVPJd7RNNvZxH+4WP/lp&#10;BGxb73y4zg4rpvjd+yx8Ovh74U8J/wDCOadrOlCfxZoemyrbeJdTCm2n1CGKaPb9owA6OwJAB+bI&#10;INT/ABq/Zb+EWm+OPg3aWHw70DTYdS8VS212dOtBavLENKv5AheLa2N6I2M9VFQ/tCfstfDPwt4X&#10;8KPo2g3OktdeM/D9rN9h1i9h8yOTUYUbO2Yc7Wba33lJypB5oAl/aA/Zl8AeEPCnh+50m01y0mu/&#10;FWh6bOw8Uao3mW1xqMEM8ZDXJGHjd1PfnjBrn/i9+xn8ONO+IXwn0HS4tY0vTdd1i8srmBNTkuVj&#10;hTTbqcLGtx5qp+8hQ5AzgEZ5rf8A2iv2e9O8N+EvDcul+NvH9osvi/w/bCCXxTc3kUYfU7dVZFuT&#10;KFaPO5COjKpO4DFJ8Vvhd4+0D4r/AAYi074watqVxNrt6tm3iXRrG7W2kGk3rOx8iO3Zwyhk27hj&#10;eT1AoA8wb9ipvDn7QEvgzwH8Q9Y8LxJ4ZXXFvDAElMpuTAUzZNa/LhAfXLOerZqHwt45/af8BeDP&#10;+Eqs9Zs/Gvhe11a70eWG9KX05lhv3sQ2yQW82JJEBH+kSEB+nGK9LS/+NHhj9q26luNK8H+PNXTw&#10;Ug8nTri40Xfa/b3wwEv2hfN3Z+Usq4x81cN4d+Oq+H/2c9S0zxT4I8V+HFPjO8uZNXXTzqGmIf8A&#10;hJZJZE+0WxcjYQ6FnRAzJ8ucjIB33w+/4KGaMdXfw98UPDN/4E1+3XddOkUs0Nuv9+aF0S4gU9d5&#10;iaLH/LWvq/RNc07xLpFpqukX9tqmmXcYmt72zmWWGZD0ZHUkMD6g18WfEXUfAHxwn/aR8R6Zc6J4&#10;xtdL8Babf6VqVrIk72N3DFqzq8UindDKjBCcFWHGeteRpceN/wBi/wAcahrHgrV59Z+Hdlp+jav4&#10;hs9auVEa/wBoGeMeaFUAHzLcKLqNQ6mRfNSVAWUA/T2iuL+EPxc8OfG7wNZ+KfDF0Z7GZmhmhkwJ&#10;rWdDiSCUAkB1PBwSCMMpKkE9pQAUUUUAFFFFABRRRQAUUUUAcp8UviPpfwk8A6x4r1gSyWenxBlt&#10;7Zd81zMzBIYIl/ikkkZEUd2cdK+C/hX4e1j9pb46WHiL4l2UV7oPiLRtS1CCOC6Zob5bGe1jWyjX&#10;HGmo9yeAR9rljaV90XlrXqX7fWut4g8WfDX4ff2gNLsLu7/tDUL4yiIWqtIlskzMeAI4Zb6YEkYe&#10;CM5BAz5N8AvD3iH4tN8FtGuZdS8C+BbXwFrMWn3Gj6h5ep63ax3VgJA7hd1tbvmDYUImYI+SoYUA&#10;dJ4G+NXhvwrF+yZZ2zXXirxBpXg6f7T4c8MQi+1GLzrC2WLfCh/dg7T80hVQBkkCsvxLqvxT8R/s&#10;sfGWe20fQPCfhKTxDr892urzSXmrlm1SRpIRFERDEyMSm7zZQcZAxXffs+eGdH8NQfshnSNKstK+&#10;3eF9Su7r7HAsX2id7C1Z5ZCBl3Y8ljkmrni3/kzT4+f9jT4l/wDTvLQBe+LPwBk1D4o/BiHxv4/8&#10;W+OP7S8Q3cM9tLerptpGF0q+kBiis1iZDlQMl2JUspJDEVs+EfgV8PPAf7X4sNC8F6Lp9t/wg/2o&#10;hbNHZpv7Qx5hZgWL443E596679ozxPo3hH4lfAzUtd1jT9E0638SXry3eo3UdvFGv9jX4yzOQAMl&#10;R9SB3Febv+078O7r9rU6toesXPjG0Hgw6f8A8UpptzqzGYX+8jFvG/y7Rnd933oA9+0Q7fjx4tQc&#10;IPDej4UdB/pOpdq5nTv+Tydf/wCxB03/ANON9XF6P8bfEmq/GPxPe+Hvg7411F5dB0uMxan9i0so&#10;FuL/AA7C4uFbaxYgfLn925xjaW57SvF3xf1b9qnXJrX4c6Bomrv4KsYmt9a8Tl44ohfXhSXdBbPu&#10;3MWXZwRtBzzigD1H4n/8nOfBD/r21/8A9J4Kd+2d/wAmufEX/sGn/wBGJXlfj8fG25/aI+DrXzfD&#10;/TdQaHWRaxwLfXcSL5MPnF2JiLErt2gKuDnJNP8A2rfD3xkg/Z38eSa5458H3mkjT28+Cw8K3EE7&#10;LuXASR751U5xyVP0oA+uq8c+CH/JU/jz/wBjZa/+mXTqg/4Vp8a/+i16b/4RUX/yTXl3wk8A/Fu6&#10;+Ivxlis/i7p9pcweJbdLyZvCETi5k/smwIcL9oGwBCibcnOwtnLEAA9V/ai/5FzwF/2Pvh3/ANOM&#10;Neu6l/yDrr/rk/8AI18m/tAeBPixpukeCZdV+K+navA3jXQUjgHhKOELKb+IRuWFwSQrYJUY3Yxk&#10;ZzXqd34e+PFvaXEj+OfAN6qxOfs8nhS8hV/lPBcagxUe4U/SgC7+yN/ya38Jv+xX07/0nSq37Lv/&#10;ACKvjb/se/En/p0uK8y/Zjn+OVp+zp8Mv7Isfh7qulHw9YNai7vL+ynSHyE2K+IplZ8dWG0Z6DFV&#10;P2e/iF8VdD8O+KxD8I4Nft38Z6/JcPpHii3EkUp1KbzY1W4jiDbW3ANuUMoB+UnbQBB4D/Zi8D/G&#10;DVPjHeX9rc6Lrg8c39sNX0WUW8zxCC3IjlQgxXEeWY+XMjr8x4yTXk/w5svjj8Gm1/V/BU51zwPo&#10;WuajokumWkT3NuFtZWiMkmmk74Q20NusJMLk/wCjMOK9c+AXx5k8K6h8Ul134c+OrRrnxtfXEz6f&#10;pH9qR2rGG3DRu1o8pLLgfdUghgQTzhnwA/aP+GcPhj4maVfeNNL0TVLvxZ4guobLW5Dp0xSW4kZB&#10;tuAhDEEfL1HQgEUAd18C/wBtjwT8X00yyv5rfw5reoMY7LN0LjTtRcdVtbsBVd+D+5kEcwwcx4Ga&#10;+iK+BPFfwV8K+JP2Kfhl4v0u2sbDxVcaN4W0m41GK3S4trxJ5bO0dL23/wBXchFmbG/DowG10NW/&#10;B3x38efsm+O7H4c/EaOfxHpM8TS2ESXLXd4bZCR52nyuTJdRrj5rSc/aY/8Alm9woFAH3hRWR4S8&#10;XaL488OWOv8Ah3VLXWdGvo/Ntr2zkEkci5wcEdwQQQeQQQcEGtegAooooAKKKKACiiigAooooAKK&#10;KKACiiigAooooAKKKKACiiigAooooAKKKKACiivzW/bD/bk1P4h+INQ+G3wlh1DU9Bs45v7e1nR4&#10;pZHukQMJER4hujtVIKtLlPMYFVdEDSEA93+Pn7b8Xh/Wj4M+FWnHxp4vkM0T3dtA11bW0kf+sSNE&#10;K/aJUAO4B0ijx+8lU/KfEvDH7Peq/EbxL8FvH/xR8S3PixfiFfkPpRlYkWEulXN6kckyhTGN0MW6&#10;C3WKLG5W837xt/A74VePvh3498b6J4X0PTPAbN4J06TULzxbKNV1GSHztQRHit7V0t7Yt5ZHkLIY&#10;4xHGcMS2Nnwr8FrjXPAf7KDeJfH/AIu1uw1c2aLpdveppltZwjQLuWNITaJHKGUKELmQsylgT81A&#10;HvPgR/DPww/aC+KFrv0rwp4fsfDXhyO3iLR2drBGr6nwo+VVAHpXEfAb9pr4V+Do/iRBqXjrSPtN&#10;3461m4t7ezm+1zTRtKuxkSEOzBv4cD5sHGcVd+GH7OHww0n9pX4laePBGkahb6fomgT2ravD/aMk&#10;MkkmoeY6yXBdgzeXHk5z8grt/wBk7S7LSdM+JtvY2dvZW8Xj3WIo4raJY0RFlXaoCgAAdhQB5p+y&#10;f+0l4Z0T9nbwbpkGjeMtcvLa1kRho/hLUbiJ38122rMIfKJAIz8+B6039k7483Oj/s/eEtPsvhb8&#10;Qtd+zxzh7qy0qCOEk3ErDa088e/rjK5wQQcV6x+xiS37MPgEk5P2OTr/ANd5Kb+xf/ybL4I/65XP&#10;/pVNQB5t+zl8X/EcPhrxwNL+EPjLVZn8a63cMryabaqnmX0zGMtLdrl0PysBkZ6Ejmm6V8WPHCft&#10;R+J71fgt4ne9k8HaVC+nDVdJ8yONb3UCspb7XsKsWZQAxYGNsgAgn1H9l3/kXfHv/Y++Iv8A04S0&#10;7Rv+TwPF3/YjaN/6X6nQB5p8bvi/rq+OPgnLe/CXxtbXNt4mkujbxDT7jzWOlaghhjaO7KlwGL4J&#10;UbUY5zgGr+0Z8epb/wALeEUvPhl8QtHlj8ZaDdBbnRo5Q4j1GBtoaCaRd7Y2qpOWbAxzXq3x2/5K&#10;N8CP+xxl/wDTNqVJ+1F/yKngr/se/DX/AKdLegDy79o/9pDwhqPg/wAOxXFr4o0WS28Y+H7h/wC1&#10;/Cmp2qlYtTgkkCs9vtZlVGOFJJxhckgG14//AGkfhZ4v+LvwTuNK+IHh6eKw17UJLrzL+OEwIdIv&#10;UDuHKlVLOqhjwWIHXivSf2o2K+CfCm0kf8Vv4a6H/qL2tZ/x70DS9f8Ai58CrXVNNs9StpfEF+sk&#10;N5bpKjgaPfMAQwIIB5+vNACaZqFrqv7ZEt1ZXMN5bN8P4ws1vIHQ/wDEyfow4riPCTMn7LOrEEqw&#10;8fX/ACOCP+KrkqhqH7NHwy1H9rqbS4fCNpodkvgqK/VPDskuklbj7e6eYDaPGd20AZrgfDPwl8Qa&#10;Z+znf6h4c+J3iTTrWLxleWg0fVkt9UsTs8SSRxv+9jE+7cFdyJsud2T83ABrftFfBrwd428Z/tJ6&#10;zqeioNY0T4f2V9YahYyvaXEUhh1VpMyRMpZX8tA6tlXCgMCK8w8fJ46+HMvjKHUrpviX4ZfTPAc+&#10;o6jcwxxarY2w1WaSCJbeKPZe/MskZACOfMj4bDZ7P4oeJfin4W1X9o+08QeFNM8ZNdeArS11DV/C&#10;l19kFnAYNVEVw1pctlh80hdUlYqEBUPkgU9R+Jfh/wAfx+PJtIu5knj034dW8ljqFtJZ3kUkWtP5&#10;itBKquNokjO4Arh1IJyKAMD9kHx7D8PP2tvEGleHWiT4VeOdRvrTRUhBWHdblnhZAwDKYyJbcocE&#10;LLbrgCIAfpRX5ean4ZOn/tp+DtUjvrueHWviXrcSaOH/AHUM9tcWLyXEa443RN844yYwx6HP6h0A&#10;FFFFABRRRQAUUUUAFFFFAHxf+1l8O7H4i/tWfCXw/rio2ja5CgaGQZS7WyuTdTQMPRlKAjupb0NY&#10;nwU8X6F4H0f4E614j1jT/D+kQfDnxAJLzUJ0t4UzfaaAoLEDJ6BRyegFez/tcanpvgi4+Fnj2bSb&#10;nWtb0HxObbSrCywJ7ye7sbm3S2UngeZI0QyeBgE8CvnX9lX4WwyeJPgnrnim9l8VX8/gjXb/AE+y&#10;1FI5LPQzHd2KxJaRhcK6iWQNOSXkz1AAAAIPhT8RPGXiaD9lvTvA3gya2v8AS/DF3aQax4y3WOnX&#10;bfYbZZXgVN00yIBkNsRXyNr9w3xR8MfFOtfsrfGTWfEnxF1ZobPxHrzS+H/D8MWn6dLcLqkglZ22&#10;vcSRu25gjS4AOOcZr1H4LkmD9jYk5P8Awh99/wCm61qHxd/yZn8fOw/4SnxKf/KvLQB0Pjf9nT4a&#10;/D/4wfBOXR/B+nC7v/El7HeXt+rX1zcr/ZF8+JJpy7uNyI3zMeVB6iu+jRYf2zVjjUJGvw/4RRgD&#10;/iY+lcL+0D+0P8NNH+LnwaEnjbSLy40nxHeS31npc/2+5t1Ok3sQLQ24eQfPIi/d6sPfGMvx9Gr/&#10;ALWA1Xw38PvHPiJW8FfY44P7G/s12P24N5mL54CI8/KX7EenNAHv+i/8l78Xf9i5o/8A6U6lXM6d&#10;/wAnk6//ANiDpv8A6cb6uK0jx/8AFvU/jV4om0v4SWOnTS6DpaNH4i8VQwtCn2i/8uRltobgHJL5&#10;UNkbOCdwxz9iPjhf/tV60FPw+0PWG8GWAlP+najDHb/brzYy/wDHuWffvyDtGNuCeaAPUfif/wAn&#10;OfBD/r21/wD9J4Kd+2d/ya58Rf8AsGn/ANGJXlfxG8K/GC6/aB+EEd98Q/DNnqssGti1n03wrJ5M&#10;KrBAXLJLeMXLAgcMoG3POaT9rL4bfEqz/Z78d32p/GK61GyTT90+mReHLGGGX5lBUNtaRRnn75I9&#10;TQB9fV458EP+Sp/Hn/sbLX/0y6dUz/Bvx1e2lul58cPFaXMQbfLp2maTAsmTxlWtH6DA6+teTfCH&#10;4O+Kr74jfGeCL4z+NLOS08S28Us8NtpRe6Y6TYMJJN1kQGAYJ8gUbUXjOSQD1D9qL/kXPAX/AGPv&#10;h3/04w167qX/ACDrr/rk/wDI18o/tHfCzxvpHhrwQifGPxBqEb+NNEjX+1NJ0yV0le+hEcoaO3j/&#10;ANWfmCkEN0PFemXPww+Ldhpt40XxtN5IUJ/4mfhOzkRQAc4WJojk+5I9qAND9kb/AJNb+E3/AGK+&#10;nf8ApOlVv2Xf+RV8bf8AY9+JP/TpcV5v+zFoHxkj/Zy+F0uieNfB8mmv4dsZIrbVfDNwZY4zAm2L&#10;zIr1QcLgb9mSecdqpfs6X/xu07w14sfT9E8A65APGWvtco+q3thKZxqM/nJH/o8y7S+7YxIwCuQS&#10;CaAPTv2aP+P/AOMf/ZQNQ/8ARFrWP8EtMs9Y+HPxZt9QtLe/t/8AhNfEhMN1EsqHF3IRlWBFcH8A&#10;Pib8QvD+o/FQ3Hwh1DWI5PGt9LdyeHdcsrj7PMYbfdEq3DW7SBVAO4AZLABe9Z/wW/aO8O+GPB3x&#10;ItvEuh+LvDZvfFmvzrPeeHLqe3jaS5kPlPPbpLGsikhWG7AJwCaAOQ1D9nT4fJ+xh8MfFWnaD/wj&#10;3iW9tfCAuNU0C6lsJZXmvLBZJXETKkknzswd1YhsN1ANb3j/AOCXjG7/AGhB4Vj8QWHxRsLrwTKz&#10;6d8RYApNst/B+7S7s40ZZBIEdZmjdlK8c8g0v4seCfFn7EPww0LRvF2ianrlkvg23udLtr+JrqGS&#10;PUNOWRWhzvBUg5yO2ele63P/ACehp3/ZP7r/ANONvQB8C/AL44fEz9ne78MazqPh3WJ/DvimaSaZ&#10;p3jNhrrs77vLmDlU1FRH8jv5ZugNkiCTbK36leCvGmifEXwrpniXw5qMOraJqUIntbyAna6ng8Hl&#10;WBBBUgFSCCAQRXy58IvDOleNf2c/gD4e12xi1TRNUvL60vbK4GY5omsNTDKf8RyDyOa8d/ZC+LGs&#10;/AP4yw+BvErOvw/8d6jfw+H7+6uDJtvLa9mtFJY/8tZTCkco/ikeCTrNIaAP0gooooAKKKKACiii&#10;gAooooAKKKKACiiigAooooAKKKKACiiigAooooAKKKKAPjj/AIKDfGzxHY2Gj/Bb4clZPHnjS3nm&#10;upBN5ZsdKjRjNIWHKbwki7hyFSXGG2mvO/g94C0L4ffC34h2+g2a2i6r8HNA1i+lA+e6upxqTSSv&#10;79FAHCqqqAAK81k8c293+1t8Qvi/rl7e3lpd6h4h8AaPYafbNdvKllYxBRDHGCzF3k3ZOAPnJIrp&#10;fCunfEbxb4F8TPPqdl4A0uz+D3h7zLbTlTUrzU7JI78QlpnUR2xciUsFWQhWjwwYNQB9XeINSs9H&#10;/aG+Kd1qF3BYWo+Hukgz3UqxRjN1q3VmIArwbwz+0b8P4/A37KOn6drcniTV/D62h1DTPDtlPqVz&#10;Ew8P3cRj2QI2XEjBSmcjkkAKxHZ237OXge1/aC+IcOu6fN49vLHwPpt/DqXjOc6tcJO9xqas6GbK&#10;x8RphUVVG3IAyc6/gpRD8Nv2L0jAjQmzYqgwCT4avSTgdySfzNAFbwf8ZfE2oftFfE3UfDXwj8Wa&#10;pJd6HoKC31R7TSmhCPqOHkWeYOquGbbhC2UYMF4Ji/Z5134zX1n8Rv7A8IeD9NEvjbVnuH1zX7iR&#10;4J2kXcgjgtiHCdM713dsDmvW/Av/ACdT8W/+xf8ADn/oep1B+y9/x6/FL/soGtf+jVoA8v8A2TNL&#10;+M97+z34HbSvEfgbSNINs6xxz6HeXlwF86TLF/tcS7uvG3HHU5qP9k/wH8VNW/Z68KvY/Fez0XS5&#10;IZ/IgtfCsL3EJFzJnMsszqwJDf8ALMfe68Zr0r9jzVbLTv2ZPACXV5BbObOQhZpVQkefJzyawP2Q&#10;fin4L0X9nTwdY6h4v0GxvYY7hZLa41OCORD9plOCpbIPI60Acp+zx8MviZf6F4yaw+M97piReM9d&#10;hlRfDdhJ5sq30oeXLLwXOW2jgZwOBT9K+GXxMb9p/wAT2a/Gi9TUk8H6VLJqP/CN6eWkiN7qAWLZ&#10;t2gKVZtwGTvweFFa/wCzh+0J8LNE0LxvHqPxK8IWEk/jfX7mJLnXrWMyRPfyskihpBlWUghhwQci&#10;l0n9oX4Vx/tV+KdUb4l+D102XwZpNtHeHXrUQvKl7qLPGH8zBZVdCVByAynuKAMj4wfDL4mWfjn4&#10;ORXfxovb2e48VSx2szeGtPU2sn9lagxkAC4Y7QybW4+fPVRUv7Q/gn4r6Z4f8INd/FHStXtB4x8P&#10;RwxXPhRY5POOowCOSR47lQQHwxVUXIyAVzmtX4x/tAfC7WviH8E30/4k+Eb5bTxbJLcNba7ayCFD&#10;pWoRhn2yHaC7ouTxudR1IrY/aM+Jvg7X/D/gq10zxboWoXX/AAnHhyTyLXUoZHKrqduWO1WJwByf&#10;QDNAHJftGWPxts/B/hv+09a+H+rRN4v8P+UINJvrIpN/adv5WT9pm3IX27uhChsZJGG/FjxV8YdN&#10;+KnwYm1j4feG9Uuoddvns4fD/iZybhjpN6rRn7TbRBCELvu3EHaF6nNem/tMaha6l4J8LfZLmG62&#10;eOPDO7yZA+3Or22M4qx8ZAT8ZvgLx/zMOo/+mW/oA8eX446xof7Vkmq+KPhX4z0eY+CUtXs9Nt4N&#10;YdQL52M2LSWRvLzlQdobI5UVyngv9oX4cz/ADUPDU3i2x0vxBL41u7pNM1ffYTmN/Ezyg7Z1TJCH&#10;JAyVwwbBVgPoOP8A5PSn/wCyfx/+nF6850SwtdY/ZO1i3v7WC/t28eagrQ3UayowbxVKGBVgQQQz&#10;AjuCfWgB3xUuIrzUf2rLi3lSeCT4ZWLJLGwZWH2fWOQRwa8t+OfgLRPGl54su9Ss1/tbTdE+Hg03&#10;WIAEvtNabVZ4pHtpsExsVY9OMhSQcCrnxZ/Z68H6Tr37SjeF4b3wJFpPgGzvo7Twpdtp9rcM8Oqt&#10;Kk9un7qVH8pAQyEgZ2lSSa43x5P8QvA9x4vi1U23xA0f+y/AU15qlnbiy1K1gXVpZLdFtE3JdOWW&#10;SM7GjJ3RYU/NQBs/s66FfX/7YWnaB4qivNau/B2p+MdUsPFNwkUcerTTPp1s7NGgCpLEpYMAAD5i&#10;sMZxX6H18Tfs3eJNP8Y/tAWOuaVM1xpuoal45ngkeJ4mKm50ThkcBkYHIKsAQQeK+2aACiiigAoo&#10;ooAKKKKACiiigDzP4zWVvfa38LUuYI51TxbFKqyLkK62V4ysPcEAg+or5A+F3xZ0r4dwfAJTY6p4&#10;m1pvh9rcEXh/w5am8v3ea8sTEWjBAiRhFKfNkKp8jfNX03+1ZJ4nGj/D+DwaYYfEl34st7O0vLiL&#10;zY7LzbW6R7po+A/lIzyBCcMUAPBr5+/ZF8EaF4Pvvg1eaTp0FrqGteAPEN3qt+sYFxqE/wBs00eZ&#10;M/VunC5wo4UAUAcz8KtM+K3jS2/ZcsP7T0n4b2B8L3cej6lpYGq6i8C2NtvkkWZFgiZ127VAk2HO&#10;S3QO8S/AHwxN+yv8Y/Eeuzav4t8QaV4h1+G3vNb1KWWNXTU5EMy2ylbdZHxuYrGMsSeOlen/AAW/&#10;49/2Nv8AsT7/AP8ATda1yPxH+Kfg3w7+yv8AG/w/qfirR7LX73xX4kW30qW9j+1yk6tKRiEHeePb&#10;uPUUAe8/EPwdoHgj4nfAOx8OaHpugWQ8TXoFvpdpHbRgf2LqHG1ABWh/zeiP+yf/APuRry/4s/tD&#10;Wfir4n/BW58JeCfGvihbbxBdzwuuiSadFeBtJvUxDLemBWIDF+uNsbnPTMUXjP4ta5+1aLmw+Guk&#10;6Bq58E+WLPxJ4kXasP2/PmFrWGYZ3HAUHsSSOMgHv+i/8l78Xf8AYuaP/wClOpVzOnf8nk6//wBi&#10;Dpv/AKcb6uK0XSfjnq3xk8Txz+JPAXhy/Og6WJ5bLRrzUAIvtF+YynmXEQ3bg4bIIwVxyDWBY/DX&#10;4j6h+1ZrlnffGC7tL4+C9PmmvtF8PWUBMf228CxIswnCgMrNk7mO8jIwKAPUPif/AMnOfBD/AK9t&#10;f/8ASeCnftnf8mufEX/sGn/0YleVfEf4K64/7QXwgs9Q+Lvjq9uru21oC/iksLaSAJDC2I1itFQb&#10;t2GJUkgDpik/av8A2fLfQ/2ePHWqy/EH4harcQadvaO+8SymCY7lHzwqFjweuAoHsKAPr+vHPgip&#10;HxT+POQR/wAVZa/+mXTqsWf7Neiw2dza3ni/4g6rDPjcLvxjqAKgdlMcqkfn2ryX4Ofs4eEr34l/&#10;GWFtQ8XxjTfE9tDA0XjHVY2IOk2EmZGW5Bkbc5+Z9xxtXOFAAB6f+1F/yLngL/sffDv/AKcYa9d1&#10;L/kHXX/XJ/5GvlL9pf4A2FlpvhK7j8aePiLvxpoVt9nk8U3ckUIkvolLoHYlXXqrZyrYI6V6Refs&#10;0rZWNy9j8UvibZS7CTIfErXJIAPGLhJFH1AB469aANP9kb/k1v4Tf9ivp3/pOlVv2Xf+RV8bf9j3&#10;4k/9OlxXmX7MXwY8T3v7Onw0vdL+MvjbRYLvw7YTGxWLTLmKEmBPkiM1m7KgHAXceB1NV/2dvAHx&#10;Vfw74tk0b4t2tvGnjHX4ZYtV8KQXIeRdRnDzAxTQkM7AsRyozhQABQB6d+zR/wAf/wAY/wDsoGof&#10;+iLWqH7P7FfAfxYIJBHjTxKQR2/0qSvNvgGfjnp+qfFM6QPh9rsS+Nr37Yl4b7Tmkn8m33mMqJwq&#10;Y2kAhjkEZ5BFX4J/EX4j6D4R+JcFx8JbjXLV/Fevtc3vh3XrSQRztcyCRFjuTAxVW6N1K84B+WgC&#10;v4q+HvhbxT+wb8I7vWPDeland/YvBsAubqzjeZUku9PjkVZCNy7kdlOCMhiO9X7j9nqDwr+1TYaV&#10;8OvF3iHwC48FXF5EY7w6pbqRfwr5RhvPNAiO7JSMpyAQRiuDu/2hPDdp+xV8MtB1rTPE3hm4tIfC&#10;GL3WNAuo7GaOG8sXeVLpUaEpsjZwS4JBHGTivdvCfxE8LfEj9rvTdT8KeI9K8R2H/CA3KG40u8ju&#10;FVv7QtztbYTtOOxwaAPD/gl42+IXgP4WfAe61nwjB4t8I2+o3Mtpe+E3dtVA+x36lJLCQfOQGdy0&#10;MjHCEBMkA+N/GSzt/jN+zv4AbwnrBXV9A1Pxv4gjWDKXUE1vdzXawyIcPDK0RDBWAYEocV9bfs9f&#10;8kZ/Zt/7Ct3/AOkOp14JfeA5msfh74j8HWWm2vju7m8fJLcXNsrpq8MN5dsLK55GUcMyh87kJBBw&#10;CCAfc3wA+JP/AAuD4JeCPGbbBPrWk291cLGMKs5QCVRyeBIHHXtXf18w/wDBNC3mtv2IPhis6PG5&#10;t7xwH6lWvbgqfoQQR7EV9PUAFFFFABRRRQAUUUUAFFFFABRRRQAUUUUAFFFFABRRRQAUUUUAFFFF&#10;AH5efBr4Ww+Afjt45vZ/tbavL4o8d2G64lYoLQWFrcQlI/uqX+0BmI5OEB+6K61vil4T8AeAtZst&#10;e1y2sdQ1X4I+F7WwsFzLc3Uoh1AlEiQFiQHTJxgB1JIBzVL4i6X4k8ZftOeNNAtr688K6BFrOv3R&#10;1/TJo/tl3IdA07z7OMOreUuxIt0o+b95hcH5hufCbwToHgj4a+Pf7A0i10ptQ+C3h3UbuSBf3k9x&#10;MmomWR3OWYthRyeiqOigAA7m9+K/jLxN8efiJe+Efhdqri58E6Zbu3i67TRfJhW41Mi4MRWSYqxZ&#10;lC7FbMbZC5BPI+E9A+LWteBf2UY7jxh4c8N6dL9lTRn0fRXuruAf8I/dlJJ3uJfLcmNWUqsYAMmQ&#10;TsGfoO+BP7SXxSAGSfh7pXA/6+tVrznR9f0vw58Kv2N77V9TstKsraOylnub64SCOJP+EavBuZnI&#10;AGeMnvQA/wAJfArVdf8A2kfiZZ698V/HV7Pa6LoMzXOm3lvpTTh21ABH+ywplU2MVAxzI27d8uIv&#10;2ev2X/h14pt/iI2vaVqOvGz8b6vZxjVNcvrhGiSRcB0aYrIe5LgljySaueH/ANqD4VaF+018Tb2X&#10;xxpl7a3uiaDDbS6Sz6gsrxPqBkVfs6vkr5sef98DrVT9nn9orRdMtPiMbLwt458QC88batdQPpXh&#10;S+dGDyKVRneNVjfplZCu3I3YoAvfsh/s2fCjW/2dPBWo6n8N/C+qX9zbySS3WoaVDcyM3nOPvSKx&#10;6KOM4rZ/Y8+EPgTU/wBnfwVqN34J8OXWoMk7G6m0m3eUlbmUKdxTOQAOfauZ/ZN+Nus6Z+z14MsN&#10;O+EXjzXUtrZ1a8t4LCCF8zOQUM93GXHOMgcYpn7KXxQ+Iml/s/8AhG10v4MatrVgkc/lXya9psIl&#10;BuJSTseYMuCSMH0oA9I/Zj8LaLceHvHZl0fT5CnjvxCilrVDhRqEoA6dAKfo/hbRT+1z4tgOj6eY&#10;V8EaO4j+yx7Qxv8AUgTjHU4H5D0rz/8AZ4+IHxNh8K+Mn0f4TLeSyeN9dkmj1DxNbW3lO17KzplE&#10;lyUY7M9DgkHGMx6V49+La/tQeJ7pPhLpj6q3g/So5bA+L4wscIvdQKSCT7NyWYuNuONgOTuwAD0H&#10;47+ENBbx78EbZtD01re58XTRTRNZxlZUOj6llWG3kex9BWF+018FPh5aeEfCaQeAvDEK3PjTw9az&#10;CPR7dfMifUoFkjbCcqykgjoQSDwawfjP8RfiT/wm3wWe/wDhBOt5B4nlmhisfEllLHPL/ZeoL5Ku&#10;/lkEKTJuZQuEK5yRUf7QnxU8fXnhrwr/AGx8GNd0m3h8Y6BOkkOs6ZcvNImpQMsKos4+ZyNoJIUE&#10;jJAyQAWf2mP2Y/hJpnhHwxPYfDfwzps0ni/QLSR9P02O1LxS6nbxyI3lhdwZGZec8McYzVX4pfsx&#10;+B/D/wAVPgxZaEfEWgDUddv45ZtO8S6gkildJvHV0LTttYMg5A5BZTlWIL/2jfjfqt74Q8Mw6j8J&#10;fH+juni/QLlTJaWdwriPU7ZtgaC6kAdyNqqcZYgcZzSfFb9pLwtN8VvgvfajpXi/w/Bp+uX08x1j&#10;wnqMBKHSbyPcg8k7wGdc7c4GWPygkAFOP4K+JNF/arn0vw18W/F1hcjwUl0t7rItdXfYdQceQTPD&#10;uMect97dk/ewAK4zw1ZfGDSf2c742mr+D/Euhp4zvVki1CxuNPvZJ18SuC3mxPJEFeUFseUNivj5&#10;toz6Fo37Snws1f8Aa4k1aPx9oVpp7+B0tFm1K8WyzMNQZjHibYd20hsYyQcjiuR8M+Prjxd8KF+F&#10;vw+W01/x3q/ivWNVMxfzLDRrKPxFczLeXjIfuMY8RxqQ0uflwoLAAxvij8XfEOlap+0jF4u+Gmva&#10;Tfap8P7WzdtDdNZtLTEGqhJZpYtrpG+84ZowFEbF9oxnnfFXx38B+LJvFi+HfEUPiaa/0nwGlrb6&#10;FBLfTStZarNNdqI4kZg0ceGZSAcMvHIr6h079jzwxrmtXPiL4l6nqHxO8SXqQpdtqj/Z9NYRFzGi&#10;2EJWIohkfaJRKw3H5jk17ZoPhvSfC2nrY6LpdlpFin3bawt0gjH0VQBQB8G/CPRPFuiftKeIfilo&#10;Pwh8dah/a02uLKuoeTpcE0dxPZPZSiO7mQo2yCdXOzdgRZB4NfTqeNPjlrIP2L4YeF9BU9G13xY8&#10;jgHplLe0cZXuN+D0DHrXs1FAHjVvY/tB3zD7TrPw20ZCdrCDS7++YL3cM1xCM/7JUjjrzgD/AA7+&#10;NN3G0c/xj0i1HUSab4LSOTPoTLdyrj/gOenPr7LRQB4zafCr4tR3MTXHxxnmgDAvGnhWxRmXuA3O&#10;Prg1I3wX8fMxP/C+fF65OcDSdFwP/JKvYqKAPG7z4U/FTzEWx+ON9FAqKv8ApfhnT5pGIHLFlRBk&#10;+yimw/Db4zWSt5Hxo0+9ZiM/2p4NhkCj/ZENxF19yenGK9mooA8dfRvj5poC2/ir4fa4kakhrzw/&#10;e2ckzehZLyRUHbIVuB0qFPEvx90eM/bfAngbxFg4DaV4mubN2z32TWbAAcg/OSeD7V7RRQB81eO/&#10;ih46u9T8E3OtfBPxhYQaTrg1C6n0mex1VFhFrcRZCwz+ax3SjgR9OmSQK+XfAfxwvfBeu/CfwxDa&#10;WvgfXvD/AIN1PSdS1T4mwXGkaZby3N1aOFjLKrXEoFuw8sMinJIf5TX6b1Xv9PtdVs5bS9toby1l&#10;G2SC4jDo49Cp4NAH56fCX4LW3ja1/Zai8YeK9Z8YaNq/ha7KaQtwLGysoUsbZkhRbXY7/ew5ldy4&#10;UZAHFdXceBvDvg39i346R6Foen6SINf8QWUb2lsiOII9VkWOMuBuKqoAAJOABXvPiD9jv4c3mvx+&#10;I/DNldfDrxVAzvBrPhCf7EyOwwxaAAwSbgBuDxncBg18y/HnxXq37NXwK+IXwz+IcV3rTeLLq7vv&#10;D/jPTLE+Rq13d3JnmtbiFMi1nVmYqM+XInKkFWUAH1L8a/8AkrvwE/7Ge9/9MuoVB/zeiP8Asn//&#10;ALka8w+K/wAUvH/if4ofBWXSvhDqelFNfu3sW8VaxZ2QuJDpN8pV0ga4eMBGZ8lc/IVxkioFT43a&#10;v+1gd83gLwvrL+Cz9yO91aKO1N/6k22ZQ3PTaRxgdaAPoDRf+S9+Lv8AsXNH/wDSnUq5nTv+Tydf&#10;/wCxB03/ANON9XF6T8N/inqXxp8Tw3vxkNjdDQtLeabQvC9pBuQz34REFw1xtwVYkncW3kfLgVz9&#10;v8D9V1X9qrXNN1P4r+O7iU+CtPuZryzu7Sxllze3iiPMFumxAV3AJg5Zskg4oA9R+J//ACc38EP+&#10;vbX/AP0ngp37ZoLfsu/EUAZP9mHp/vpXlHj79nfSrX9oD4Q6Xe+MPHmsQ3sOtuZrzxVeLPDsggIE&#10;ckToyA55wecDPFSftZ/s2eC9E/Zw8caiZPEmqXtlYtLbS6t4q1O88tiyA4WS4KkcdCCKAPruvHfg&#10;ijL8UvjwWUgHxZa4yOv/ABJdO/xFQf8ADHfwq/6A2r/+FNqn/wAk15Z8Iv2WPhrq3xG+M1pc6RqT&#10;Qab4lt7e2CeIdSQqh0mwkIYi4Bc7nc5bJ5xnAAAB6v8AtQgnw54DwCcePPDpP/gxhr1zUhnTrr/r&#10;k38jXyV+0R+yx8NvD+g+DJLLSdTje58Z6FZyGTxDqMmYpL6JHADXBwSpOGHI6gg816pe/sqeB7TT&#10;pksb7xlpltHE222sfGmrxRDqSdoucck80AX/ANkcY/Zb+E3/AGK+nf8ApOlVv2Xf+RV8bf8AY9+J&#10;P/TpcV5Z+zR+zlZ69+zp8NNQh8f/ABE0b7X4csJjaab4onSCJmgQny0bcFXJJCj5R0AA4pP2dPg3&#10;4on8N+LZdI+MfjPSGi8Za/bSI8Om3aS+XqM6+YRLaNiRyCzEEAknAA4oA9N/Zo/4/wD4x/8AZQNQ&#10;/wDRFrVD4A/8iF8Wf+x08S/+lUlec/ADwX8XIdR+Kkmh/E7R5fI8aXsVxDrnhYSi6nWG3Jk3QXEJ&#10;j3gqGABxtyAMkVS+Cuo/GnSPBfxLNnoXgjxPaDxZr4uwuqXWmTtP9pk85o1aGZAuc7VZ84xlutAG&#10;xdsV/YC+EeCR/o/gjp/1/wCm1p+Pfgl4F+IP7YVja654ZsbhX8E3N6Z7dTbXAuBfQIJRNEVkDhSV&#10;3Bs4OK8iu/it4jsP2KvhppusfC3xNa6Vb2/hB7fXNOltNQt7iOO8sGU+XHN56tIEwqeWTudVJya9&#10;MsP2ivh9qf7YGnXd3r48NY8F3GnvB4ptptHlW5a+gcRbbpI9zEA/dyDg4JoA82+CvgLx/wCHvhR8&#10;B9X8EeOGvnutRuTb+GfGEYuNOikFnqGfLuI1FxECiuoBaUAuG2nGDzvwp+Is+q6v8M/Dus6He+Hd&#10;dsJvHkm+Zd9hfNLLcs32O46TbJPMQqQsnybigUgn3P8AZ3If4Lfs2OpDIdUuyGU5BzYanjmvIdQ8&#10;FaZ8Q/BXwv0HV42e0nvPiHKksTbZbaZLu6aKeJuqSIwDKw6EehIoA+tv2VdMtdI/Zk+E9rZwrBAv&#10;hXTHCL6taxsx+pZifxr1OvN/2aWL/s5fCpj1PhTSif8AwDir0igAooooAKKKKACiiigAooooAKKK&#10;KACiiigAooooAKKKKACiiigAooooA/PP4meOdI+Hvxs8S6nrD3PkyeJ/E9rDDZWkl1cTyyeHdIVE&#10;SKNWZiT3xgYJJA5rnPC+pfEzxB4E8SJpmj6P4P02H4O+HoLufXJTf3dxZxx6gI5reKBhGjS/vMCV&#10;yVAQlTuKr2F94c062/as8a+IY7cDWLzU/EthLcliT5EXh7THSMDOFG6V2OBkkjOcDD9I8QaV4c+G&#10;PiWTVtTstKjuPgb4Viha+uEhErmPUQFXcRuOeMDnJA70Adje/BC61348/EO18ZfEDxZ4luLbwPpt&#10;1I1pff2PBPuuNTXyXisxHuiXaSqszHLvuLZ4534e/AT4caV4Q/ZJ1S38D6EdS1uS1l1G6nsUmkui&#10;3h67lIdnBJHmKrhegZQQARXXyfHLRfEPxu8d694R0bxN490jVfCGm6PaX3hrRJ7i1kuUuNQZ1+0M&#10;qQgKs8R3b8fNweDXIfD7xJ8TPE2k/CnwnpHwwXS9f+DrWMetx+K9fgskkZtHltUaPyVnYxt5xdZM&#10;Y/dsuMhtoB9B/Diyt9N/af8AivbWlvFa20fh7w4EhhQIijzNT6AcCk/ZeObX4pf9lA1r/wBGrXis&#10;nxB8XeFfiT4q8Xap8Vfgb4MvddsNOsZ7G51SbUXtkt2uCjrmW2LN/pTcYwdg6c1xNt8Y7D4RaB4z&#10;1Wz/AGlLLU47m+vfEF1Z+GfAjTh5ZMMwilZ5kQM+1UdyUyy8nPIB9QfsYf8AJsPgH/r0k/8AR8lJ&#10;+xf/AMmy+CP+uVz/AOlU1fNnwSvNY8NfCHwpot346+NrTW2nRN9g8M/D8QQR3DrvliSeXTm3qHZl&#10;DO4HGcgVteEfDVt4b0LTvDumRftMQafaFo7SFILe0SMOxYgtGsYI3EnLk4yeQKAPf/2Xf+Rd8e/9&#10;j74i/wDThLTtG/5PA8Xf9iNo3/pfqdeC6L8Przw3DdRaV4X/AGkbCK6upr2dIfEWlgSTyuXlkP8A&#10;pn3mYlj7muE+Gmna5N418VWHiHTPj/d/ELTtkU91Ya9p0U0+jvPPJpzSK1yq5AaZD5ZZd6yHcC20&#10;AH1t8dv+SjfAj/scZf8A0zalSftRf8ip4K/7Hvw1/wCnS3rwi+8AXutXul3GoeGv2kZ59NuftVnP&#10;L4h0wm1mMbxGRcXnXy5ZF78Ow71X17RYvEFvZ2F237S/2W1v7fUYxNY21yFuYJVkhl3SxSN8jorA&#10;A7TjkGgD6A/al/5Enwp/2O/hr/07W1L8ZCR8ZvgKATg+IdR/9Mt/XyZ8SviJca9448JeCovij8Vo&#10;9Ltb638Raw/iTwEJJ9Pit5DJaSBU09JGMl3FGq5Uptjl3Z4BPin8atck1rwZqOg/HPQPEPi7R9Vl&#10;nstP8VeDpdFtrJWs547m5u5HkjaOGO2kmk+6zMwiCg7uQD1r45a1fP8AtaxeHvDvhmz8W+JtY8ER&#10;WdvHqNus+n6Upv5C97e55WJEzhR80rEIpGSw6r4a6v8AAn9kbw7J4Vs/Fmhrrt3cvdaqLFY5tR1C&#10;8c5eRrW1VmQZOEjVAqDCqK+XfhZ8O08b+LNY0exsvFnxd8UeI4B4h1XXfHt/P4a8PXyb/JSeOyiU&#10;3FzCCNqRyrsCj5doNe8fC/4Y+M5viR4w8AnxdpXw90bQdP0u8ay+GHhy10tJzdfatyNLOs7/ACm3&#10;GGXaTuOcGgD1Nv2lZNWeRPC/wt+IfiYbd0dwdFGlwSZ6EPfyQEg5XkA8HPODjmdc/aS8c6UZRqHg&#10;7wV4JRSP3njP4gW1swB4G5IIZgCeoG/kDqDwObs/2ePC+tftH634V8UX/ibxtott4R0/Uo7bxJ4i&#10;vbuMXEt5eRyP5ZlCcrDHxtwCuQAc1peI/gf8O/BP7SPwbstA8C+HNItbiw1/zorPSoIxLtitSu/C&#10;/Ngk4znGTQByOoftf6siFrr4w/BjSIclJJNJt9Q1ww/7ZZJYlBJOArAZxwT0Ekvxk8b6uPNsfin4&#10;gvnTCyQ+HfgtqZRBzhmE+9snkcNjjoO/rn7ZEEdr+y94+WGNYVFlGAI1CjHnR8cV7dQB8R6R8WfE&#10;/imfUYtP8Z/HTX7KxuXsL19N8CaVaNHOqqXjzJbLJG6716r+dWfEOq+LPDNi1/e3P7RyaeJIohc+&#10;Z4ZG5pJFjjGwgOMu6jkDGecc17R+zR/x/wDxj/7KBqH/AKIta6P9oX/kl1z/ANhPSv8A0421AHhE&#10;Xg7xTr8t5KmkftB21yEMgW68W6XaxSN2Vdl0VXJ9AAK5m60Dx5ZeINP0Sbw78b11K/gnubeL/hZG&#10;mkOkJjEhz52BgzR8d8+xr7lrzrxP/wAl38A/9gfWv/Q7CgD5/bwD4tsdNhub/R/2gPtDuVa20/xv&#10;ptyU64JP2peMD9ap22reL9Z1PVraxT9oxZtOuBb3VvHceGNtu7RpKqAuxLfJKhzk/e5Oc19o1578&#10;OP8AkoHxW/7Dtr/6arGgD5q8UfEzxP4D0q6vbzxT8eNC0LTUZ7zUNT8I6NerEoY7pGlFuSVA/ug8&#10;DjNXU+LHjfTXaa4+J/jWwtI/9XJ4k+DN6ySHsrmCOMs3f5QnTt0r2P8AbM/5Na+Jf/YHl/mK9noA&#10;+MYv2tNZsLmW2Hxk+Fl5NB/rofEnh3VPD8sbkAiKTzJ28o4IYblLEHO3GDXZ+Hv2nPGerpGunaf8&#10;L/HLsUTPhb4goJCX5X91NbjaTggKXJJHYdO3+DI874t/HpZPnX/hJrH5W5H/ACBdP/wrmPiP8LfB&#10;niv9qbwNYa14R0LVrK68Ka/NNBe6bDKskn2rTBvIZTlsM3zdRub1NAHRp+0Prelqv/CR/Bvx9pOT&#10;zNp1ra6vDjrkfZJ5HIwR/B1yBnFZniz40fAj41+HNS8D+LvEGmwWuoxiKfSfFEcukXG7OVKLdLE4&#10;kVsMrJyp2kHoa4v4wfs5eA/BXiz4W/8ACI6dfeB31zxWumX7+FNWu9L822On30vl7YJFUDfEh4AI&#10;wQMAnJ8bvh34t+G+leGLXR/iPf8AiTTNe8Q2Ogy6P8QNMtNcs1W4dlaQnZFMxHoZSD09MAGXcax4&#10;l8G/Gf4DeBfGV9L4ht7bX7yfQfG8jqU1a0/sm9jWK6YYC3iGSNTgYmBDr829F9Y/5vRH/ZP/AP3I&#10;18ofHD4HDwnZ2vhzxR4D1HQLTxFesLPUvgjqczRyXcMclysj6JcDYjRrC8m+BmkG0hWyQDU+G3xG&#10;t7vx7cah4+/aD1v+1otJj0vRdb8JaLD5uracs2THNbvaTTwX0c6nzomUHDx4yCaAPuTRf+S9+Lv+&#10;xc0f/wBKdSrmtOB/4bI8QHHH/CBabz/3Eb6vDUs/Ad7qtzrNtqn7RHje/uYUga7sYdZsUmRGdhhk&#10;ito8K0kvykgAswUdBXm/xb8K+F/CHiLQviLJ8FvibfeEoI30/wATr4s1cmO6gkb/AEe6czag0iNF&#10;ckZ8xRGEmlc4KhqAPrL4qTRwftNfBBpJEjX7Pr/LsB/y7wVW/bV17TLT9l74grPqVnAZdPKRiW4R&#10;d7b1O0ZPJwDxXl9v8F9M8kra/sf6VO4YH/ipNc02VQCOfLbfcEHpkYUHjk4rX0X4SXlqlxHp/wCy&#10;f8NNIkfa2+/1a0MbkHp+7sZGBwTjjHvQB9Ef8LS8Gf8AQ3aD/wCDOH/4qvJPgt8QvCtv8TvjnLJ4&#10;n0VI5vFNtJGx1GHDqNG04Fh83IyCM+oI6g1zn/CovEP/AEbP8Fv/AAar/wDKmvJ7z4X6z8VvjTDp&#10;ln8AvhTFpvw7lW41OyttREdreahcQk28TzDTQW8iJzK0O3aWuIGJyuKAPd/2mfiN4SvPD3gYQeKd&#10;FmMfjnw9K4j1GElUXUIizH5ugHJPavc7vWLC60meWG+tpYpIWZHSZSrArwQc9K+bl+EniJc4/Zp+&#10;C4yMcaqv/wAqaytV+D5u9Rnlm/ZB+H15IW2m4XVrACQDgEA2gOMAdQD7UAevfsiMG/Za+ExVgw/4&#10;RfTuQc/8u6VB+y8CPCvjXIxnx34kx/4NLivGbn4M6EZENz+yE8CRqBIuia5pkcAHVvKjW5i3d8ZR&#10;Se4FeY+CfD/hrwD8U/Gfhm8+Gnxl0BdSZfEGgWmh6zd/bI7Rwsd4ji1v2TyxcgOCSXPngHoMgH1Z&#10;+zR/x/8Axj/7KBqH/oi1qh8Af+RC+LP/AGOniX/0qkrxzRrf4b+A5dRm0/xv8d/hx/aN097cDUdL&#10;1KeOWZgolctdWU6k4VNzk8ADDYzTfBeveHtAs9W0/wAG/tYeHVi1a9utSurLxhpti0kk9w5aZsK9&#10;q4DFiQMdeRxxQB1V5/yYF8I/+vfwR/6X6dXfeI9E07xJ+17aabq1ha6pp0/w+ulltL2FZoZB/aNv&#10;wyMCD+Irwi3g+K2ueG7f4F+GF8CePdN8E6d4fvpddsr6408hLa7jktrZgROrTypYuSQQqhwTjjd6&#10;JL488a6H+0LYeNvF/wAIvFOkaPH4Xm0WSfRPJ1xFma7imDbbZjLs2xtyYgenHNAHmPwU+AGiSfCv&#10;4E634W1PWPAfifVtSuvO1TQ7xvLLiz1Bt7Wku+2Yny1BPl5KlgCM15/oXj7XfhlbfDe6+IR08+D4&#10;Lrxvb2fifTkl8x5pbm4ilN5aqpECeblvNRmjVXUNtwSfYv2Yvix4N17wH8AfDFl4m02TxLpesXcd&#10;7o0lwIr23b7DqIw0D4cYLBTxw3HXisXQbSK80n4V2t1Ck8E1x8R4pYZVDK6m5uwysD1BHBBoA+qP&#10;2aVKfs5fCpWGCPCmlAj/ALc4q9Irzb9mf/k3D4U/9inpP/pHFXpNABRRRQAUUUUAFFFFABRRRQAU&#10;UUUAFFFFABRRRQAUUUUAFFFFABRRRQB+bfxz03xnF4r+NnjXT9Xt/B3g/wAFeJJ5b3W08ua91AXu&#10;n6VBd2tvG4KxMluhYSMGLPIiqOpC+PvhFYD4bafYeC/g7B4W0zXb/R/Ddn42+It295r88M11DEv2&#10;e1O+WJAm4lWlgIjDbUU4x6j+3t+zsmu+Cta1TQNYutLHjHVdH03XdC8sTWmpzG6hht7lQSDDcIfK&#10;UuhAdECsDgMNfx98avDd/wCE/wBl/VvFniKw0TTtTubfxLfXOp3CoD5GlTSKCWwGJuJIsYGSwBUH&#10;FAHqEPwH8ZeIMt4y+M3ie9UkH7D4Wgt9DtVHdQY1e4x2/wBfn8cY8k+K37Mfwz+G/wAV/APi/V/D&#10;Y8S+GdYuT4Z19vFF7c6qEnuMfYLxzcSOMicGDngfbcjFev8A/DU/h7VQjeFPCvjfxxG/3bjRfDlw&#10;ls/oVuLkQxMDzyHI468jPKfFW/8AiX8cfh94j8Gj4KS6Zpus2b26X3iHxPZ20lvIRujnVLcXJDxu&#10;Ede4dBnGM0Ae0+HPhX4K8Hbf7A8IaDoe0kr/AGbpkFvgkYONijqOK80+On/FwPib8NvhZAd1hPdH&#10;xTr8SdPsFg6NBE4/uy3jWwx3WKQetcd8E/iR+0D8U/AcFyIfh1pWqaVcz6Lq6X8t7dXC31s5hmEk&#10;caxrGSV8wBWcFZFIOOTgfArwl8XPinqfi/4pRfEjw9pcuuXh0jT7y18KtOk+m2Es0MTxLLd/u45Z&#10;GnmA+YneDuxtAAPsSivFv+FS/Fm4+e4+O99DKeqaf4X06OEfRZEkYe+XPPp0qb/hRvjK6VZL346+&#10;ODc4w5srPSIIj6EJ9ibHGO5oA9jrwb9o/TZPh5r/AIa+N+mRuZfCavZeI4YU3Nd6BO6/aSQOSbZ1&#10;S6X2ilH8dav/AAoXxT/0XX4h/wDfGkf/ACBUV5+zz4h1C0ntbr43+P7m2nRopYZYtHZJEYYZWB0/&#10;kEEgigD2W3uIruCOeCRJoZVDpJGwZXUjIII6gjvWV4y8XaV4A8Jaz4l1y6Wy0fSLSW9u7hv4Io1L&#10;McdzgcDucCvlj4HfCjxTo2s+J/hVefGXx1pNx4MMC6PDbDTDHc6HKhFlKplsnZinlywPyRugzwGA&#10;ql4++Evir4pfFiD4UWvxa8V6zoOkQW3iLxPd6xZ6XcQwyrKH060CJaoGd5I2mdH3LshTI+cUAe1/&#10;s1+EdYtvD2reO/F1qLTxt45uV1a/tW+9p9sECWdhnH/LGHaGH/PV5j/FWZ+0N4b0vxb8VPgHp2tW&#10;EGp2A8U3V39muU3xmWHSb2SJyp4JV1VhnuBV7/hVXxctUP2X45z3EjEZ/tTwpYyqB/siHySD7kn6&#10;VxPiPw/8QdC+OnwLXxd4y0jxVpx1vUREbTQW0+5E39kXx3MwuJEKBcjaEByQc8UAdjH/AMnpT/8A&#10;ZP4//Ti9TfD/AP5Om+MP/YE8Ofz1GoY/+T0p/wDsn8f/AKcXqb4f/wDJ03xh/wCwJ4c/nqNADtL/&#10;AOTw/E3/AGIelf8Apw1GofiX/wAnQfBP/rw8Q/8Aoq0qbS/+Tw/E3/Yh6V/6cNRqH4l/8nQfBP8A&#10;68PEP/oq0oAT9tD/AJNg8f8A/XnH/wCj469rrxT9tD/k2Dx//wBecf8A6Pjr2ugDxT9mj/j/APjH&#10;/wBlA1D/ANEWtdH+0L/yS65/7Celf+nG2rnP2aP+P/4x/wDZQNQ/9EWtdH+0L/yS65/7Celf+nG2&#10;oA9IrzrxP/yXfwD/ANgfWv8A0Owr0WvOvE//ACXfwD/2B9a/9DsKAPRa89+HH/JQPit/2HbX/wBN&#10;VjXoVee/Dj/koHxW/wCw7a/+mqxoA5r9sz/k1r4l/wDYHl/mK9nrxj9sz/k1r4l/9geX+Yr2egDx&#10;z4K/8le+PX/YzWP/AKZdPo8Uf8nb/Dz/ALE/X/8A0r0qj4K/8le+PX/YzWP/AKZdPo8Uf8nb/Dz/&#10;ALE/X/8A0r0qgA/aA/5G/wCB/wD2PSf+mrUqr/tQ/wDHp8Lv+ygaJ/6NarH7QH/I3/A//sek/wDT&#10;VqVV/wBqH/j0+F3/AGUDRP8A0a1AE/xr/wCSu/AT/sZ73/0y6hWTYaDpuk/twajfWVjBaXepeAkk&#10;vZoYwjXLpqBVHfH3mCkjcecYGcAY1vjX/wAld+An/Yz3v/pl1CuP+IXijX/C37X1rN4d8G3vjS9m&#10;8CGNrWzvba0EA/tDIeR53UbSePk3MOu00AfSlUNe0Kw8UaFqOjarax32l6jbSWl3ayjKTQyKUdGH&#10;oVJB+teUQ/ED42Xw3Q/B/QrFQdpXU/GgVz7gQ2cgx9SD147lWu/2hLgvGulfDPTwc7Lg6lqF1t9M&#10;x/Z4t3p98Y689KAIP2ade1HQ7TW/hR4lvmvvEvgWSO1gvJ+JdS0h1zYXZ/vNsVoZDz+9t5Ceor2y&#10;vjL476T8dfAF9YfGaW78CJdeFbWS01R9F0m+nmm0iaRDceZE0481YCouQoZSPLfB+YhvZLLRvjlq&#10;VnBd2nxH+H9za3EayxTReELtkkRhlWUjUsEEEEGgDrvjh8UoPg18MNa8UvatqV7bosGnaZGf3l/f&#10;SsIra2XHOZJXReAcAk9qr/AX4aXHws+G9lpuqXKah4mvZZdV1/UUHF3qVwxkuJB/shm2IOyIg7V4&#10;FeeFfil8dPjSNPb4haFBp/wxmjnk1C08LF7WfXJ4G/dCGS6cMba2lV924FXuRxlePV/+Fa/Gv/ot&#10;Wl/+EVF/8lUAe00V5Cvg341WNgscHxO8L6hdeYS02o+D5ANuOgEV8nfufWov+EZ+PX/RQfAX/hHX&#10;f/yyoA9jrw/9pwf8IUvgz4sRKwbwRqYOpshPzaPd7be+yB1WMGG5x62oqzLaftDRyMsWqfDOeNTh&#10;ZZNN1CNnHqVE5Ck+mTj1NUddh+Oeu6HqOla34N+G2vaRfW0lneWMXiG/ga6hkUo65azYLkMeueOM&#10;96APdFYOoZSGUjIIOQRXM/EZ/C+m+Dda1jxfZ2NzoGl2ct/etfWyzokMUbO7FWBzhQ1fNv7PHxe+&#10;MOl+Bj4MvvhYnibVfAtz/wAI1qV9a+JoI5ZjBHG0cgjnjj3F4HhdWJAfcCSuSFpfHv4z634+1Hwz&#10;8MNZ+E/jTS4dQu49b1+ztorPUnn0e1kR2RBbXLlhLcm1hcEf6uSTrzQBrfs9/sh+BNa+Gdn4p8V+&#10;B7LSvFfie5m8QTx6S8mnyaalwd0FpG9uY2RYYREmAeGEh6sc+izfs9a/oDGXwT8X/GegtkYs9anj&#10;16zwOxW7Vphn/ZmX09MPb9rr4eacduvt4i8IPgFv+Ej8M6hZRr2IMrw+XweMhsZIwTkV3Hg/4x+A&#10;/iC4Twx400DxBKf+WWm6nDO469VViR0PUdqAPkDwH4b8Sjwx4t8KeN/hH4f+M3hnw14r1K0lutK2&#10;Q6taNLIL5pIbS4JG3/S1ZBFc+YAQMFq43wv4Z1JtS8Z+MPhC2p658Ovh01zZ2ngLXvOivElvLLzN&#10;U8iW4Xzo5YzIpFvLuDOJMFd6mvrr4ZRnQv2kvjLpO1Ui1KHRfEUYXjJkt5bRz+dgpPB65J5AHy/8&#10;JPCvjL4t/HH41xeH/EFv4e8P+NcT6zrgLSakllFqOp2EMNmv3EeSK0KmVyTEMbFJ27QD6/8A2aQB&#10;+zl8Kgp3D/hFNKwfX/Q4q9IqhoGhWHhbQdN0XSrZLLS9Oto7O0to87YYY1CIgz2CgD8Kv0AFFFFA&#10;BRRRQAUUUUAFFFFABRRRQAUUUUAFFFFABRRRQAUUUUAFFFFAHm/x9+Fd98Y/AUHh7Tdem8M3Savp&#10;2ojVLZQ08C213FOxi3AqJMRkKWBAYgkEDFfKX7G/wy8KaB8cbHStN0a0bV/Bmka9Y6pqrgTXc851&#10;r7NamWQ5ORb2TEDCAbzsUKxA+9a8O+CvwPv/AIcfHX42+L7kRDTfF9/YT6aEkLMEjt/324Z4Jnkl&#10;P/1sAAHuNFFFAHx9+0LfeJPgt8QPEth4QhnLfGe3h0vTJIgfL07xCNls9wdowoezfzyT1OnHn5q+&#10;p/BfhHTfAHhDRPDOjQ/Z9J0eyhsLWI8lYo0CLk9zgDJ7mtC80qy1GazmurSC5lspvtFs8sYZoJNj&#10;JvQn7rbXdcjnDEdzVqgAooooAKKKKAPBf2nND1zwpd+GfjD4O0i613xH4OeSHUNF08fv9Y0efAub&#10;dQPvOjLFPGD/ABQsB9811n7Pnw51LwD4Ilu/Esq3fjjxJdNrniO5Q5U3sqqDCh/55QxpHAg/uxA9&#10;Sa9OooAK4zxp8PG8W+NfAGvrfC1XwtqNzftbmLd9p82yuLXbuyNuPP3Zwc7cd8js6KAPE4/+T0p/&#10;+yfx/wDpxepvh/8A8nTfGH/sCeHP56jXp48J6QPFjeJhYRf28bIaab/nzDbCQyCP0xvJb61i6D8O&#10;o9C+J/i7xkL95pPENlp1m1mYwFgFp9owwbOW3faDxgY2jrmgDjNL/wCTw/E3/Yh6V/6cNRqH4l/8&#10;nQfBP/rw8Q/+irSujsfBWrQftF634ueKMaHdeFbDSopRIN5uIru8ldSnUAJPGc98kdqzPH/h3VNQ&#10;/aI+Emr22n3E+l6dZ64l5eRpmO3aWK2EQc9txVgPXaaAM79tD/k2Dx//ANecf/o+Ova68X/bLieb&#10;9mPx6kUbyubOPCRqWY/vo+gFe0UAeKfs0f8AH/8AGP8A7KBqH/oi1ro/2hf+SXXP/YT0r/0421c5&#10;+zOQdQ+MeDnHxA1D/wBJ7Wuj/aF/5Jdc/wDYT0r/ANONtQB6RXnXif8A5Lv4B/7A+tf+h2Fei151&#10;4n/5Lv4B/wCwPrX/AKHYUAei1578OP8AkoHxW/7Dtr/6arGvQq89+HH/ACUD4rf9h21/9NVjQBzX&#10;7Zn/ACa18S/+wPL/ADFez14v+2aQv7LPxMJOB/Y8vJ+or2igDxz4K/8AJXvj1/2M1j/6ZdPo8Uf8&#10;nb/Dz/sT9f8A/SvSqd8GInT4ufHhmR1V/EtkVZlIDD+xtPGQe/II49Ku+IdA1O4/ab8Da1FYTyaR&#10;aeF9atbi+VP3UU0lzprRxsezMIpCB32N6UAUP2gP+Rv+B/8A2PSf+mrUqr/tQ/8AHp8Lv+ygaJ/6&#10;Naul+LfgrVfF3iH4X3emRRyQaD4pXVb8ySBCluLC8hyoP3jvnjGB2JPatP4m/DeP4kxeGEk1B9P/&#10;ALD1+y11SkQfzjbuWERyRgNnrzj0oA4741/8ld+An/Yz3v8A6ZdQrrP+Fbt/wuz/AIT/APtAbP8A&#10;hHv7C+weVzn7T53m78/8B24989q6PVvC2k67qei6jf2MV1e6NcPd6fM+d1tK0Tws6+5jlkX6Ma1a&#10;ACiiigCO4t4ruCSCeNJoZFKPHIoZXUjBBB6gjtXyfo3xaH7KXhrxp8Mr8Satqfh1YZPAFjM5Mus2&#10;V5IIbCyU5yzQXLfZmP8ADEsTngk19aVyfir4WeF/Gvi3wn4m1rSYr7W/Cs81zpF1JnNs8sZjkIHQ&#10;5XBwc4KqRyAaAM74HfDNvhP8NdM0K6uv7S1tzJf6zqZHzX2ozuZbqc/70rtgHooVegFd7RRQAUUU&#10;UAFFFFAHhetg/DD9qvRdWVfK0L4kacdGvGAwq6tZK81oxPrJbG6T3+zxj0o/Zuz8RNc8bfGCcb4v&#10;FF2NN0EsPuaLZM8cDL3HnTNcz9eVlj9BXVftEfBW2+P/AMK9S8HzapcaDczyw3FprFmP9IsZo5FY&#10;SREEEMVDJkEcOw713Ph3QLDwp4f0zRNLt1tNM021is7W3T7sUUaBEUewUAfhQBo1xPjP4I/D34iq&#10;48T+CNA112G3zr7TopJQP9lyu5fwIrtqKAPif4lfCO3+BPxt07UPAPjXWfh5b3vg7VromaZtWtGa&#10;wlgm8horxn2xeXPOwSJ4yCrHIArV/YP8N+NNFv5JPFnhhNEhHgbw/FZX1pI8tvqAabUbl3yyKY5g&#10;bnEkPOw4wSrLVz/goxbXtp8PvCeq6Ym++udTuPCxAbY3larZz2Zw2RjEjQsB0yqk8Cvq7TrCHStP&#10;tbK3RYre2iWGNFGAqqAAAOwwKALNFFFABRRRQAUUUUAFFFFABRRRQAUUUUAFFFFABRRRQAUUUUAF&#10;FFFABRRRQAUUUUAFFFFABRRRQAUUUUAFFFFABRRRQAUUUUAFFFFABRRRQAUUUUAU9P0ew0hrtrGy&#10;trI3c7XVwbeJY/OmYANI+B8zEKoLHk4HpRq2j2Ou2Rs9RtYr21LpIYZ1DKWRw6HB7hlVh7gVcooA&#10;KoXGhWF3rNlq01skmo2UUsFvcHO6NJShkUezGKPP+6Kv0UAFVLPSbPT7q+uba1iguL6VZrqVFAaZ&#10;wixhmPchERc+igdqt0UAVNW0iw1/TbjTtTsrfUdPuEMc1rdxLLFKv91lYEEexFW6KKACiiigAooo&#10;oAKKKKACiiigAooooAKKKKACiiigAooooAKKKKACiiigDI8TeEdG8ZWlpa63p0GpQWl7b6jAk65E&#10;dxBIskMg/wBpXVSPpWvRRQAUUUUAFFFFABRRRQAUUUUAFFFFABRRRQAUUUUAFFFFABXP+LfiF4W8&#10;ARW8nifxLpHhyO4JEL6tfxWqyEYztMjDONy9PUetdBXg37d9pBdfsf8AxZE8Ec4TQbh1EiBtrAAh&#10;hnoQQCD2IBoA7A/tL/CBSc/FbwQMdc+IrP8A+OVq6h8a/h5pOnWGoX3jzwzZWGoRmWzurjWLeOK5&#10;QEgtG5fDjIIyCeQa+afhp+0P+zz4W/Zq8IDVNc8Fanqdj4UskudGD2r3NxMtogaDYerswK4Pc81m&#10;/wDBRTwBo3w//YZXw1pVsP7L03VdMgt0mRSVQ3a8cKAB8xHAHHFAH2JpXjLQNd0GTXNN1zTtQ0WN&#10;Xd9RtbuOS3VUGXJkUlQFAOeeKwLD44/DnVY717Hx/wCF7xLGPzbprfWbeQW6bgm6TDnaNzKuTjkg&#10;d67OK3ighEUcSRxAbQiKAoHpivFP2c9IsLXxT8cmhsraFpfHk3mGOFV3/wDEu0884HPLMee5J70A&#10;dO/7S3whQ4b4q+CVPXB8RWY/9qV3Oia9pnibTIdR0fUbTVdPmGYruxnWaKQequpIP4Gvgr9gjxF8&#10;KfBPwCuY/Gz+GtP1LW/FOsw2kGpW8TXGorHMqmOJCpeYrvUbFBPzAAciuk+FGj6l+y74K/aU+L1j&#10;4cn8KeBL4tq3hfwVeQmF4Wt4HV7h4M5gS4lKkR/Kyooyq4AoA+sfHnxg8DfC4Qf8Jf4v0Xw0843Q&#10;x6nfRwPKM4JVWILAHqQOKk8BfFjwX8UrWa48H+LNG8TxQHEx0q+juDEckYcKSV6HrivMP2Qvhhp+&#10;ifCXw3411VItc+IHi3T4Nb1vxNdxh7u6luEEvlhyMrFGriNI1wqqgwMkk+bf8FAfhxF4H8AyfHvw&#10;LFB4d+JngieC+/tO0jEZ1K0MqpNa3OMebGVfdhsn5SB940AfRWufHb4a+GNRuNP1n4heFdJv7dik&#10;1rfa1bQSxNnGGVnBBzxyKveEfix4I+IF1NbeF/GXh/xJcwrvlh0jVILp0HqwjckD618gfH660Pxv&#10;+1/+yDr+o6XZPp2qaZrmo3CX1ujqI/7PSdfM3Ag7CSwz905Iwead8f8ATvAfxh+MvwS/4UpNo+of&#10;EHTPE1vqOo6/4SMckVhoqKxuRdzwfIA+EVI5DlssAMMcgH1NeftEfCrTp5ILv4meDrWaNtjxz69a&#10;oyt6EGTINXPDXxv+HPjPWIdJ8P8Aj/wvruqzBjFY6brNtcTyBQWYqiOWOACTgcAGvkT4i+JvAngD&#10;/gp+NR8bXuhaJo8/wxVPtGseVHDJcHUDt5cYL7EOD1wuOgr3nwB4l+Dvxg+LcV34Gk0XV9X8H2iX&#10;jatoH2do1+1i4h8iR0G7O2N325A5U0Ae5Xl5Bp1nPd3U0dtawRtLLNKwVI0UZZmJ4AABJNVtB17T&#10;fFGi2OsaPfW+p6VfQpc2t7aSCSKeJhlXRhwQQQQRXln7R2oNr1j4a+GVqz/a/Hl+dPuxE+149JiX&#10;zdRfPYNCPIyOQ1ymOa8u/YY1a4+HGqfEb9n7WJ3e9+H+qNNorzEl7jRbomW2YE9dm4qcHA3KO1AH&#10;0dqXxM8IaN4ltvDuoeK9EsfEFyyJBpNzqMMd1KzYChImYMxORgAc5FdFNNHbwvLK6xRRqWd3OFUD&#10;kknsK+Vf22Pgpo3x88ZfCHwdqskmntqF5qv2fVbT5bmynj0+SWGVGBBO2SNG25AO36EbX7KPx513&#10;Xb/VvhB8Uwtl8X/CMYW6Y8R65ZcCLUIDgBgwI3gdG7DJVQD2fwz8XPA3jTU207w94z8P67qChi1p&#10;pmqQXEoA6kojkjHfiusrxH4J6daWPxy+Pv2a1gt92u6a7GKNVyTpFoSTgckkk/UmsT9t34qa/wDD&#10;/wCHnhjw/wCE79tI8TePfEtj4Ts9VQfPYLcsRLOh6B1RSFPYsCORQB6V40/aA+Gnw51I6d4n8e+H&#10;dD1EY3Wd7qUUc6g9CYy24D3IrW8D/FTwZ8TbZrjwj4s0TxPCo3M2kahFc7Bx94Ix29R19RVH4VfB&#10;fwf8F/DUGi+FdGgsY0XE946h7u9kzlpbiYjdLIzEksx6nsMCvLfjpovhv9mrQPib8eNA0SwtfEdv&#10;4XNn5VtZpGk8yyFopJSmC+ZHiDE87UHPFAHq3jz4z+AvhdJBF4v8Y6H4bnnXfFBqV/HDLIucblRj&#10;uIz3AxVvwH8UvB3xRsZbzwf4p0fxPbQtslk0m9juPKb0fYTtPB4OK88/ZX+Eul+Cvhb4f1+8jj1n&#10;xx4hsIdU17xNdRh7y/uZ0Ej7pCNwjUttRBhVVQABzXjn/BQHwJF8KfClt+0P4Dgh0Dx/4Mvraa8u&#10;bRREur2MsyRS210Fx5qkyKQTkgBgMZyAD6a1f42fDvw/q02lap498M6bqkLbJLK81i3inRvQozhg&#10;fwra8QeNfD3hLRk1fXNd03RtKkKhL7ULyOCBiQWGHcheQCRz0Br5M+Ksll4h/wCCg37M2oi0jMd3&#10;4e1q6QSxqWGbUsufcbvwya+rPiFawXngLxHBcQxzwNptyrRSoGRh5TDBB4IoAzG+Nfw8XQk1s+PP&#10;DI0Z5mtk1E6xb/Z2lADGMSb9pYBlJGc4I9azYP2kPhJdXEcEPxS8FyzyOI0iTxDaMzMTgKAJMk54&#10;xXgnxC0+1t/+CV8scVtDHGvwytZAiRgKGNjGSwGOuec+tO+Hut/BCL9mzwZ4K1nQtC8U6+3gvTri&#10;58GaXpsd1ql15llG+VgRd4Zy+fNO0AsCWHWgD6a8VfEzwf4Fs7K78SeK9D8PWt7k2s+q6jDbJcYA&#10;J8tnYBuCDxnqPWucP7SvwhChj8VPBIU9D/wkVng/+RK8l/ZF/ZcvfAXwd+HFv8Roor/xD4cttSS0&#10;0y4KXcWnQ3s0cgg3sDuaJYlTIOBucDIANcn8FfCmhzf8FCv2jbSTRtPe1h0nw+0cLWkZRCbUZKjG&#10;BnvjrQB9deG/FOi+MtIh1Xw/q9hrmlzFhHfabcpcQOVJDBXQlTggg4PBFWdW1ax0HTbnUdTvbfTt&#10;PtkMk93dyrFFEo6szsQFHuTWN8P/AAFpXw18OHRNGhS3sPtl3erGkaRqrXFzJcOoVAAAGlIHHQDr&#10;XzhZzWn7SX7aHjvwx4mhTUvBnwqsdP8Asvh+7Tfa3WqXiNL9sljPyyGKNdiBwQpYsBnmgD2PR/2o&#10;vg/r+txaRp/xO8J3epSv5cVtHrEG6Vs42p83znJGAuc12virxx4c8C2kV14k1/S/D9rKxSOfVbyO&#10;2R2AyQGdgCcVS8dfC/wl8S/Ck/hrxR4e07W9Dmj8s2V3bqyKMYBTj5COMFcEYGCK+JvhRrGs6f8A&#10;s8ftXfBrxLfSeI7f4aWep2Gk6hqGJZn0+aynktkkYk7mQJ+AIHRQAAfXJ/aW+EKtg/FXwSD0wfEV&#10;n/8AHK7/AE3UrPWdOtr/AE+6gvrG6iWaC6tpBJFNGwyroykhlIIII4INfCHwH+N/7P8Aov7GngbS&#10;PEuoeE9a1n/hHrWxu9BUW8t9PM4WPyvLIJL7mHXp1PTNfcXhLwzZeC/CujeH9ODjT9JsobC2EhBb&#10;yokCJkgAE4UdhQBz0Pxy+HFxqqaZF8QPC0mpPIIlsk1m2MzOTgKE37ic8YxW94p8aeHvA9il74j1&#10;3TdAs3fy1uNUu47aNmwTgM5AzgE49Aa+K/H/AI88JfCn/gqIus+KLy30fTpfhgsSzm2eTfOdQOOI&#10;0Y7tqH5iOi4z0FeofGb9rX4OeIvhF420yPxZb3k13ol9BHBJp9yVd2t3UD5osck45oA9ng+OHw5u&#10;tLuNTh8f+F5tNtmVJ7yPWbdoYmbdtDOHwCdj4yedp9DWp4T+I3hPx7558MeJ9G8Ri3AMx0m/iuvL&#10;BJA3eWxxkg9fQ+lfM37MNnbt/wAE0dEUwRFX8GXxYFBhjsn6jv1Ndb/wTrtobf8AYu+FhihjiL6a&#10;7NsULuJnlJJx1JJJoA9fj+MXgKXxGPDyeN/Dj6+Zvs40pdWgN0Zd23Z5W/du3cYxnPFWvDvxN8H+&#10;MNWudL0HxXomtanbIZJ7LTtRhnmiUEAsyIxZRkgZI6kV5fLpdl/w27bXX2O3+1D4fy/v/KXzP+Qi&#10;n8WM96+Vv2jHvfg9+1x4k+P2kwzy23gm+0TTvElpbdJdGvbVo5ZCo+80cmxh7lSeFoA/R6uasvib&#10;4P1PxPN4bs/FeiXfiKF2jl0iDUYXu42UEsrRBt4IAJII4waxvif8TB4V+Fdz4l8PLBreoX0MMWg2&#10;6yDy7+7uSqWqg90Z5EJI6JuboK+W/wDgnh4Hh+H/AMYP2lNC+1SapdWGv2EU+pXIzNdTGCRppWPX&#10;LyM74zxuoA+3Ly8g06znu7qaO2tYI2llmlYKkaKMszE8AAAkmq2g69pvijRbHWNHvrfU9KvoUubW&#10;9tJBJFPEwyrow4IIIIIryz9o7UG16x8NfDK1Z/tfjy/On3Yifa8ekxL5uovnsGhHkZHIa5THNeXf&#10;sMatcfDjU/iN+z9rE7yXvw/1RptFeYkvcaLdEy2zAnrs3FTg4G5R2oA+jrn4meD7LxVH4YuPFeiQ&#10;eJJGVU0aXUYVvHJG4AQlt5JBBHHSt+7u4NPtJrq6mjtraBGllmlYKkaAZZmJ4AABJJr5L/bR+A+m&#10;/tA/Fb4WeGZruXQ9WfTddu9M12y+W4sbyH7E8EoYYJCtnK5HBOCDgjtP2Uf2g9V+I0GsfDz4i2qa&#10;N8YfB4W21ywxiO/j6R39vwA0UowTt4UsOAGWgD1zwt8VvBPjm/ksfDfjDQPEF7Ehd7fStTguZEUE&#10;AkqjEgAkDPuK0PFPjXw94GsY73xJr2meH7OR/LS41S8jto2bBO0M5AJwCce1eW/s56daWHi745C1&#10;tILUHx1ISIIlTJOl6cSeB3JJPuSa0/2tYY5v2XPi4JI0kA8J6oQHUEZ+yyc80AaUf7SXwjlmWFPi&#10;n4KeVmCLGviG0LFicAAeZ1z2rqvEHjzwz4T0e31bW/EWlaPpVwVEN9f3sUEEm5Sy7ZHYKcqCRg9B&#10;mvk34Ba98FtP/ZU+HPhLxLpOg654gvfBlleT+E7XTI7vU9QR7cHctsil3LnPz4xnksOTR8M/g94i&#10;+D//AATu+I3h7xbEbeaTQ9f1Cy0WeX7QdItJbeV4bQvyGZBknBIDOQCcZoA+s/Cnjrw347tZbnw1&#10;4h0rxDbQsEkm0q9juURj0BZGIBrn/G/x6+G/w21D7B4p8deH9Bv8AmzvtRijnAIyCYy24A+pGK+S&#10;0+LWr/BX/gmD8ONQ8KtHZ+Kda0nS9C0u6K4EFxdEJ5xwPvKu9gTxuAznofq/4N/A7wt8EfC1vpOh&#10;WSS3zIG1HXLpQ9/qtweZLi5mPzSSO2WJJOM4GAAAAaHg/wCMfgP4g6bdah4Z8Z6Dr1laKz3M2n6j&#10;FMLdVyWMm1jswASd2OlJofxo+H3ibV4tK0fx14a1bVJSVjsrHV7eadyASQEVyx4B7dqp3XwS8Ky/&#10;FnSviHBpFhZeIrK0urOW7t7ONJrtZvL5lkADNt8s4zn77V8ifCf4seBfg5+3V+1G/irU7fQxezaF&#10;9k/0SSQuRZsZCPLRscupOcZLZ55oA+1/FnxH8J+AvI/4SbxPo3hzzwTF/a2oRWvmAEAlfMYZwSOn&#10;qKw7r4//AAvsrK3vLn4keErezuGZIbiXXLVY5WUKWCsZMMQHUnHTcPUV8rft3/tNfCn4g/sm/ETQ&#10;9J8S2+p6tdWUQtbdrG4BZxcRNwXjABG3OcjpX0V8N/hT4e1rQ/h54pvrCC7u7HwlDpcEE0EbxJHK&#10;tvI7AFeGzCg47CgDVP7SvwhUAn4qeCQD0J8RWfP/AJEroL74o+DdM8Gr4uu/FmiW/hVhldbk1CIW&#10;bjJHyzbth5BHB6jFfLP7KnhTQ7v9rb9q+GbRtPlht9X0VYY3tIysYNrKSFGMDPtXnXxgv/Cf7J/7&#10;VfwsHxC0m5l+CmkeGLm30G+bTzcWenaxLdvJJM8cabRII9qAquQHUgcEgA+1/A/x6+G/xL1BrDwr&#10;478Pa/qABJs7DUopZ8AZJ8sNux74xXeV88eDvjT8AP2k/iH4R1Hwt4y8P634u0Gea90+IRrFfurW&#10;80MiKsyLLtCys5CY5RSeK+h6ACiiigAooooAKKKKACiiigAooooAK+ef2/PEmk6F+yR8TLbUdStL&#10;G51DRZ7azhuJlR7mUgAJGpOXbJHAz1r6GqOWCKYqZI0kK8jcoOPpQB8o/DD4+fATV/2Z/BvhLxX8&#10;QPCHlSeFLCw1LT7rVIUkQi0jWRGG7crgg+hBHYisL9rzUdU/ai/YP1rxH4J0eXUw1+mp2FlalpZb&#10;6ztb8qJUUKDl4o/N2YyAccnr9k/Yrf8A54Rf98CpVUIoCgKB0AFAHz74Y/b4+BHiLwja65N8RtF0&#10;eWSIPPpGo3Ai1C3kwN0TW5/eF1OR8qnJHGav/s86odK8IePfH3iaP/hEtI8UeKLrXLRdbP2R4bIx&#10;29rbyTCTHlNKtusm1sEeaoIzXsZ8OaSdUGpHS7I6iDn7YbdPOzjH38Z6cdavSxJMhSRFkQ9VYZBo&#10;A/Of9jX4ZeAv2lP2S9e8BarrFpF4gj8Uapqml3NlcINS0qUTK0N7AuQ64LLyMBgcZ5r1P4c/ELUP&#10;jj4E8efs0fGWSLRfizBpU+ltc4ZYdctWixFqVsSBvPRnQdCpOANyp9hpawxSeYkMaPjG5VAOPTNO&#10;MSM6uUUuvRiORQB8dfsl/tG6b8J/Aek/B341X0Hw8+IHhKL+y4m1+YW9pq1pF8sFxa3L4jkXZtUg&#10;NnK5xzgdB+0h4jtP2qfB7fB/4bX6eIIPEFzbx+IvE2lss2n6NpySrLKTOMxyTyBPLSJST8zM20Lk&#10;/TeqaLp+uW4t9SsbbUIAdwiuoVlXPrhgRU1lZW+nWsVtaQRWttENscMKBEQegA4AoA+Gv2hfGPgv&#10;w5+3H+y5YweINHtNP8Mw65aXwN5GsenA2SxQpMc4jJK7QGxyK+3dEs9LtLFH0iC0hsrjE6tZIqxy&#10;7gCHG3g5GOe9WGsbZy5a3iYuctlB831qZVCqFUAADAA7UAfBviH4xeAfDf8AwVAn1rWPF+h2OjW3&#10;w2OlzX9zexrBHeDUN5ty5O0SBeducgZr3C3/AGjfg/dfFfQ18G+IvD3ibxX4lA069k03U0YW1haw&#10;3N008u3KhY8uBuwT5o5wK98+xW/P7iLk5PyDk+tOW0gXO2GMZGDhRQB8neDI/Bv7W3xw8eeIj4wu&#10;2t/C7Dwzodt4Z8R3FhcGFAkt9dt9nlVnjlnkijDcqRaoQTmvNf2htP8AC37Fn7Q/wp+KmneI9RnT&#10;UJ38OeKrPWtcn1O9fTZwTFcATyPIIoZInY7eMgDr1++4rWGFt0cMcbY25VQDj0oe2hlfe8SO+Mbm&#10;UE49KAPm74z/ABc8D2fx8+AU03i/Q44Wu9TuBKb+LYIpdNlWKQtuwFcsoViQGJGM1qftY/s6al8W&#10;LDRvGngG9j8PfGHwg5u/DusHCrMOfMs5yQd0Milhg8At/dLA+9mwtj1t4jwB9wdB0FT0AfKf7C3x&#10;WvfjVqfxg8War4fuvCmsz67Z2mo6LeAiS0urfTbaGZOedu+NiMgHBGa6/wDbR+BWu/HH4VWA8H3M&#10;Np458LavbeJNBe4bakl1bkkRM38O5WYA9N23JAya95SCKOSSRI0SSQgu6qAWwMDJ78VJQB4F8Mv2&#10;0fh14u05LPxZrFt8M/GtrGBqnhjxfKNNubWUYDbPO2iWPOdroSCMZwcgXfiPqXgn9q/4beOvhn4d&#10;16DW/wC09Ingk1XTQ09jaTHAh3XCAxs4k2t5asWwhyAMZ9g1fw9pWvoiapplnqSRnKLdwJKFPqNw&#10;OKt2trDY28dvbQx28EShEiiUKqAdAAOAKAPkf9lT9p/SPA/gHRfhX8Zr+3+HHxK8K2iaXLbeI5ha&#10;wajbwqEiube4kxHKrIq52sTkMcYINaX7RWrWX7Xeg23wg8AXg17Q9WvraTxV4o01hJp+m6fDKszR&#10;JcDKSXErRqixoWwNzPtAGfp3VtD07XoFg1PT7XUYVbcsd3Csqg+oDA81YtLSCwtora1hjtreJQkc&#10;USBUQDoABwBQB8aftcXw+CX7TfwC+LWpabcn4d6DBqWi6tf2Nu8q6ULiERxSyKgJEfzHkDoh74B9&#10;F+If7ZHws1XwPqun+CvFmmfEDxZqljNb6R4c8OT/AG27vLh4yI0KR5Ma5I3O+0KASSMV9FsoZSCA&#10;QeCD3qhpfh7StEeV9O0yzsGlx5jWtukZfHTO0DPWgD5i/aUtLT4Uf8E89Y8Ia7qtja6pa+B00WJJ&#10;Z1Q3dxFapGUiBOXJK8AZPNcfZ/CSH40fs4fCDx58Jdf0y1+MvgTw5pn2DULS4RxMVtE83S73ac+X&#10;J8y7XwVYnoC2ftmWCKfb5kaSbTkblBx9KIreKDd5UaR7jk7FAyaAPHf2a/2mND/aC8Bzak0Z8O+K&#10;dHzbeJPDl8THcaTdLnzFcOAfLyGKvjBAIOCGA8I+AvxL8I3/APwUN+P9xb+J9Imt9V0/QbbT5UvY&#10;yl7KluqukLZxIwYgELnk4r7a8mPczbF3MMMccke9RrYWybNtvENhyuEHyn2oAnr4r+IaX37Jf7ZG&#10;r/F+9028uvhP4+0uCy8SanYwyT/2LfW4VYbmZEBbySihdwGBvcnoA32pSEBgQRkHqDQB5Ld/tYfC&#10;RNBGp6b470bxK0ig22m+HrtNQv7tz92OK2iLSM5IxjHB64rwM+EW+Ff7Nf7QPjf4iXVj4Z8afFC1&#10;1fUm0m8uole1jNnLHZ2AbP72VIyNwXPzOQM4yfsXTfDOj6NdS3On6VY2NxMMSTW1skbvznkgAnn1&#10;q9LbxT7fNjSTacjeoODQB8zfsXf8Ih8Vf2MfAXht7yw1qKHQLay1WztrgGW3kAIKSBTujbcjYzg/&#10;KSK+najit4oSxjjSMt94qoGfrUlAHw3B8SvCdx/wVRF7D4o0iSxb4ajShcpfRmJrs6iHFuH3bTJg&#10;g7Ac+1fTP7SHivRfCXwP8cTa1q9lpMdxol/BA15OsXmym2kwiZPzMcHCjJPYV6ILC2AGLeIYO77g&#10;6+tPlginCiWNJApyN6g4PrQB8mfsV3Wn+P8A9gnw74T0bV9Putc/4Ri4sJ7VLhWktJZfORBMgO5O&#10;c9QOhxXJ/sO/tRfDv4Y/s/8Ah74b/EXxDZ/Djxz4RWbTtS0bxTKLGTImdlkjMmA6srDoeCD2wT9v&#10;xW0ULM0cSRs33iqgE/WqWp+HdK1uSN9R0yzv3i+411bpIU+hYHFAHhnwn8VWfxs/aF1j4i+FxNd+&#10;BtO8Mx+H7PW3geKHVLp7pp5jblwDJFEqRL5gG1mdgCdlc54K1nwF8V/j5+0H4Ludd0fWbfxDp+lW&#10;bWUN3HI1zF9imSYRgE7imTnbkqcZxX1MAFAAAAHAAqKOzt4mDJBGjDOCqAEZ60AfDP7Fnhjxra6r&#10;P4H+IrBfDnwJvryx0/U55Qseoyyx5tp3B+6tvZSvtzwBdJ3StD9jP4i+FZv2mP2ogniTSm+3+Iba&#10;7syLyPFzDHBL5kkZzh1XaxYrkADJwK+2BBGPMxGo8w5f5R8xwBz68AD8KYtjbLtxbxDaCBhBwD1F&#10;AHyh4Mj8G/tbfHDx54i/4TC7a38LuPDGh23hnxHcWFwYU2S31232eVWeOWeSKMNypFqhBOa81/aG&#10;0/wt+xZ+0R8KPipp3iPUJ49Qnfw54qs9a1yfU719NnBMVwBPI8gihkidjt4yAOp5++4rWGFt0cMc&#10;bY25VQDj0oe2hlfe8SO+MbmUE49KAPm74jfF7wMf2pfgpjxjobCTS9cCsuoRMuZo7NocsGwPMCsV&#10;yRuxxmpv2s/2e9b8aT6N8UfhjPHpHxk8HqZNMuDgR6rbcmWwuOPmRwX254DMeRuJH0R9gtv+feLt&#10;/AO3SrFAHzF+wd8Tj8ZPC/xO8ZSaLd+HLnU/GcpudIv/APXWc8enWEUsbcA8PG2MgHGMgHIrtv2y&#10;PEWlaB+zB8UF1PU7TTmvfDWpWlqt1OsZuJmtZAsUYJ+dz2UZJr2OOCKFpGjjRGkbe5VQCxwBk+pw&#10;APwolgjnCiSNJApyNyg4PrQB8KfD74P2Px4/ZB+DuvfDvxDp2m/GXwFoFjJpOrWlwjSW84gw9hd7&#10;SSIZcOjIw45OCNwbqNT/AGvPDXxd/ZD+Kq+JZbfwP4+03w/qeka54W1SXyZ7a/NrKgSJXw0iuw+T&#10;bk9uoNfYcVvFAWMcSRluWKKBn602S0glfc8Mbt/eZQTQB8KeGfhXF+0//wAEzvBnhDwnrVi/i/R9&#10;I0+8sTFdKTa6jb4dYpcHMbMA6fNjbu3dq9q+D/7Z/gnxRoFtp/xA1ay+GXxFsolj1nwz4pmXTZoZ&#10;wMO0PnFRLExBZXQkYIzzX0HFBFBu8uNI9xydqgZ+tUtX8O6Tr6xrqmmWepLHygu7dJQv03A4oA+L&#10;dF8cJr/7cPh+w8F/FHxD4j+GFjoNzqmuNba097pUN8jPtjlnO5FXZhim/HA6DIM37KvxB8M6l+3T&#10;+061p4j0u5j1mbQhppivEIvjFaSLL5PP73Ycg7c4r7WtbC2sbRLW2t4re2RdiwxIFRVxjAUcAY7U&#10;JZW8ZQrBEpT7pCAbfpQB8yf8FJvFWjaP+yB8Q9LvdWs7TU9SsI0srKWdVnuSLmHIjjzufGecA471&#10;658EvGvh7Wfgt4Z1Kw13Tb3T7DRrVbu7t7uN4rYpbIziRgcIVHJDYwOtehSW0UzK0kSOy/dLKCR9&#10;KRLWGNHRIY0R87lVQA2euaAPir9kL4ieFb79r39p8W/iTSpjrGsaT/Zu28j/ANO8u2mV/I5/e7W4&#10;O3Ne+eLP2ifh/wCGPifqPw98dato/hyQ6fb6hZS69cJDb6gjtKHVGlAj3RmNcruJ+cHFerrY2yFC&#10;tvEpT7pCAbfp6VFqmjafrlt9n1GxttQt87vKuoVlTPrhgRQB8UfFDwD8P/jr+018HtQ+ENpplxrX&#10;hPWxrPiXxV4ZjQWUFiqhxbTXEWElmmfaqxgswUyEgKTn7jqvY6fa6Xax21nbQ2ltGMJDBGERR7Ac&#10;CrFABRRRQAUUUUAFFFFABRXDfEn42eDPhLJp1v4l1gW+pamzLp+lWlvLeX96VGW8m2hV5ZMcZIUg&#10;ZGSK891r9s/wV4Oh+1+MPD3jrwVpPQ6trnhS9js0JIADyIjhOv8AHgUAe90Vxnjr4xeD/ht4dsNa&#10;8Q61FY2eosqWEaxvLcXzsu5Y4IEUySuRztRScdq891P9sXwZ4ZC3PirQfGvgzRWcJ/bmv+F7y3sU&#10;JYBfMl2HygcjmQKPXFAHutFcP43+M3hfwD4CHjW+urm/8K/ZzeNqmjWkuoQpbhC5nJgV8R7Rnf09&#10;6l+Ffxa0H4yeG4fEHhpdSk0a4jSa2vL/AE2ezS5jcEq8XmopdSB1A7j1oA7OivMtF/aF8La98Rrn&#10;wLbWniJPEtrCLm4trjw/eRRxQsWCStK0YjCMUYKd3zFSB0NcmP21vhq/i/U/Ckcfiy48TaWqNf6R&#10;beEdTmuLUOoZDIqW52hlIIJ6g8UAe80V5j8MP2k/h78X/EeqeHPDutyf8JNpaebe6FqdjcaffwJk&#10;DeYLhEcrkryAQNy56jPe+INbi8O6Pc6jNbXl5HAATBp9q9zO2SB8saAs3XPA6ZPagDRorwTwz+23&#10;8NPGltdXPh6LxhrlvaXL2dxLp3gzVp1hnTG+JytudrrkZU8jIrc039qjwNq3hzxJrdtF4kNp4ckE&#10;erRS+Gr+K4tMxvIWaF4Q5UKjEsAQOPUUAev0VwXwh+Nvhn45+H017wkdTutElQSW+o3ml3FpDcru&#10;ZSYmlRd+CjA46ceoqhD+0L4Wn+KA+HotfEK+KTGbj7M+gXixfZxL5X2jzjH5flb+N+7FAHplFeFX&#10;37Z/w30/xxd+DZU8VP4rtIxPPo9v4T1Oe4jjIyshWOBvlI6N0rofhz+078Ovij4vu/Cej6zcWviy&#10;1jM0ug61ptzpt75Yxl1huI0Z156qDQB6pRXDfEf41eEfhXPp9nruoyNrGpbvsGi6bay3uoXmPvGK&#10;2hVpGUZGW27RnkiuGb9sXwJo2pWVp4vsvE/w6S9kWG1vvGGhXGn2UshzhPtLKYkbjo7LQB7lRXmn&#10;xl/aH8GfAPRI9b8Zz6lY6EwQtqtrpVzd2se5tqB5IUYIWOAM4zkeorkbr9tz4V6VZ2V/rN34i8Oa&#10;ReMqw6vrnhXU7Kxy33d08tuqKDkYLEDmgD3mivHviP8AtXfD74U61o+meILjWY5tbkSHSJrHQry9&#10;g1KR1VlS3lhidZWIdeFJJzx0NeT+DPjD4U8HeO73xz471rx/qHiPWDHpNsLjwdrNjo2mQySLstre&#10;F4NuWcLumlJdiP4B8tAH1zRXjHjL9rfwB4C8fweCdZXxLF4ouRK9pp1t4Z1C5e8jjLb5IDHCwlQb&#10;WO5SeBnpU2m/tU+CNR8TaJoD2nizTNR1m5FpYjVfCWp2cUspGdvmywKg4BPJFAHsNFeVeHP2nfh9&#10;4l+LVz8Mo9UutO8dQQNc/wBjatp1xZSTRjB3RGVFWXj5hsJyoY9FOO88W+KbbwZoVxq15a6jeW8G&#10;C8Wl2Mt5Pj1EUSs7Y9gaANmivHH/AGsPAKfCtviQ3/CQDwUqiQ6r/wAI9e7fJxnztnlb/K9Xxget&#10;egfDv4ieHfix4M0vxX4U1WHWdA1OITW13BnDDoQQcFWBBBVgCCCCARQB0dFeaeJf2gvC/hP4g2Pg&#10;q/tPEJ8QagHayit9AvJorpUVWkaOZYzGwQOu47uM81z/AIn/AGvfh94Q8f8A/CE6nH4nTxU0Tzw6&#10;Xb+FtRuJbiFWZWmi8uFhJHlT8y5HFAHtdFeR6F+1F4L17xdovhlbTxVpuraxK0NimreFNSsY5XVG&#10;kYebNAqDCox5I6V6N4q8S23g/wAP3usXlvfXVraJ5kkWnWcl3OVyASsUas7YzkhQTgGgDWorwDwl&#10;+3H8L/H2ktqnhgeLvEWmK7RG80vwbqtxCHH3l3pbEZHcV3Pws/aH+Hnxour6y8JeJYL/AFWwAN5p&#10;NxFJaX1tkA5kt5lSRRyBkrjPGaAPRqK8T8R/tf8Aw98KePf+EJ1GPxQnipoWuYtKg8LajPNPArFT&#10;NGI4G3x5U/MuRxWjoH7UHgvxD4w0bwwlp4q07V9YkeKyTV/CmpWMcrLG0jDzZoFQYVGPJHSgD1ui&#10;vFbz9rXwZLq2o2PhvTPFPjwabM1tfXvhLQLjULS3mU/NGZ1XY7jnKxliMYODxXf/AA1+KHhz4t+H&#10;W1vwzeTXdjHcSWcwubSa1mgnjwJIpIpkV0ZScEEUAdXRXk3xm/ai8A/ADUdLs/G11q2mtqjrDYz2&#10;+i3l3DcSnOIUkhiZTJx9zO72rH1X9sr4beHIFufEH/CVeGdPJw2oa34Q1W0tU/35Xtgq/ViBQB7j&#10;RXMSfEbQ5fBMPizS7iTxLoc8aTQXHh+FtQM6MQA0awhi455xnGD6V5J4b/bo+FnjPRJNZ8Pnxbrm&#10;kRlg9/p3g3Vp4FK/eG9bYjjBz6UAfQVFcb8KvjF4M+N/hf8A4SHwPr9r4h0kStbvNb7laKVcExyI&#10;4DowBB2sAcEHoRXJ63+1D4Osta1DSNDtdf8AHeo6bMbe/j8IaPPqUdnIOsckyL5QcHgpv3juooA9&#10;eory/wCGf7SXgT4q+ILzw5pmoXWl+LbJPMufDWv2M2nalEmB8/kTKrOvI+dNy+9VPFH7UHgnwh8R&#10;7LwFqMfiAeK78SPY6fB4fvJjeJGCZJInSIq6qASWBxxQB63RXiOv/th/Drw2mvT3Y8Tvp+hT3Ntq&#10;Op2vhTUp7K3e3dknzcJAYyEZHDMGwNp5puhftkfDjxEPD0tp/wAJOtj4guba00zUrnwpqcNncyXD&#10;BYNs7wCPDlhhicYOc4oA9woryDxD+1H4P0rxTqfhzR7LxD441nSn8rU4PCWjT6ilhJ/zzmlQeWsn&#10;/TPduHcCuq+F/wAYPDXxesdRn8Py3yzaZcfY9QsdT06exurOfaH8uSKZFYHaynoQQQQaAO1orzL4&#10;2/tGeCf2eNMtdT8dXOpaXpVy4iXULfSbm7t1kOdqO8MbBGODgNjOOK5u9/bI+Hek6eNR1S38Y6Pp&#10;W0O2o6h4L1eG3jXGdzyNbYVcc5PFAHuNFcbp3xc8L+IPAMfjPw7ft4t8PygGKfw7C+oPJkgELHEG&#10;YkE/MMZXByBivNvC37bfw08caa+o+HIvGGv2CStA11pvgzVp41kX7yFltyAw7jqKAPe6K4f4WfGX&#10;w18Y7XVp/Dh1Mf2VdfYryLVdKudPlim2K+0xzxox+VlOQMcisz4y/tD+DvgFYJqHjSTVdO0pvLB1&#10;K30i5urZHdiqI0kUbBWJHQ88j1FAHpdFZPhfxJD4r0iPUYLPULGN2KiHVLKS0nGD1McgDAemRXOX&#10;vxl8N2fxE1fwNvvbnxLpmhr4hnsrWzklLWjSNGNm0He5ZSNg55FAHc0V5T8NP2mfBPxb8W6x4a8N&#10;HW7nVtGnNrqiXOh3dtHYTAMfLmkkjVVY7GwM849xV34z/tB+Dv2f9I/tfxtLqem6KAvmapb6Vc3V&#10;tEWbYqvJEjBSWwAD6j1oA9JorldP+JWh3Xgy68VX0lx4d0O1RpZ7nxDbPp3lRqATI4mClUwfvHiv&#10;OZP2uPC0tsNQ0zwt4+13QSN41vS/CN7LaMmeZEPlh5EA53IrAjkZoA9worhvAvxs8GfE/wAD3Hiz&#10;wfrKeJ9IgDeaNMieW4R1GTE0GPMWXGP3bKG5HHNUfhF+0J4G+ON34ksvCWqy3eo+G7v7Dq9hd2c1&#10;pcWc2WG145UVuqOMgYyjDtQB6PRVTV9Ws9A0m91PUbmOz0+yge5ubmZtqRRIpZ3Y9gACSfavMfh3&#10;+094J+LPgu78W+EE1/X/AA/bnC3lroF5i4PmeWwhUxhpSrZ3BQcYJPSgD1miuB+C/wAdvBH7QfhO&#10;XxJ4D1oa1pUN09lNIYJIHimUAsjxyKrKcMp5HIIre8fePdB+F/gzV/FfifUI9K0HSYDc3d3ICwjQ&#10;egUEsSSAFAJJIABJoA6CivIbf9qfwPd/C/8A4WJBH4im8G+Wbj+008O3pUwBC5n2eVv8oKCS+Me9&#10;ZWj/ALZXw+8RaLbaxpVj411PSLmITwX9n4J1eWGWPs6utsQw9xQB7nRXGeAvi34e+JXhWz8RaD/a&#10;NxpV20qRPcaZcW8m6OVonDRyIrKQ6MMEDpRQB88/sItF8UtW+LHxh1tVvfFWq+K73RLa4m+Z9P0y&#10;1KLBaR8kIoyzNtxuJBOSM19TeJ/Dlj4w8N6roWqRGfTdTtZbK6iVipeKRCjjI5GQSM18s6d4D8af&#10;sf8Axb8Za/4S8Laj8QvhR431BtZ1HR9E2Nqmhai3+tlihdl+0QycZVTuXAAHy/N6rbftOaTrcCR+&#10;H/BXj3WtVkUbNPk8LXmn7WKkgSTXaRQoMjBJfA96APMPghqEXxK/bm+OOqattln8A2emeHfD9szB&#10;ls7eeJ5bmRF7PI6KCwGdoC5xxX1XqGn22q2NxZXtvFd2dzG0M0EyB0kRhhlYHgggkEGvkr4g/Drx&#10;78Ef2lH+O3gvwrN4s0LxNpMOn+NvCekyo1/HJEqiK6tQ21Z2UBVK5BIDYHz5X1FP2nI/Eeksvg/4&#10;f+ONa8RSJiHS9T8PXWkRRyHO0T3N1GkUaA/eKlyADhWOAQD5O+G0N14H/Zs/bR+FkVxLP4Z8EvrM&#10;OhrM5Y21rPaTSCAEjopGfq7HvX11+xsc/sm/B/8A7FTTf/SdK5Xwn+y1faT+zf8AEnwhqmq29147&#10;+IkWqX2v6vArC3OoXsbKREp5EMYKIoPOEzgE4HAfs4/H/X/gl8I/DPw3+JPwl+IGneJ/DFnHpCza&#10;F4em1Wxv44hsikintwy5Khcgkc98dAD2nw+x/wCGu/HAycf8IVofH/b7qlfOfhb4r6P8E/2xf2uf&#10;GPiGLUJdD0628NNdtptq1zJEhsyPMKLzsX+Juig5PGa+gvgrZeJPFHxB8a/FLxH4fvPCdtrFjY6T&#10;o2h6iE+3x2VqZ5TNcJGzBJJJbqTEeSyqi55OB5B8DRqEH7Z3x28R6r4L8VWvhfxrFo1ppd7qHh65&#10;SC48m28qYSbk/dqGOMyAAjJoA7LwN4Cn+OP7Rnhz4/iG30jwrpvh1rHw6sM8ct3rCXILNc3BjJWO&#10;JVfCRbmbJLNsPy19NV8g/D/wh4x/Y5+Mr+FPD/h3V/FfwD8UTPdWEWlW5uZvCV67ZkjZQS5tXJ3A&#10;/wAOT3DF/rHWdVj0PS7m/mhuriKBN7RWVu9xMw9FjQFmPsATQB8H/sPfGmD4faF8XdNm8H+NPEDS&#10;fEnW5/tXh/QZr63GWiG0yJwH+XJX0I9a9+g8XWPxO/Zo+I/ju30WXRLvWtM1uCaK6geC6KWpuraI&#10;TRvykgSIbl7EkV4r+xx461f4I+GviJYeKPhh8R4LjW/G+qa7Zi28LXEwa1n8ryyxUHDfI2VPIr3b&#10;wp4h1P4423xJ8Px+E9Z8C+EZ9KFjZy65orWFxdXd0Lk3U6qx+ZBvi6qCXLk5yKAM3/gn0c/sZfCj&#10;/sE/+1ZK2iT/AMNogZ4/4V+eP+4jXhv7Lvxi8S/s0/CLRfhZ8T/hX45ttZ8NCWyt9V8N6FNq+n6j&#10;B5jNHJHJbhtrYcAqwHQHgkqvtXwitPEXxE+L+t/FTWvDOo+DNJfRYPD+iaTrIRNQliE7zT3NxErN&#10;5W5jGqRliwEZYgb8AA8Rl+IenfCj9vr46+LNYgv7nSdK8DaXPdJplq1zOsfmRhnEa8lVB3MR0UEn&#10;gGu78OeFP+GpPjt8NPjrYxRaT4F8L6ZdNoV0ssbX2uSXSeWxlVCfKgiAbCM2/ezblTkHm/AN1qdt&#10;+3x8QvGV14N8XQeFNc8O2Gj2WpzeHrpYZLhHTeGymVUc/OwC8HnHWzpfgjxd+xv8bpW8F+HNW8V/&#10;AvxndPcXmh6LbG4n8L6k2N08UYO5raTBLIowvYDChwDQ/Ye1RPib4x+O3xJ1Qi48SXHjS78ORM7B&#10;zaabZKgt7dP7q5kdmxgM3JyRX0l498DaL8TPBms+FfENkmoaLq1q9pdW7j7yMMZHow6g9QQCOlfK&#10;9n4R8Z/sf/H3x74s0Pwlqfjn4Q+PrldVvrLw3CJ9T0TUjnzJRbZBlhfLE+Xlhxx8o3+qa78fta8c&#10;eHriw+Ffg7xFe+J7uMw2994l0S60jTdOdh/rrh7mNGcJnd5cSuzEBeM7gAfDPiDxJrWr/wDBIDx1&#10;pGt3smoz+F9cXw7Bdyklpbe31S3EfUdFDBAOwQCvsH4+ePZvGvwk8VfC3QfAfiTxZ4r1jSG0iCOX&#10;R5YdMDTQbVunvpVFv5cZYPkOWyuAM9PKP2pPgPcfDj9gif4G+BtB8R+M/EM8drKLjT9LmnF3cfbo&#10;7i5nlkUFYyzCRgpYkAqBnrX2X8PPEMXiTwnY3MVjqeneXGkLQatYS2cysqLn93IoOOeo4ODg8UAf&#10;EP7S3hF/gB4N/Y38OXDXniCTwr4r022m/s6Bpp7p4YQGEMQ5bJBCr1xgV9CT/H/S/iJ408I+BLvw&#10;B4ssLXxFeTLNL4o0Kext9tvbS3K7JG4MnmQx4XuNx/hrzv8Abf8A7a1j4lfAyXRPBvinxHD4T8X2&#10;+u6tPo+jTXEUVqgGSrgYdufuqSeDnHGe48dftLXd54duD4Y+FHxAvvFaAjSH1PwhOkFvcupjWZ3f&#10;btRQ7biGBK7gOtAHmf7T3i1PBH7fH7PuryaXq2tJBouuD7Folk13dPuhK5WJeSBnJ9ACa9m8M/Gr&#10;TPi58WNK8JT+CfEWkCy06fxDHN4o0eawYTQzQQxmDfw+BcS7v7vyf3q8f+Oup61a/tufCTxla+Bv&#10;Geu+HfCWl6rZ6pqGleH7iaMS3ELJGI8D94M4yVyACOeuPUdT/aBv/Emu+HLLwv8ADLxrb6zealbW&#10;Uur674Vmt7awsXnja7d5XK7QY48AAn5whIIWgDy34wfs8J8fvjn8Vn0rUW8O+P8Aw1ZeHdT8LeIo&#10;uJLG7C3p2sRyYpNoVl5HQ4JHPrv7Kf7RzfHLw3qej+I9P/4Rz4n+FJhp3ijw/IQGguAMefH6wyYL&#10;KQSOoyQAzUPhj4kuZ/2o/iZPL4X8UWOmazYaTb2Oq32iXENnNJapdecPMZQFx5qAFsBj90njOD+1&#10;X8CvFEXijSvjj8HokT4q+GoTFdaWeIfEun/x2cwyAWAyUPXIA6hCoBzNoxX/AIJbXLA8/wDCDXH/&#10;AKLesrWIJP8Agnv8V28QWUch/Z48b36jVbSPJTwnqkrKBcoOSLaXoygfKQMYwitsXWma9pP/AATg&#10;sfCsnhPxDceK9T8JvpqaHZaZNPcw3Lo37uRQv7sAnBL4HHrxX0uLbQ/jJ8Obiy1nQ7t9C1q1e1u9&#10;J12yktZmjYFXSSJwGU9cEexB6GgDz34j3UV5+0n8Cp7eVJ7ea016SOWNgyOptoCGBHBBB614p8ev&#10;GSeBP+CjPwv1WTSNa1xE8EX6fY9BsHvLk7pnGRGvOB3Pas/4IfBr4n/BX9pvwV4B1S3vPEnwn8MW&#10;2q3PhfxXIrO9vBcxIP7PuGBIBjKEITjI6cYVdf4razrGm/t6eD/HUHgLxtq/hbQPDF5o95qGmeHr&#10;idDcySyFVj4BkXGDvXK8jBPOAD2XwX8arD4u/F238NS+Ddd0UaNpp16CbxPpcthOs5drZWhV+HGy&#10;SYE9tw9a9urwKf483/irxj4VsfDHw08YWOoXuoRWt/rfiDwtNa29lp4PmT5lcqQW2KqgZG5gSOK9&#10;t8Qawvh7Q7/U3tLy/Wzgec2unwNPcTbRnZHGvLMcYAHU0AfKv/BLck/srRZOceIdV/8ASlqpf8FC&#10;dCg8FN8LfjBoFutn470Dxdp9gl9bLia8srhnSW0cj7yNnGCDgFgPvGuZ/Yc8fa18BfgOvhbxb8K/&#10;iTb60urX175Nr4XnnUxyyl0w6/LnBwckYIPbmvW7/wAAeLP2mPiL4N8QeM/D03gn4d+ENQGs6d4c&#10;1KaOXUdW1FAVguLlYmaOCKLJZYw7MzH5to4oA82+OnjNPAf/AAUf+HGqyaPrWuIvgO8j+yaDYPe3&#10;J3XMnzeWvO0dz24r1eH4rn47+LtZ8Gaf4a13wpqNh4en1TTtR8S6XLYXFveTLLaRywq331VZJMkd&#10;N2O9eX/FDW9Y0z9vjwt48h8A+N9W8K6F4Vu9FutQ0zw9cTI1088hCxjALrjB3qCvIwT29D8X/H/x&#10;D4gubGD4f/C/xdD4ouPMibVfEfhaa2t4LdIpJjG0rlMGSRI0UZxucE9KAPA/2c/2mPFX7Jfwj0P4&#10;Y/Er4DfEC1fwwJLVtc8NaSL7T54zLIwl3hguSWwSC2SSeM4r60/Zr+MPw5+OXge+8VfDW6a40271&#10;KZ7+OZHjnivGCtIJEcnaSCh4+XBGKwtD/av0+80SIX/w/wDiNZeJ1iHnaCfCN40plCgsqTBPs5Gc&#10;4bzQvqRVP9j/AOB2o/CbSPHXiDXdNttB13x34jufEU+hWkiyR6VFIf3VsXX5WdRkuy/LuYgZABIB&#10;wn/BRpiuk/AXBI/4utoZ4/7bV9dTwR3MMkM0ayxSKUeNwCrKRggg9Qa+RP8AgoVY6/4gj+D1l4e8&#10;HeJfFL6P420/xLfyaHpj3KQWlsXEgLDjzD5g2p3wenGfT7j9pLVdWQ2nhT4Q+PtW1mQEQpq+lf2P&#10;Zo3YzXFwwCr3OxXbjhTxQB5L+yhpK/Cf9qf9ov4V6DH9m8DWJ03XtN02MEQadNd2+6aOMdFVjghR&#10;gAIMDrXn/wCwp+0b4Y+B37Jnwu0nxFBqb3fibWNUstKe2twbeW5+3ShYHndljidieA7KCMnPBx9H&#10;/B/4XXPwH8PeNvGnjCWbxN4/8Yah/aWvXHh+wmucYHl29pbRKDI0MCHapIycsxwDx4r+xt8E7Xxt&#10;+xi3wV+KfgrXtJnkkvprq31bS5rYRb7ppIZYZ2XZ5i70YYJIIOQQDQBkfFnwx4t/ZT/Zc/aK+Ksj&#10;2+ieN/Hl/FdHTNIn3QaKk0y20YSXA3zhJ2d5AFBfGPu5P2V8HPBGi/Dj4V+FPDXh6GODR9O02CGD&#10;y8fvBsBMjEfeZyS7N3LE96+Z/BPgnx78Qvhn48/Zr+M+latqEaWcllonxGhsvMs9StAAbaWVgSEu&#10;YiEJVj8xXqSNza/wK+M/jT4H+DNI+HXxm8DeJxq2gW6afa+LPDWj3GsaXqlvGu2F91sjyRybFAZZ&#10;EGSN3G7AAMn/AIKXaMPDHw68IfF/RR9j8aeBPENlNY30PEkkE8oimtiQOUfcuQcjAI/iIN34vnP/&#10;AAUh/Z+Pr4d1z/0S1dR458Maz+1j4n8I2N34e1Lw18KdA1SLXL6bXITa3uu3UOTb28ds3zx26sRI&#10;7yhWbaqquMtXF/F+41eb9vL4UeLLbwd4tvvDHhnSdUsNS1a00G5lgjmnjdYwhVcyDOMsgI+Yc9cA&#10;HrX7Ueg2Hhr9kX4xWem24tbZvDWt3RQMTmSaKeWVskk/M8jt+PHFQ/sp+H7DxH+yN8FodRg+0R23&#10;h7R72IFmXbNFFE8bcEZwyg4PHHNXP2vrq6uv2d/Hugaboms67rGv6DfabY2mj6dLdM00kDIgfYCI&#10;xlhyxA69cVH+x/NeWX7OfgPw7qGjaxoWt6BoNjp17baxps1oVnSAKwQuoEgBU8qSOnrQB8r/ALP3&#10;xo8e/sWeHtb+HvxG+CvjnxDHBrl7qC+L/Cem/b4L6KeXeZ5SCBu5J+9nG0EAivqn9mr4/wDw0/aF&#10;t/FOv+ApLqLUlvI112x1KB7e7gnESxp5kbEgfJEFyhxlG7g1keB/2qy3hixt/GvgDx/ofjSG3VL3&#10;TIvCV5cxz3CrhzBNAkkLIzA7SZBwRnFVf2Y/g5qehfEv4sfFvXND/wCET1D4g3trJbeHWdGmsrW3&#10;jKI9wYyUE8zM0rqpbaWwWJzgA5L/AIKmkj9jzXv+wrpf/pZHX1svKDPPFfKH/BS7RfEHjL9nGXwp&#10;4W8K674r1rVNTtJI4dFsWuBCkEySu0pHCAhcDPUn2JHoZ/aauL6JINE+EnxK1PVJBtitrrQf7Oi3&#10;Y48ye5dI0XOMnJI6gHFAHkfwp0aH4Pf8FGvHvgrwxbDT/CXivwdD4tutMt1221vqC3XkNIidFLje&#10;TjAJPTgY4j9gL43QeAvg94j0uXwZ4315/wDhLtWl+16DoE17bHdMPl8xeNwxyO2a+g/hN8MNX+Hu&#10;v+OfjD8RFGo+PfEqwRSaf4fglvU0nT4sCGxtwq75iCd8kgUB252gDJ8T/Ym8eav8CvhNq2geLPhf&#10;8R7bUrrxFqGpxpbeFridfJmcMmWUEZwOR2oA+o/gH4stPiT8P4PHUGk/2PdeI5pbm5heNo5WMTtb&#10;xmVW5VxFDGGXsQR2rw3/AIKlf8mk6l/2G9K/9Kkr2P4J+PtU8d6t4rb/AIQ7VPBnhSxkgh0m21nS&#10;W065uZGDyXM+wnlC7oBwDlXJzuryX/gpVomv+Mv2el8L+GPC2u+KdZ1DVbSdIdFsHuRFHBMkjtIw&#10;4QEDAz1PToSAD6wrzGz+F1xbftK6r8RDBaCzuvCdroaSqx+0ebHdzzOCuMbNrxYOc5UjAxzzt5+1&#10;VaW1rLLF8LvineSKMrBD4PuA7n0Bfav5kV2vww8ReIZPg14f1/xraXMfiOXS0v8AUrG3sWE8MrLv&#10;aAQJuYumdm0ZJK+9AHyR+zp8TLzwF+0h+1DFbeBfFXjAXPi2FjL4et7eVIMRMNr+bPGQTnjAPSqP&#10;/BR/4y6h4v8A2P8Axppc/wAMPHPhuKabTy2pazaWiWsW29gPztHcuwyRgYU8kdOtd/8AseprOj/H&#10;z4+Xmr+EfFGh2Pi7xEmoaPeapos8EM8CRyAsXK4jzgYD7Sdw4zwND/gpVpet+PP2ZvEXgXwv4Z1/&#10;xL4j1aSyltodJ0ya4iCx3ccj75VXYhCxtwTk5HHNAFP9pTVU8X/tE/sz/CzVSG8K6vdXmvalau48&#10;u9lsbYS2sUinhkEvzFTkMQvHFfXtfKX7Rvwm8RfHjwb8PviB8NbafS/iT8P9TXUNJs/ElnLp/wBs&#10;XagntZBKqlVcKuG+6SpGQCWHbeF/2sbPVLFYNd+G/wARfDXiVBsl0Sbwtd3WZAORFcwo0DpkHDl1&#10;BGCdvSgDy260r/hU3/BTLRB4ezaaV8SvC1zPrlhFxFJeWhYpclQMb9oVc/7Tk8tz5FoNx/wzT8cN&#10;G+N8Y8jwf4v8X+IfBnjJ8AJBIdZujZXjemCoRmPRUx1avqLwF4B1vU/i34h+O3j7SJ9KvotI/sXw&#10;54atgbu60/TQ5llkmWLcHupnwdke7YqhNzknHIeCvhrb/H39nT4o/DDxHoHiDw4dY1rXLqCbW9Jm&#10;tAFuNRnurO4jLjDbd0Tlc5BUggdwD0/4+wp8Rb/w/wDCqOUG31521HX0U/MNGtmVpU68efK0EHuk&#10;kxH3a8r/AOCWrFv2MfDbcAnUNUOAMAf6bL0q7+yFoHjHwB8EZPG3xZsdUvPHt3bQaPLbWlhNc3kN&#10;hZlre2j8pQzMzsZZ2YDDGfccY4xv+Cfc2rfCL9lO38P+L/B/izRda0a6u5rixm0K5aWRJ7p2jMIV&#10;T5vDjIXJXBJwBmgDx79ka4H7MHxH+Fszj7P4B+NvhqxUyHAjtPEMEQGPYTq31Z5PRK98/bTiHxN8&#10;MeLfCEciyaN4U8LX/irXIxyHuBbTjTLduenmJLcEY/5douz1xV98FtR+Of8AwT00bwY2ia94Y8fe&#10;EtMtrvTYtTsJbS5g1S0QlPK3D5g+GQMpOPMzwRgdZH4f8T6J+xl4xvvFOi6prPxT+IuiXlzqlppG&#10;mTTzC/ubFo4LYxqCYkijWGH5iFVlPPzcgDPhYf8AjV7Z/wDZM7n/ANIZK5P9mn9p+3+G/wCxp4Kz&#10;4B8e6hLo3hdZBeW/hueWylMcRbcJl4MfH3h25re8A3er6L/wTvXwhd+DfFsfiu38ITeHW0b+wrg3&#10;LXj2kqKFXbgxk4/eZ2jIyQTipv2aPi0/wy/Z08C+CPE3wv8AiOdU0rR4rC/gTwjczQlguHUEAhl5&#10;/GgD6c8AJbHwbpVzbWkNit/F/aMsNuxKCa4JnlIJ5O6SR2z70V4f4b8Y/Gbxhpf9q6PpFt4O0eWe&#10;eOw0XXNAkjvLe2jmeOHzVEwClkRXwBwGFFAH/9lQSwMEFAAGAAgAAAAhAKf2upviAAAADAEAAA8A&#10;AABkcnMvZG93bnJldi54bWxMj0FLw0AQhe+C/2EZwVu72RSbGrMppainItgK4m2aTJPQ7GzIbpP0&#10;37s96fHNe7z5XraeTCsG6l1jWYOaRyCIC1s2XGn4OrzNViCcRy6xtUwaruRgnd/fZZiWduRPGva+&#10;EqGEXYoaau+7VEpX1GTQzW1HHLyT7Q36IPtKlj2Oody0Mo6ipTTYcPhQY0fbmorz/mI0vI84bhbq&#10;ddidT9vrz+Hp43unSOvHh2nzAsLT5P/CcMMP6JAHpqO9cOlEqyFZhilew0wlsQJxSyj1vABxDLd4&#10;lYDMM/l/RP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v4Rixq&#10;AwAAEwkAAA4AAAAAAAAAAAAAAAAAPAIAAGRycy9lMm9Eb2MueG1sUEsBAi0ACgAAAAAAAAAhANmS&#10;CzD4nQAA+J0AABUAAAAAAAAAAAAAAAAA0gUAAGRycy9tZWRpYS9pbWFnZTEuanBlZ1BLAQItABQA&#10;BgAIAAAAIQCn9rqb4gAAAAwBAAAPAAAAAAAAAAAAAAAAAP2jAABkcnMvZG93bnJldi54bWxQSwEC&#10;LQAUAAYACAAAACEAWGCzG7oAAAAiAQAAGQAAAAAAAAAAAAAAAAAMpQAAZHJzL19yZWxzL2Uyb0Rv&#10;Yy54bWwucmVsc1BLBQYAAAAABgAGAH0BAAD9pQ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24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74D1DF" w14:textId="77777777" w:rsidR="00A7511E" w:rsidRDefault="00A7511E">
                        <w:pPr>
                          <w:rPr>
                            <w:sz w:val="28"/>
                          </w:rPr>
                        </w:pPr>
                      </w:p>
                      <w:p w14:paraId="35A453B8" w14:textId="77777777" w:rsidR="00A7511E" w:rsidRDefault="00A7511E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7C2C8F7C" w14:textId="77777777" w:rsidR="00A7511E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7"/>
                          </w:rPr>
                          <w:t>ECHR-KS</w:t>
                        </w:r>
                      </w:p>
                      <w:p w14:paraId="5489797D" w14:textId="77777777" w:rsidR="00A7511E" w:rsidRDefault="00000000">
                        <w:pPr>
                          <w:spacing w:line="242" w:lineRule="exact"/>
                          <w:ind w:left="42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9"/>
                          </w:rPr>
                          <w:t>Kluczowy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temat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Artykuł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Protokołu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nr 1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Dyskryminacja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dostępie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9"/>
                          </w:rPr>
                          <w:t>edukacji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F2F2F"/>
          <w:sz w:val="31"/>
        </w:rPr>
        <w:t xml:space="preserve">KLUCZOWY </w:t>
      </w:r>
      <w:r>
        <w:rPr>
          <w:color w:val="2F2F2F"/>
          <w:spacing w:val="-2"/>
          <w:sz w:val="31"/>
        </w:rPr>
        <w:t>TEMAT</w:t>
      </w:r>
      <w:r>
        <w:rPr>
          <w:color w:val="2F2F2F"/>
          <w:spacing w:val="-2"/>
          <w:sz w:val="31"/>
          <w:vertAlign w:val="superscript"/>
        </w:rPr>
        <w:t>1</w:t>
      </w:r>
    </w:p>
    <w:p w14:paraId="40E02F2B" w14:textId="77777777" w:rsidR="00A7511E" w:rsidRDefault="00000000">
      <w:pPr>
        <w:ind w:left="2780" w:right="2779" w:hanging="2"/>
        <w:jc w:val="center"/>
        <w:rPr>
          <w:b/>
          <w:sz w:val="32"/>
        </w:rPr>
      </w:pPr>
      <w:proofErr w:type="spellStart"/>
      <w:r>
        <w:rPr>
          <w:b/>
          <w:color w:val="2F2F2F"/>
          <w:sz w:val="31"/>
        </w:rPr>
        <w:t>Artykuł</w:t>
      </w:r>
      <w:proofErr w:type="spellEnd"/>
      <w:r>
        <w:rPr>
          <w:b/>
          <w:color w:val="2F2F2F"/>
          <w:sz w:val="31"/>
        </w:rPr>
        <w:t xml:space="preserve"> 2 </w:t>
      </w:r>
      <w:proofErr w:type="spellStart"/>
      <w:r>
        <w:rPr>
          <w:b/>
          <w:color w:val="2F2F2F"/>
          <w:sz w:val="31"/>
        </w:rPr>
        <w:t>Protokołu</w:t>
      </w:r>
      <w:proofErr w:type="spellEnd"/>
      <w:r>
        <w:rPr>
          <w:b/>
          <w:color w:val="2F2F2F"/>
          <w:sz w:val="31"/>
        </w:rPr>
        <w:t xml:space="preserve"> nr 1 </w:t>
      </w:r>
      <w:proofErr w:type="spellStart"/>
      <w:r>
        <w:rPr>
          <w:b/>
          <w:color w:val="2F2F2F"/>
          <w:sz w:val="31"/>
        </w:rPr>
        <w:t>Dyskryminacja</w:t>
      </w:r>
      <w:proofErr w:type="spellEnd"/>
      <w:r>
        <w:rPr>
          <w:b/>
          <w:color w:val="2F2F2F"/>
          <w:sz w:val="31"/>
        </w:rPr>
        <w:t xml:space="preserve"> w </w:t>
      </w:r>
      <w:proofErr w:type="spellStart"/>
      <w:r>
        <w:rPr>
          <w:b/>
          <w:color w:val="2F2F2F"/>
          <w:sz w:val="31"/>
        </w:rPr>
        <w:t>dostępie</w:t>
      </w:r>
      <w:proofErr w:type="spellEnd"/>
      <w:r>
        <w:rPr>
          <w:b/>
          <w:color w:val="2F2F2F"/>
          <w:sz w:val="31"/>
        </w:rPr>
        <w:t xml:space="preserve"> do </w:t>
      </w:r>
      <w:proofErr w:type="spellStart"/>
      <w:r>
        <w:rPr>
          <w:b/>
          <w:color w:val="2F2F2F"/>
          <w:sz w:val="31"/>
        </w:rPr>
        <w:t>edukacji</w:t>
      </w:r>
      <w:proofErr w:type="spellEnd"/>
    </w:p>
    <w:p w14:paraId="737E64AD" w14:textId="77777777" w:rsidR="00A7511E" w:rsidRDefault="00000000">
      <w:pPr>
        <w:pStyle w:val="Nagwek4"/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Ostatnia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aktualizacja</w:t>
      </w:r>
      <w:proofErr w:type="spellEnd"/>
      <w:r>
        <w:rPr>
          <w:color w:val="2F2F2F"/>
          <w:sz w:val="23"/>
        </w:rPr>
        <w:t xml:space="preserve">: </w:t>
      </w:r>
      <w:r>
        <w:rPr>
          <w:color w:val="2F2F2F"/>
          <w:spacing w:val="-2"/>
          <w:sz w:val="23"/>
        </w:rPr>
        <w:t>28/02/2025)</w:t>
      </w:r>
    </w:p>
    <w:p w14:paraId="52E93BCE" w14:textId="77777777" w:rsidR="00A7511E" w:rsidRDefault="00A7511E">
      <w:pPr>
        <w:pStyle w:val="Tekstpodstawowy"/>
        <w:spacing w:before="0"/>
        <w:ind w:left="0" w:firstLine="0"/>
        <w:jc w:val="left"/>
        <w:rPr>
          <w:b/>
          <w:sz w:val="24"/>
        </w:rPr>
      </w:pPr>
    </w:p>
    <w:p w14:paraId="58A82A85" w14:textId="77777777" w:rsidR="00A7511E" w:rsidRDefault="00A7511E">
      <w:pPr>
        <w:pStyle w:val="Tekstpodstawowy"/>
        <w:spacing w:before="42"/>
        <w:ind w:left="0" w:firstLine="0"/>
        <w:jc w:val="left"/>
        <w:rPr>
          <w:b/>
          <w:sz w:val="24"/>
        </w:rPr>
      </w:pPr>
    </w:p>
    <w:p w14:paraId="4674249B" w14:textId="77777777" w:rsidR="00A7511E" w:rsidRDefault="00000000">
      <w:pPr>
        <w:pStyle w:val="Nagwek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F0E9A5" wp14:editId="154048F8">
                <wp:simplePos x="0" y="0"/>
                <wp:positionH relativeFrom="page">
                  <wp:posOffset>895985</wp:posOffset>
                </wp:positionH>
                <wp:positionV relativeFrom="paragraph">
                  <wp:posOffset>239613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870C" id="Graphic 5" o:spid="_x0000_s1026" style="position:absolute;margin-left:70.55pt;margin-top:18.85pt;width:45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pacing w:val="-2"/>
          <w:sz w:val="27"/>
        </w:rPr>
        <w:t>Wprowadzenie</w:t>
      </w:r>
      <w:proofErr w:type="spellEnd"/>
    </w:p>
    <w:p w14:paraId="70AD248C" w14:textId="0EE42E77" w:rsidR="00A7511E" w:rsidRDefault="00000000">
      <w:pPr>
        <w:spacing w:before="120"/>
        <w:ind w:left="732" w:right="729"/>
        <w:jc w:val="both"/>
      </w:pP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mocy</w:t>
      </w:r>
      <w:proofErr w:type="spellEnd"/>
      <w:r>
        <w:rPr>
          <w:sz w:val="21"/>
        </w:rPr>
        <w:t xml:space="preserve">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 </w:t>
      </w:r>
      <w:proofErr w:type="spellStart"/>
      <w:r>
        <w:rPr>
          <w:sz w:val="21"/>
        </w:rPr>
        <w:t>gwarantuje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instytucji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istniejących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danym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czasie</w:t>
      </w:r>
      <w:proofErr w:type="spellEnd"/>
      <w:r>
        <w:rPr>
          <w:sz w:val="21"/>
        </w:rPr>
        <w:t xml:space="preserve"> (</w:t>
      </w:r>
      <w:proofErr w:type="spellStart"/>
      <w:r w:rsidR="00A7511E">
        <w:fldChar w:fldCharType="begin"/>
      </w:r>
      <w:r w:rsidR="00A7511E">
        <w:instrText>HYPERLINK "https://hudoc.echr.coe.int/eng?i=001-57525" \h</w:instrText>
      </w:r>
      <w:r w:rsidR="00A7511E">
        <w:fldChar w:fldCharType="separate"/>
      </w:r>
      <w:r w:rsidR="00A7511E">
        <w:rPr>
          <w:i/>
          <w:color w:val="0072BC"/>
          <w:sz w:val="21"/>
        </w:rPr>
        <w:t>Sprawa</w:t>
      </w:r>
      <w:proofErr w:type="spellEnd"/>
      <w:r w:rsidR="00A7511E">
        <w:rPr>
          <w:i/>
          <w:color w:val="0072BC"/>
          <w:sz w:val="21"/>
        </w:rPr>
        <w:t xml:space="preserve"> </w:t>
      </w:r>
      <w:r w:rsidR="00104C3D">
        <w:rPr>
          <w:i/>
          <w:color w:val="0072BC"/>
          <w:sz w:val="21"/>
        </w:rPr>
        <w:t>,,</w:t>
      </w:r>
      <w:proofErr w:type="spellStart"/>
      <w:r w:rsidR="00A7511E">
        <w:rPr>
          <w:i/>
          <w:color w:val="0072BC"/>
          <w:sz w:val="21"/>
        </w:rPr>
        <w:t>dotycząca</w:t>
      </w:r>
      <w:proofErr w:type="spellEnd"/>
      <w:r w:rsidR="00A7511E">
        <w:rPr>
          <w:i/>
          <w:color w:val="0072BC"/>
          <w:sz w:val="21"/>
        </w:rPr>
        <w:t xml:space="preserve"> </w:t>
      </w:r>
      <w:proofErr w:type="spellStart"/>
      <w:r w:rsidR="00A7511E">
        <w:rPr>
          <w:i/>
          <w:color w:val="0072BC"/>
          <w:sz w:val="21"/>
        </w:rPr>
        <w:t>niektórych</w:t>
      </w:r>
      <w:proofErr w:type="spellEnd"/>
      <w:r w:rsidR="00A7511E">
        <w:rPr>
          <w:i/>
          <w:color w:val="0072BC"/>
          <w:sz w:val="21"/>
        </w:rPr>
        <w:t xml:space="preserve"> </w:t>
      </w:r>
      <w:proofErr w:type="spellStart"/>
      <w:r w:rsidR="00A7511E">
        <w:rPr>
          <w:i/>
          <w:color w:val="0072BC"/>
          <w:sz w:val="21"/>
        </w:rPr>
        <w:t>aspektów</w:t>
      </w:r>
      <w:proofErr w:type="spellEnd"/>
      <w:r w:rsidR="00A7511E">
        <w:rPr>
          <w:i/>
          <w:color w:val="0072BC"/>
          <w:sz w:val="21"/>
        </w:rPr>
        <w:t xml:space="preserve"> </w:t>
      </w:r>
      <w:proofErr w:type="spellStart"/>
      <w:r w:rsidR="00A7511E">
        <w:rPr>
          <w:i/>
          <w:color w:val="0072BC"/>
          <w:sz w:val="21"/>
        </w:rPr>
        <w:t>przepisów</w:t>
      </w:r>
      <w:proofErr w:type="spellEnd"/>
      <w:r w:rsidR="00A7511E">
        <w:rPr>
          <w:i/>
          <w:color w:val="0072BC"/>
          <w:sz w:val="21"/>
        </w:rPr>
        <w:t xml:space="preserve"> w </w:t>
      </w:r>
      <w:proofErr w:type="spellStart"/>
      <w:r w:rsidR="00A7511E">
        <w:rPr>
          <w:i/>
          <w:color w:val="0072BC"/>
          <w:sz w:val="21"/>
        </w:rPr>
        <w:t>sprawie</w:t>
      </w:r>
      <w:proofErr w:type="spellEnd"/>
      <w:r w:rsidR="00A7511E">
        <w:rPr>
          <w:i/>
          <w:color w:val="0072BC"/>
          <w:sz w:val="21"/>
        </w:rPr>
        <w:t xml:space="preserve"> </w:t>
      </w:r>
      <w:proofErr w:type="spellStart"/>
      <w:r w:rsidR="00A7511E">
        <w:rPr>
          <w:i/>
          <w:color w:val="0072BC"/>
          <w:sz w:val="21"/>
        </w:rPr>
        <w:t>używania</w:t>
      </w:r>
      <w:proofErr w:type="spellEnd"/>
      <w:r w:rsidR="00A7511E">
        <w:rPr>
          <w:i/>
          <w:color w:val="0072BC"/>
          <w:sz w:val="21"/>
        </w:rPr>
        <w:t xml:space="preserve"> </w:t>
      </w:r>
      <w:r w:rsidR="00A7511E">
        <w:fldChar w:fldCharType="end"/>
      </w:r>
      <w:hyperlink r:id="rId9">
        <w:proofErr w:type="spellStart"/>
        <w:r w:rsidR="00A7511E">
          <w:rPr>
            <w:i/>
            <w:color w:val="0072BC"/>
            <w:sz w:val="21"/>
          </w:rPr>
          <w:t>języków</w:t>
        </w:r>
        <w:proofErr w:type="spellEnd"/>
        <w:r w:rsidR="00A7511E">
          <w:rPr>
            <w:i/>
            <w:color w:val="0072BC"/>
            <w:sz w:val="21"/>
          </w:rPr>
          <w:t xml:space="preserve"> w </w:t>
        </w:r>
        <w:proofErr w:type="spellStart"/>
        <w:r w:rsidR="00A7511E">
          <w:rPr>
            <w:i/>
            <w:color w:val="0072BC"/>
            <w:sz w:val="21"/>
          </w:rPr>
          <w:t>edukacji</w:t>
        </w:r>
        <w:proofErr w:type="spellEnd"/>
        <w:r w:rsidR="00A7511E">
          <w:rPr>
            <w:i/>
            <w:color w:val="0072BC"/>
            <w:sz w:val="21"/>
          </w:rPr>
          <w:t xml:space="preserve"> w </w:t>
        </w:r>
        <w:proofErr w:type="spellStart"/>
        <w:r w:rsidR="00A7511E">
          <w:rPr>
            <w:i/>
            <w:color w:val="0072BC"/>
            <w:sz w:val="21"/>
          </w:rPr>
          <w:t>Belgii</w:t>
        </w:r>
        <w:proofErr w:type="spellEnd"/>
        <w:r w:rsidR="00A7511E">
          <w:rPr>
            <w:i/>
            <w:color w:val="0072BC"/>
            <w:sz w:val="21"/>
          </w:rPr>
          <w:t>"</w:t>
        </w:r>
      </w:hyperlink>
      <w:r>
        <w:rPr>
          <w:sz w:val="21"/>
        </w:rPr>
        <w:t>, 1968, § 4 (</w:t>
      </w:r>
      <w:r w:rsidR="00104C3D">
        <w:rPr>
          <w:sz w:val="21"/>
        </w:rPr>
        <w:t>,,</w:t>
      </w:r>
      <w:proofErr w:type="spellStart"/>
      <w:r>
        <w:rPr>
          <w:sz w:val="21"/>
        </w:rPr>
        <w:t>Ustawa</w:t>
      </w:r>
      <w:proofErr w:type="spellEnd"/>
      <w:r>
        <w:rPr>
          <w:sz w:val="21"/>
        </w:rPr>
        <w:t xml:space="preserve">")). W </w:t>
      </w:r>
      <w:proofErr w:type="spellStart"/>
      <w:r>
        <w:rPr>
          <w:sz w:val="21"/>
        </w:rPr>
        <w:t>przypadku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odmienne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wykonywaniu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swoich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zobowiązań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wynikających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1,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pojawić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 w:rsidR="00A541D4">
        <w:rPr>
          <w:sz w:val="21"/>
        </w:rPr>
        <w:t>niezgodność</w:t>
      </w:r>
      <w:proofErr w:type="spellEnd"/>
      <w:r w:rsidR="00A541D4">
        <w:rPr>
          <w:sz w:val="21"/>
        </w:rPr>
        <w:t xml:space="preserve"> z</w:t>
      </w:r>
      <w:r>
        <w:rPr>
          <w:sz w:val="21"/>
        </w:rPr>
        <w:t xml:space="preserve"> art. 14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>.</w:t>
      </w:r>
    </w:p>
    <w:p w14:paraId="3D6011AF" w14:textId="77777777" w:rsidR="00A7511E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3C0664" wp14:editId="3FCE224A">
                <wp:simplePos x="0" y="0"/>
                <wp:positionH relativeFrom="page">
                  <wp:posOffset>895985</wp:posOffset>
                </wp:positionH>
                <wp:positionV relativeFrom="paragraph">
                  <wp:posOffset>391684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D1BB" id="Graphic 6" o:spid="_x0000_s1026" style="position:absolute;margin-left:70.55pt;margin-top:30.85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Zasady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wynikające</w:t>
      </w:r>
      <w:proofErr w:type="spellEnd"/>
      <w:r>
        <w:rPr>
          <w:color w:val="2F2F2F"/>
          <w:sz w:val="27"/>
        </w:rPr>
        <w:t xml:space="preserve"> z </w:t>
      </w:r>
      <w:proofErr w:type="spellStart"/>
      <w:r>
        <w:rPr>
          <w:color w:val="2F2F2F"/>
          <w:sz w:val="27"/>
        </w:rPr>
        <w:t>aktualnego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5"/>
          <w:sz w:val="27"/>
        </w:rPr>
        <w:t>orzecznictwa</w:t>
      </w:r>
      <w:proofErr w:type="spellEnd"/>
    </w:p>
    <w:p w14:paraId="2993461C" w14:textId="2E11475A" w:rsidR="00A7511E" w:rsidRDefault="00000000">
      <w:pPr>
        <w:pStyle w:val="Tekstpodstawowy"/>
        <w:spacing w:before="120"/>
        <w:ind w:left="732" w:right="728" w:firstLine="0"/>
      </w:pPr>
      <w:proofErr w:type="spellStart"/>
      <w:r>
        <w:rPr>
          <w:sz w:val="21"/>
        </w:rPr>
        <w:t>Dyskryminacja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odmienne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traktowanie</w:t>
      </w:r>
      <w:proofErr w:type="spellEnd"/>
      <w:r>
        <w:rPr>
          <w:sz w:val="21"/>
        </w:rPr>
        <w:t xml:space="preserve">, bez </w:t>
      </w:r>
      <w:proofErr w:type="spellStart"/>
      <w:r>
        <w:rPr>
          <w:sz w:val="21"/>
        </w:rPr>
        <w:t>obiektywnego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 w:rsidR="00710D47">
        <w:rPr>
          <w:sz w:val="21"/>
        </w:rPr>
        <w:t>racjonalnego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uzasadnienia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znajdujących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podobn</w:t>
      </w:r>
      <w:r w:rsidR="0056262D">
        <w:rPr>
          <w:sz w:val="21"/>
        </w:rPr>
        <w:t>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sytuacj</w:t>
      </w:r>
      <w:r w:rsidR="0056262D">
        <w:rPr>
          <w:sz w:val="21"/>
        </w:rPr>
        <w:t>ach</w:t>
      </w:r>
      <w:proofErr w:type="spellEnd"/>
      <w:r>
        <w:rPr>
          <w:sz w:val="21"/>
        </w:rPr>
        <w:t xml:space="preserve">, </w:t>
      </w:r>
      <w:proofErr w:type="spellStart"/>
      <w:r w:rsidR="00104C3D"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odmienne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traktowanie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pozbawione</w:t>
      </w:r>
      <w:proofErr w:type="spellEnd"/>
      <w:r>
        <w:rPr>
          <w:sz w:val="21"/>
        </w:rPr>
        <w:t xml:space="preserve"> </w:t>
      </w:r>
      <w:r w:rsidR="00104C3D">
        <w:rPr>
          <w:sz w:val="21"/>
        </w:rPr>
        <w:t>,,</w:t>
      </w:r>
      <w:proofErr w:type="spellStart"/>
      <w:r>
        <w:rPr>
          <w:sz w:val="21"/>
        </w:rPr>
        <w:t>obiektywnego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 w:rsidR="00710D47">
        <w:rPr>
          <w:sz w:val="21"/>
        </w:rPr>
        <w:t>racjonalnego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uzasadnienia</w:t>
      </w:r>
      <w:proofErr w:type="spellEnd"/>
      <w:r>
        <w:rPr>
          <w:sz w:val="21"/>
        </w:rPr>
        <w:t xml:space="preserve">", </w:t>
      </w:r>
      <w:proofErr w:type="spellStart"/>
      <w:r>
        <w:rPr>
          <w:sz w:val="21"/>
        </w:rPr>
        <w:t>jeżeli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służy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realizacji</w:t>
      </w:r>
      <w:proofErr w:type="spellEnd"/>
      <w:r>
        <w:rPr>
          <w:sz w:val="21"/>
        </w:rPr>
        <w:t xml:space="preserve"> </w:t>
      </w:r>
      <w:r w:rsidR="00104C3D">
        <w:rPr>
          <w:sz w:val="21"/>
        </w:rPr>
        <w:t>,,</w:t>
      </w:r>
      <w:proofErr w:type="spellStart"/>
      <w:r>
        <w:rPr>
          <w:sz w:val="21"/>
        </w:rPr>
        <w:t>zgodnego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"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istnieje</w:t>
      </w:r>
      <w:proofErr w:type="spellEnd"/>
      <w:r>
        <w:rPr>
          <w:sz w:val="21"/>
        </w:rPr>
        <w:t xml:space="preserve"> </w:t>
      </w:r>
      <w:r w:rsidR="00104C3D">
        <w:rPr>
          <w:sz w:val="21"/>
        </w:rPr>
        <w:t>,,</w:t>
      </w:r>
      <w:proofErr w:type="spellStart"/>
      <w:r>
        <w:rPr>
          <w:sz w:val="21"/>
        </w:rPr>
        <w:t>r</w:t>
      </w:r>
      <w:r w:rsidR="00710D47">
        <w:rPr>
          <w:sz w:val="21"/>
        </w:rPr>
        <w:t>acjonalny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proporcjonalności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zastosowanymi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środkami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celem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który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zostać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osiągnięty</w:t>
      </w:r>
      <w:proofErr w:type="spellEnd"/>
      <w:r>
        <w:rPr>
          <w:sz w:val="21"/>
        </w:rPr>
        <w:t>" (</w:t>
      </w:r>
      <w:hyperlink r:id="rId10">
        <w:r w:rsidR="00A7511E">
          <w:rPr>
            <w:i/>
            <w:color w:val="0072BC"/>
            <w:sz w:val="21"/>
          </w:rPr>
          <w:t xml:space="preserve">Oršuš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Inni p. </w:t>
        </w:r>
        <w:proofErr w:type="spellStart"/>
        <w:r w:rsidR="00A7511E"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2010, § 156; </w:t>
      </w:r>
      <w:hyperlink r:id="rId11">
        <w:r w:rsidR="00A7511E">
          <w:rPr>
            <w:i/>
            <w:color w:val="0072BC"/>
            <w:sz w:val="21"/>
          </w:rPr>
          <w:t xml:space="preserve">Çam p.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2016, § 54; </w:t>
      </w:r>
      <w:hyperlink r:id="rId12">
        <w:r w:rsidR="00A7511E">
          <w:rPr>
            <w:i/>
            <w:color w:val="0072BC"/>
            <w:sz w:val="21"/>
          </w:rPr>
          <w:t xml:space="preserve">Enver Şahin p.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2018, § 54). </w:t>
      </w:r>
      <w:proofErr w:type="spellStart"/>
      <w:r>
        <w:rPr>
          <w:sz w:val="21"/>
        </w:rPr>
        <w:t>Jednakże</w:t>
      </w:r>
      <w:proofErr w:type="spellEnd"/>
      <w:r>
        <w:rPr>
          <w:sz w:val="21"/>
        </w:rPr>
        <w:t xml:space="preserve"> art.</w:t>
      </w:r>
      <w:r w:rsidR="008C4D96">
        <w:rPr>
          <w:sz w:val="21"/>
        </w:rPr>
        <w:t xml:space="preserve"> </w:t>
      </w:r>
      <w:r>
        <w:rPr>
          <w:sz w:val="21"/>
        </w:rPr>
        <w:t xml:space="preserve">14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zabrania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członkowskiemu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odmiennego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skorygowania</w:t>
      </w:r>
      <w:proofErr w:type="spellEnd"/>
      <w:r>
        <w:rPr>
          <w:sz w:val="21"/>
        </w:rPr>
        <w:t xml:space="preserve"> </w:t>
      </w:r>
      <w:r w:rsidR="00104C3D">
        <w:rPr>
          <w:sz w:val="21"/>
        </w:rPr>
        <w:t>,,</w:t>
      </w:r>
      <w:proofErr w:type="spellStart"/>
      <w:r>
        <w:rPr>
          <w:sz w:val="21"/>
        </w:rPr>
        <w:t>faktycznych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nierówności</w:t>
      </w:r>
      <w:proofErr w:type="spellEnd"/>
      <w:r>
        <w:rPr>
          <w:sz w:val="21"/>
        </w:rPr>
        <w:t xml:space="preserve">"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nimi</w:t>
      </w:r>
      <w:proofErr w:type="spellEnd"/>
      <w:r>
        <w:rPr>
          <w:sz w:val="21"/>
        </w:rPr>
        <w:t xml:space="preserve">; w </w:t>
      </w:r>
      <w:proofErr w:type="spellStart"/>
      <w:r>
        <w:rPr>
          <w:sz w:val="21"/>
        </w:rPr>
        <w:t>niektórych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okolicznościach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próby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skorygowania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nierówności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odmienne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sobie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prowadzić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artykułu</w:t>
      </w:r>
      <w:proofErr w:type="spellEnd"/>
      <w:r>
        <w:rPr>
          <w:sz w:val="21"/>
        </w:rPr>
        <w:t xml:space="preserve"> (</w:t>
      </w:r>
      <w:hyperlink r:id="rId13">
        <w:r w:rsidR="00A7511E">
          <w:rPr>
            <w:i/>
            <w:color w:val="0072BC"/>
            <w:sz w:val="21"/>
          </w:rPr>
          <w:t xml:space="preserve">D.H.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inni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Republice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 [GC], 2007, § 175; </w:t>
      </w:r>
      <w:hyperlink r:id="rId14">
        <w:r w:rsidR="00A7511E">
          <w:rPr>
            <w:i/>
            <w:color w:val="0072BC"/>
            <w:sz w:val="21"/>
          </w:rPr>
          <w:t xml:space="preserve">G.L. </w:t>
        </w:r>
      </w:hyperlink>
      <w:hyperlink r:id="rId15"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>, 2020, § 52).</w:t>
      </w:r>
    </w:p>
    <w:p w14:paraId="11F56A5B" w14:textId="77777777" w:rsidR="00A7511E" w:rsidRDefault="00000000">
      <w:pPr>
        <w:pStyle w:val="Tekstpodstawowy"/>
        <w:spacing w:before="120"/>
        <w:ind w:left="732" w:right="728" w:firstLine="0"/>
      </w:pP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podkreślił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społeczeństwie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demokratycznym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niezbędne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wspierania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człowieka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odgrywa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fundamentalną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rolę</w:t>
      </w:r>
      <w:proofErr w:type="spellEnd"/>
      <w:r>
        <w:rPr>
          <w:sz w:val="21"/>
        </w:rPr>
        <w:t xml:space="preserve">, </w:t>
      </w:r>
      <w:proofErr w:type="gramStart"/>
      <w:r>
        <w:rPr>
          <w:sz w:val="21"/>
        </w:rPr>
        <w:t>a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edukacja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jedną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najważniejszych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nowoczesnym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państwie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Jednocześnie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przyznał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działalnością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złożoną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organizacji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kosztowną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prowadzeniu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podczas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przeznaczyć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konieczności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ograniczone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Podejmując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decyzję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sposobie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uregulowania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znaleźć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równowagę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, z </w:t>
      </w:r>
      <w:proofErr w:type="spellStart"/>
      <w:r>
        <w:rPr>
          <w:sz w:val="21"/>
        </w:rPr>
        <w:t>jednej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potrzebami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podlegających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jurysdykcji</w:t>
      </w:r>
      <w:proofErr w:type="spellEnd"/>
      <w:r>
        <w:rPr>
          <w:sz w:val="21"/>
        </w:rPr>
        <w:t xml:space="preserve">, a z </w:t>
      </w:r>
      <w:proofErr w:type="spellStart"/>
      <w:r>
        <w:rPr>
          <w:sz w:val="21"/>
        </w:rPr>
        <w:t>drugiej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ograniczonymi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możliwościami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zaspokojenia</w:t>
      </w:r>
      <w:proofErr w:type="spellEnd"/>
      <w:r>
        <w:rPr>
          <w:sz w:val="21"/>
        </w:rPr>
        <w:t xml:space="preserve"> (</w:t>
      </w:r>
      <w:proofErr w:type="spellStart"/>
      <w:r w:rsidR="00A7511E">
        <w:fldChar w:fldCharType="begin"/>
      </w:r>
      <w:r w:rsidR="00A7511E">
        <w:instrText>HYPERLINK "https://hudoc.echr.coe.int/eng?i=001-105295" \h</w:instrText>
      </w:r>
      <w:r w:rsidR="00A7511E">
        <w:fldChar w:fldCharType="separate"/>
      </w:r>
      <w:r w:rsidR="00A7511E">
        <w:rPr>
          <w:i/>
          <w:color w:val="0072BC"/>
          <w:sz w:val="21"/>
        </w:rPr>
        <w:t>Ponomaryovi</w:t>
      </w:r>
      <w:proofErr w:type="spellEnd"/>
      <w:r w:rsidR="00A7511E">
        <w:rPr>
          <w:i/>
          <w:color w:val="0072BC"/>
          <w:sz w:val="21"/>
        </w:rPr>
        <w:t xml:space="preserve"> </w:t>
      </w:r>
      <w:r w:rsidR="00A7511E">
        <w:fldChar w:fldCharType="end"/>
      </w:r>
      <w:hyperlink r:id="rId16"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 xml:space="preserve">, 2011, § 55; </w:t>
      </w:r>
      <w:hyperlink r:id="rId17">
        <w:r w:rsidR="00A7511E">
          <w:rPr>
            <w:i/>
            <w:color w:val="0072BC"/>
            <w:sz w:val="21"/>
          </w:rPr>
          <w:t xml:space="preserve">G.L.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>, 2020, § 49).</w:t>
      </w:r>
    </w:p>
    <w:p w14:paraId="0EFDD1CB" w14:textId="250068E0" w:rsidR="00A7511E" w:rsidRDefault="00000000">
      <w:pPr>
        <w:pStyle w:val="Tekstpodstawowy"/>
        <w:spacing w:before="120"/>
        <w:ind w:left="732" w:right="729" w:firstLine="0"/>
      </w:pPr>
      <w:proofErr w:type="spellStart"/>
      <w:r>
        <w:rPr>
          <w:sz w:val="21"/>
        </w:rPr>
        <w:t>Podczas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Umawiające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 w:rsidR="00104C3D">
        <w:rPr>
          <w:sz w:val="21"/>
        </w:rPr>
        <w:t>Strony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korzystają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pewnego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marginesu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jakim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stopniu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różnice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podobnych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sytuacjach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uzasadniają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odmienne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musiałby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przedstawić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bardzo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ważne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powody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uznać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różnicę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traktowaniu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opartą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wyłącznie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pochodzeniu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etnicznym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zgodną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Konwencją</w:t>
      </w:r>
      <w:proofErr w:type="spellEnd"/>
      <w:r>
        <w:rPr>
          <w:sz w:val="21"/>
        </w:rPr>
        <w:t xml:space="preserve"> (</w:t>
      </w:r>
      <w:hyperlink r:id="rId18">
        <w:r w:rsidR="00A7511E">
          <w:rPr>
            <w:i/>
            <w:color w:val="0072BC"/>
            <w:sz w:val="21"/>
          </w:rPr>
          <w:t xml:space="preserve">Oršuš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inni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</w:hyperlink>
      <w:hyperlink r:id="rId19">
        <w:r w:rsidR="00A7511E">
          <w:rPr>
            <w:i/>
            <w:color w:val="0072BC"/>
            <w:sz w:val="21"/>
          </w:rPr>
          <w:t xml:space="preserve">p. </w:t>
        </w:r>
        <w:proofErr w:type="spellStart"/>
        <w:r w:rsidR="00A7511E"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2010, § 149). </w:t>
      </w:r>
      <w:proofErr w:type="spellStart"/>
      <w:r>
        <w:rPr>
          <w:sz w:val="21"/>
        </w:rPr>
        <w:t>Ogólna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środek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który</w:t>
      </w:r>
      <w:proofErr w:type="spellEnd"/>
      <w:r>
        <w:rPr>
          <w:sz w:val="21"/>
        </w:rPr>
        <w:t xml:space="preserve"> jest </w:t>
      </w:r>
      <w:r w:rsidR="005220A1">
        <w:rPr>
          <w:sz w:val="21"/>
        </w:rPr>
        <w:t xml:space="preserve">z </w:t>
      </w:r>
      <w:proofErr w:type="spellStart"/>
      <w:r w:rsidR="005220A1">
        <w:rPr>
          <w:sz w:val="21"/>
        </w:rPr>
        <w:t>pozoru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neutralny</w:t>
      </w:r>
      <w:proofErr w:type="spellEnd"/>
      <w:r>
        <w:rPr>
          <w:sz w:val="21"/>
        </w:rPr>
        <w:t xml:space="preserve">, ale ma </w:t>
      </w:r>
      <w:proofErr w:type="spellStart"/>
      <w:r>
        <w:rPr>
          <w:sz w:val="21"/>
        </w:rPr>
        <w:t>nieproporcjonalnie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szkodliwe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zidentyfikować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wyłącznie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kryterium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etnicznego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zostać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uznany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dyskryminujący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niezależnie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tego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skierowany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tej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grupy</w:t>
      </w:r>
      <w:proofErr w:type="spellEnd"/>
      <w:r>
        <w:rPr>
          <w:sz w:val="21"/>
        </w:rPr>
        <w:t xml:space="preserve"> (</w:t>
      </w:r>
      <w:hyperlink r:id="rId20">
        <w:r w:rsidR="00A7511E">
          <w:rPr>
            <w:i/>
            <w:color w:val="0072BC"/>
            <w:sz w:val="21"/>
          </w:rPr>
          <w:t>ibid.</w:t>
        </w:r>
      </w:hyperlink>
      <w:r>
        <w:rPr>
          <w:sz w:val="21"/>
        </w:rPr>
        <w:t>, § 150).</w:t>
      </w:r>
    </w:p>
    <w:p w14:paraId="3A661D15" w14:textId="77777777" w:rsidR="00A7511E" w:rsidRDefault="00000000">
      <w:pPr>
        <w:pStyle w:val="Tekstpodstawowy"/>
        <w:spacing w:before="1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06434D" wp14:editId="2550D9AF">
                <wp:simplePos x="0" y="0"/>
                <wp:positionH relativeFrom="page">
                  <wp:posOffset>914400</wp:posOffset>
                </wp:positionH>
                <wp:positionV relativeFrom="paragraph">
                  <wp:posOffset>179132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82843" id="Graphic 7" o:spid="_x0000_s1026" style="position:absolute;margin-left:1in;margin-top:14.1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BZ5qYB3gAAAAkBAAAPAAAAZHJz&#10;L2Rvd25yZXYueG1sTI/NTsMwEITvSLyDtUhcEHUaIqhCnAoh8XOgIJo+gBsvTkS8jmw3DW/P9gTH&#10;mR3NflOtZzeICUPsPSlYLjIQSK03PVkFu+bpegUiJk1GD55QwQ9GWNfnZ5UujT/SJ07bZAWXUCy1&#10;gi6lsZQyth06HRd+ROLblw9OJ5bBShP0kcvdIPMsu5VO98QfOj3iY4ft9/bgFDznu/iC4XVzNTXN&#10;+2b+sG93aJW6vJgf7kEknNNfGE74jA41M+39gUwUA+ui4C1JQb7KQXCguFmysT8ZBci6kv8X1L8A&#10;AAD//wMAUEsBAi0AFAAGAAgAAAAhALaDOJL+AAAA4QEAABMAAAAAAAAAAAAAAAAAAAAAAFtDb250&#10;ZW50X1R5cGVzXS54bWxQSwECLQAUAAYACAAAACEAOP0h/9YAAACUAQAACwAAAAAAAAAAAAAAAAAv&#10;AQAAX3JlbHMvLnJlbHNQSwECLQAUAAYACAAAACEA/Nyi1/kBAAA0BAAADgAAAAAAAAAAAAAAAAAu&#10;AgAAZHJzL2Uyb0RvYy54bWxQSwECLQAUAAYACAAAACEAWeamAd4AAAAJAQAADwAAAAAAAAAAAAAA&#10;AABTBAAAZHJzL2Rvd25yZXYueG1sUEsFBgAAAAAEAAQA8wAAAF4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A767B47" w14:textId="77777777" w:rsidR="00A7511E" w:rsidRDefault="00000000">
      <w:pPr>
        <w:spacing w:before="230"/>
        <w:ind w:left="732"/>
        <w:rPr>
          <w:sz w:val="20"/>
        </w:rPr>
      </w:pPr>
      <w:r>
        <w:rPr>
          <w:position w:val="6"/>
          <w:sz w:val="12"/>
        </w:rPr>
        <w:t xml:space="preserve">1 </w:t>
      </w:r>
      <w:proofErr w:type="spellStart"/>
      <w:r>
        <w:rPr>
          <w:sz w:val="19"/>
        </w:rPr>
        <w:t>Przygotowane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Kancelarię</w:t>
      </w:r>
      <w:proofErr w:type="spellEnd"/>
      <w:r>
        <w:rPr>
          <w:sz w:val="19"/>
        </w:rPr>
        <w:t xml:space="preserve">. Nie jest </w:t>
      </w:r>
      <w:proofErr w:type="spellStart"/>
      <w:r>
        <w:rPr>
          <w:sz w:val="19"/>
        </w:rPr>
        <w:t>wiążący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dla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Trybunału</w:t>
      </w:r>
      <w:proofErr w:type="spellEnd"/>
      <w:r>
        <w:rPr>
          <w:spacing w:val="-2"/>
          <w:sz w:val="19"/>
        </w:rPr>
        <w:t>.</w:t>
      </w:r>
    </w:p>
    <w:p w14:paraId="2E644C07" w14:textId="77777777" w:rsidR="00A7511E" w:rsidRDefault="00000000">
      <w:pPr>
        <w:pStyle w:val="Tekstpodstawowy"/>
        <w:spacing w:before="0"/>
        <w:ind w:left="0" w:firstLine="0"/>
        <w:jc w:val="lef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66432" behindDoc="1" locked="0" layoutInCell="1" allowOverlap="1" wp14:anchorId="29BBD9F4" wp14:editId="26A53524">
            <wp:simplePos x="0" y="0"/>
            <wp:positionH relativeFrom="page">
              <wp:posOffset>3402434</wp:posOffset>
            </wp:positionH>
            <wp:positionV relativeFrom="paragraph">
              <wp:posOffset>92879</wp:posOffset>
            </wp:positionV>
            <wp:extent cx="735331" cy="589788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57E7C" w14:textId="77777777" w:rsidR="00A7511E" w:rsidRDefault="00A7511E">
      <w:pPr>
        <w:pStyle w:val="Tekstpodstawowy"/>
        <w:jc w:val="left"/>
        <w:rPr>
          <w:sz w:val="10"/>
        </w:rPr>
        <w:sectPr w:rsidR="00A7511E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2B924200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24FAC382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432B0CF8" w14:textId="6FEBBCBD" w:rsidR="00A7511E" w:rsidRDefault="00000000">
      <w:pPr>
        <w:pStyle w:val="Tekstpodstawowy"/>
        <w:spacing w:before="0"/>
        <w:ind w:left="732" w:right="729" w:firstLine="0"/>
      </w:pP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stwierdził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umieszczanie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oddzielnych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klasach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pewnych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okolicznościach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uznane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zgodne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prawem</w:t>
      </w:r>
      <w:proofErr w:type="spellEnd"/>
      <w:r>
        <w:rPr>
          <w:sz w:val="21"/>
        </w:rPr>
        <w:t xml:space="preserve"> </w:t>
      </w:r>
      <w:proofErr w:type="spellStart"/>
      <w:r w:rsidR="00104C3D">
        <w:rPr>
          <w:sz w:val="21"/>
        </w:rPr>
        <w:t>jako</w:t>
      </w:r>
      <w:proofErr w:type="spellEnd"/>
      <w:r w:rsidR="00104C3D">
        <w:rPr>
          <w:sz w:val="21"/>
        </w:rPr>
        <w:t xml:space="preserve"> </w:t>
      </w:r>
      <w:proofErr w:type="spellStart"/>
      <w:r>
        <w:rPr>
          <w:sz w:val="21"/>
        </w:rPr>
        <w:t>dążenie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dostosowania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szczególnych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Jednakże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środek</w:t>
      </w:r>
      <w:proofErr w:type="spellEnd"/>
      <w:r w:rsidR="008C4D96">
        <w:rPr>
          <w:sz w:val="21"/>
        </w:rPr>
        <w:t xml:space="preserve"> </w:t>
      </w:r>
      <w:proofErr w:type="spellStart"/>
      <w:r w:rsidR="008C4D96">
        <w:rPr>
          <w:sz w:val="21"/>
        </w:rPr>
        <w:t>dotyka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nieproporcjonalnie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wyłącznie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określonej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etnicznej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wprowadzić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odpowiednie</w:t>
      </w:r>
      <w:proofErr w:type="spellEnd"/>
      <w:r>
        <w:rPr>
          <w:sz w:val="21"/>
        </w:rPr>
        <w:t xml:space="preserve"> </w:t>
      </w:r>
      <w:proofErr w:type="spellStart"/>
      <w:r w:rsidR="00256EA6">
        <w:rPr>
          <w:sz w:val="21"/>
        </w:rPr>
        <w:t>gwarancje</w:t>
      </w:r>
      <w:proofErr w:type="spellEnd"/>
      <w:r>
        <w:rPr>
          <w:sz w:val="21"/>
        </w:rPr>
        <w:t xml:space="preserve"> (</w:t>
      </w:r>
      <w:hyperlink r:id="rId22">
        <w:r w:rsidR="00A7511E">
          <w:rPr>
            <w:i/>
            <w:color w:val="0072BC"/>
            <w:sz w:val="21"/>
          </w:rPr>
          <w:t xml:space="preserve">D.H.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</w:hyperlink>
      <w:hyperlink r:id="rId23">
        <w:r w:rsidR="00A7511E">
          <w:rPr>
            <w:i/>
            <w:color w:val="0072BC"/>
            <w:sz w:val="21"/>
          </w:rPr>
          <w:t xml:space="preserve">Inni </w:t>
        </w:r>
      </w:hyperlink>
      <w:hyperlink r:id="rId24"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Republice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 [GC], 2007, §§ 205-206; </w:t>
      </w:r>
      <w:hyperlink r:id="rId25">
        <w:r w:rsidR="00A7511E">
          <w:rPr>
            <w:i/>
            <w:color w:val="0072BC"/>
            <w:sz w:val="21"/>
          </w:rPr>
          <w:t xml:space="preserve">Oršuš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Inni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2010, § 157).</w:t>
      </w:r>
    </w:p>
    <w:p w14:paraId="659D6F84" w14:textId="61E0F732" w:rsidR="00A7511E" w:rsidRDefault="00000000">
      <w:pPr>
        <w:spacing w:before="120"/>
        <w:ind w:left="732" w:right="729"/>
        <w:jc w:val="both"/>
      </w:pPr>
      <w:r>
        <w:rPr>
          <w:sz w:val="21"/>
        </w:rPr>
        <w:t xml:space="preserve">W </w:t>
      </w:r>
      <w:proofErr w:type="spellStart"/>
      <w:r>
        <w:rPr>
          <w:sz w:val="21"/>
        </w:rPr>
        <w:t>szczególności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podkreślił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uwzględnienia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statusu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ochronie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praw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powtarzając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r w:rsidR="00D70699">
        <w:rPr>
          <w:sz w:val="21"/>
        </w:rPr>
        <w:t xml:space="preserve">ze </w:t>
      </w:r>
      <w:proofErr w:type="spellStart"/>
      <w:r w:rsidR="00D70699">
        <w:rPr>
          <w:sz w:val="21"/>
        </w:rPr>
        <w:t>względu</w:t>
      </w:r>
      <w:proofErr w:type="spellEnd"/>
      <w:r w:rsidR="00D70699">
        <w:rPr>
          <w:sz w:val="21"/>
        </w:rPr>
        <w:t xml:space="preserve"> </w:t>
      </w:r>
      <w:proofErr w:type="spellStart"/>
      <w:r w:rsidR="00D70699">
        <w:rPr>
          <w:sz w:val="21"/>
        </w:rPr>
        <w:t>na</w:t>
      </w:r>
      <w:proofErr w:type="spellEnd"/>
      <w:r w:rsidR="00D70699">
        <w:rPr>
          <w:sz w:val="21"/>
        </w:rPr>
        <w:t xml:space="preserve"> </w:t>
      </w:r>
      <w:proofErr w:type="spellStart"/>
      <w:r w:rsidR="00D70699">
        <w:rPr>
          <w:sz w:val="21"/>
        </w:rPr>
        <w:t>swoją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histori</w:t>
      </w:r>
      <w:r w:rsidR="00D70699">
        <w:rPr>
          <w:sz w:val="21"/>
        </w:rPr>
        <w:t>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oni </w:t>
      </w:r>
      <w:proofErr w:type="spellStart"/>
      <w:r>
        <w:rPr>
          <w:sz w:val="21"/>
        </w:rPr>
        <w:t>szczególnym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rodzajem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mniejszości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znajdującej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niekorzystnej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sytuacji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podatnej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zagrożenia</w:t>
      </w:r>
      <w:proofErr w:type="spellEnd"/>
      <w:r>
        <w:rPr>
          <w:sz w:val="21"/>
        </w:rPr>
        <w:t xml:space="preserve"> (</w:t>
      </w:r>
      <w:hyperlink r:id="rId26">
        <w:r w:rsidR="00A7511E">
          <w:rPr>
            <w:i/>
            <w:color w:val="0072BC"/>
            <w:sz w:val="21"/>
          </w:rPr>
          <w:t xml:space="preserve">D.H.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</w:hyperlink>
      <w:hyperlink r:id="rId27">
        <w:proofErr w:type="spellStart"/>
        <w:r w:rsidR="00A7511E">
          <w:rPr>
            <w:i/>
            <w:color w:val="0072BC"/>
            <w:sz w:val="21"/>
          </w:rPr>
          <w:t>inni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</w:hyperlink>
      <w:hyperlink r:id="rId28">
        <w:proofErr w:type="spellStart"/>
        <w:r w:rsidR="00A7511E">
          <w:rPr>
            <w:i/>
            <w:color w:val="0072BC"/>
            <w:sz w:val="21"/>
          </w:rPr>
          <w:t>Republice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 [GC], 2007, § 182; </w:t>
      </w:r>
      <w:hyperlink r:id="rId29">
        <w:r w:rsidR="00A7511E">
          <w:rPr>
            <w:i/>
            <w:color w:val="0072BC"/>
            <w:sz w:val="21"/>
          </w:rPr>
          <w:t xml:space="preserve">Oršuš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inni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2010, § 147; </w:t>
      </w:r>
      <w:hyperlink r:id="rId30">
        <w:r w:rsidR="00A7511E">
          <w:rPr>
            <w:i/>
            <w:color w:val="0072BC"/>
            <w:sz w:val="21"/>
          </w:rPr>
          <w:t xml:space="preserve">Salay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</w:hyperlink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Słowacji</w:t>
      </w:r>
      <w:proofErr w:type="spellEnd"/>
      <w:r>
        <w:rPr>
          <w:i/>
          <w:sz w:val="21"/>
        </w:rPr>
        <w:t>*</w:t>
      </w:r>
      <w:r>
        <w:rPr>
          <w:sz w:val="21"/>
        </w:rPr>
        <w:t xml:space="preserve">, 2025, § 83). </w:t>
      </w:r>
      <w:proofErr w:type="spellStart"/>
      <w:r>
        <w:rPr>
          <w:sz w:val="21"/>
        </w:rPr>
        <w:t>Podejmując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kroki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osiągnięcia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integracji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muszą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zapewnić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będą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towarzyszyć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gwarancje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wystarczające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uwzględnienie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szczególnych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znajdującej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niekorzystnej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sytuacji</w:t>
      </w:r>
      <w:proofErr w:type="spellEnd"/>
      <w:r>
        <w:rPr>
          <w:sz w:val="21"/>
        </w:rPr>
        <w:t xml:space="preserve"> (</w:t>
      </w:r>
      <w:hyperlink r:id="rId31">
        <w:r w:rsidR="00A7511E">
          <w:rPr>
            <w:i/>
            <w:color w:val="0072BC"/>
            <w:sz w:val="21"/>
          </w:rPr>
          <w:t xml:space="preserve">D.H.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Inni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Republice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 [GC], 2007, §§ 205-207; </w:t>
      </w:r>
      <w:hyperlink r:id="rId32">
        <w:r w:rsidR="00A7511E">
          <w:rPr>
            <w:i/>
            <w:color w:val="0072BC"/>
            <w:sz w:val="21"/>
          </w:rPr>
          <w:t xml:space="preserve">Oršuš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</w:hyperlink>
      <w:hyperlink r:id="rId33">
        <w:r w:rsidR="00A7511E">
          <w:rPr>
            <w:i/>
            <w:color w:val="0072BC"/>
            <w:sz w:val="21"/>
          </w:rPr>
          <w:t xml:space="preserve">Inni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2010, §§ 180-182; </w:t>
      </w:r>
      <w:hyperlink r:id="rId34">
        <w:r w:rsidR="00A7511E">
          <w:rPr>
            <w:i/>
            <w:color w:val="0072BC"/>
            <w:sz w:val="21"/>
          </w:rPr>
          <w:t xml:space="preserve">Salay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</w:hyperlink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Słowacji</w:t>
      </w:r>
      <w:proofErr w:type="spellEnd"/>
      <w:r>
        <w:rPr>
          <w:i/>
          <w:sz w:val="21"/>
        </w:rPr>
        <w:t>*</w:t>
      </w:r>
      <w:r>
        <w:rPr>
          <w:sz w:val="21"/>
        </w:rPr>
        <w:t>, 2025, § 113).</w:t>
      </w:r>
    </w:p>
    <w:p w14:paraId="63CC0A98" w14:textId="56046482" w:rsidR="00A7511E" w:rsidRDefault="00000000">
      <w:pPr>
        <w:pStyle w:val="Tekstpodstawowy"/>
        <w:spacing w:before="120"/>
        <w:ind w:left="732" w:right="729" w:firstLine="0"/>
      </w:pP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zwrócił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uwagę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powszechności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niedyskryminacji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korzystaniu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praw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, </w:t>
      </w:r>
      <w:proofErr w:type="spellStart"/>
      <w:r w:rsidR="00216465">
        <w:rPr>
          <w:sz w:val="21"/>
        </w:rPr>
        <w:t>zapisanych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wielu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międzynarodowych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Ponadto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podkreślił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instrumenty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międzynarodowe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uznały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edukację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najbardziej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zagwarantowania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wyżej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wymienionych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ponieważ</w:t>
      </w:r>
      <w:proofErr w:type="spellEnd"/>
      <w:r>
        <w:rPr>
          <w:sz w:val="21"/>
        </w:rPr>
        <w:t xml:space="preserve"> taka </w:t>
      </w:r>
      <w:proofErr w:type="spellStart"/>
      <w:r>
        <w:rPr>
          <w:sz w:val="21"/>
        </w:rPr>
        <w:t>edukacja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ukierunkowana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promowanie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szans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 xml:space="preserve">z </w:t>
      </w:r>
      <w:proofErr w:type="spellStart"/>
      <w:r w:rsidR="00B64603">
        <w:rPr>
          <w:sz w:val="21"/>
        </w:rPr>
        <w:t>niepełnosprawnością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Edukacja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włączająca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niewątpliwie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część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międzynarodowej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dziedzinie</w:t>
      </w:r>
      <w:proofErr w:type="spellEnd"/>
      <w:r>
        <w:rPr>
          <w:sz w:val="21"/>
        </w:rPr>
        <w:t xml:space="preserve"> (</w:t>
      </w:r>
      <w:hyperlink r:id="rId35">
        <w:r w:rsidR="00A7511E">
          <w:rPr>
            <w:i/>
            <w:color w:val="0072BC"/>
            <w:sz w:val="21"/>
          </w:rPr>
          <w:t xml:space="preserve">Enver Şahin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2018, § 55; </w:t>
      </w:r>
      <w:hyperlink r:id="rId36">
        <w:r w:rsidR="00A7511E">
          <w:rPr>
            <w:i/>
            <w:color w:val="0072BC"/>
            <w:sz w:val="21"/>
          </w:rPr>
          <w:t xml:space="preserve">G.L.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>, 2020, § 53).</w:t>
      </w:r>
    </w:p>
    <w:p w14:paraId="25BF5BC9" w14:textId="4B82B00D" w:rsidR="00A7511E" w:rsidRDefault="00000000">
      <w:pPr>
        <w:pStyle w:val="Tekstpodstawowy"/>
        <w:spacing w:before="120"/>
        <w:ind w:left="732" w:right="729" w:firstLine="0"/>
      </w:pPr>
      <w:proofErr w:type="spellStart"/>
      <w:r>
        <w:rPr>
          <w:sz w:val="21"/>
        </w:rPr>
        <w:t>Ponadto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ochrona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 xml:space="preserve">z </w:t>
      </w:r>
      <w:proofErr w:type="spellStart"/>
      <w:r w:rsidR="00B64603">
        <w:rPr>
          <w:sz w:val="21"/>
        </w:rPr>
        <w:t>niepełnosprawnością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obejmuje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obowiązek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>,,</w:t>
      </w:r>
      <w:proofErr w:type="spellStart"/>
      <w:r>
        <w:rPr>
          <w:sz w:val="21"/>
        </w:rPr>
        <w:t>racjonalnych</w:t>
      </w:r>
      <w:proofErr w:type="spellEnd"/>
      <w:r>
        <w:rPr>
          <w:sz w:val="21"/>
        </w:rPr>
        <w:t xml:space="preserve"> </w:t>
      </w:r>
      <w:proofErr w:type="spellStart"/>
      <w:r w:rsidR="00533AA8">
        <w:rPr>
          <w:sz w:val="21"/>
        </w:rPr>
        <w:t>dostosowań</w:t>
      </w:r>
      <w:proofErr w:type="spellEnd"/>
      <w:r>
        <w:rPr>
          <w:sz w:val="21"/>
        </w:rPr>
        <w:t xml:space="preserve">"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umożliwienia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osobom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 xml:space="preserve">z </w:t>
      </w:r>
      <w:proofErr w:type="spellStart"/>
      <w:r w:rsidR="00B64603">
        <w:rPr>
          <w:sz w:val="21"/>
        </w:rPr>
        <w:t>niepełnosprawnością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pełnej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realizacji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praw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niedopełnienie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obowiązku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dyskryminację</w:t>
      </w:r>
      <w:proofErr w:type="spellEnd"/>
      <w:r>
        <w:rPr>
          <w:sz w:val="21"/>
        </w:rPr>
        <w:t xml:space="preserve"> (</w:t>
      </w:r>
      <w:hyperlink r:id="rId37">
        <w:r w:rsidR="00A7511E">
          <w:rPr>
            <w:i/>
            <w:color w:val="0072BC"/>
            <w:sz w:val="21"/>
          </w:rPr>
          <w:t xml:space="preserve">Çam p.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2016, §§ 65-67; </w:t>
      </w:r>
      <w:hyperlink r:id="rId38">
        <w:r w:rsidR="00A7511E">
          <w:rPr>
            <w:i/>
            <w:color w:val="0072BC"/>
            <w:sz w:val="21"/>
          </w:rPr>
          <w:t xml:space="preserve">Enver Şahin </w:t>
        </w:r>
      </w:hyperlink>
      <w:hyperlink r:id="rId39">
        <w:r w:rsidR="00A7511E">
          <w:rPr>
            <w:i/>
            <w:color w:val="0072BC"/>
            <w:sz w:val="21"/>
          </w:rPr>
          <w:t xml:space="preserve">p.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2018, § 60; </w:t>
      </w:r>
      <w:hyperlink r:id="rId40">
        <w:r w:rsidR="00A7511E">
          <w:rPr>
            <w:i/>
            <w:color w:val="0072BC"/>
            <w:sz w:val="21"/>
          </w:rPr>
          <w:t xml:space="preserve">G.L. p. </w:t>
        </w:r>
        <w:proofErr w:type="spellStart"/>
        <w:r w:rsidR="00A7511E"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2020, § 62; </w:t>
      </w:r>
      <w:hyperlink r:id="rId41">
        <w:r w:rsidR="00A7511E">
          <w:rPr>
            <w:i/>
            <w:color w:val="0072BC"/>
            <w:sz w:val="21"/>
          </w:rPr>
          <w:t xml:space="preserve">S. p. </w:t>
        </w:r>
        <w:proofErr w:type="spellStart"/>
        <w:r w:rsidR="00A7511E">
          <w:rPr>
            <w:i/>
            <w:color w:val="0072BC"/>
            <w:sz w:val="21"/>
          </w:rPr>
          <w:t>Republice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, 2024, § 41). W </w:t>
      </w:r>
      <w:proofErr w:type="spellStart"/>
      <w:r>
        <w:rPr>
          <w:sz w:val="21"/>
        </w:rPr>
        <w:t>szczególności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zauważył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art. 14 </w:t>
      </w:r>
      <w:proofErr w:type="spellStart"/>
      <w:r>
        <w:rPr>
          <w:sz w:val="21"/>
        </w:rPr>
        <w:t>wymaga</w:t>
      </w:r>
      <w:proofErr w:type="spellEnd"/>
      <w:r>
        <w:rPr>
          <w:sz w:val="21"/>
        </w:rPr>
        <w:t xml:space="preserve"> </w:t>
      </w:r>
      <w:proofErr w:type="spellStart"/>
      <w:r w:rsidR="001D6523">
        <w:rPr>
          <w:sz w:val="21"/>
        </w:rPr>
        <w:t>racjonalnych</w:t>
      </w:r>
      <w:proofErr w:type="spellEnd"/>
      <w:r w:rsidR="001D6523">
        <w:rPr>
          <w:sz w:val="21"/>
        </w:rPr>
        <w:t xml:space="preserve"> </w:t>
      </w:r>
      <w:proofErr w:type="spellStart"/>
      <w:r w:rsidR="00533AA8">
        <w:rPr>
          <w:sz w:val="21"/>
        </w:rPr>
        <w:t>dostosowań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dostosowań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wprowadzić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złagodzenia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różnic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wynikających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czyjejś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niezależn</w:t>
      </w:r>
      <w:r w:rsidR="001D6523">
        <w:rPr>
          <w:sz w:val="21"/>
        </w:rPr>
        <w:t>ie</w:t>
      </w:r>
      <w:proofErr w:type="spellEnd"/>
      <w:r w:rsidR="001D6523">
        <w:rPr>
          <w:sz w:val="21"/>
        </w:rPr>
        <w:t xml:space="preserve"> od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ich </w:t>
      </w:r>
      <w:proofErr w:type="spellStart"/>
      <w:r>
        <w:rPr>
          <w:sz w:val="21"/>
        </w:rPr>
        <w:t>kosztów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praktycznych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aspektów</w:t>
      </w:r>
      <w:proofErr w:type="spellEnd"/>
      <w:r>
        <w:rPr>
          <w:sz w:val="21"/>
        </w:rPr>
        <w:t xml:space="preserve"> (</w:t>
      </w:r>
      <w:hyperlink r:id="rId42">
        <w:r w:rsidR="00A7511E">
          <w:rPr>
            <w:i/>
            <w:color w:val="0072BC"/>
            <w:sz w:val="21"/>
          </w:rPr>
          <w:t xml:space="preserve">T.H.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 xml:space="preserve">, 2023, § 122).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uznał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>,,</w:t>
      </w:r>
      <w:proofErr w:type="spellStart"/>
      <w:r>
        <w:rPr>
          <w:sz w:val="21"/>
        </w:rPr>
        <w:t>racjonalne</w:t>
      </w:r>
      <w:proofErr w:type="spellEnd"/>
      <w:r>
        <w:rPr>
          <w:sz w:val="21"/>
        </w:rPr>
        <w:t xml:space="preserve"> </w:t>
      </w:r>
      <w:proofErr w:type="spellStart"/>
      <w:r w:rsidR="00533AA8">
        <w:rPr>
          <w:sz w:val="21"/>
        </w:rPr>
        <w:t>dostosowania</w:t>
      </w:r>
      <w:proofErr w:type="spellEnd"/>
      <w:r>
        <w:rPr>
          <w:sz w:val="21"/>
        </w:rPr>
        <w:t xml:space="preserve">" </w:t>
      </w:r>
      <w:proofErr w:type="spellStart"/>
      <w:r>
        <w:rPr>
          <w:sz w:val="21"/>
        </w:rPr>
        <w:t>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przybierać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formy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zarówno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fizyczne</w:t>
      </w:r>
      <w:proofErr w:type="spellEnd"/>
      <w:r>
        <w:rPr>
          <w:sz w:val="21"/>
        </w:rPr>
        <w:t xml:space="preserve">, jak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niefizyczne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edukacyjne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organizacyjne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architektonicznej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budynków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szkolnych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szkolenia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nauczycieli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dostosowania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odpowiednich</w:t>
      </w:r>
      <w:proofErr w:type="spellEnd"/>
      <w:r w:rsidR="001D6523">
        <w:rPr>
          <w:sz w:val="21"/>
        </w:rPr>
        <w:t xml:space="preserve"> </w:t>
      </w:r>
      <w:proofErr w:type="spellStart"/>
      <w:r w:rsidR="00EF634D">
        <w:rPr>
          <w:sz w:val="21"/>
        </w:rPr>
        <w:t>obiektów</w:t>
      </w:r>
      <w:proofErr w:type="spellEnd"/>
      <w:r>
        <w:rPr>
          <w:sz w:val="21"/>
        </w:rPr>
        <w:t xml:space="preserve">; taka </w:t>
      </w:r>
      <w:proofErr w:type="spellStart"/>
      <w:r>
        <w:rPr>
          <w:sz w:val="21"/>
        </w:rPr>
        <w:t>definicja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spoczywa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jednak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zasadniczo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krajowych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Trybunale</w:t>
      </w:r>
      <w:proofErr w:type="spellEnd"/>
      <w:r>
        <w:rPr>
          <w:sz w:val="21"/>
        </w:rPr>
        <w:t xml:space="preserve"> (</w:t>
      </w:r>
      <w:hyperlink r:id="rId43">
        <w:r w:rsidR="00A7511E">
          <w:rPr>
            <w:i/>
            <w:color w:val="0072BC"/>
            <w:sz w:val="21"/>
          </w:rPr>
          <w:t xml:space="preserve">Çam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2016, § 66; </w:t>
      </w:r>
      <w:hyperlink r:id="rId44">
        <w:r w:rsidR="00A7511E">
          <w:rPr>
            <w:i/>
            <w:color w:val="0072BC"/>
            <w:sz w:val="21"/>
          </w:rPr>
          <w:t>Enver</w:t>
        </w:r>
      </w:hyperlink>
      <w:r>
        <w:rPr>
          <w:i/>
          <w:color w:val="0072BC"/>
          <w:sz w:val="21"/>
        </w:rPr>
        <w:t xml:space="preserve"> Şahin </w:t>
      </w:r>
      <w:hyperlink r:id="rId45"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2018, § 61; </w:t>
      </w:r>
      <w:hyperlink r:id="rId46">
        <w:r w:rsidR="00A7511E">
          <w:rPr>
            <w:i/>
            <w:color w:val="0072BC"/>
            <w:sz w:val="21"/>
          </w:rPr>
          <w:t xml:space="preserve">G.L.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2020, § 63; </w:t>
      </w:r>
      <w:hyperlink r:id="rId47">
        <w:r w:rsidR="00A7511E">
          <w:rPr>
            <w:i/>
            <w:color w:val="0072BC"/>
            <w:sz w:val="21"/>
          </w:rPr>
          <w:t xml:space="preserve">S.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Republice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>, 2024, § 52).</w:t>
      </w:r>
    </w:p>
    <w:p w14:paraId="3930FD72" w14:textId="38950C02" w:rsidR="00A7511E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F47534" wp14:editId="7F411E88">
                <wp:simplePos x="0" y="0"/>
                <wp:positionH relativeFrom="page">
                  <wp:posOffset>895985</wp:posOffset>
                </wp:positionH>
                <wp:positionV relativeFrom="paragraph">
                  <wp:posOffset>391782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66DEC" id="Graphic 14" o:spid="_x0000_s1026" style="position:absolute;margin-left:70.55pt;margin-top:30.85pt;width:454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="00B64603">
        <w:rPr>
          <w:noProof/>
        </w:rPr>
        <w:t>Przykłady godne uwagi</w:t>
      </w:r>
    </w:p>
    <w:p w14:paraId="2777C692" w14:textId="77777777" w:rsidR="00A7511E" w:rsidRDefault="00000000">
      <w:pPr>
        <w:pStyle w:val="Nagwek3"/>
      </w:pPr>
      <w:proofErr w:type="spellStart"/>
      <w:r>
        <w:rPr>
          <w:color w:val="2F2F2F"/>
          <w:spacing w:val="-2"/>
          <w:w w:val="95"/>
          <w:sz w:val="27"/>
        </w:rPr>
        <w:t>Pochodzenie</w:t>
      </w:r>
      <w:proofErr w:type="spellEnd"/>
      <w:r>
        <w:rPr>
          <w:color w:val="2F2F2F"/>
          <w:spacing w:val="-2"/>
          <w:w w:val="95"/>
          <w:sz w:val="27"/>
        </w:rPr>
        <w:t xml:space="preserve"> </w:t>
      </w:r>
      <w:proofErr w:type="spellStart"/>
      <w:r>
        <w:rPr>
          <w:color w:val="2F2F2F"/>
          <w:spacing w:val="-2"/>
          <w:w w:val="95"/>
          <w:sz w:val="27"/>
        </w:rPr>
        <w:t>etniczne</w:t>
      </w:r>
      <w:proofErr w:type="spellEnd"/>
      <w:r>
        <w:rPr>
          <w:color w:val="2F2F2F"/>
          <w:spacing w:val="-2"/>
          <w:w w:val="95"/>
          <w:sz w:val="27"/>
        </w:rPr>
        <w:t>:</w:t>
      </w:r>
    </w:p>
    <w:p w14:paraId="3909A5CF" w14:textId="48FA6BCA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spacing w:before="76"/>
      </w:pPr>
      <w:hyperlink r:id="rId48">
        <w:r>
          <w:rPr>
            <w:i/>
            <w:color w:val="0072BC"/>
            <w:sz w:val="21"/>
          </w:rPr>
          <w:t xml:space="preserve">D.H.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 [GC], 2007 - </w:t>
      </w:r>
      <w:proofErr w:type="spellStart"/>
      <w:r>
        <w:rPr>
          <w:sz w:val="21"/>
        </w:rPr>
        <w:t>dotyczący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nieproporcjonalnej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umieszczonych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specjalnych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upośledzeniem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umysłowym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bardziej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podstawowy</w:t>
      </w:r>
      <w:proofErr w:type="spellEnd"/>
      <w:r>
        <w:rPr>
          <w:sz w:val="21"/>
        </w:rPr>
        <w:t xml:space="preserve"> program </w:t>
      </w:r>
      <w:proofErr w:type="spellStart"/>
      <w:r>
        <w:rPr>
          <w:sz w:val="21"/>
        </w:rPr>
        <w:t>nauczania</w:t>
      </w:r>
      <w:proofErr w:type="spellEnd"/>
      <w:r w:rsidR="00B64603">
        <w:rPr>
          <w:sz w:val="21"/>
        </w:rPr>
        <w:t>,</w:t>
      </w:r>
      <w:r>
        <w:rPr>
          <w:sz w:val="21"/>
        </w:rPr>
        <w:t xml:space="preserve"> </w:t>
      </w:r>
      <w:proofErr w:type="spellStart"/>
      <w:r>
        <w:rPr>
          <w:sz w:val="21"/>
        </w:rPr>
        <w:t>niż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zwykłych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były</w:t>
      </w:r>
      <w:proofErr w:type="spellEnd"/>
      <w:r>
        <w:rPr>
          <w:sz w:val="21"/>
        </w:rPr>
        <w:t xml:space="preserve"> one </w:t>
      </w:r>
      <w:proofErr w:type="spellStart"/>
      <w:r>
        <w:rPr>
          <w:sz w:val="21"/>
        </w:rPr>
        <w:t>odizolowane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szerszej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populacji</w:t>
      </w:r>
      <w:proofErr w:type="spellEnd"/>
      <w:r>
        <w:rPr>
          <w:sz w:val="21"/>
        </w:rPr>
        <w:t xml:space="preserve"> (§§ 196-210;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 Jest to </w:t>
      </w:r>
      <w:proofErr w:type="spellStart"/>
      <w:r>
        <w:rPr>
          <w:sz w:val="21"/>
        </w:rPr>
        <w:t>pierwszy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wyrok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którym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stwierdził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dyskryminacją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rasową</w:t>
      </w:r>
      <w:proofErr w:type="spellEnd"/>
      <w:r>
        <w:rPr>
          <w:sz w:val="21"/>
        </w:rPr>
        <w:t xml:space="preserve"> w </w:t>
      </w:r>
      <w:proofErr w:type="spellStart"/>
      <w:proofErr w:type="gramStart"/>
      <w:r>
        <w:rPr>
          <w:sz w:val="21"/>
        </w:rPr>
        <w:t>edukacji</w:t>
      </w:r>
      <w:proofErr w:type="spellEnd"/>
      <w:r>
        <w:rPr>
          <w:sz w:val="21"/>
        </w:rPr>
        <w:t>;</w:t>
      </w:r>
      <w:proofErr w:type="gramEnd"/>
    </w:p>
    <w:p w14:paraId="422AB6B6" w14:textId="6D965E5D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49">
        <w:proofErr w:type="spellStart"/>
        <w:r>
          <w:rPr>
            <w:i/>
            <w:color w:val="0072BC"/>
            <w:sz w:val="21"/>
          </w:rPr>
          <w:t>Sampanis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Inni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Grecji</w:t>
        </w:r>
        <w:proofErr w:type="spellEnd"/>
      </w:hyperlink>
      <w:r>
        <w:rPr>
          <w:sz w:val="21"/>
        </w:rPr>
        <w:t xml:space="preserve">, 2008 -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niemożności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szkoły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przydzieleniem</w:t>
      </w:r>
      <w:proofErr w:type="spellEnd"/>
      <w:r>
        <w:rPr>
          <w:sz w:val="21"/>
        </w:rPr>
        <w:t xml:space="preserve"> ich do </w:t>
      </w:r>
      <w:proofErr w:type="spellStart"/>
      <w:r>
        <w:rPr>
          <w:sz w:val="21"/>
        </w:rPr>
        <w:t>specjalnych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klas</w:t>
      </w:r>
      <w:proofErr w:type="spellEnd"/>
      <w:r>
        <w:rPr>
          <w:sz w:val="21"/>
        </w:rPr>
        <w:t xml:space="preserve"> </w:t>
      </w:r>
      <w:proofErr w:type="spellStart"/>
      <w:r w:rsidR="00E86046">
        <w:rPr>
          <w:sz w:val="21"/>
        </w:rPr>
        <w:t>znajdujących</w:t>
      </w:r>
      <w:proofErr w:type="spellEnd"/>
      <w:r w:rsidR="00E86046">
        <w:rPr>
          <w:sz w:val="21"/>
        </w:rPr>
        <w:t xml:space="preserve"> </w:t>
      </w:r>
      <w:proofErr w:type="spellStart"/>
      <w:r w:rsidR="00E86046">
        <w:rPr>
          <w:sz w:val="21"/>
        </w:rPr>
        <w:t>się</w:t>
      </w:r>
      <w:proofErr w:type="spellEnd"/>
      <w:r w:rsidR="00E86046">
        <w:rPr>
          <w:sz w:val="21"/>
        </w:rPr>
        <w:t xml:space="preserve"> w</w:t>
      </w:r>
      <w:r>
        <w:rPr>
          <w:sz w:val="21"/>
        </w:rPr>
        <w:t xml:space="preserve"> </w:t>
      </w:r>
      <w:proofErr w:type="spellStart"/>
      <w:r w:rsidR="00E86046">
        <w:rPr>
          <w:sz w:val="21"/>
        </w:rPr>
        <w:t>dobudówce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głównych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budynków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</w:t>
      </w:r>
      <w:r w:rsidR="00E86046">
        <w:rPr>
          <w:sz w:val="21"/>
        </w:rPr>
        <w:t>oły</w:t>
      </w:r>
      <w:proofErr w:type="spellEnd"/>
      <w:r w:rsidR="00E86046">
        <w:rPr>
          <w:sz w:val="21"/>
        </w:rPr>
        <w:t xml:space="preserve"> </w:t>
      </w:r>
      <w:proofErr w:type="spellStart"/>
      <w:r>
        <w:rPr>
          <w:sz w:val="21"/>
        </w:rPr>
        <w:t>podstawow</w:t>
      </w:r>
      <w:r w:rsidR="00E86046">
        <w:rPr>
          <w:sz w:val="21"/>
        </w:rPr>
        <w:t>ej</w:t>
      </w:r>
      <w:proofErr w:type="spellEnd"/>
      <w:r>
        <w:rPr>
          <w:sz w:val="21"/>
        </w:rPr>
        <w:t xml:space="preserve"> (§§ 83-96;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7BB04D03" w14:textId="7844AC54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50">
        <w:r>
          <w:rPr>
            <w:i/>
            <w:color w:val="0072BC"/>
            <w:sz w:val="21"/>
          </w:rPr>
          <w:t xml:space="preserve">Oršuš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2010 -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umieszczania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</w:t>
      </w:r>
      <w:r w:rsidR="00360E8D">
        <w:rPr>
          <w:sz w:val="21"/>
        </w:rPr>
        <w:t xml:space="preserve">w </w:t>
      </w:r>
      <w:proofErr w:type="spellStart"/>
      <w:r>
        <w:rPr>
          <w:sz w:val="21"/>
        </w:rPr>
        <w:t>wyłącznie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</w:t>
      </w:r>
      <w:proofErr w:type="spellStart"/>
      <w:r w:rsidR="00360E8D">
        <w:rPr>
          <w:sz w:val="21"/>
        </w:rPr>
        <w:t>klasach</w:t>
      </w:r>
      <w:proofErr w:type="spellEnd"/>
      <w:r w:rsidR="00360E8D"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czasami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nawet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cał</w:t>
      </w:r>
      <w:r w:rsidR="000D7933">
        <w:rPr>
          <w:sz w:val="21"/>
        </w:rPr>
        <w:t>y</w:t>
      </w:r>
      <w:proofErr w:type="spellEnd"/>
      <w:r w:rsidR="000D7933">
        <w:rPr>
          <w:sz w:val="21"/>
        </w:rPr>
        <w:t xml:space="preserve"> </w:t>
      </w:r>
      <w:proofErr w:type="spellStart"/>
      <w:r w:rsidR="000D7933">
        <w:rPr>
          <w:sz w:val="21"/>
        </w:rPr>
        <w:t>okres</w:t>
      </w:r>
      <w:proofErr w:type="spellEnd"/>
      <w:r>
        <w:rPr>
          <w:sz w:val="21"/>
        </w:rPr>
        <w:t xml:space="preserve"> </w:t>
      </w:r>
      <w:proofErr w:type="spellStart"/>
      <w:r w:rsidR="000D7933">
        <w:rPr>
          <w:sz w:val="21"/>
        </w:rPr>
        <w:t>edukacji</w:t>
      </w:r>
      <w:proofErr w:type="spellEnd"/>
      <w:r w:rsidR="000D7933">
        <w:rPr>
          <w:sz w:val="21"/>
        </w:rPr>
        <w:t xml:space="preserve"> </w:t>
      </w:r>
      <w:proofErr w:type="spellStart"/>
      <w:r w:rsidR="000D7933">
        <w:rPr>
          <w:sz w:val="21"/>
        </w:rPr>
        <w:t>podstawowej</w:t>
      </w:r>
      <w:proofErr w:type="spellEnd"/>
      <w:r>
        <w:rPr>
          <w:sz w:val="21"/>
        </w:rPr>
        <w:t xml:space="preserve">, </w:t>
      </w:r>
      <w:proofErr w:type="spellStart"/>
      <w:r w:rsidR="00C665DA">
        <w:rPr>
          <w:sz w:val="21"/>
        </w:rPr>
        <w:t>gdzie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dostosowany</w:t>
      </w:r>
      <w:proofErr w:type="spellEnd"/>
      <w:r>
        <w:rPr>
          <w:sz w:val="21"/>
        </w:rPr>
        <w:t xml:space="preserve"> program </w:t>
      </w:r>
      <w:proofErr w:type="spellStart"/>
      <w:r>
        <w:rPr>
          <w:sz w:val="21"/>
        </w:rPr>
        <w:t>nauczania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względu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rzekome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słabe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nauce</w:t>
      </w:r>
      <w:proofErr w:type="spellEnd"/>
    </w:p>
    <w:p w14:paraId="358777AF" w14:textId="77777777" w:rsidR="00A7511E" w:rsidRDefault="00A7511E">
      <w:pPr>
        <w:pStyle w:val="Akapitzlist"/>
        <w:sectPr w:rsidR="00A7511E">
          <w:headerReference w:type="default" r:id="rId51"/>
          <w:footerReference w:type="default" r:id="rId52"/>
          <w:pgSz w:w="11910" w:h="16840"/>
          <w:pgMar w:top="1080" w:right="708" w:bottom="820" w:left="708" w:header="698" w:footer="637" w:gutter="0"/>
          <w:pgNumType w:start="2"/>
          <w:cols w:space="708"/>
        </w:sectPr>
      </w:pPr>
    </w:p>
    <w:p w14:paraId="29073756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14E2B204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57D3F9C6" w14:textId="56FE6C25" w:rsidR="00A7511E" w:rsidRDefault="00000000">
      <w:pPr>
        <w:pStyle w:val="Tekstpodstawowy"/>
        <w:spacing w:before="0"/>
        <w:ind w:left="1582" w:right="731" w:firstLine="0"/>
      </w:pP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chorwackiego</w:t>
      </w:r>
      <w:proofErr w:type="spellEnd"/>
      <w:r>
        <w:rPr>
          <w:sz w:val="21"/>
        </w:rPr>
        <w:t xml:space="preserve"> (§§ 158-185;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7A221537" w14:textId="385A5531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53">
        <w:r>
          <w:rPr>
            <w:i/>
            <w:color w:val="0072BC"/>
            <w:sz w:val="21"/>
          </w:rPr>
          <w:t xml:space="preserve">Horváth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Kiss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Węgrom</w:t>
        </w:r>
        <w:proofErr w:type="spellEnd"/>
      </w:hyperlink>
      <w:r>
        <w:rPr>
          <w:sz w:val="21"/>
        </w:rPr>
        <w:t xml:space="preserve">, 2013 -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umieszczenia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szkole</w:t>
      </w:r>
      <w:proofErr w:type="spellEnd"/>
      <w:r>
        <w:rPr>
          <w:sz w:val="21"/>
        </w:rPr>
        <w:t xml:space="preserve"> </w:t>
      </w:r>
      <w:proofErr w:type="spellStart"/>
      <w:r w:rsidR="00243240">
        <w:rPr>
          <w:sz w:val="21"/>
        </w:rPr>
        <w:t>wyrównawczej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specjalnymi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edukacyjnymi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okresie</w:t>
      </w:r>
      <w:proofErr w:type="spellEnd"/>
      <w:r>
        <w:rPr>
          <w:sz w:val="21"/>
        </w:rPr>
        <w:t xml:space="preserve"> </w:t>
      </w:r>
      <w:proofErr w:type="spellStart"/>
      <w:r w:rsidR="00243240">
        <w:rPr>
          <w:sz w:val="21"/>
        </w:rPr>
        <w:t>edukacji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podstawowej</w:t>
      </w:r>
      <w:proofErr w:type="spellEnd"/>
      <w:r>
        <w:rPr>
          <w:sz w:val="21"/>
        </w:rPr>
        <w:t xml:space="preserve"> (§§ 109-129;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0894DB97" w14:textId="61A5F03E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54">
        <w:proofErr w:type="spellStart"/>
        <w:r>
          <w:rPr>
            <w:i/>
            <w:color w:val="0072BC"/>
            <w:sz w:val="21"/>
          </w:rPr>
          <w:t>Elmazova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Inni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Macedonii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Północnej</w:t>
        </w:r>
        <w:proofErr w:type="spellEnd"/>
      </w:hyperlink>
      <w:r>
        <w:rPr>
          <w:sz w:val="21"/>
        </w:rPr>
        <w:t xml:space="preserve">, 2022 r.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segregacji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dwóch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podstawowych</w:t>
      </w:r>
      <w:proofErr w:type="spellEnd"/>
      <w:r>
        <w:rPr>
          <w:sz w:val="21"/>
        </w:rPr>
        <w:t xml:space="preserve">, do </w:t>
      </w:r>
      <w:proofErr w:type="spellStart"/>
      <w:r>
        <w:rPr>
          <w:sz w:val="21"/>
        </w:rPr>
        <w:t>których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uczęszcza</w:t>
      </w:r>
      <w:r w:rsidR="00AA282E">
        <w:rPr>
          <w:sz w:val="21"/>
        </w:rPr>
        <w:t>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głównie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klasach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wyłącznie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(§§ 68-78;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51B8E607" w14:textId="65DA00E3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55">
        <w:proofErr w:type="spellStart"/>
        <w:r>
          <w:rPr>
            <w:i/>
            <w:color w:val="0072BC"/>
            <w:sz w:val="21"/>
          </w:rPr>
          <w:t>Szolcsán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Węgrom</w:t>
        </w:r>
        <w:proofErr w:type="spellEnd"/>
      </w:hyperlink>
      <w:r>
        <w:rPr>
          <w:sz w:val="21"/>
        </w:rPr>
        <w:t xml:space="preserve">, 2023 -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segregacji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państwowej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podstawowej</w:t>
      </w:r>
      <w:proofErr w:type="spellEnd"/>
      <w:r>
        <w:rPr>
          <w:sz w:val="21"/>
        </w:rPr>
        <w:t xml:space="preserve">, do </w:t>
      </w:r>
      <w:proofErr w:type="spellStart"/>
      <w:r>
        <w:rPr>
          <w:sz w:val="21"/>
        </w:rPr>
        <w:t>której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uczęszczały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wyłącznie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romskie</w:t>
      </w:r>
      <w:proofErr w:type="spellEnd"/>
      <w:r>
        <w:rPr>
          <w:sz w:val="21"/>
        </w:rPr>
        <w:t xml:space="preserve"> (§§ 52-59;</w:t>
      </w:r>
      <w:r w:rsidR="000165E9">
        <w:rPr>
          <w:sz w:val="21"/>
        </w:rPr>
        <w:t xml:space="preserve"> </w:t>
      </w:r>
      <w:proofErr w:type="spellStart"/>
      <w:r w:rsidR="000165E9">
        <w:rPr>
          <w:sz w:val="21"/>
        </w:rPr>
        <w:t>naruszenie</w:t>
      </w:r>
      <w:proofErr w:type="spellEnd"/>
      <w:r w:rsidR="000165E9">
        <w:rPr>
          <w:sz w:val="21"/>
        </w:rPr>
        <w:t xml:space="preserve"> </w:t>
      </w:r>
      <w:r>
        <w:rPr>
          <w:sz w:val="21"/>
        </w:rPr>
        <w:t xml:space="preserve">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3D5D80E5" w14:textId="5C9055F3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56">
        <w:r>
          <w:rPr>
            <w:i/>
            <w:color w:val="0072BC"/>
            <w:sz w:val="21"/>
          </w:rPr>
          <w:t xml:space="preserve">Salay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</w:hyperlink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Słowacji</w:t>
      </w:r>
      <w:proofErr w:type="spellEnd"/>
      <w:r>
        <w:rPr>
          <w:i/>
          <w:sz w:val="21"/>
        </w:rPr>
        <w:t>*</w:t>
      </w:r>
      <w:r>
        <w:rPr>
          <w:sz w:val="21"/>
        </w:rPr>
        <w:t xml:space="preserve">, 2025 -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r>
        <w:rPr>
          <w:i/>
          <w:sz w:val="21"/>
        </w:rPr>
        <w:t xml:space="preserve">de facto </w:t>
      </w:r>
      <w:proofErr w:type="spellStart"/>
      <w:r>
        <w:rPr>
          <w:sz w:val="21"/>
        </w:rPr>
        <w:t>stałego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umieszczenia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romskich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specjalnych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klasach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lekką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niepełnosprawnością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intelektualną</w:t>
      </w:r>
      <w:proofErr w:type="spellEnd"/>
      <w:r>
        <w:rPr>
          <w:sz w:val="21"/>
        </w:rPr>
        <w:t xml:space="preserve">, bez </w:t>
      </w:r>
      <w:proofErr w:type="spellStart"/>
      <w:r>
        <w:rPr>
          <w:sz w:val="21"/>
        </w:rPr>
        <w:t>odpowiednich</w:t>
      </w:r>
      <w:proofErr w:type="spellEnd"/>
      <w:r>
        <w:rPr>
          <w:sz w:val="21"/>
        </w:rPr>
        <w:t xml:space="preserve"> </w:t>
      </w:r>
      <w:proofErr w:type="spellStart"/>
      <w:r w:rsidR="00CE7E76">
        <w:rPr>
          <w:sz w:val="21"/>
        </w:rPr>
        <w:t>gwarancji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uwzględnienie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szczególnych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(§§ 96-117;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</w:t>
      </w:r>
    </w:p>
    <w:p w14:paraId="4726AFAD" w14:textId="55BAD7EB" w:rsidR="00A7511E" w:rsidRDefault="00000000">
      <w:pPr>
        <w:pStyle w:val="Nagwek3"/>
      </w:pPr>
      <w:proofErr w:type="spellStart"/>
      <w:r>
        <w:rPr>
          <w:color w:val="2F2F2F"/>
          <w:w w:val="85"/>
          <w:sz w:val="27"/>
        </w:rPr>
        <w:t>Osoby</w:t>
      </w:r>
      <w:proofErr w:type="spellEnd"/>
      <w:r>
        <w:rPr>
          <w:color w:val="2F2F2F"/>
          <w:w w:val="85"/>
          <w:sz w:val="27"/>
        </w:rPr>
        <w:t xml:space="preserve"> </w:t>
      </w:r>
      <w:r w:rsidR="00B64603">
        <w:rPr>
          <w:color w:val="2F2F2F"/>
          <w:spacing w:val="-7"/>
          <w:w w:val="85"/>
          <w:sz w:val="27"/>
        </w:rPr>
        <w:t xml:space="preserve">z </w:t>
      </w:r>
      <w:proofErr w:type="spellStart"/>
      <w:r w:rsidR="00B64603">
        <w:rPr>
          <w:color w:val="2F2F2F"/>
          <w:spacing w:val="-7"/>
          <w:w w:val="85"/>
          <w:sz w:val="27"/>
        </w:rPr>
        <w:t>niepełnosprawnością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322E5B90" w14:textId="57AE7B3D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spacing w:before="76"/>
      </w:pPr>
      <w:hyperlink r:id="rId57">
        <w:r>
          <w:rPr>
            <w:i/>
            <w:color w:val="0072BC"/>
            <w:sz w:val="21"/>
          </w:rPr>
          <w:t xml:space="preserve">Çam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2016 -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odmowy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przyjęcia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niewidomej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studentki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Tureckiej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Akademii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Muzycznej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powodu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infrastruktury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przyjmowania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studentów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taką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niepełnosprawnością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Odpowiednie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żadnym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etapie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próbowały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zidentyfikować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skarżącej</w:t>
      </w:r>
      <w:proofErr w:type="spellEnd"/>
      <w:r>
        <w:rPr>
          <w:sz w:val="21"/>
        </w:rPr>
        <w:t xml:space="preserve"> ani </w:t>
      </w:r>
      <w:proofErr w:type="spellStart"/>
      <w:r>
        <w:rPr>
          <w:sz w:val="21"/>
        </w:rPr>
        <w:t>wyjaśnić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jaki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 w:rsidR="00AA0666">
        <w:rPr>
          <w:sz w:val="21"/>
        </w:rPr>
        <w:t>brak</w:t>
      </w:r>
      <w:proofErr w:type="spellEnd"/>
      <w:r w:rsidR="00AA0666">
        <w:rPr>
          <w:sz w:val="21"/>
        </w:rPr>
        <w:t xml:space="preserve"> </w:t>
      </w:r>
      <w:proofErr w:type="spellStart"/>
      <w:r w:rsidR="00AA0666">
        <w:rPr>
          <w:sz w:val="21"/>
        </w:rPr>
        <w:t>zdolności</w:t>
      </w:r>
      <w:proofErr w:type="spellEnd"/>
      <w:r w:rsidR="00AA0666">
        <w:rPr>
          <w:sz w:val="21"/>
        </w:rPr>
        <w:t xml:space="preserve"> </w:t>
      </w:r>
      <w:proofErr w:type="spellStart"/>
      <w:r w:rsidR="00AA0666">
        <w:rPr>
          <w:sz w:val="21"/>
        </w:rPr>
        <w:t>widzenia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</w:t>
      </w:r>
      <w:r w:rsidR="00AA0666">
        <w:rPr>
          <w:sz w:val="21"/>
        </w:rPr>
        <w:t>ógł</w:t>
      </w:r>
      <w:proofErr w:type="spellEnd"/>
      <w:r w:rsidR="00AA0666">
        <w:rPr>
          <w:sz w:val="21"/>
        </w:rPr>
        <w:t xml:space="preserve"> </w:t>
      </w:r>
      <w:proofErr w:type="spellStart"/>
      <w:r>
        <w:rPr>
          <w:sz w:val="21"/>
        </w:rPr>
        <w:t>utrudnić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muzycznej</w:t>
      </w:r>
      <w:proofErr w:type="spellEnd"/>
      <w:r>
        <w:rPr>
          <w:sz w:val="21"/>
        </w:rPr>
        <w:t xml:space="preserve">, ani </w:t>
      </w:r>
      <w:proofErr w:type="spellStart"/>
      <w:r>
        <w:rPr>
          <w:sz w:val="21"/>
        </w:rPr>
        <w:t>też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rozważały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dostosowań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zaspokojenia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wszelkich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specjalnych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wynikających</w:t>
      </w:r>
      <w:proofErr w:type="spellEnd"/>
      <w:r>
        <w:rPr>
          <w:sz w:val="21"/>
        </w:rPr>
        <w:t xml:space="preserve"> </w:t>
      </w:r>
      <w:r w:rsidR="00AA0666">
        <w:rPr>
          <w:sz w:val="21"/>
        </w:rPr>
        <w:t xml:space="preserve">z </w:t>
      </w:r>
      <w:proofErr w:type="spellStart"/>
      <w:r w:rsidR="00AA0666">
        <w:rPr>
          <w:sz w:val="21"/>
        </w:rPr>
        <w:t>braku</w:t>
      </w:r>
      <w:proofErr w:type="spellEnd"/>
      <w:r w:rsidR="00AA0666">
        <w:rPr>
          <w:sz w:val="21"/>
        </w:rPr>
        <w:t xml:space="preserve"> </w:t>
      </w:r>
      <w:proofErr w:type="spellStart"/>
      <w:r w:rsidR="00AA0666">
        <w:rPr>
          <w:sz w:val="21"/>
        </w:rPr>
        <w:t>zdolności</w:t>
      </w:r>
      <w:proofErr w:type="spellEnd"/>
      <w:r w:rsidR="00AA0666">
        <w:rPr>
          <w:sz w:val="21"/>
        </w:rPr>
        <w:t xml:space="preserve"> </w:t>
      </w:r>
      <w:proofErr w:type="spellStart"/>
      <w:r w:rsidR="00AA0666">
        <w:rPr>
          <w:sz w:val="21"/>
        </w:rPr>
        <w:t>widzenia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skarżącej</w:t>
      </w:r>
      <w:proofErr w:type="spellEnd"/>
      <w:r>
        <w:rPr>
          <w:sz w:val="21"/>
        </w:rPr>
        <w:t xml:space="preserve"> (§§ 68-69;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 </w:t>
      </w:r>
      <w:proofErr w:type="spellStart"/>
      <w:r>
        <w:rPr>
          <w:sz w:val="21"/>
        </w:rPr>
        <w:t>Wyrok</w:t>
      </w:r>
      <w:proofErr w:type="spellEnd"/>
      <w:r>
        <w:rPr>
          <w:sz w:val="21"/>
        </w:rPr>
        <w:t xml:space="preserve"> ten </w:t>
      </w:r>
      <w:proofErr w:type="spellStart"/>
      <w:r>
        <w:rPr>
          <w:sz w:val="21"/>
        </w:rPr>
        <w:t>odzwierciedla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znaczenie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jakie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przywiązuje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międzynarodowym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jeśli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chodzi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kwestie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przedłożone</w:t>
      </w:r>
      <w:proofErr w:type="spellEnd"/>
      <w:r>
        <w:rPr>
          <w:sz w:val="21"/>
        </w:rPr>
        <w:t xml:space="preserve"> mu do </w:t>
      </w:r>
      <w:proofErr w:type="spellStart"/>
      <w:r>
        <w:rPr>
          <w:sz w:val="21"/>
        </w:rPr>
        <w:t>rozpatrzenia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gotowość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odczytywania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zakresu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wynikających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świetle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zmian</w:t>
      </w:r>
      <w:proofErr w:type="spellEnd"/>
      <w:r>
        <w:rPr>
          <w:sz w:val="21"/>
        </w:rPr>
        <w:t>;</w:t>
      </w:r>
      <w:proofErr w:type="gramEnd"/>
    </w:p>
    <w:p w14:paraId="377B6361" w14:textId="1D280ECA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28"/>
      </w:pPr>
      <w:hyperlink r:id="rId58">
        <w:r>
          <w:rPr>
            <w:i/>
            <w:color w:val="0072BC"/>
            <w:sz w:val="21"/>
          </w:rPr>
          <w:t xml:space="preserve">Enver Şahin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2018 -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odrzucenia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wniosku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studenta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 xml:space="preserve">z </w:t>
      </w:r>
      <w:proofErr w:type="spellStart"/>
      <w:r w:rsidR="00B64603">
        <w:rPr>
          <w:sz w:val="21"/>
        </w:rPr>
        <w:t>niepełnosprawnością</w:t>
      </w:r>
      <w:proofErr w:type="spellEnd"/>
      <w:r w:rsidR="00B64603">
        <w:rPr>
          <w:sz w:val="21"/>
        </w:rPr>
        <w:t xml:space="preserve"> </w:t>
      </w:r>
      <w:r>
        <w:rPr>
          <w:sz w:val="21"/>
        </w:rPr>
        <w:t xml:space="preserve">o </w:t>
      </w:r>
      <w:proofErr w:type="spellStart"/>
      <w:r>
        <w:rPr>
          <w:sz w:val="21"/>
        </w:rPr>
        <w:t>przeprowadzenie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uniwersytet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niezbędnych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pomieszczeń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dydaktycznych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Krajowe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oświatowe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oferując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jedynie</w:t>
      </w:r>
      <w:proofErr w:type="spellEnd"/>
      <w:r>
        <w:rPr>
          <w:sz w:val="21"/>
        </w:rPr>
        <w:t xml:space="preserve"> </w:t>
      </w:r>
      <w:proofErr w:type="spellStart"/>
      <w:r w:rsidR="003274EE">
        <w:rPr>
          <w:sz w:val="21"/>
        </w:rPr>
        <w:t>pomoc</w:t>
      </w:r>
      <w:proofErr w:type="spellEnd"/>
      <w:r w:rsidR="003274EE">
        <w:rPr>
          <w:sz w:val="21"/>
        </w:rPr>
        <w:t xml:space="preserve"> </w:t>
      </w:r>
      <w:proofErr w:type="spellStart"/>
      <w:r w:rsidR="003274EE">
        <w:rPr>
          <w:sz w:val="21"/>
        </w:rPr>
        <w:t>innych</w:t>
      </w:r>
      <w:proofErr w:type="spellEnd"/>
      <w:r w:rsidR="003274EE">
        <w:rPr>
          <w:sz w:val="21"/>
        </w:rPr>
        <w:t xml:space="preserve"> </w:t>
      </w:r>
      <w:proofErr w:type="spellStart"/>
      <w:r w:rsidR="003274EE">
        <w:rPr>
          <w:sz w:val="21"/>
        </w:rPr>
        <w:t>ludzi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alternatywę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powodu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funduszy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przeprowadziły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indywidualnej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studenta</w:t>
      </w:r>
      <w:proofErr w:type="spellEnd"/>
      <w:r>
        <w:rPr>
          <w:sz w:val="21"/>
        </w:rPr>
        <w:t xml:space="preserve"> </w:t>
      </w:r>
      <w:r w:rsidR="00B64603">
        <w:rPr>
          <w:sz w:val="21"/>
        </w:rPr>
        <w:t xml:space="preserve">z </w:t>
      </w:r>
      <w:proofErr w:type="spellStart"/>
      <w:r w:rsidR="00B64603">
        <w:rPr>
          <w:sz w:val="21"/>
        </w:rPr>
        <w:t>niepełnosprawnością</w:t>
      </w:r>
      <w:proofErr w:type="spellEnd"/>
      <w:r w:rsidR="00B64603"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wzięły</w:t>
      </w:r>
      <w:proofErr w:type="spellEnd"/>
      <w:r>
        <w:rPr>
          <w:sz w:val="21"/>
        </w:rPr>
        <w:t xml:space="preserve"> pod </w:t>
      </w:r>
      <w:proofErr w:type="spellStart"/>
      <w:r>
        <w:rPr>
          <w:sz w:val="21"/>
        </w:rPr>
        <w:t>uwagę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potencjalnego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bezpieczeństwo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godność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autonomię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lekceważąc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skarżącego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życia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najbardziej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niezależny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autonomiczny</w:t>
      </w:r>
      <w:proofErr w:type="spellEnd"/>
      <w:r>
        <w:rPr>
          <w:sz w:val="21"/>
        </w:rPr>
        <w:t xml:space="preserve"> (§§ 62-68;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13A03F55" w14:textId="292AA81B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59">
        <w:r>
          <w:rPr>
            <w:i/>
            <w:color w:val="0072BC"/>
            <w:sz w:val="21"/>
          </w:rPr>
          <w:t xml:space="preserve">G.L.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2020 -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cierpiącego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autyzm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niewerbalny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było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otrzymać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specjalistycznej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pomocy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uniemożliwiło</w:t>
      </w:r>
      <w:proofErr w:type="spellEnd"/>
      <w:r>
        <w:rPr>
          <w:sz w:val="21"/>
        </w:rPr>
        <w:t xml:space="preserve"> mu </w:t>
      </w:r>
      <w:proofErr w:type="spellStart"/>
      <w:r>
        <w:rPr>
          <w:sz w:val="21"/>
        </w:rPr>
        <w:t>dalsze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uczęszczanie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szkoły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warunkach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równoważnych</w:t>
      </w:r>
      <w:proofErr w:type="spellEnd"/>
      <w:r>
        <w:rPr>
          <w:sz w:val="21"/>
        </w:rPr>
        <w:t xml:space="preserve"> </w:t>
      </w:r>
      <w:r w:rsidR="00B253E1">
        <w:rPr>
          <w:sz w:val="21"/>
        </w:rPr>
        <w:t xml:space="preserve">z </w:t>
      </w:r>
      <w:proofErr w:type="spellStart"/>
      <w:r w:rsidR="00B253E1">
        <w:rPr>
          <w:sz w:val="21"/>
        </w:rPr>
        <w:t>tymi</w:t>
      </w:r>
      <w:proofErr w:type="spellEnd"/>
      <w:r>
        <w:rPr>
          <w:sz w:val="21"/>
        </w:rPr>
        <w:t xml:space="preserve">, z </w:t>
      </w:r>
      <w:proofErr w:type="spellStart"/>
      <w:r>
        <w:rPr>
          <w:sz w:val="21"/>
        </w:rPr>
        <w:t>których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korzystają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pełnosprawni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rozważyły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zrekompensowania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ogólnej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oferty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równym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podziale</w:t>
      </w:r>
      <w:proofErr w:type="spellEnd"/>
      <w:r>
        <w:rPr>
          <w:sz w:val="21"/>
        </w:rPr>
        <w:t xml:space="preserve"> </w:t>
      </w:r>
      <w:r w:rsidR="00B253E1"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pełnosprawnych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</w:t>
      </w:r>
      <w:proofErr w:type="spellEnd"/>
      <w:r>
        <w:rPr>
          <w:sz w:val="21"/>
        </w:rPr>
        <w:t xml:space="preserve"> aby </w:t>
      </w:r>
      <w:proofErr w:type="spellStart"/>
      <w:r>
        <w:rPr>
          <w:sz w:val="21"/>
        </w:rPr>
        <w:t>wszelkie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budżetowe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miały</w:t>
      </w:r>
      <w:proofErr w:type="spellEnd"/>
      <w:r>
        <w:rPr>
          <w:sz w:val="21"/>
        </w:rPr>
        <w:t xml:space="preserve"> </w:t>
      </w:r>
      <w:proofErr w:type="spellStart"/>
      <w:r w:rsidR="000E356A">
        <w:rPr>
          <w:sz w:val="21"/>
        </w:rPr>
        <w:t>jednakowy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zarówno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uczniom</w:t>
      </w:r>
      <w:proofErr w:type="spellEnd"/>
      <w:r>
        <w:rPr>
          <w:sz w:val="21"/>
        </w:rPr>
        <w:t xml:space="preserve"> </w:t>
      </w:r>
      <w:r w:rsidR="00415A84">
        <w:rPr>
          <w:sz w:val="21"/>
        </w:rPr>
        <w:t xml:space="preserve">z </w:t>
      </w:r>
      <w:proofErr w:type="spellStart"/>
      <w:r w:rsidR="00415A84">
        <w:rPr>
          <w:sz w:val="21"/>
        </w:rPr>
        <w:t>niepełnosprawnością</w:t>
      </w:r>
      <w:proofErr w:type="spellEnd"/>
      <w:r>
        <w:rPr>
          <w:sz w:val="21"/>
        </w:rPr>
        <w:t xml:space="preserve">, jak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pełnosprawnym</w:t>
      </w:r>
      <w:proofErr w:type="spellEnd"/>
      <w:r>
        <w:rPr>
          <w:sz w:val="21"/>
        </w:rPr>
        <w:t xml:space="preserve"> (§§ 68-72;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05AA511C" w14:textId="3E1FDE4C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60">
        <w:r>
          <w:rPr>
            <w:i/>
            <w:color w:val="0072BC"/>
            <w:sz w:val="21"/>
          </w:rPr>
          <w:t xml:space="preserve">T.H.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 xml:space="preserve">, 2023 -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reakcji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agresywne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destrukcyjne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zachowanie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dziecka</w:t>
      </w:r>
      <w:proofErr w:type="spellEnd"/>
      <w:r>
        <w:rPr>
          <w:sz w:val="21"/>
        </w:rPr>
        <w:t xml:space="preserve">, u </w:t>
      </w:r>
      <w:proofErr w:type="spellStart"/>
      <w:r>
        <w:rPr>
          <w:sz w:val="21"/>
        </w:rPr>
        <w:t>którego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zdiagnozowano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zaburzenia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hiperkinetyczne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 w:rsidR="00135272">
        <w:rPr>
          <w:sz w:val="21"/>
        </w:rPr>
        <w:t>zaburzenia</w:t>
      </w:r>
      <w:proofErr w:type="spellEnd"/>
      <w:r w:rsidR="00135272">
        <w:rPr>
          <w:sz w:val="21"/>
        </w:rPr>
        <w:t xml:space="preserve"> </w:t>
      </w:r>
      <w:proofErr w:type="spellStart"/>
      <w:r w:rsidR="00135272">
        <w:rPr>
          <w:sz w:val="21"/>
        </w:rPr>
        <w:t>uczenia</w:t>
      </w:r>
      <w:proofErr w:type="spellEnd"/>
      <w:r w:rsidR="00135272">
        <w:rPr>
          <w:sz w:val="21"/>
        </w:rPr>
        <w:t xml:space="preserve"> </w:t>
      </w:r>
      <w:proofErr w:type="spellStart"/>
      <w:r w:rsidR="00135272">
        <w:rPr>
          <w:sz w:val="21"/>
        </w:rPr>
        <w:t>się</w:t>
      </w:r>
      <w:proofErr w:type="spellEnd"/>
      <w:r>
        <w:rPr>
          <w:sz w:val="21"/>
        </w:rPr>
        <w:t xml:space="preserve">. Nie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 w:rsidR="00585C63">
        <w:rPr>
          <w:sz w:val="21"/>
        </w:rPr>
        <w:t>stwierdzic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dyrektor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nauczyciel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skarżącego</w:t>
      </w:r>
      <w:proofErr w:type="spellEnd"/>
      <w:r>
        <w:rPr>
          <w:sz w:val="21"/>
        </w:rPr>
        <w:t xml:space="preserve"> </w:t>
      </w:r>
      <w:proofErr w:type="spellStart"/>
      <w:r w:rsidR="000E356A">
        <w:rPr>
          <w:sz w:val="21"/>
        </w:rPr>
        <w:t>zignorowali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niej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specjalne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Dokonali</w:t>
      </w:r>
      <w:proofErr w:type="spellEnd"/>
      <w:r>
        <w:rPr>
          <w:sz w:val="21"/>
        </w:rPr>
        <w:t xml:space="preserve"> oni</w:t>
      </w:r>
      <w:r w:rsidR="000E356A">
        <w:rPr>
          <w:sz w:val="21"/>
        </w:rPr>
        <w:t xml:space="preserve"> </w:t>
      </w:r>
      <w:proofErr w:type="spellStart"/>
      <w:r w:rsidR="000E356A">
        <w:rPr>
          <w:sz w:val="21"/>
        </w:rPr>
        <w:t>dla</w:t>
      </w:r>
      <w:proofErr w:type="spellEnd"/>
      <w:r w:rsidR="000E356A">
        <w:rPr>
          <w:sz w:val="21"/>
        </w:rPr>
        <w:t xml:space="preserve"> </w:t>
      </w:r>
      <w:proofErr w:type="spellStart"/>
      <w:r w:rsidR="000E356A">
        <w:rPr>
          <w:sz w:val="21"/>
        </w:rPr>
        <w:t>niego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szeregu</w:t>
      </w:r>
      <w:proofErr w:type="spellEnd"/>
      <w:r>
        <w:rPr>
          <w:sz w:val="21"/>
        </w:rPr>
        <w:t xml:space="preserve"> </w:t>
      </w:r>
      <w:proofErr w:type="spellStart"/>
      <w:r w:rsidR="00533AA8">
        <w:rPr>
          <w:sz w:val="21"/>
        </w:rPr>
        <w:t>racjonalnych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dostosowań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ich</w:t>
      </w:r>
      <w:r w:rsidR="000E356A">
        <w:rPr>
          <w:sz w:val="21"/>
        </w:rPr>
        <w:t xml:space="preserve"> </w:t>
      </w:r>
      <w:proofErr w:type="spellStart"/>
      <w:r w:rsidR="000E356A">
        <w:rPr>
          <w:sz w:val="21"/>
        </w:rPr>
        <w:t>tworzeniu</w:t>
      </w:r>
      <w:proofErr w:type="spellEnd"/>
      <w:r w:rsidR="000E356A">
        <w:rPr>
          <w:sz w:val="21"/>
        </w:rPr>
        <w:t xml:space="preserve"> </w:t>
      </w:r>
      <w:proofErr w:type="spellStart"/>
      <w:r>
        <w:rPr>
          <w:sz w:val="21"/>
        </w:rPr>
        <w:t>byli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</w:t>
      </w:r>
      <w:proofErr w:type="spellEnd"/>
      <w:r>
        <w:rPr>
          <w:sz w:val="21"/>
        </w:rPr>
        <w:t xml:space="preserve"> w</w:t>
      </w:r>
    </w:p>
    <w:p w14:paraId="71F65F9C" w14:textId="77777777" w:rsidR="00A7511E" w:rsidRDefault="00A7511E">
      <w:pPr>
        <w:pStyle w:val="Akapitzlist"/>
        <w:sectPr w:rsidR="00A7511E">
          <w:pgSz w:w="11910" w:h="16840"/>
          <w:pgMar w:top="1080" w:right="708" w:bottom="820" w:left="708" w:header="698" w:footer="637" w:gutter="0"/>
          <w:cols w:space="708"/>
        </w:sectPr>
      </w:pPr>
    </w:p>
    <w:p w14:paraId="13BEC59B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18AF8E5F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21F59BCB" w14:textId="3B9DAA44" w:rsidR="00A7511E" w:rsidRDefault="00000000">
      <w:pPr>
        <w:pStyle w:val="Tekstpodstawowy"/>
        <w:spacing w:before="0"/>
        <w:ind w:left="1582" w:right="728" w:firstLine="0"/>
      </w:pPr>
      <w:proofErr w:type="spellStart"/>
      <w:r>
        <w:rPr>
          <w:sz w:val="21"/>
        </w:rPr>
        <w:t>wyważenie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kolegów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klasy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bezpieczeństwa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dobrego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samopoczucia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skutecznej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(§§ 118-123;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666686F2" w14:textId="55F2173C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28"/>
        <w:rPr>
          <w:sz w:val="18"/>
        </w:rPr>
      </w:pPr>
      <w:hyperlink r:id="rId61">
        <w:r>
          <w:rPr>
            <w:i/>
            <w:color w:val="0072BC"/>
            <w:sz w:val="21"/>
          </w:rPr>
          <w:t xml:space="preserve">S.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, 2024 - </w:t>
      </w:r>
      <w:proofErr w:type="spellStart"/>
      <w:r>
        <w:rPr>
          <w:sz w:val="21"/>
        </w:rPr>
        <w:t>dotyczący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kwestii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podstawowa</w:t>
      </w:r>
      <w:proofErr w:type="spellEnd"/>
      <w:r>
        <w:rPr>
          <w:sz w:val="21"/>
        </w:rPr>
        <w:t xml:space="preserve">, do </w:t>
      </w:r>
      <w:proofErr w:type="spellStart"/>
      <w:r>
        <w:rPr>
          <w:sz w:val="21"/>
        </w:rPr>
        <w:t>której</w:t>
      </w:r>
      <w:proofErr w:type="spellEnd"/>
      <w:r>
        <w:rPr>
          <w:sz w:val="21"/>
        </w:rPr>
        <w:t xml:space="preserve"> </w:t>
      </w:r>
      <w:r w:rsidR="00135272">
        <w:rPr>
          <w:sz w:val="21"/>
        </w:rPr>
        <w:t xml:space="preserve">w </w:t>
      </w:r>
      <w:proofErr w:type="spellStart"/>
      <w:r w:rsidR="00135272" w:rsidRPr="00135272">
        <w:rPr>
          <w:sz w:val="21"/>
        </w:rPr>
        <w:t>pierwszym</w:t>
      </w:r>
      <w:proofErr w:type="spellEnd"/>
      <w:r w:rsidR="00135272" w:rsidRPr="00135272">
        <w:rPr>
          <w:sz w:val="21"/>
        </w:rPr>
        <w:t xml:space="preserve"> </w:t>
      </w:r>
      <w:proofErr w:type="spellStart"/>
      <w:r w:rsidR="00135272" w:rsidRPr="00135272">
        <w:rPr>
          <w:sz w:val="21"/>
        </w:rPr>
        <w:t>roku</w:t>
      </w:r>
      <w:proofErr w:type="spellEnd"/>
      <w:r w:rsidR="00135272" w:rsidRPr="00135272">
        <w:rPr>
          <w:sz w:val="21"/>
        </w:rPr>
        <w:t xml:space="preserve"> </w:t>
      </w:r>
      <w:proofErr w:type="spellStart"/>
      <w:r w:rsidR="00135272" w:rsidRPr="00135272">
        <w:rPr>
          <w:sz w:val="21"/>
        </w:rPr>
        <w:t>nauki</w:t>
      </w:r>
      <w:proofErr w:type="spellEnd"/>
      <w:r w:rsidR="00135272">
        <w:rPr>
          <w:sz w:val="21"/>
        </w:rPr>
        <w:t xml:space="preserve"> </w:t>
      </w:r>
      <w:proofErr w:type="spellStart"/>
      <w:r w:rsidR="00135272">
        <w:rPr>
          <w:sz w:val="21"/>
        </w:rPr>
        <w:t>uczęszczał</w:t>
      </w:r>
      <w:proofErr w:type="spellEnd"/>
      <w:r w:rsidR="00135272" w:rsidRPr="00135272">
        <w:rPr>
          <w:sz w:val="21"/>
        </w:rPr>
        <w:t xml:space="preserve"> </w:t>
      </w:r>
      <w:proofErr w:type="spellStart"/>
      <w:r>
        <w:rPr>
          <w:sz w:val="21"/>
        </w:rPr>
        <w:t>skarżący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cierpiący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zaburzenie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autystyczne</w:t>
      </w:r>
      <w:proofErr w:type="spellEnd"/>
      <w:r>
        <w:rPr>
          <w:sz w:val="21"/>
        </w:rPr>
        <w:t xml:space="preserve">, </w:t>
      </w:r>
      <w:proofErr w:type="spellStart"/>
      <w:r w:rsidR="00135272">
        <w:rPr>
          <w:sz w:val="21"/>
        </w:rPr>
        <w:t>zachowała</w:t>
      </w:r>
      <w:proofErr w:type="spellEnd"/>
      <w:r w:rsidR="00135272">
        <w:rPr>
          <w:sz w:val="21"/>
        </w:rPr>
        <w:t xml:space="preserve"> </w:t>
      </w:r>
      <w:proofErr w:type="spellStart"/>
      <w:r w:rsidR="00135272">
        <w:rPr>
          <w:sz w:val="21"/>
        </w:rPr>
        <w:t>wystarczającą</w:t>
      </w:r>
      <w:proofErr w:type="spellEnd"/>
      <w:r w:rsidR="00135272">
        <w:rPr>
          <w:sz w:val="21"/>
        </w:rPr>
        <w:t xml:space="preserve"> </w:t>
      </w:r>
      <w:proofErr w:type="spellStart"/>
      <w:r w:rsidR="00135272">
        <w:rPr>
          <w:sz w:val="21"/>
        </w:rPr>
        <w:t>staranność</w:t>
      </w:r>
      <w:proofErr w:type="spellEnd"/>
      <w:r w:rsidR="00135272">
        <w:rPr>
          <w:sz w:val="21"/>
        </w:rPr>
        <w:t xml:space="preserve"> </w:t>
      </w:r>
      <w:r>
        <w:rPr>
          <w:sz w:val="21"/>
        </w:rPr>
        <w:t xml:space="preserve">w </w:t>
      </w:r>
      <w:proofErr w:type="spellStart"/>
      <w:r>
        <w:rPr>
          <w:sz w:val="21"/>
        </w:rPr>
        <w:t>zaspokajaniu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edukacyjnych</w:t>
      </w:r>
      <w:proofErr w:type="spellEnd"/>
      <w:r w:rsidR="00135272">
        <w:rPr>
          <w:sz w:val="21"/>
        </w:rPr>
        <w:t>. W</w:t>
      </w:r>
      <w:r>
        <w:rPr>
          <w:sz w:val="21"/>
        </w:rPr>
        <w:t xml:space="preserve"> </w:t>
      </w:r>
      <w:proofErr w:type="spellStart"/>
      <w:r>
        <w:rPr>
          <w:sz w:val="21"/>
        </w:rPr>
        <w:t>sytuacji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rodzice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skarżącego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wykazali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należytą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współpracą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szkoła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podjęła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wspierające</w:t>
      </w:r>
      <w:proofErr w:type="spellEnd"/>
      <w:r>
        <w:rPr>
          <w:sz w:val="21"/>
        </w:rPr>
        <w:t xml:space="preserve"> po </w:t>
      </w:r>
      <w:proofErr w:type="spellStart"/>
      <w:r>
        <w:rPr>
          <w:sz w:val="21"/>
        </w:rPr>
        <w:t>zidentyfikowaniu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skarżącego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winić</w:t>
      </w:r>
      <w:proofErr w:type="spellEnd"/>
      <w:r>
        <w:rPr>
          <w:sz w:val="21"/>
        </w:rPr>
        <w:t xml:space="preserve"> za to,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zapewniła</w:t>
      </w:r>
      <w:proofErr w:type="spellEnd"/>
      <w:r>
        <w:rPr>
          <w:sz w:val="21"/>
        </w:rPr>
        <w:t xml:space="preserve"> mu </w:t>
      </w:r>
      <w:proofErr w:type="spellStart"/>
      <w:r>
        <w:rPr>
          <w:sz w:val="21"/>
        </w:rPr>
        <w:t>warunków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równoważnych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miarę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, do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, z </w:t>
      </w:r>
      <w:proofErr w:type="spellStart"/>
      <w:r>
        <w:rPr>
          <w:sz w:val="21"/>
        </w:rPr>
        <w:t>których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korzystają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(§§ 45-54;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</w:t>
      </w:r>
      <w:r>
        <w:rPr>
          <w:sz w:val="17"/>
        </w:rPr>
        <w:t>.</w:t>
      </w:r>
    </w:p>
    <w:p w14:paraId="0653E7B5" w14:textId="77777777" w:rsidR="00A7511E" w:rsidRDefault="00000000">
      <w:pPr>
        <w:pStyle w:val="Nagwek3"/>
      </w:pPr>
      <w:r>
        <w:rPr>
          <w:color w:val="2F2F2F"/>
          <w:w w:val="85"/>
          <w:sz w:val="27"/>
        </w:rPr>
        <w:t xml:space="preserve">Status </w:t>
      </w:r>
      <w:proofErr w:type="spellStart"/>
      <w:r>
        <w:rPr>
          <w:color w:val="2F2F2F"/>
          <w:w w:val="85"/>
          <w:sz w:val="27"/>
        </w:rPr>
        <w:t>administracyjny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i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spacing w:val="-2"/>
          <w:w w:val="85"/>
          <w:sz w:val="27"/>
        </w:rPr>
        <w:t>obywatelstwo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5BECAC8C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spacing w:before="76"/>
      </w:pPr>
      <w:hyperlink r:id="rId62">
        <w:proofErr w:type="spellStart"/>
        <w:r>
          <w:rPr>
            <w:i/>
            <w:color w:val="0072BC"/>
            <w:sz w:val="21"/>
          </w:rPr>
          <w:t>Ponomaryovi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 xml:space="preserve">, 2011 - </w:t>
      </w:r>
      <w:proofErr w:type="spellStart"/>
      <w:r>
        <w:rPr>
          <w:sz w:val="21"/>
        </w:rPr>
        <w:t>dotyczący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wymogu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uiszczania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dwóch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opłat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naukę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średniej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względu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obywatelstwo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status </w:t>
      </w:r>
      <w:proofErr w:type="spellStart"/>
      <w:r>
        <w:rPr>
          <w:sz w:val="21"/>
        </w:rPr>
        <w:t>imigracyjny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podczas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cudzoziemcy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posiadający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zezwolenie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pobyt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uprawnieni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bezpłatnej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nauki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średniej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podkreślił</w:t>
      </w:r>
      <w:proofErr w:type="spellEnd"/>
      <w:r>
        <w:rPr>
          <w:sz w:val="21"/>
        </w:rPr>
        <w:t xml:space="preserve"> stale </w:t>
      </w:r>
      <w:proofErr w:type="spellStart"/>
      <w:r>
        <w:rPr>
          <w:sz w:val="21"/>
        </w:rPr>
        <w:t>rosnącą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szkolnictwa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średniego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osobistym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integracji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zawodowej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społeczeństwie</w:t>
      </w:r>
      <w:proofErr w:type="spellEnd"/>
      <w:r>
        <w:rPr>
          <w:sz w:val="21"/>
        </w:rPr>
        <w:t xml:space="preserve"> "</w:t>
      </w:r>
      <w:proofErr w:type="spellStart"/>
      <w:r>
        <w:rPr>
          <w:sz w:val="21"/>
        </w:rPr>
        <w:t>opartym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wiedzy</w:t>
      </w:r>
      <w:proofErr w:type="spellEnd"/>
      <w:r>
        <w:rPr>
          <w:spacing w:val="-1"/>
          <w:sz w:val="21"/>
        </w:rPr>
        <w:t xml:space="preserve">" </w:t>
      </w:r>
      <w:r>
        <w:rPr>
          <w:sz w:val="21"/>
        </w:rPr>
        <w:t xml:space="preserve">(§§ 56-63;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</w:t>
      </w:r>
    </w:p>
    <w:p w14:paraId="21A44DA1" w14:textId="77777777" w:rsidR="00A7511E" w:rsidRDefault="00000000">
      <w:pPr>
        <w:pStyle w:val="Nagwek3"/>
      </w:pPr>
      <w:proofErr w:type="spellStart"/>
      <w:r>
        <w:rPr>
          <w:color w:val="2F2F2F"/>
          <w:spacing w:val="-2"/>
          <w:w w:val="95"/>
          <w:sz w:val="27"/>
        </w:rPr>
        <w:t>Cechy</w:t>
      </w:r>
      <w:proofErr w:type="spellEnd"/>
      <w:r>
        <w:rPr>
          <w:color w:val="2F2F2F"/>
          <w:spacing w:val="-2"/>
          <w:w w:val="9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genetyczne</w:t>
      </w:r>
      <w:proofErr w:type="spellEnd"/>
      <w:r>
        <w:rPr>
          <w:color w:val="2F2F2F"/>
          <w:spacing w:val="-2"/>
          <w:w w:val="95"/>
          <w:sz w:val="27"/>
        </w:rPr>
        <w:t>:</w:t>
      </w:r>
    </w:p>
    <w:p w14:paraId="3742DA01" w14:textId="27EA3256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spacing w:before="75"/>
      </w:pPr>
      <w:hyperlink r:id="rId63">
        <w:r>
          <w:rPr>
            <w:i/>
            <w:color w:val="0072BC"/>
            <w:sz w:val="21"/>
          </w:rPr>
          <w:t xml:space="preserve">Moraru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>
        <w:rPr>
          <w:sz w:val="21"/>
        </w:rPr>
        <w:t xml:space="preserve">, 2022 -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obiektywnego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 w:rsidR="00571F23">
        <w:rPr>
          <w:sz w:val="21"/>
        </w:rPr>
        <w:t>racjonalnego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uzasadnienia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odmowy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dopuszczenia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kobiety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wzrost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poniżej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limitów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określonych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zarządzeniu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Narodowej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kandydatów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przystąpienia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egzaminu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wstępnego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studia </w:t>
      </w:r>
      <w:proofErr w:type="spellStart"/>
      <w:r>
        <w:rPr>
          <w:sz w:val="21"/>
        </w:rPr>
        <w:t>medycyny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wojskowej</w:t>
      </w:r>
      <w:proofErr w:type="spellEnd"/>
      <w:r>
        <w:rPr>
          <w:sz w:val="21"/>
        </w:rPr>
        <w:t xml:space="preserve"> (§§ 42-58;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</w:t>
      </w:r>
    </w:p>
    <w:p w14:paraId="1AB21AE7" w14:textId="77777777" w:rsidR="00A7511E" w:rsidRDefault="00000000">
      <w:pPr>
        <w:pStyle w:val="Nagwek3"/>
      </w:pPr>
      <w:proofErr w:type="spellStart"/>
      <w:r>
        <w:rPr>
          <w:color w:val="2F2F2F"/>
          <w:spacing w:val="-2"/>
          <w:w w:val="95"/>
          <w:sz w:val="27"/>
        </w:rPr>
        <w:t>Język</w:t>
      </w:r>
      <w:proofErr w:type="spellEnd"/>
      <w:r>
        <w:rPr>
          <w:color w:val="2F2F2F"/>
          <w:spacing w:val="-2"/>
          <w:w w:val="95"/>
          <w:sz w:val="27"/>
        </w:rPr>
        <w:t>:</w:t>
      </w:r>
    </w:p>
    <w:p w14:paraId="3DBECEC9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spacing w:before="76"/>
      </w:pPr>
      <w:hyperlink r:id="rId64">
        <w:proofErr w:type="spellStart"/>
        <w:r>
          <w:rPr>
            <w:i/>
            <w:color w:val="0072BC"/>
            <w:sz w:val="21"/>
          </w:rPr>
          <w:t>Valiullina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</w:hyperlink>
      <w:r>
        <w:rPr>
          <w:sz w:val="21"/>
        </w:rPr>
        <w:t xml:space="preserve">, 2023 -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legislacyjnych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odsetek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przedmiotów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języku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łotewskim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użycie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rosyjskiego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nauczania</w:t>
      </w:r>
      <w:proofErr w:type="spellEnd"/>
      <w:r>
        <w:rPr>
          <w:sz w:val="21"/>
        </w:rPr>
        <w:t xml:space="preserve"> (§§ 145-215;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5C0FB7B4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65">
        <w:proofErr w:type="spellStart"/>
        <w:r>
          <w:rPr>
            <w:i/>
            <w:color w:val="0072BC"/>
            <w:sz w:val="21"/>
          </w:rPr>
          <w:t>Džibuti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</w:hyperlink>
      <w:r>
        <w:rPr>
          <w:sz w:val="21"/>
        </w:rPr>
        <w:t xml:space="preserve">, 2023 -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legislacyjnych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odsetek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przedmiotów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prywatnych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języku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łotewskim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używanie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rosyjskiego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nauczania</w:t>
      </w:r>
      <w:proofErr w:type="spellEnd"/>
      <w:r>
        <w:rPr>
          <w:sz w:val="21"/>
        </w:rPr>
        <w:t xml:space="preserve"> (§§ 131-151;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6207678E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28"/>
      </w:pPr>
      <w:hyperlink r:id="rId66">
        <w:proofErr w:type="spellStart"/>
        <w:r>
          <w:rPr>
            <w:i/>
            <w:color w:val="0072BC"/>
            <w:sz w:val="21"/>
          </w:rPr>
          <w:t>Djeri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  <w:r>
          <w:rPr>
            <w:i/>
            <w:color w:val="0072BC"/>
            <w:sz w:val="21"/>
          </w:rPr>
          <w:t>*</w:t>
        </w:r>
      </w:hyperlink>
      <w:r>
        <w:rPr>
          <w:sz w:val="21"/>
        </w:rPr>
        <w:t xml:space="preserve">, 2024 - w </w:t>
      </w:r>
      <w:proofErr w:type="spellStart"/>
      <w:r>
        <w:rPr>
          <w:sz w:val="21"/>
        </w:rPr>
        <w:t>sprawie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legislacyjnych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użycie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łotewskiego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obowiązkowym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drugim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etapie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prywatnej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przedszkolnej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wieku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pięciu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siedmiu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lat</w:t>
      </w:r>
      <w:proofErr w:type="spellEnd"/>
      <w:r>
        <w:rPr>
          <w:sz w:val="21"/>
        </w:rPr>
        <w:t xml:space="preserve">), a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użycie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rosyjskiego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języka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nauczania</w:t>
      </w:r>
      <w:proofErr w:type="spellEnd"/>
      <w:r>
        <w:rPr>
          <w:sz w:val="21"/>
        </w:rPr>
        <w:t xml:space="preserve"> (§§ 131-151, 166-167;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</w:t>
      </w:r>
    </w:p>
    <w:p w14:paraId="511C9364" w14:textId="77777777" w:rsidR="00A7511E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3D5506" wp14:editId="4BF38658">
                <wp:simplePos x="0" y="0"/>
                <wp:positionH relativeFrom="page">
                  <wp:posOffset>895985</wp:posOffset>
                </wp:positionH>
                <wp:positionV relativeFrom="paragraph">
                  <wp:posOffset>392102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FDF87" id="Graphic 15" o:spid="_x0000_s1026" style="position:absolute;margin-left:70.55pt;margin-top:30.85pt;width:454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Podsumowanie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ogólnych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zasad</w:t>
      </w:r>
      <w:proofErr w:type="spellEnd"/>
    </w:p>
    <w:p w14:paraId="504F573E" w14:textId="77777777" w:rsidR="00A7511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2"/>
        <w:jc w:val="left"/>
      </w:pPr>
      <w:r>
        <w:rPr>
          <w:sz w:val="21"/>
        </w:rPr>
        <w:t xml:space="preserve">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podsumowania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dyskryminacji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dostępie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kontekście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patrz</w:t>
      </w:r>
      <w:proofErr w:type="spellEnd"/>
      <w:r>
        <w:rPr>
          <w:sz w:val="21"/>
        </w:rPr>
        <w:t xml:space="preserve"> </w:t>
      </w:r>
      <w:hyperlink r:id="rId67">
        <w:r w:rsidR="00A7511E">
          <w:rPr>
            <w:i/>
            <w:color w:val="0072BC"/>
            <w:sz w:val="21"/>
          </w:rPr>
          <w:t xml:space="preserve">G.L.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2020, §§ </w:t>
      </w:r>
      <w:proofErr w:type="gramStart"/>
      <w:r>
        <w:rPr>
          <w:sz w:val="21"/>
        </w:rPr>
        <w:t>49-54;</w:t>
      </w:r>
      <w:proofErr w:type="gramEnd"/>
    </w:p>
    <w:p w14:paraId="0ED2BF4A" w14:textId="77777777" w:rsidR="00A7511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2"/>
        <w:jc w:val="left"/>
      </w:pPr>
      <w:r>
        <w:rPr>
          <w:sz w:val="21"/>
        </w:rPr>
        <w:t xml:space="preserve">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podsumowania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dyskryminacji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dostępie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kontekście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pochodzenia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etnicznego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patrz</w:t>
      </w:r>
      <w:proofErr w:type="spellEnd"/>
      <w:r>
        <w:rPr>
          <w:sz w:val="21"/>
        </w:rPr>
        <w:t xml:space="preserve"> </w:t>
      </w:r>
      <w:hyperlink r:id="rId68">
        <w:r w:rsidR="00A7511E">
          <w:rPr>
            <w:i/>
            <w:color w:val="0072BC"/>
            <w:sz w:val="21"/>
          </w:rPr>
          <w:t xml:space="preserve">Horváth </w:t>
        </w:r>
        <w:proofErr w:type="spellStart"/>
        <w:r w:rsidR="00A7511E">
          <w:rPr>
            <w:i/>
            <w:color w:val="0072BC"/>
            <w:sz w:val="21"/>
          </w:rPr>
          <w:t>i</w:t>
        </w:r>
        <w:proofErr w:type="spellEnd"/>
        <w:r w:rsidR="00A7511E">
          <w:rPr>
            <w:i/>
            <w:color w:val="0072BC"/>
            <w:sz w:val="21"/>
          </w:rPr>
          <w:t xml:space="preserve"> Kiss </w:t>
        </w:r>
        <w:proofErr w:type="spellStart"/>
        <w:r w:rsidR="00A7511E">
          <w:rPr>
            <w:i/>
            <w:color w:val="0072BC"/>
            <w:sz w:val="21"/>
          </w:rPr>
          <w:t>przeciwko</w:t>
        </w:r>
        <w:proofErr w:type="spellEnd"/>
        <w:r w:rsidR="00A7511E">
          <w:rPr>
            <w:i/>
            <w:color w:val="0072BC"/>
            <w:sz w:val="21"/>
          </w:rPr>
          <w:t xml:space="preserve"> </w:t>
        </w:r>
        <w:proofErr w:type="spellStart"/>
        <w:r w:rsidR="00A7511E">
          <w:rPr>
            <w:i/>
            <w:color w:val="0072BC"/>
            <w:sz w:val="21"/>
          </w:rPr>
          <w:t>Węgrom</w:t>
        </w:r>
        <w:proofErr w:type="spellEnd"/>
      </w:hyperlink>
      <w:r>
        <w:rPr>
          <w:sz w:val="21"/>
        </w:rPr>
        <w:t>, 2013, §§ 101-108.</w:t>
      </w:r>
    </w:p>
    <w:p w14:paraId="46014496" w14:textId="77777777" w:rsidR="00A7511E" w:rsidRDefault="00A7511E">
      <w:pPr>
        <w:pStyle w:val="Akapitzlist"/>
        <w:jc w:val="left"/>
        <w:sectPr w:rsidR="00A7511E">
          <w:pgSz w:w="11910" w:h="16840"/>
          <w:pgMar w:top="1080" w:right="708" w:bottom="820" w:left="708" w:header="698" w:footer="637" w:gutter="0"/>
          <w:cols w:space="708"/>
        </w:sectPr>
      </w:pPr>
    </w:p>
    <w:p w14:paraId="39B10C01" w14:textId="77777777" w:rsidR="00A7511E" w:rsidRDefault="00A7511E">
      <w:pPr>
        <w:pStyle w:val="Tekstpodstawowy"/>
        <w:spacing w:before="195"/>
        <w:ind w:left="0" w:firstLine="0"/>
        <w:jc w:val="left"/>
        <w:rPr>
          <w:sz w:val="28"/>
        </w:rPr>
      </w:pPr>
    </w:p>
    <w:p w14:paraId="58265036" w14:textId="77777777" w:rsidR="00A7511E" w:rsidRDefault="00000000">
      <w:pPr>
        <w:pStyle w:val="Nagwek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875BC87" wp14:editId="37CE781C">
                <wp:simplePos x="0" y="0"/>
                <wp:positionH relativeFrom="page">
                  <wp:posOffset>895985</wp:posOffset>
                </wp:positionH>
                <wp:positionV relativeFrom="paragraph">
                  <wp:posOffset>239473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71389" id="Graphic 16" o:spid="_x0000_s1026" style="position:absolute;margin-left:70.55pt;margin-top:18.85pt;width:454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Dalsze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odniesienia</w:t>
      </w:r>
      <w:proofErr w:type="spellEnd"/>
    </w:p>
    <w:p w14:paraId="50E01D41" w14:textId="77777777" w:rsidR="00A7511E" w:rsidRDefault="00000000">
      <w:pPr>
        <w:pStyle w:val="Nagwek3"/>
      </w:pPr>
      <w:proofErr w:type="spellStart"/>
      <w:r>
        <w:rPr>
          <w:color w:val="2F2F2F"/>
          <w:spacing w:val="-2"/>
          <w:w w:val="85"/>
          <w:sz w:val="27"/>
        </w:rPr>
        <w:t>Przewodniki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r>
        <w:rPr>
          <w:color w:val="2F2F2F"/>
          <w:w w:val="85"/>
          <w:sz w:val="27"/>
        </w:rPr>
        <w:t xml:space="preserve">po </w:t>
      </w:r>
      <w:proofErr w:type="spellStart"/>
      <w:r>
        <w:rPr>
          <w:color w:val="2F2F2F"/>
          <w:w w:val="85"/>
          <w:sz w:val="27"/>
        </w:rPr>
        <w:t>orzecznictwie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40CF2732" w14:textId="77777777" w:rsidR="00A7511E" w:rsidRDefault="00A7511E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right="0" w:hanging="283"/>
        <w:jc w:val="left"/>
      </w:pPr>
      <w:hyperlink r:id="rId69">
        <w:proofErr w:type="spellStart"/>
        <w:r>
          <w:rPr>
            <w:color w:val="0072BC"/>
            <w:sz w:val="21"/>
          </w:rPr>
          <w:t>Przewodnik</w:t>
        </w:r>
        <w:proofErr w:type="spellEnd"/>
        <w:r>
          <w:rPr>
            <w:color w:val="0072BC"/>
            <w:sz w:val="21"/>
          </w:rPr>
          <w:t xml:space="preserve"> po </w:t>
        </w:r>
        <w:proofErr w:type="spellStart"/>
        <w:r>
          <w:rPr>
            <w:color w:val="0072BC"/>
            <w:sz w:val="21"/>
          </w:rPr>
          <w:t>artykule</w:t>
        </w:r>
        <w:proofErr w:type="spellEnd"/>
        <w:r>
          <w:rPr>
            <w:color w:val="0072BC"/>
            <w:sz w:val="21"/>
          </w:rPr>
          <w:t xml:space="preserve"> 2 </w:t>
        </w:r>
        <w:proofErr w:type="spellStart"/>
        <w:r>
          <w:rPr>
            <w:color w:val="0072BC"/>
            <w:sz w:val="21"/>
          </w:rPr>
          <w:t>Protokołu</w:t>
        </w:r>
        <w:proofErr w:type="spellEnd"/>
        <w:r>
          <w:rPr>
            <w:color w:val="0072BC"/>
            <w:sz w:val="21"/>
          </w:rPr>
          <w:t xml:space="preserve"> nr 1 - </w:t>
        </w:r>
        <w:proofErr w:type="spellStart"/>
        <w:r>
          <w:rPr>
            <w:color w:val="0072BC"/>
            <w:sz w:val="21"/>
          </w:rPr>
          <w:t>Prawo</w:t>
        </w:r>
        <w:proofErr w:type="spellEnd"/>
        <w:r>
          <w:rPr>
            <w:color w:val="0072BC"/>
            <w:sz w:val="21"/>
          </w:rPr>
          <w:t xml:space="preserve"> do </w:t>
        </w:r>
        <w:proofErr w:type="spellStart"/>
        <w:r>
          <w:rPr>
            <w:color w:val="0072BC"/>
            <w:spacing w:val="-2"/>
            <w:sz w:val="21"/>
          </w:rPr>
          <w:t>edukacji</w:t>
        </w:r>
        <w:proofErr w:type="spellEnd"/>
      </w:hyperlink>
    </w:p>
    <w:p w14:paraId="661F882C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  <w:jc w:val="left"/>
      </w:pPr>
      <w:hyperlink r:id="rId70">
        <w:proofErr w:type="spellStart"/>
        <w:r>
          <w:rPr>
            <w:color w:val="0072BC"/>
            <w:sz w:val="21"/>
          </w:rPr>
          <w:t>Przewodnik</w:t>
        </w:r>
        <w:proofErr w:type="spellEnd"/>
        <w:r>
          <w:rPr>
            <w:color w:val="0072BC"/>
            <w:sz w:val="21"/>
          </w:rPr>
          <w:t xml:space="preserve"> po </w:t>
        </w:r>
        <w:proofErr w:type="spellStart"/>
        <w:r>
          <w:rPr>
            <w:color w:val="0072BC"/>
            <w:sz w:val="21"/>
          </w:rPr>
          <w:t>Artykule</w:t>
        </w:r>
        <w:proofErr w:type="spellEnd"/>
        <w:r>
          <w:rPr>
            <w:color w:val="0072BC"/>
            <w:sz w:val="21"/>
          </w:rPr>
          <w:t xml:space="preserve"> 14 </w:t>
        </w:r>
        <w:proofErr w:type="spellStart"/>
        <w:r>
          <w:rPr>
            <w:color w:val="0072BC"/>
            <w:sz w:val="21"/>
          </w:rPr>
          <w:t>i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Artykule</w:t>
        </w:r>
        <w:proofErr w:type="spellEnd"/>
        <w:r>
          <w:rPr>
            <w:color w:val="0072BC"/>
            <w:sz w:val="21"/>
          </w:rPr>
          <w:t xml:space="preserve"> 1 </w:t>
        </w:r>
        <w:proofErr w:type="spellStart"/>
        <w:r>
          <w:rPr>
            <w:color w:val="0072BC"/>
            <w:sz w:val="21"/>
          </w:rPr>
          <w:t>Protokołu</w:t>
        </w:r>
        <w:proofErr w:type="spellEnd"/>
        <w:r>
          <w:rPr>
            <w:color w:val="0072BC"/>
            <w:sz w:val="21"/>
          </w:rPr>
          <w:t xml:space="preserve"> nr 12 do </w:t>
        </w:r>
        <w:proofErr w:type="spellStart"/>
        <w:r>
          <w:rPr>
            <w:color w:val="0072BC"/>
            <w:sz w:val="21"/>
          </w:rPr>
          <w:t>Konwencji</w:t>
        </w:r>
        <w:proofErr w:type="spellEnd"/>
        <w:r>
          <w:rPr>
            <w:color w:val="0072BC"/>
            <w:sz w:val="21"/>
          </w:rPr>
          <w:t xml:space="preserve"> - </w:t>
        </w:r>
        <w:proofErr w:type="spellStart"/>
        <w:r>
          <w:rPr>
            <w:color w:val="0072BC"/>
            <w:sz w:val="21"/>
          </w:rPr>
          <w:t>Zakaz</w:t>
        </w:r>
        <w:proofErr w:type="spellEnd"/>
        <w:r>
          <w:rPr>
            <w:color w:val="0072BC"/>
            <w:sz w:val="21"/>
          </w:rPr>
          <w:t xml:space="preserve"> </w:t>
        </w:r>
      </w:hyperlink>
      <w:hyperlink r:id="rId71">
        <w:proofErr w:type="spellStart"/>
        <w:r>
          <w:rPr>
            <w:color w:val="0072BC"/>
            <w:spacing w:val="-2"/>
            <w:sz w:val="21"/>
          </w:rPr>
          <w:t>dyskryminacji</w:t>
        </w:r>
        <w:proofErr w:type="spellEnd"/>
      </w:hyperlink>
    </w:p>
    <w:p w14:paraId="62B7E61C" w14:textId="77777777" w:rsidR="00A7511E" w:rsidRDefault="00000000">
      <w:pPr>
        <w:pStyle w:val="Nagwek3"/>
      </w:pPr>
      <w:r>
        <w:rPr>
          <w:color w:val="2F2F2F"/>
          <w:w w:val="85"/>
          <w:sz w:val="27"/>
        </w:rPr>
        <w:t xml:space="preserve">Inne </w:t>
      </w:r>
      <w:proofErr w:type="spellStart"/>
      <w:r>
        <w:rPr>
          <w:color w:val="2F2F2F"/>
          <w:w w:val="85"/>
          <w:sz w:val="27"/>
        </w:rPr>
        <w:t>kluczowe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spacing w:val="-2"/>
          <w:w w:val="85"/>
          <w:sz w:val="27"/>
        </w:rPr>
        <w:t>tematy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4403B01D" w14:textId="77777777" w:rsidR="00A7511E" w:rsidRDefault="00A7511E">
      <w:pPr>
        <w:pStyle w:val="Akapitzlist"/>
        <w:numPr>
          <w:ilvl w:val="0"/>
          <w:numId w:val="1"/>
        </w:numPr>
        <w:tabs>
          <w:tab w:val="left" w:pos="1582"/>
        </w:tabs>
        <w:spacing w:before="75"/>
        <w:ind w:left="1582" w:right="0" w:hanging="283"/>
        <w:jc w:val="left"/>
      </w:pPr>
      <w:hyperlink r:id="rId72">
        <w:proofErr w:type="spellStart"/>
        <w:r>
          <w:rPr>
            <w:color w:val="0072C6"/>
            <w:sz w:val="21"/>
          </w:rPr>
          <w:t>Kryteria</w:t>
        </w:r>
        <w:proofErr w:type="spellEnd"/>
        <w:r>
          <w:rPr>
            <w:color w:val="0072C6"/>
            <w:sz w:val="21"/>
          </w:rPr>
          <w:t xml:space="preserve"> </w:t>
        </w:r>
        <w:proofErr w:type="spellStart"/>
        <w:r>
          <w:rPr>
            <w:color w:val="0072C6"/>
            <w:sz w:val="21"/>
          </w:rPr>
          <w:t>przyjęć</w:t>
        </w:r>
        <w:proofErr w:type="spellEnd"/>
        <w:r>
          <w:rPr>
            <w:color w:val="0072C6"/>
            <w:sz w:val="21"/>
          </w:rPr>
          <w:t xml:space="preserve"> </w:t>
        </w:r>
        <w:proofErr w:type="spellStart"/>
        <w:r>
          <w:rPr>
            <w:color w:val="0072C6"/>
            <w:sz w:val="21"/>
          </w:rPr>
          <w:t>i</w:t>
        </w:r>
        <w:proofErr w:type="spellEnd"/>
        <w:r>
          <w:rPr>
            <w:color w:val="0072C6"/>
            <w:sz w:val="21"/>
          </w:rPr>
          <w:t xml:space="preserve"> </w:t>
        </w:r>
        <w:proofErr w:type="spellStart"/>
        <w:r>
          <w:rPr>
            <w:color w:val="0072C6"/>
            <w:spacing w:val="-2"/>
            <w:sz w:val="21"/>
          </w:rPr>
          <w:t>egzaminy</w:t>
        </w:r>
        <w:proofErr w:type="spellEnd"/>
        <w:r>
          <w:rPr>
            <w:color w:val="0072C6"/>
            <w:spacing w:val="-2"/>
            <w:sz w:val="21"/>
          </w:rPr>
          <w:t xml:space="preserve"> </w:t>
        </w:r>
        <w:proofErr w:type="spellStart"/>
        <w:r>
          <w:rPr>
            <w:color w:val="0072C6"/>
            <w:spacing w:val="-2"/>
            <w:sz w:val="21"/>
          </w:rPr>
          <w:t>wstęp</w:t>
        </w:r>
        <w:r>
          <w:rPr>
            <w:color w:val="0072C6"/>
            <w:sz w:val="21"/>
          </w:rPr>
          <w:t>ne</w:t>
        </w:r>
        <w:proofErr w:type="spellEnd"/>
      </w:hyperlink>
    </w:p>
    <w:p w14:paraId="5C88309C" w14:textId="77777777" w:rsidR="00A7511E" w:rsidRDefault="00A7511E">
      <w:pPr>
        <w:pStyle w:val="Akapitzlist"/>
        <w:jc w:val="left"/>
        <w:sectPr w:rsidR="00A7511E">
          <w:pgSz w:w="11910" w:h="16840"/>
          <w:pgMar w:top="1080" w:right="708" w:bottom="820" w:left="708" w:header="698" w:footer="637" w:gutter="0"/>
          <w:cols w:space="708"/>
        </w:sectPr>
      </w:pPr>
    </w:p>
    <w:p w14:paraId="6FBDB5F9" w14:textId="77777777" w:rsidR="00A7511E" w:rsidRDefault="00A7511E">
      <w:pPr>
        <w:pStyle w:val="Tekstpodstawowy"/>
        <w:spacing w:before="146"/>
        <w:ind w:left="0" w:firstLine="0"/>
        <w:jc w:val="left"/>
        <w:rPr>
          <w:sz w:val="32"/>
        </w:rPr>
      </w:pPr>
    </w:p>
    <w:p w14:paraId="5BFB0179" w14:textId="77777777" w:rsidR="00A7511E" w:rsidRDefault="00000000">
      <w:pPr>
        <w:pStyle w:val="Nagwek1"/>
        <w:ind w:left="732"/>
        <w:jc w:val="both"/>
      </w:pPr>
      <w:r>
        <w:rPr>
          <w:color w:val="2F2F2F"/>
          <w:sz w:val="31"/>
        </w:rPr>
        <w:t xml:space="preserve">KLUCZOWE </w:t>
      </w:r>
      <w:r>
        <w:rPr>
          <w:color w:val="2F2F2F"/>
          <w:spacing w:val="-2"/>
          <w:sz w:val="31"/>
        </w:rPr>
        <w:t xml:space="preserve">ODNIESIENIA DO </w:t>
      </w:r>
      <w:r>
        <w:rPr>
          <w:color w:val="2F2F2F"/>
          <w:sz w:val="31"/>
        </w:rPr>
        <w:t>ORZECZNICTWA</w:t>
      </w:r>
    </w:p>
    <w:p w14:paraId="47746E13" w14:textId="77777777" w:rsidR="00A7511E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E2A7B0" wp14:editId="4047B26D">
                <wp:simplePos x="0" y="0"/>
                <wp:positionH relativeFrom="page">
                  <wp:posOffset>895985</wp:posOffset>
                </wp:positionH>
                <wp:positionV relativeFrom="paragraph">
                  <wp:posOffset>391979</wp:posOffset>
                </wp:positionV>
                <wp:extent cx="57689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1A4B6" id="Graphic 17" o:spid="_x0000_s1026" style="position:absolute;margin-left:70.55pt;margin-top:30.85pt;width:454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Najważniejsze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przypadki</w:t>
      </w:r>
      <w:proofErr w:type="spellEnd"/>
      <w:r>
        <w:rPr>
          <w:color w:val="2F2F2F"/>
          <w:spacing w:val="-2"/>
          <w:sz w:val="27"/>
        </w:rPr>
        <w:t>:</w:t>
      </w:r>
    </w:p>
    <w:p w14:paraId="58AFB70D" w14:textId="4127C94B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73">
        <w:proofErr w:type="spellStart"/>
        <w:r>
          <w:rPr>
            <w:i/>
            <w:color w:val="0072BC"/>
            <w:sz w:val="21"/>
          </w:rPr>
          <w:t>Sprawa</w:t>
        </w:r>
        <w:proofErr w:type="spellEnd"/>
        <w:r>
          <w:rPr>
            <w:i/>
            <w:color w:val="0072BC"/>
            <w:sz w:val="21"/>
          </w:rPr>
          <w:t xml:space="preserve"> </w:t>
        </w:r>
        <w:r w:rsidR="00104C3D">
          <w:rPr>
            <w:i/>
            <w:color w:val="0072BC"/>
            <w:sz w:val="21"/>
          </w:rPr>
          <w:t>,,</w:t>
        </w:r>
        <w:proofErr w:type="spellStart"/>
        <w:r>
          <w:rPr>
            <w:i/>
            <w:color w:val="0072BC"/>
            <w:sz w:val="21"/>
          </w:rPr>
          <w:t>dotycząca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niektórych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aspektów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ustaw</w:t>
        </w:r>
        <w:proofErr w:type="spellEnd"/>
        <w:r>
          <w:rPr>
            <w:i/>
            <w:color w:val="0072BC"/>
            <w:sz w:val="21"/>
          </w:rPr>
          <w:t xml:space="preserve"> o </w:t>
        </w:r>
        <w:proofErr w:type="spellStart"/>
        <w:r>
          <w:rPr>
            <w:i/>
            <w:color w:val="0072BC"/>
            <w:sz w:val="21"/>
          </w:rPr>
          <w:t>używaniu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języków</w:t>
        </w:r>
        <w:proofErr w:type="spellEnd"/>
        <w:r>
          <w:rPr>
            <w:i/>
            <w:color w:val="0072BC"/>
            <w:sz w:val="21"/>
          </w:rPr>
          <w:t xml:space="preserve"> w </w:t>
        </w:r>
        <w:proofErr w:type="spellStart"/>
        <w:r>
          <w:rPr>
            <w:i/>
            <w:color w:val="0072BC"/>
            <w:sz w:val="21"/>
          </w:rPr>
          <w:t>edukacji</w:t>
        </w:r>
        <w:proofErr w:type="spellEnd"/>
        <w:r>
          <w:rPr>
            <w:i/>
            <w:color w:val="0072BC"/>
            <w:sz w:val="21"/>
          </w:rPr>
          <w:t xml:space="preserve"> w </w:t>
        </w:r>
      </w:hyperlink>
      <w:hyperlink r:id="rId74">
        <w:proofErr w:type="spellStart"/>
        <w:r>
          <w:rPr>
            <w:i/>
            <w:color w:val="0072BC"/>
            <w:sz w:val="21"/>
          </w:rPr>
          <w:t>Belgii</w:t>
        </w:r>
        <w:proofErr w:type="spellEnd"/>
        <w:r>
          <w:rPr>
            <w:i/>
            <w:color w:val="0072BC"/>
            <w:sz w:val="21"/>
          </w:rPr>
          <w:t>"</w:t>
        </w:r>
      </w:hyperlink>
      <w:r>
        <w:rPr>
          <w:sz w:val="21"/>
        </w:rPr>
        <w:t xml:space="preserve"> (</w:t>
      </w:r>
      <w:proofErr w:type="spellStart"/>
      <w:r>
        <w:rPr>
          <w:sz w:val="21"/>
        </w:rPr>
        <w:t>meritum</w:t>
      </w:r>
      <w:proofErr w:type="spellEnd"/>
      <w:r>
        <w:rPr>
          <w:sz w:val="21"/>
        </w:rPr>
        <w:t xml:space="preserve">), 23 </w:t>
      </w:r>
      <w:proofErr w:type="spellStart"/>
      <w:r>
        <w:rPr>
          <w:sz w:val="21"/>
        </w:rPr>
        <w:t>lipca</w:t>
      </w:r>
      <w:proofErr w:type="spellEnd"/>
      <w:r>
        <w:rPr>
          <w:sz w:val="21"/>
        </w:rPr>
        <w:t xml:space="preserve"> 1968 r., Seria A nr 6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1);</w:t>
      </w:r>
    </w:p>
    <w:p w14:paraId="680E59FE" w14:textId="16E757DB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75">
        <w:r>
          <w:rPr>
            <w:i/>
            <w:color w:val="0072BC"/>
            <w:sz w:val="21"/>
          </w:rPr>
          <w:t xml:space="preserve">D.H.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Inni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 [GC], nr 57325/00, ECHR 2007 IV </w:t>
      </w:r>
      <w:r w:rsidR="00000512">
        <w:rPr>
          <w:sz w:val="21"/>
        </w:rPr>
        <w:t>(</w:t>
      </w:r>
      <w:proofErr w:type="spellStart"/>
      <w:r w:rsidR="00000512">
        <w:rPr>
          <w:sz w:val="21"/>
        </w:rPr>
        <w:t>naruszenie</w:t>
      </w:r>
      <w:proofErr w:type="spellEnd"/>
      <w:r w:rsidR="00000512">
        <w:rPr>
          <w:spacing w:val="40"/>
          <w:sz w:val="21"/>
        </w:rPr>
        <w:t xml:space="preserve"> </w:t>
      </w:r>
      <w:r>
        <w:rPr>
          <w:sz w:val="21"/>
        </w:rPr>
        <w:t xml:space="preserve">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099F512C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76">
        <w:r>
          <w:rPr>
            <w:i/>
            <w:color w:val="0072BC"/>
            <w:sz w:val="21"/>
          </w:rPr>
          <w:t xml:space="preserve">Oršuš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 [GC], nr 15766/03, ECHR 2010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3FF9CE0A" w14:textId="647FD3A5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77">
        <w:r>
          <w:rPr>
            <w:i/>
            <w:color w:val="0072BC"/>
            <w:sz w:val="21"/>
          </w:rPr>
          <w:t xml:space="preserve">Çam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nr 51500/08, 23 </w:t>
      </w:r>
      <w:proofErr w:type="spellStart"/>
      <w:r>
        <w:rPr>
          <w:sz w:val="21"/>
        </w:rPr>
        <w:t>lutego</w:t>
      </w:r>
      <w:proofErr w:type="spellEnd"/>
      <w:r>
        <w:rPr>
          <w:sz w:val="21"/>
        </w:rPr>
        <w:t xml:space="preserve"> 2016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</w:t>
      </w:r>
    </w:p>
    <w:p w14:paraId="6D62334A" w14:textId="77777777" w:rsidR="00A7511E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994CEE0" wp14:editId="7CD12197">
                <wp:simplePos x="0" y="0"/>
                <wp:positionH relativeFrom="page">
                  <wp:posOffset>895985</wp:posOffset>
                </wp:positionH>
                <wp:positionV relativeFrom="paragraph">
                  <wp:posOffset>391698</wp:posOffset>
                </wp:positionV>
                <wp:extent cx="576897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09D2" id="Graphic 18" o:spid="_x0000_s1026" style="position:absolute;margin-left:70.55pt;margin-top:30.85pt;width:454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7"/>
        </w:rPr>
        <w:t xml:space="preserve">Inne </w:t>
      </w:r>
      <w:proofErr w:type="spellStart"/>
      <w:r>
        <w:rPr>
          <w:color w:val="2F2F2F"/>
          <w:spacing w:val="-2"/>
          <w:sz w:val="27"/>
        </w:rPr>
        <w:t>przypadki</w:t>
      </w:r>
      <w:proofErr w:type="spellEnd"/>
      <w:r>
        <w:rPr>
          <w:color w:val="2F2F2F"/>
          <w:spacing w:val="-2"/>
          <w:sz w:val="27"/>
        </w:rPr>
        <w:t>:</w:t>
      </w:r>
    </w:p>
    <w:p w14:paraId="6B56A008" w14:textId="44222A26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78">
        <w:proofErr w:type="spellStart"/>
        <w:r>
          <w:rPr>
            <w:i/>
            <w:color w:val="0072BC"/>
            <w:sz w:val="21"/>
          </w:rPr>
          <w:t>Sampanis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Grecji</w:t>
        </w:r>
        <w:proofErr w:type="spellEnd"/>
      </w:hyperlink>
      <w:r>
        <w:rPr>
          <w:sz w:val="21"/>
        </w:rPr>
        <w:t xml:space="preserve">, nr 32526/05, 5 </w:t>
      </w:r>
      <w:proofErr w:type="spellStart"/>
      <w:r>
        <w:rPr>
          <w:sz w:val="21"/>
        </w:rPr>
        <w:t>czerwca</w:t>
      </w:r>
      <w:proofErr w:type="spellEnd"/>
      <w:r>
        <w:rPr>
          <w:sz w:val="21"/>
        </w:rPr>
        <w:t xml:space="preserve"> 2008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75464060" w14:textId="6DB7D97B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79">
        <w:r>
          <w:rPr>
            <w:i/>
            <w:color w:val="0072BC"/>
            <w:spacing w:val="40"/>
            <w:sz w:val="21"/>
          </w:rPr>
          <w:t xml:space="preserve">  </w:t>
        </w:r>
        <w:proofErr w:type="spellStart"/>
        <w:r>
          <w:rPr>
            <w:i/>
            <w:color w:val="0072BC"/>
            <w:sz w:val="21"/>
          </w:rPr>
          <w:t>Kalkanlı</w:t>
        </w:r>
        <w:proofErr w:type="spellEnd"/>
        <w:r>
          <w:rPr>
            <w:i/>
            <w:color w:val="0072BC"/>
            <w:sz w:val="21"/>
          </w:rPr>
          <w:t xml:space="preserve"> v.</w:t>
        </w:r>
      </w:hyperlink>
      <w:r>
        <w:rPr>
          <w:spacing w:val="40"/>
          <w:sz w:val="21"/>
        </w:rPr>
        <w:t xml:space="preserve">   </w:t>
      </w:r>
      <w:hyperlink r:id="rId80">
        <w:proofErr w:type="spellStart"/>
        <w:r>
          <w:rPr>
            <w:i/>
            <w:color w:val="0072BC"/>
            <w:sz w:val="21"/>
          </w:rPr>
          <w:t>Turcja</w:t>
        </w:r>
        <w:proofErr w:type="spellEnd"/>
      </w:hyperlink>
      <w:r>
        <w:rPr>
          <w:sz w:val="21"/>
        </w:rPr>
        <w:t xml:space="preserve"> (dec.), </w:t>
      </w:r>
      <w:proofErr w:type="gramStart"/>
      <w:r>
        <w:rPr>
          <w:sz w:val="21"/>
        </w:rPr>
        <w:t>n</w:t>
      </w:r>
      <w:r w:rsidR="00104C3D">
        <w:rPr>
          <w:sz w:val="21"/>
        </w:rPr>
        <w:t>r</w:t>
      </w:r>
      <w:r>
        <w:rPr>
          <w:sz w:val="21"/>
        </w:rPr>
        <w:t xml:space="preserve"> </w:t>
      </w:r>
      <w:r>
        <w:rPr>
          <w:spacing w:val="40"/>
          <w:sz w:val="21"/>
        </w:rPr>
        <w:t xml:space="preserve"> </w:t>
      </w:r>
      <w:r>
        <w:rPr>
          <w:sz w:val="21"/>
        </w:rPr>
        <w:t>2600</w:t>
      </w:r>
      <w:proofErr w:type="gramEnd"/>
      <w:r>
        <w:rPr>
          <w:sz w:val="21"/>
        </w:rPr>
        <w:t xml:space="preserve">/04, 13 </w:t>
      </w:r>
      <w:proofErr w:type="spellStart"/>
      <w:r>
        <w:rPr>
          <w:sz w:val="21"/>
        </w:rPr>
        <w:t>styczeń</w:t>
      </w:r>
      <w:proofErr w:type="spellEnd"/>
      <w:r>
        <w:rPr>
          <w:sz w:val="21"/>
        </w:rPr>
        <w:t xml:space="preserve"> 2009 (</w:t>
      </w:r>
      <w:proofErr w:type="spellStart"/>
      <w:r>
        <w:rPr>
          <w:sz w:val="21"/>
        </w:rPr>
        <w:t>niedopuszczalna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 w:rsidR="00000512">
        <w:rPr>
          <w:spacing w:val="-2"/>
          <w:sz w:val="21"/>
        </w:rPr>
        <w:t>bez</w:t>
      </w:r>
      <w:r w:rsidR="00E34745">
        <w:rPr>
          <w:spacing w:val="-2"/>
          <w:sz w:val="21"/>
        </w:rPr>
        <w:t>zasadna</w:t>
      </w:r>
      <w:proofErr w:type="spellEnd"/>
      <w:proofErr w:type="gramStart"/>
      <w:r>
        <w:rPr>
          <w:sz w:val="21"/>
        </w:rPr>
        <w:t>);</w:t>
      </w:r>
      <w:proofErr w:type="gramEnd"/>
    </w:p>
    <w:p w14:paraId="23208B41" w14:textId="411F302E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81">
        <w:proofErr w:type="spellStart"/>
        <w:r>
          <w:rPr>
            <w:i/>
            <w:color w:val="0072BC"/>
            <w:sz w:val="21"/>
          </w:rPr>
          <w:t>Ponomaryovi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>, nr 5335/05, ECHR 2011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328AF124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82">
        <w:r>
          <w:rPr>
            <w:i/>
            <w:color w:val="0072BC"/>
            <w:sz w:val="21"/>
          </w:rPr>
          <w:t xml:space="preserve">Horváth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Kiss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Węgrom</w:t>
        </w:r>
        <w:proofErr w:type="spellEnd"/>
      </w:hyperlink>
      <w:r>
        <w:rPr>
          <w:sz w:val="21"/>
        </w:rPr>
        <w:t xml:space="preserve">, nr 11146/11, 29 </w:t>
      </w:r>
      <w:proofErr w:type="spellStart"/>
      <w:r>
        <w:rPr>
          <w:sz w:val="21"/>
        </w:rPr>
        <w:t>stycznia</w:t>
      </w:r>
      <w:proofErr w:type="spellEnd"/>
      <w:r>
        <w:rPr>
          <w:sz w:val="21"/>
        </w:rPr>
        <w:t xml:space="preserve"> 2013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1751B238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83">
        <w:r>
          <w:rPr>
            <w:i/>
            <w:color w:val="0072BC"/>
            <w:sz w:val="21"/>
          </w:rPr>
          <w:t xml:space="preserve">Lavida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Grecji</w:t>
        </w:r>
        <w:proofErr w:type="spellEnd"/>
      </w:hyperlink>
      <w:r>
        <w:rPr>
          <w:sz w:val="21"/>
        </w:rPr>
        <w:t>, nr 7973/10, 30 maja 2013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342ED467" w14:textId="24F34EB9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84">
        <w:proofErr w:type="spellStart"/>
        <w:r>
          <w:rPr>
            <w:i/>
            <w:color w:val="0072BC"/>
            <w:sz w:val="21"/>
          </w:rPr>
          <w:t>Sanlisoy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 (dec.), nr 77023/12, 8 </w:t>
      </w:r>
      <w:proofErr w:type="spellStart"/>
      <w:r>
        <w:rPr>
          <w:sz w:val="21"/>
        </w:rPr>
        <w:t>listopada</w:t>
      </w:r>
      <w:proofErr w:type="spellEnd"/>
      <w:r>
        <w:rPr>
          <w:sz w:val="21"/>
        </w:rPr>
        <w:t xml:space="preserve"> 2016 r. (</w:t>
      </w:r>
      <w:proofErr w:type="spellStart"/>
      <w:r>
        <w:rPr>
          <w:sz w:val="21"/>
        </w:rPr>
        <w:t>niedopuszczaln</w:t>
      </w:r>
      <w:r w:rsidR="00E34745">
        <w:rPr>
          <w:sz w:val="21"/>
        </w:rPr>
        <w:t>a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 w:rsidR="00E34745">
        <w:rPr>
          <w:spacing w:val="-2"/>
          <w:sz w:val="21"/>
        </w:rPr>
        <w:t>bezzasadna</w:t>
      </w:r>
      <w:proofErr w:type="spellEnd"/>
      <w:proofErr w:type="gramStart"/>
      <w:r>
        <w:rPr>
          <w:spacing w:val="-2"/>
          <w:sz w:val="21"/>
        </w:rPr>
        <w:t>);</w:t>
      </w:r>
      <w:proofErr w:type="gramEnd"/>
    </w:p>
    <w:p w14:paraId="039746E4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85">
        <w:r>
          <w:rPr>
            <w:i/>
            <w:color w:val="0072BC"/>
            <w:sz w:val="21"/>
          </w:rPr>
          <w:t xml:space="preserve">Enver Şahin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nr 23065/12, 30 </w:t>
      </w:r>
      <w:proofErr w:type="spellStart"/>
      <w:r>
        <w:rPr>
          <w:sz w:val="21"/>
        </w:rPr>
        <w:t>stycznia</w:t>
      </w:r>
      <w:proofErr w:type="spellEnd"/>
      <w:r>
        <w:rPr>
          <w:sz w:val="21"/>
        </w:rPr>
        <w:t xml:space="preserve"> 2018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5D8759A4" w14:textId="103C8B8C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86">
        <w:r>
          <w:rPr>
            <w:i/>
            <w:color w:val="0072BC"/>
            <w:sz w:val="21"/>
          </w:rPr>
          <w:t xml:space="preserve">Dupin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</w:hyperlink>
      <w:r>
        <w:rPr>
          <w:sz w:val="21"/>
        </w:rPr>
        <w:t xml:space="preserve"> (dec.), nr 2282/17, 18 </w:t>
      </w:r>
      <w:proofErr w:type="spellStart"/>
      <w:r>
        <w:rPr>
          <w:sz w:val="21"/>
        </w:rPr>
        <w:t>grudnia</w:t>
      </w:r>
      <w:proofErr w:type="spellEnd"/>
      <w:r>
        <w:rPr>
          <w:sz w:val="21"/>
        </w:rPr>
        <w:t xml:space="preserve"> 2018 r. (art.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1: </w:t>
      </w:r>
      <w:proofErr w:type="spellStart"/>
      <w:r>
        <w:rPr>
          <w:sz w:val="21"/>
        </w:rPr>
        <w:t>niedopuszczaln</w:t>
      </w:r>
      <w:r w:rsidR="00E34745">
        <w:rPr>
          <w:sz w:val="21"/>
        </w:rPr>
        <w:t>a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bezzasadn</w:t>
      </w:r>
      <w:r w:rsidR="00E34745">
        <w:rPr>
          <w:sz w:val="21"/>
        </w:rPr>
        <w:t>a</w:t>
      </w:r>
      <w:proofErr w:type="spellEnd"/>
      <w:r>
        <w:rPr>
          <w:sz w:val="21"/>
        </w:rPr>
        <w:t xml:space="preserve">;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1: </w:t>
      </w:r>
      <w:proofErr w:type="spellStart"/>
      <w:r>
        <w:rPr>
          <w:sz w:val="21"/>
        </w:rPr>
        <w:t>niedopuszczaln</w:t>
      </w:r>
      <w:r w:rsidR="00E34745">
        <w:rPr>
          <w:sz w:val="21"/>
        </w:rPr>
        <w:t>a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niewyczerpanie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odwoławczych</w:t>
      </w:r>
      <w:proofErr w:type="spellEnd"/>
      <w:proofErr w:type="gramStart"/>
      <w:r>
        <w:rPr>
          <w:sz w:val="21"/>
        </w:rPr>
        <w:t>);</w:t>
      </w:r>
      <w:proofErr w:type="gramEnd"/>
    </w:p>
    <w:p w14:paraId="2C86C6FD" w14:textId="64882F26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87">
        <w:r>
          <w:rPr>
            <w:i/>
            <w:color w:val="0072BC"/>
            <w:sz w:val="21"/>
          </w:rPr>
          <w:t xml:space="preserve">G.L.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nr 59751/15, 10 </w:t>
      </w:r>
      <w:proofErr w:type="spellStart"/>
      <w:r>
        <w:rPr>
          <w:sz w:val="21"/>
        </w:rPr>
        <w:t>września</w:t>
      </w:r>
      <w:proofErr w:type="spellEnd"/>
      <w:r>
        <w:rPr>
          <w:sz w:val="21"/>
        </w:rPr>
        <w:t xml:space="preserve"> 2020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498CACA7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88">
        <w:r>
          <w:rPr>
            <w:i/>
            <w:color w:val="0072BC"/>
            <w:sz w:val="21"/>
          </w:rPr>
          <w:t xml:space="preserve">Moraru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>
        <w:rPr>
          <w:sz w:val="21"/>
        </w:rPr>
        <w:t xml:space="preserve">, nr 64480/19, 8 </w:t>
      </w:r>
      <w:proofErr w:type="spellStart"/>
      <w:r>
        <w:rPr>
          <w:sz w:val="21"/>
        </w:rPr>
        <w:t>listopada</w:t>
      </w:r>
      <w:proofErr w:type="spellEnd"/>
      <w:r>
        <w:rPr>
          <w:sz w:val="21"/>
        </w:rPr>
        <w:t xml:space="preserve"> 2022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34C86D38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89">
        <w:proofErr w:type="spellStart"/>
        <w:r>
          <w:rPr>
            <w:i/>
            <w:color w:val="0072BC"/>
            <w:sz w:val="21"/>
          </w:rPr>
          <w:t>Elmazova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Macedonii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Północnej</w:t>
        </w:r>
        <w:proofErr w:type="spellEnd"/>
      </w:hyperlink>
      <w:r>
        <w:rPr>
          <w:sz w:val="21"/>
        </w:rPr>
        <w:t xml:space="preserve">, nr 11811/20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13550/20, 13 </w:t>
      </w:r>
      <w:proofErr w:type="spellStart"/>
      <w:r>
        <w:rPr>
          <w:sz w:val="21"/>
        </w:rPr>
        <w:t>grudnia</w:t>
      </w:r>
      <w:proofErr w:type="spellEnd"/>
      <w:r>
        <w:rPr>
          <w:sz w:val="21"/>
        </w:rPr>
        <w:t xml:space="preserve"> 2022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0812BC10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2"/>
      </w:pPr>
      <w:hyperlink r:id="rId90">
        <w:proofErr w:type="spellStart"/>
        <w:r>
          <w:rPr>
            <w:i/>
            <w:color w:val="0072BC"/>
            <w:sz w:val="21"/>
          </w:rPr>
          <w:t>Szolcsán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Węgrom</w:t>
        </w:r>
        <w:proofErr w:type="spellEnd"/>
      </w:hyperlink>
      <w:r>
        <w:rPr>
          <w:sz w:val="21"/>
        </w:rPr>
        <w:t xml:space="preserve">, nr 24408/16, 30 </w:t>
      </w:r>
      <w:proofErr w:type="spellStart"/>
      <w:r>
        <w:rPr>
          <w:sz w:val="21"/>
        </w:rPr>
        <w:t>marca</w:t>
      </w:r>
      <w:proofErr w:type="spellEnd"/>
      <w:r>
        <w:rPr>
          <w:sz w:val="21"/>
        </w:rPr>
        <w:t xml:space="preserve"> 2023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51C56690" w14:textId="5785A7DC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91">
        <w:r>
          <w:rPr>
            <w:i/>
            <w:color w:val="0072BC"/>
            <w:sz w:val="21"/>
          </w:rPr>
          <w:t xml:space="preserve">T.H.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 xml:space="preserve">, nr 46519/20, 11 </w:t>
      </w:r>
      <w:proofErr w:type="spellStart"/>
      <w:r>
        <w:rPr>
          <w:sz w:val="21"/>
        </w:rPr>
        <w:t>kwietnia</w:t>
      </w:r>
      <w:proofErr w:type="spellEnd"/>
      <w:r>
        <w:rPr>
          <w:sz w:val="21"/>
        </w:rPr>
        <w:t xml:space="preserve"> 2023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1CFC775C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</w:pPr>
      <w:hyperlink r:id="rId92">
        <w:proofErr w:type="spellStart"/>
        <w:r>
          <w:rPr>
            <w:i/>
            <w:color w:val="0072BC"/>
            <w:sz w:val="21"/>
          </w:rPr>
          <w:t>Valiullina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</w:hyperlink>
      <w:r>
        <w:rPr>
          <w:sz w:val="21"/>
        </w:rPr>
        <w:t xml:space="preserve">, nr 56928/19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2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 xml:space="preserve">, 14 </w:t>
      </w:r>
      <w:proofErr w:type="spellStart"/>
      <w:r>
        <w:rPr>
          <w:sz w:val="21"/>
        </w:rPr>
        <w:t>września</w:t>
      </w:r>
      <w:proofErr w:type="spellEnd"/>
      <w:r>
        <w:rPr>
          <w:sz w:val="21"/>
        </w:rPr>
        <w:t xml:space="preserve"> 2023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1C7BBE1F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93">
        <w:proofErr w:type="spellStart"/>
        <w:r>
          <w:rPr>
            <w:i/>
            <w:color w:val="0072BC"/>
            <w:sz w:val="21"/>
          </w:rPr>
          <w:t>Džibuti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</w:hyperlink>
      <w:r>
        <w:rPr>
          <w:sz w:val="21"/>
        </w:rPr>
        <w:t xml:space="preserve">, nr 225/20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2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 xml:space="preserve">, 16 </w:t>
      </w:r>
      <w:proofErr w:type="spellStart"/>
      <w:r>
        <w:rPr>
          <w:sz w:val="21"/>
        </w:rPr>
        <w:t>listopada</w:t>
      </w:r>
      <w:proofErr w:type="spellEnd"/>
      <w:r>
        <w:rPr>
          <w:sz w:val="21"/>
        </w:rPr>
        <w:t xml:space="preserve"> 2023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5239597E" w14:textId="77777777" w:rsidR="00A7511E" w:rsidRDefault="00A7511E">
      <w:pPr>
        <w:pStyle w:val="Akapitzlist"/>
        <w:sectPr w:rsidR="00A7511E">
          <w:pgSz w:w="11910" w:h="16840"/>
          <w:pgMar w:top="1080" w:right="708" w:bottom="820" w:left="708" w:header="698" w:footer="637" w:gutter="0"/>
          <w:cols w:space="708"/>
        </w:sectPr>
      </w:pPr>
    </w:p>
    <w:p w14:paraId="7D2B1362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789383EB" w14:textId="77777777" w:rsidR="00A7511E" w:rsidRDefault="00A7511E">
      <w:pPr>
        <w:pStyle w:val="Tekstpodstawowy"/>
        <w:spacing w:before="0"/>
        <w:ind w:left="0" w:firstLine="0"/>
        <w:jc w:val="left"/>
      </w:pPr>
    </w:p>
    <w:p w14:paraId="4E38CF2C" w14:textId="77777777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right="730"/>
        <w:jc w:val="left"/>
      </w:pPr>
      <w:hyperlink r:id="rId94">
        <w:proofErr w:type="spellStart"/>
        <w:r>
          <w:rPr>
            <w:i/>
            <w:color w:val="0072BC"/>
            <w:sz w:val="21"/>
          </w:rPr>
          <w:t>Djeri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</w:hyperlink>
      <w:r>
        <w:rPr>
          <w:sz w:val="21"/>
        </w:rPr>
        <w:t xml:space="preserve">, nr 50942/20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2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 xml:space="preserve">, 18 </w:t>
      </w:r>
      <w:proofErr w:type="spellStart"/>
      <w:r>
        <w:rPr>
          <w:sz w:val="21"/>
        </w:rPr>
        <w:t>lipca</w:t>
      </w:r>
      <w:proofErr w:type="spellEnd"/>
      <w:r>
        <w:rPr>
          <w:sz w:val="21"/>
        </w:rPr>
        <w:t xml:space="preserve"> 2023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7470AE1D" w14:textId="3D8581B5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1"/>
        <w:jc w:val="left"/>
      </w:pPr>
      <w:hyperlink r:id="rId95">
        <w:r>
          <w:rPr>
            <w:i/>
            <w:color w:val="0072BC"/>
            <w:sz w:val="21"/>
          </w:rPr>
          <w:t xml:space="preserve">S.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Czeskiej</w:t>
        </w:r>
        <w:proofErr w:type="spellEnd"/>
      </w:hyperlink>
      <w:r>
        <w:rPr>
          <w:sz w:val="21"/>
        </w:rPr>
        <w:t xml:space="preserve">, nr 37614/22, 7 </w:t>
      </w:r>
      <w:proofErr w:type="spellStart"/>
      <w:r>
        <w:rPr>
          <w:sz w:val="21"/>
        </w:rPr>
        <w:t>listopada</w:t>
      </w:r>
      <w:proofErr w:type="spellEnd"/>
      <w:r>
        <w:rPr>
          <w:sz w:val="21"/>
        </w:rPr>
        <w:t xml:space="preserve"> 2024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</w:t>
      </w:r>
      <w:proofErr w:type="gramStart"/>
      <w:r>
        <w:rPr>
          <w:sz w:val="21"/>
        </w:rPr>
        <w:t>);</w:t>
      </w:r>
      <w:proofErr w:type="gramEnd"/>
    </w:p>
    <w:p w14:paraId="21D4744A" w14:textId="45CDCDFA" w:rsidR="00A7511E" w:rsidRDefault="00A7511E">
      <w:pPr>
        <w:pStyle w:val="Akapitzlist"/>
        <w:numPr>
          <w:ilvl w:val="0"/>
          <w:numId w:val="1"/>
        </w:numPr>
        <w:tabs>
          <w:tab w:val="left" w:pos="1583"/>
        </w:tabs>
        <w:ind w:right="730"/>
        <w:jc w:val="left"/>
      </w:pPr>
      <w:hyperlink r:id="rId96">
        <w:r w:rsidRPr="00415A84">
          <w:rPr>
            <w:i/>
            <w:color w:val="548DD4" w:themeColor="text2" w:themeTint="99"/>
            <w:sz w:val="21"/>
          </w:rPr>
          <w:t xml:space="preserve">Salay </w:t>
        </w:r>
        <w:proofErr w:type="spellStart"/>
        <w:r w:rsidRPr="00415A84">
          <w:rPr>
            <w:i/>
            <w:color w:val="548DD4" w:themeColor="text2" w:themeTint="99"/>
            <w:sz w:val="21"/>
          </w:rPr>
          <w:t>przeciwko</w:t>
        </w:r>
        <w:proofErr w:type="spellEnd"/>
      </w:hyperlink>
      <w:r w:rsidRPr="00415A84">
        <w:rPr>
          <w:i/>
          <w:color w:val="548DD4" w:themeColor="text2" w:themeTint="99"/>
          <w:sz w:val="21"/>
        </w:rPr>
        <w:t xml:space="preserve"> </w:t>
      </w:r>
      <w:proofErr w:type="spellStart"/>
      <w:r w:rsidRPr="00415A84">
        <w:rPr>
          <w:i/>
          <w:color w:val="548DD4" w:themeColor="text2" w:themeTint="99"/>
          <w:sz w:val="21"/>
        </w:rPr>
        <w:t>Słowacji</w:t>
      </w:r>
      <w:proofErr w:type="spellEnd"/>
      <w:r w:rsidRPr="00415A84">
        <w:rPr>
          <w:color w:val="548DD4" w:themeColor="text2" w:themeTint="99"/>
          <w:sz w:val="21"/>
        </w:rPr>
        <w:t xml:space="preserve">, </w:t>
      </w:r>
      <w:r>
        <w:rPr>
          <w:sz w:val="21"/>
        </w:rPr>
        <w:t xml:space="preserve">nr 29359/22, 27 </w:t>
      </w:r>
      <w:proofErr w:type="spellStart"/>
      <w:r>
        <w:rPr>
          <w:sz w:val="21"/>
        </w:rPr>
        <w:t>lutego</w:t>
      </w:r>
      <w:proofErr w:type="spellEnd"/>
      <w:r>
        <w:rPr>
          <w:sz w:val="21"/>
        </w:rPr>
        <w:t xml:space="preserve"> 2025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2 </w:t>
      </w:r>
      <w:proofErr w:type="spellStart"/>
      <w:r>
        <w:rPr>
          <w:sz w:val="21"/>
        </w:rPr>
        <w:t>Protokołu</w:t>
      </w:r>
      <w:proofErr w:type="spellEnd"/>
      <w:r>
        <w:rPr>
          <w:sz w:val="21"/>
        </w:rPr>
        <w:t xml:space="preserve"> nr 1).</w:t>
      </w:r>
    </w:p>
    <w:sectPr w:rsidR="00A7511E">
      <w:pgSz w:w="11910" w:h="16840"/>
      <w:pgMar w:top="1080" w:right="708" w:bottom="820" w:left="708" w:header="698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36A6" w14:textId="77777777" w:rsidR="00020076" w:rsidRDefault="00020076">
      <w:r>
        <w:separator/>
      </w:r>
    </w:p>
  </w:endnote>
  <w:endnote w:type="continuationSeparator" w:id="0">
    <w:p w14:paraId="43B3CE94" w14:textId="77777777" w:rsidR="00020076" w:rsidRDefault="0002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39C7" w14:textId="77777777" w:rsidR="00A7511E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43889B2" wp14:editId="78073B9D">
              <wp:simplePos x="0" y="0"/>
              <wp:positionH relativeFrom="page">
                <wp:posOffset>464184</wp:posOffset>
              </wp:positionH>
              <wp:positionV relativeFrom="page">
                <wp:posOffset>10117378</wp:posOffset>
              </wp:positionV>
              <wp:extent cx="6632575" cy="127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2575">
                            <a:moveTo>
                              <a:pt x="0" y="0"/>
                            </a:moveTo>
                            <a:lnTo>
                              <a:pt x="6632574" y="0"/>
                            </a:lnTo>
                          </a:path>
                        </a:pathLst>
                      </a:custGeom>
                      <a:ln w="12700">
                        <a:solidFill>
                          <a:srgbClr val="7F7F7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CB494AD" id="Graphic 12" o:spid="_x0000_s1026" style="position:absolute;margin-left:36.55pt;margin-top:796.65pt;width:522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aI/AEAADUEAAAOAAAAZHJzL2Uyb0RvYy54bWysU8GK2zAQvRf6D0L3xknaTYqJvYcNKYWy&#10;XdiUnhVZjg2ypM4otvP3Hcl2nG5vpRjkJ81o5r2Z0e6xbzRrFWBtTcZXiyVnykhb1Oac8R/Hw4fP&#10;nKEXphDaGpXxq0L+mL9/t+tcqta2srpQwCiIwbRzGa+8d2mSoKxUI3BhnTJkLC00wtMWzkkBoqPo&#10;jU7Wy+Um6SwUDqxUiHS6H4w8j/HLUkn/vSxReaYzTtx8XCGup7Am+U6kZxCuquVIQ/wDi0bUhpLe&#10;Qu2FF+wC9V+hmlqCRVv6hbRNYsuylipqIDWr5Rs1r5VwKmqh4qC7lQn/X1j53L66F6AydA5TJBhU&#10;9CU04U/8WB+Ldb0VS/WeSTrcbD6uH7YPnEmyrdbbWMtkvisv6L8oG+OI9hv6odTFhEQ1IdmbCQI1&#10;LLRKx1Z5zqhVwBm16jS0ygkf7gVyAbJuJhLOGtuqo41W/4Y5UZut2tx7DVI+cTapJN/Bg0BIk+9G&#10;EFMTvhenTWARKrCMI4BW18Wh1jrQQDifnjSwVpCq7SF8QQiF+MPNAfq9wGrwi6bRTRvynnsT0MkW&#10;1xdgHU1txvHXRYDiTH81NBZhxCcAEzhNALx+svEhxApRzmP/U4BjIX3GPbX22U5DJ9Kpa0H7zXdk&#10;M3AYNzSbUdL4jsLw3++j1/za898AAAD//wMAUEsDBBQABgAIAAAAIQAgsLhu3wAAAA0BAAAPAAAA&#10;ZHJzL2Rvd25yZXYueG1sTI9BTsMwEEX3SNzBGiQ2iDppaEpDnAohdddWUDiAGw9xhD2OYrcxt8cV&#10;C1jOn6c/b+p1tIadcfS9IwH5LAOG1DrVUyfg431z/wjMB0lKGkco4Bs9rJvrq1pWyk30hudD6Fgq&#10;IV9JATqEoeLctxqt9DM3IKXdpxutDGkcO65GOaVya/g8y0puZU/pgpYDvmhsvw4nK+B1W273O727&#10;42TUPI8PIW6mlRC3N/H5CVjAGP5guOgndWiS09GdSHlmBCyLPJEpX6yKAtiFyPNlCez4my2ANzX/&#10;/0XzAwAA//8DAFBLAQItABQABgAIAAAAIQC2gziS/gAAAOEBAAATAAAAAAAAAAAAAAAAAAAAAABb&#10;Q29udGVudF9UeXBlc10ueG1sUEsBAi0AFAAGAAgAAAAhADj9If/WAAAAlAEAAAsAAAAAAAAAAAAA&#10;AAAALwEAAF9yZWxzLy5yZWxzUEsBAi0AFAAGAAgAAAAhALhadoj8AQAANQQAAA4AAAAAAAAAAAAA&#10;AAAALgIAAGRycy9lMm9Eb2MueG1sUEsBAi0AFAAGAAgAAAAhACCwuG7fAAAADQEAAA8AAAAAAAAA&#10;AAAAAAAAVgQAAGRycy9kb3ducmV2LnhtbFBLBQYAAAAABAAEAPMAAABiBQAAAAA=&#10;" path="m,l6632574,e" filled="f" strokecolor="#7f7f7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88700F4" wp14:editId="7E3C617C">
              <wp:simplePos x="0" y="0"/>
              <wp:positionH relativeFrom="page">
                <wp:posOffset>3658882</wp:posOffset>
              </wp:positionH>
              <wp:positionV relativeFrom="page">
                <wp:posOffset>10151973</wp:posOffset>
              </wp:positionV>
              <wp:extent cx="247015" cy="1651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D891D" w14:textId="77777777" w:rsidR="00A7511E" w:rsidRDefault="00000000">
                          <w:pPr>
                            <w:pStyle w:val="Tekstpodstawowy"/>
                            <w:spacing w:before="0" w:line="244" w:lineRule="exact"/>
                            <w:ind w:left="60" w:firstLine="0"/>
                            <w:jc w:val="left"/>
                          </w:pP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7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/7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88700F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88.1pt;margin-top:799.3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w/fgEAAO4CAAAOAAAAZHJzL2Uyb0RvYy54bWysUttO4zAQfUfaf7D8vk1ScVPUFAnQIiQE&#10;SLAf4Dp2Eyn2eGdMk/49Y0NatPu24mUyF+ecmTOzuprcIHYGqQffyGpRSmG8hrb320b+fv3181IK&#10;isq3agBvGrk3JK/WP05WY6jNEjoYWoOCQTzVY2hkF2Ooi4J0Z5yiBQTjuWgBnYoc4rZoUY2M7oZi&#10;WZbnxQjYBgRtiDh7+1GU64xvrdHxyVoyUQyN5N5itpjtJtlivVL1FlXoev3ZhvqPLpzqPZMeoG5V&#10;VOIN+3+gXK8RCGxcaHAFWNtrk2fgaaryr2leOhVMnoXFoXCQib4PVj/uXsIzijhdw8QLTIKMgWri&#10;ZJpnsujSlzsVXGcJ9wfZzBSF5uTy9KKszqTQXKrOz6oyy1ocfw5I8c6AE8lpJPJWslhq90CRCfnp&#10;/ISDI33y4rSZRN8yy9zaBto9dzzy0hpJf94UGimGe8+qpA3PDs7OZnYwDjeQ7yBxJnAWNbN/HkDa&#10;2tc4vzqe6fodAAD//wMAUEsDBBQABgAIAAAAIQC7BQRp4gAAAA0BAAAPAAAAZHJzL2Rvd25yZXYu&#10;eG1sTI/BToNAEIbvJr7DZky82QUi0CJL0xg9mRgpHjwu7BY2ZWeR3bb49o6nepz5v/zzTbld7MjO&#10;evbGoYB4FQHT2DllsBfw2bw+rIH5IFHJ0aEW8KM9bKvbm1IWyl2w1ud96BmVoC+kgCGEqeDcd4O2&#10;0q/cpJGyg5utDDTOPVezvFC5HXkSRRm30iBdGOSknwfdHfcnK2D3hfWL+X5vP+pDbZpmE+FbdhTi&#10;/m7ZPQELeglXGP70SR0qcmrdCZVno4A0zxJCKUg36xwYIVmcxsBaWmXJYw68Kvn/L6pfAAAA//8D&#10;AFBLAQItABQABgAIAAAAIQC2gziS/gAAAOEBAAATAAAAAAAAAAAAAAAAAAAAAABbQ29udGVudF9U&#10;eXBlc10ueG1sUEsBAi0AFAAGAAgAAAAhADj9If/WAAAAlAEAAAsAAAAAAAAAAAAAAAAALwEAAF9y&#10;ZWxzLy5yZWxzUEsBAi0AFAAGAAgAAAAhAAkh7D9+AQAA7gIAAA4AAAAAAAAAAAAAAAAALgIAAGRy&#10;cy9lMm9Eb2MueG1sUEsBAi0AFAAGAAgAAAAhALsFBGniAAAADQEAAA8AAAAAAAAAAAAAAAAA2AMA&#10;AGRycy9kb3ducmV2LnhtbFBLBQYAAAAABAAEAPMAAADnBAAAAAA=&#10;" filled="f" stroked="f">
              <v:textbox inset="0,0,0,0">
                <w:txbxContent>
                  <w:p w14:paraId="4D5D891D" w14:textId="77777777" w:rsidR="00A7511E" w:rsidRDefault="00000000">
                    <w:pPr>
                      <w:pStyle w:val="Tekstpodstawowy"/>
                      <w:spacing w:before="0" w:line="244" w:lineRule="exact"/>
                      <w:ind w:left="60" w:firstLine="0"/>
                      <w:jc w:val="left"/>
                    </w:pP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7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861A" w14:textId="77777777" w:rsidR="00020076" w:rsidRDefault="00020076">
      <w:r>
        <w:separator/>
      </w:r>
    </w:p>
  </w:footnote>
  <w:footnote w:type="continuationSeparator" w:id="0">
    <w:p w14:paraId="1853235A" w14:textId="77777777" w:rsidR="00020076" w:rsidRDefault="0002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33CD" w14:textId="77777777" w:rsidR="00A7511E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C65F06B" wp14:editId="6DC543DC">
              <wp:simplePos x="0" y="0"/>
              <wp:positionH relativeFrom="page">
                <wp:posOffset>482600</wp:posOffset>
              </wp:positionH>
              <wp:positionV relativeFrom="page">
                <wp:posOffset>684568</wp:posOffset>
              </wp:positionV>
              <wp:extent cx="6624955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882704B" id="Graphic 9" o:spid="_x0000_s1026" style="position:absolute;margin-left:38pt;margin-top:53.9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NQymQLgAAAACwEAAA8AAABk&#10;cnMvZG93bnJldi54bWxMj0FLw0AQhe+C/2EZwZvdRDFp02xKFYSCFLT14m2bnSbB7GzY3bbx3zs5&#10;2eO8ebz3vnI12l6c0YfOkYJ0loBAqp3pqFHwtX97mIMIUZPRvSNU8IsBVtXtTakL4y70ieddbASH&#10;UCi0gjbGoZAy1C1aHWZuQOLf0XmrI5++kcbrC4fbXj4mSSat7ogbWj3ga4v1z+5kFWxTd9z49d5s&#10;Pr4zvw3P71a+5Erd343rJYiIY/w3wzSfp0PFmw7uRCaIXkGeMUpkPckZYTKk6eIJxGGS5gnIqpTX&#10;DNUfAAAA//8DAFBLAQItABQABgAIAAAAIQC2gziS/gAAAOEBAAATAAAAAAAAAAAAAAAAAAAAAABb&#10;Q29udGVudF9UeXBlc10ueG1sUEsBAi0AFAAGAAgAAAAhADj9If/WAAAAlAEAAAsAAAAAAAAAAAAA&#10;AAAALwEAAF9yZWxzLy5yZWxzUEsBAi0AFAAGAAgAAAAhAPiyE9n7AQAANAQAAA4AAAAAAAAAAAAA&#10;AAAALgIAAGRycy9lMm9Eb2MueG1sUEsBAi0AFAAGAAgAAAAhANQymQLgAAAACwEAAA8AAAAAAAAA&#10;AAAAAAAAVQQAAGRycy9kb3ducmV2LnhtbFBLBQYAAAAABAAEAPMAAABiBQAAAAA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3C94D07" wp14:editId="1C9CD3FF">
              <wp:simplePos x="0" y="0"/>
              <wp:positionH relativeFrom="page">
                <wp:posOffset>6374104</wp:posOffset>
              </wp:positionH>
              <wp:positionV relativeFrom="page">
                <wp:posOffset>430613</wp:posOffset>
              </wp:positionV>
              <wp:extent cx="746125" cy="26225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200B1" w14:textId="77777777" w:rsidR="00A7511E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3C94D0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501.9pt;margin-top:33.9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kWewEAAOcCAAAOAAAAZHJzL2Uyb0RvYy54bWysUttOIzEMfUfiH6K802lHtItGnVYCtKuV&#10;VrAS8AFpJumMNImDHTrTv18n9LKCN8SL49jO8fFxluvR9WJnkDrwtZxNplIYr6Hp/LaWL88/r26k&#10;oKh8o3rwppZ7Q3K9urxYDqEyJbTQNwYFg3iqhlDLNsZQFQXp1jhFEwjGc9ICOhX5ituiQTUwuuuL&#10;cjpdFANgExC0IeLo/XtSrjK+tUbHR2vJRNHXkrnFbDHbTbLFaqmqLarQdvpAQ32BhVOd56YnqHsV&#10;lXjD7hOU6zQCgY0TDa4Aaztt8gw8zWz6YZqnVgWTZ2FxKJxkou+D1Q+7p/AXRRxvYeQFJkGGQBVx&#10;MM0zWnTpZKaC8yzh/iSbGaPQHPxxvZiVcyk0p8pFWc7nCaU4Pw5I8ZcBJ5JTS+StZLHU7g/F99Jj&#10;Cb87t09eHDfjgdMGmj1THXhbtaTXN4VGiv63ZznSao8OHp3N0cHY30H+AKlZQmU1M8PD5tO6/r/n&#10;qvP/XP0DAAD//wMAUEsDBBQABgAIAAAAIQC7sXQS3wAAAAwBAAAPAAAAZHJzL2Rvd25yZXYueG1s&#10;TI/BTsMwEETvSP0Haytxo3ZaKdAQp6oQnJAQaThwdOJtYjVeh9htw9/jnOhpNZrR7Jt8N9meXXD0&#10;xpGEZCWAITVOG2olfFVvD0/AfFCkVe8IJfyih12xuMtVpt2VSrwcQstiCflMSehCGDLOfdOhVX7l&#10;BqToHd1oVYhybLke1TWW256vhUi5VYbih04N+NJhczqcrYT9N5Wv5uej/iyPpamqraD39CTl/XLa&#10;PwMLOIX/MMz4ER2KyFS7M2nP+qiF2ET2ICF9jHdOJOtkA6yevW0CvMj57YjiDwAA//8DAFBLAQIt&#10;ABQABgAIAAAAIQC2gziS/gAAAOEBAAATAAAAAAAAAAAAAAAAAAAAAABbQ29udGVudF9UeXBlc10u&#10;eG1sUEsBAi0AFAAGAAgAAAAhADj9If/WAAAAlAEAAAsAAAAAAAAAAAAAAAAALwEAAF9yZWxzLy5y&#10;ZWxzUEsBAi0AFAAGAAgAAAAhAOKheRZ7AQAA5wIAAA4AAAAAAAAAAAAAAAAALgIAAGRycy9lMm9E&#10;b2MueG1sUEsBAi0AFAAGAAgAAAAhALuxdBLfAAAADAEAAA8AAAAAAAAAAAAAAAAA1QMAAGRycy9k&#10;b3ducmV2LnhtbFBLBQYAAAAABAAEAPMAAADhBAAAAAA=&#10;" filled="f" stroked="f">
              <v:textbox inset="0,0,0,0">
                <w:txbxContent>
                  <w:p w14:paraId="0EE200B1" w14:textId="77777777" w:rsidR="00A7511E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77D97EE" wp14:editId="383A6B70">
              <wp:simplePos x="0" y="0"/>
              <wp:positionH relativeFrom="page">
                <wp:posOffset>469900</wp:posOffset>
              </wp:positionH>
              <wp:positionV relativeFrom="page">
                <wp:posOffset>550684</wp:posOffset>
              </wp:positionV>
              <wp:extent cx="3573145" cy="1397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31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E4A6C" w14:textId="77777777" w:rsidR="00A7511E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</w:rPr>
                            <w:t>Kluczowy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temat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Artykuł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Protokołu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nr 1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Dyskryminacja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dostępie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edukacji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77D97EE" id="Textbox 11" o:spid="_x0000_s1031" type="#_x0000_t202" style="position:absolute;margin-left:37pt;margin-top:43.35pt;width:281.35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nEfwEAAO8CAAAOAAAAZHJzL2Uyb0RvYy54bWysUttO4zAQfUfiHyy/b5O2y2WjppUWBEJa&#10;ARLwAa5jN5Fij3fGNOnfMza0Rcsb2pfJXJwzZ87MYjW6XmwNUge+ltNJKYXxGprOb2r58nzz41IK&#10;iso3qgdvarkzJFfL05PFECozgxb6xqBgEE/VEGrZxhiqoiDdGqdoAsF4LlpApyKHuCkaVAOju76Y&#10;leV5MQA2AUEbIs5evxflMuNba3R8sJZMFH0tmVvMFrNdJ1ssF6raoAptpz9oqG+wcKrz3PQAda2i&#10;Eq/YfYFynUYgsHGiwRVgbadNnoGnmZb/TPPUqmDyLCwOhYNM9P9g9f32KTyiiONvGHmBSZAhUEWc&#10;TPOMFl36MlPBdZZwd5DNjFFoTs7PLubTn2dSaK5N578uyqxrcfw7IMVbA04kp5bIa8lqqe0fityR&#10;n+6fcHDsn7w4rkfRNZ+4raHZMeWBt1ZL+vuq0EjR33mWJa147+DeWe8djP0V5ENIPRM4q5q7f1xA&#10;WtvnOL863unyDQAA//8DAFBLAwQUAAYACAAAACEA+7Skhd4AAAAJAQAADwAAAGRycy9kb3ducmV2&#10;LnhtbEyPzU7DMBCE70i8g7VI3KjDj5IQ4lQVghMSIg0Hjk68TazG6xC7bXh7tie47WhGs9+U68WN&#10;4ohzsJ4U3K4SEEidN5Z6BZ/N600OIkRNRo+eUMEPBlhXlxelLow/UY3HbewFl1AotIIhxqmQMnQD&#10;Oh1WfkJib+dnpyPLuZdm1icud6O8S5JUOm2JPwx6wucBu/324BRsvqh+sd/v7Ue9q23TPCb0lu6V&#10;ur5aNk8gIi7xLwxnfEaHiplafyATxKgge+ApUUGeZiDYT+/PR8vBJM9AVqX8v6D6BQAA//8DAFBL&#10;AQItABQABgAIAAAAIQC2gziS/gAAAOEBAAATAAAAAAAAAAAAAAAAAAAAAABbQ29udGVudF9UeXBl&#10;c10ueG1sUEsBAi0AFAAGAAgAAAAhADj9If/WAAAAlAEAAAsAAAAAAAAAAAAAAAAALwEAAF9yZWxz&#10;Ly5yZWxzUEsBAi0AFAAGAAgAAAAhAGXPecR/AQAA7wIAAA4AAAAAAAAAAAAAAAAALgIAAGRycy9l&#10;Mm9Eb2MueG1sUEsBAi0AFAAGAAgAAAAhAPu0pIXeAAAACQEAAA8AAAAAAAAAAAAAAAAA2QMAAGRy&#10;cy9kb3ducmV2LnhtbFBLBQYAAAAABAAEAPMAAADkBAAAAAA=&#10;" filled="f" stroked="f">
              <v:textbox inset="0,0,0,0">
                <w:txbxContent>
                  <w:p w14:paraId="52CE4A6C" w14:textId="77777777" w:rsidR="00A7511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7"/>
                      </w:rPr>
                      <w:t>Kluczowy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temat</w:t>
                    </w:r>
                    <w:proofErr w:type="spellEnd"/>
                    <w:r>
                      <w:rPr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sz w:val="17"/>
                      </w:rPr>
                      <w:t>Artykuł</w:t>
                    </w:r>
                    <w:proofErr w:type="spellEnd"/>
                    <w:r>
                      <w:rPr>
                        <w:sz w:val="17"/>
                      </w:rPr>
                      <w:t xml:space="preserve"> 2 </w:t>
                    </w:r>
                    <w:proofErr w:type="spellStart"/>
                    <w:r>
                      <w:rPr>
                        <w:sz w:val="17"/>
                      </w:rPr>
                      <w:t>Protokołu</w:t>
                    </w:r>
                    <w:proofErr w:type="spellEnd"/>
                    <w:r>
                      <w:rPr>
                        <w:sz w:val="17"/>
                      </w:rPr>
                      <w:t xml:space="preserve"> nr 1 </w:t>
                    </w:r>
                    <w:proofErr w:type="spellStart"/>
                    <w:r>
                      <w:rPr>
                        <w:sz w:val="17"/>
                      </w:rPr>
                      <w:t>Dyskryminacja</w:t>
                    </w:r>
                    <w:proofErr w:type="spellEnd"/>
                    <w:r>
                      <w:rPr>
                        <w:sz w:val="17"/>
                      </w:rPr>
                      <w:t xml:space="preserve"> w </w:t>
                    </w:r>
                    <w:proofErr w:type="spellStart"/>
                    <w:r>
                      <w:rPr>
                        <w:sz w:val="17"/>
                      </w:rPr>
                      <w:t>dostępie</w:t>
                    </w:r>
                    <w:proofErr w:type="spellEnd"/>
                    <w:r>
                      <w:rPr>
                        <w:sz w:val="17"/>
                      </w:rPr>
                      <w:t xml:space="preserve"> do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edukacji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E6A1"/>
    <w:multiLevelType w:val="hybridMultilevel"/>
    <w:tmpl w:val="00000000"/>
    <w:lvl w:ilvl="0" w:tplc="40C6433A">
      <w:numFmt w:val="bullet"/>
      <w:lvlText w:val="▪"/>
      <w:lvlJc w:val="left"/>
      <w:pPr>
        <w:ind w:left="1583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8468FB9E">
      <w:numFmt w:val="bullet"/>
      <w:lvlText w:val="•"/>
      <w:lvlJc w:val="left"/>
      <w:pPr>
        <w:ind w:left="2471" w:hanging="284"/>
      </w:pPr>
      <w:rPr>
        <w:rFonts w:hint="default"/>
        <w:lang w:val="en-US" w:eastAsia="en-US" w:bidi="ar-SA"/>
      </w:rPr>
    </w:lvl>
    <w:lvl w:ilvl="2" w:tplc="949EF256">
      <w:numFmt w:val="bullet"/>
      <w:lvlText w:val="•"/>
      <w:lvlJc w:val="left"/>
      <w:pPr>
        <w:ind w:left="3362" w:hanging="284"/>
      </w:pPr>
      <w:rPr>
        <w:rFonts w:hint="default"/>
        <w:lang w:val="en-US" w:eastAsia="en-US" w:bidi="ar-SA"/>
      </w:rPr>
    </w:lvl>
    <w:lvl w:ilvl="3" w:tplc="6B16AB80">
      <w:numFmt w:val="bullet"/>
      <w:lvlText w:val="•"/>
      <w:lvlJc w:val="left"/>
      <w:pPr>
        <w:ind w:left="4253" w:hanging="284"/>
      </w:pPr>
      <w:rPr>
        <w:rFonts w:hint="default"/>
        <w:lang w:val="en-US" w:eastAsia="en-US" w:bidi="ar-SA"/>
      </w:rPr>
    </w:lvl>
    <w:lvl w:ilvl="4" w:tplc="D5E6525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ar-SA"/>
      </w:rPr>
    </w:lvl>
    <w:lvl w:ilvl="5" w:tplc="C32C0800">
      <w:numFmt w:val="bullet"/>
      <w:lvlText w:val="•"/>
      <w:lvlJc w:val="left"/>
      <w:pPr>
        <w:ind w:left="6035" w:hanging="284"/>
      </w:pPr>
      <w:rPr>
        <w:rFonts w:hint="default"/>
        <w:lang w:val="en-US" w:eastAsia="en-US" w:bidi="ar-SA"/>
      </w:rPr>
    </w:lvl>
    <w:lvl w:ilvl="6" w:tplc="5A6EA1BC">
      <w:numFmt w:val="bullet"/>
      <w:lvlText w:val="•"/>
      <w:lvlJc w:val="left"/>
      <w:pPr>
        <w:ind w:left="6926" w:hanging="284"/>
      </w:pPr>
      <w:rPr>
        <w:rFonts w:hint="default"/>
        <w:lang w:val="en-US" w:eastAsia="en-US" w:bidi="ar-SA"/>
      </w:rPr>
    </w:lvl>
    <w:lvl w:ilvl="7" w:tplc="595806D6">
      <w:numFmt w:val="bullet"/>
      <w:lvlText w:val="•"/>
      <w:lvlJc w:val="left"/>
      <w:pPr>
        <w:ind w:left="7817" w:hanging="284"/>
      </w:pPr>
      <w:rPr>
        <w:rFonts w:hint="default"/>
        <w:lang w:val="en-US" w:eastAsia="en-US" w:bidi="ar-SA"/>
      </w:rPr>
    </w:lvl>
    <w:lvl w:ilvl="8" w:tplc="7D5464F0">
      <w:numFmt w:val="bullet"/>
      <w:lvlText w:val="•"/>
      <w:lvlJc w:val="left"/>
      <w:pPr>
        <w:ind w:left="8708" w:hanging="284"/>
      </w:pPr>
      <w:rPr>
        <w:rFonts w:hint="default"/>
        <w:lang w:val="en-US" w:eastAsia="en-US" w:bidi="ar-SA"/>
      </w:rPr>
    </w:lvl>
  </w:abstractNum>
  <w:num w:numId="1" w16cid:durableId="13090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1E"/>
    <w:rsid w:val="00000512"/>
    <w:rsid w:val="000165E9"/>
    <w:rsid w:val="00020076"/>
    <w:rsid w:val="0004652D"/>
    <w:rsid w:val="000D7933"/>
    <w:rsid w:val="000E356A"/>
    <w:rsid w:val="00104C3D"/>
    <w:rsid w:val="00135272"/>
    <w:rsid w:val="00136797"/>
    <w:rsid w:val="001D6523"/>
    <w:rsid w:val="00216465"/>
    <w:rsid w:val="00243240"/>
    <w:rsid w:val="00256EA6"/>
    <w:rsid w:val="002A1478"/>
    <w:rsid w:val="003274EE"/>
    <w:rsid w:val="00360E8D"/>
    <w:rsid w:val="003D6FD6"/>
    <w:rsid w:val="00415A84"/>
    <w:rsid w:val="00426A36"/>
    <w:rsid w:val="00434772"/>
    <w:rsid w:val="004D10A8"/>
    <w:rsid w:val="005220A1"/>
    <w:rsid w:val="00533AA8"/>
    <w:rsid w:val="0056262D"/>
    <w:rsid w:val="00571F23"/>
    <w:rsid w:val="00585C63"/>
    <w:rsid w:val="00710D47"/>
    <w:rsid w:val="007C5B47"/>
    <w:rsid w:val="007C7503"/>
    <w:rsid w:val="008C4D96"/>
    <w:rsid w:val="00904CAA"/>
    <w:rsid w:val="009660A2"/>
    <w:rsid w:val="00A541D4"/>
    <w:rsid w:val="00A66E2D"/>
    <w:rsid w:val="00A7511E"/>
    <w:rsid w:val="00A9310B"/>
    <w:rsid w:val="00AA0666"/>
    <w:rsid w:val="00AA282E"/>
    <w:rsid w:val="00AA5BCC"/>
    <w:rsid w:val="00B253E1"/>
    <w:rsid w:val="00B333B4"/>
    <w:rsid w:val="00B64603"/>
    <w:rsid w:val="00BB2BD0"/>
    <w:rsid w:val="00C665DA"/>
    <w:rsid w:val="00C96CBE"/>
    <w:rsid w:val="00CB1F08"/>
    <w:rsid w:val="00CC5FF7"/>
    <w:rsid w:val="00CD5126"/>
    <w:rsid w:val="00CE7E76"/>
    <w:rsid w:val="00D31130"/>
    <w:rsid w:val="00D70699"/>
    <w:rsid w:val="00E34745"/>
    <w:rsid w:val="00E86046"/>
    <w:rsid w:val="00EB3D41"/>
    <w:rsid w:val="00E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231C"/>
  <w15:docId w15:val="{CEB546B3-0792-49F1-B159-830142E2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240"/>
      <w:ind w:left="7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4"/>
      <w:ind w:left="732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1"/>
    <w:qFormat/>
    <w:pPr>
      <w:spacing w:before="240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0"/>
      <w:ind w:left="1583" w:hanging="284"/>
      <w:jc w:val="both"/>
    </w:pPr>
  </w:style>
  <w:style w:type="paragraph" w:styleId="Akapitzlist">
    <w:name w:val="List Paragraph"/>
    <w:basedOn w:val="Normalny"/>
    <w:uiPriority w:val="1"/>
    <w:qFormat/>
    <w:pPr>
      <w:spacing w:before="60"/>
      <w:ind w:left="1583" w:right="72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udoc.echr.coe.int/eng?i=001-83256" TargetMode="External"/><Relationship Id="rId21" Type="http://schemas.openxmlformats.org/officeDocument/2006/relationships/image" Target="media/image3.jpeg"/><Relationship Id="rId42" Type="http://schemas.openxmlformats.org/officeDocument/2006/relationships/hyperlink" Target="https://hudoc.echr.coe.int/eng?i=001-224076" TargetMode="External"/><Relationship Id="rId47" Type="http://schemas.openxmlformats.org/officeDocument/2006/relationships/hyperlink" Target="http://hudoc.echr.coe.int/eng?i=001-238085" TargetMode="External"/><Relationship Id="rId63" Type="http://schemas.openxmlformats.org/officeDocument/2006/relationships/hyperlink" Target="https://hudoc.echr.coe.int/eng?i=001-220667" TargetMode="External"/><Relationship Id="rId68" Type="http://schemas.openxmlformats.org/officeDocument/2006/relationships/hyperlink" Target="https://hudoc.echr.coe.int/eng?i=001-116124" TargetMode="External"/><Relationship Id="rId84" Type="http://schemas.openxmlformats.org/officeDocument/2006/relationships/hyperlink" Target="https://hudoc.echr.coe.int/eng?i=001-169450" TargetMode="External"/><Relationship Id="rId89" Type="http://schemas.openxmlformats.org/officeDocument/2006/relationships/hyperlink" Target="https://hudoc.echr.coe.int/eng?i=001-221503" TargetMode="External"/><Relationship Id="rId16" Type="http://schemas.openxmlformats.org/officeDocument/2006/relationships/hyperlink" Target="https://hudoc.echr.coe.int/eng?i=001-105295" TargetMode="External"/><Relationship Id="rId11" Type="http://schemas.openxmlformats.org/officeDocument/2006/relationships/hyperlink" Target="https://hudoc.echr.coe.int/eng?i=001-161149" TargetMode="External"/><Relationship Id="rId32" Type="http://schemas.openxmlformats.org/officeDocument/2006/relationships/hyperlink" Target="https://hudoc.echr.coe.int/eng?i=001-97689" TargetMode="External"/><Relationship Id="rId37" Type="http://schemas.openxmlformats.org/officeDocument/2006/relationships/hyperlink" Target="https://hudoc.echr.coe.int/eng?i=001-161149" TargetMode="External"/><Relationship Id="rId53" Type="http://schemas.openxmlformats.org/officeDocument/2006/relationships/hyperlink" Target="https://hudoc.echr.coe.int/eng?i=001-116124" TargetMode="External"/><Relationship Id="rId58" Type="http://schemas.openxmlformats.org/officeDocument/2006/relationships/hyperlink" Target="https://hudoc.echr.coe.int/eng?i=001-180499" TargetMode="External"/><Relationship Id="rId74" Type="http://schemas.openxmlformats.org/officeDocument/2006/relationships/hyperlink" Target="http://hudoc.echr.coe.int/eng?i=001-57525" TargetMode="External"/><Relationship Id="rId79" Type="http://schemas.openxmlformats.org/officeDocument/2006/relationships/hyperlink" Target="https://hudoc.echr.coe.int/eng?i=001-9107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hudoc.echr.coe.int/eng?i=001-223709" TargetMode="External"/><Relationship Id="rId95" Type="http://schemas.openxmlformats.org/officeDocument/2006/relationships/hyperlink" Target="http://hudoc.echr.coe.int/eng?i=001-238085" TargetMode="External"/><Relationship Id="rId22" Type="http://schemas.openxmlformats.org/officeDocument/2006/relationships/hyperlink" Target="https://hudoc.echr.coe.int/eng?i=001-83256" TargetMode="External"/><Relationship Id="rId27" Type="http://schemas.openxmlformats.org/officeDocument/2006/relationships/hyperlink" Target="https://hudoc.echr.coe.int/eng?i=001-97689" TargetMode="External"/><Relationship Id="rId43" Type="http://schemas.openxmlformats.org/officeDocument/2006/relationships/hyperlink" Target="https://hudoc.echr.coe.int/eng?i=001-161149" TargetMode="External"/><Relationship Id="rId48" Type="http://schemas.openxmlformats.org/officeDocument/2006/relationships/hyperlink" Target="https://hudoc.echr.coe.int/eng?i=001-83256" TargetMode="External"/><Relationship Id="rId64" Type="http://schemas.openxmlformats.org/officeDocument/2006/relationships/hyperlink" Target="https://hudoc.echr.coe.int/eng?i=001-226485" TargetMode="External"/><Relationship Id="rId69" Type="http://schemas.openxmlformats.org/officeDocument/2006/relationships/hyperlink" Target="https://ks.echr.coe.int/documents/d/echr-ks/guide_art_2_protocol_1_eng" TargetMode="External"/><Relationship Id="rId80" Type="http://schemas.openxmlformats.org/officeDocument/2006/relationships/hyperlink" Target="https://hudoc.echr.coe.int/eng?i=001-91079" TargetMode="External"/><Relationship Id="rId85" Type="http://schemas.openxmlformats.org/officeDocument/2006/relationships/hyperlink" Target="https://hudoc.echr.coe.int/eng?i=001-1804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udoc.echr.coe.int/eng?i=001-180499" TargetMode="External"/><Relationship Id="rId17" Type="http://schemas.openxmlformats.org/officeDocument/2006/relationships/hyperlink" Target="https://hudoc.echr.coe.int/eng?i=001-204685" TargetMode="External"/><Relationship Id="rId25" Type="http://schemas.openxmlformats.org/officeDocument/2006/relationships/hyperlink" Target="https://hudoc.echr.coe.int/eng?i=001-97689" TargetMode="External"/><Relationship Id="rId33" Type="http://schemas.openxmlformats.org/officeDocument/2006/relationships/hyperlink" Target="https://hudoc.echr.coe.int/eng?i=001-97689" TargetMode="External"/><Relationship Id="rId38" Type="http://schemas.openxmlformats.org/officeDocument/2006/relationships/hyperlink" Target="https://hudoc.echr.coe.int/eng?i=001-180499" TargetMode="External"/><Relationship Id="rId46" Type="http://schemas.openxmlformats.org/officeDocument/2006/relationships/hyperlink" Target="https://hudoc.echr.coe.int/eng?i=001-204685" TargetMode="External"/><Relationship Id="rId59" Type="http://schemas.openxmlformats.org/officeDocument/2006/relationships/hyperlink" Target="https://hudoc.echr.coe.int/eng?i=001-204685" TargetMode="External"/><Relationship Id="rId67" Type="http://schemas.openxmlformats.org/officeDocument/2006/relationships/hyperlink" Target="https://hudoc.echr.coe.int/eng?i=001-204685" TargetMode="External"/><Relationship Id="rId20" Type="http://schemas.openxmlformats.org/officeDocument/2006/relationships/hyperlink" Target="https://hudoc.echr.coe.int/eng?i=001-97689" TargetMode="External"/><Relationship Id="rId41" Type="http://schemas.openxmlformats.org/officeDocument/2006/relationships/hyperlink" Target="http://hudoc.echr.coe.int/eng?i=001-238085" TargetMode="External"/><Relationship Id="rId54" Type="http://schemas.openxmlformats.org/officeDocument/2006/relationships/hyperlink" Target="https://hudoc.echr.coe.int/eng?i=001-221503" TargetMode="External"/><Relationship Id="rId62" Type="http://schemas.openxmlformats.org/officeDocument/2006/relationships/hyperlink" Target="https://hudoc.echr.coe.int/eng?i=001-105295" TargetMode="External"/><Relationship Id="rId70" Type="http://schemas.openxmlformats.org/officeDocument/2006/relationships/hyperlink" Target="https://ks.echr.coe.int/documents/d/echr-ks/guide_art_14_art_1_protocol_12_eng" TargetMode="External"/><Relationship Id="rId75" Type="http://schemas.openxmlformats.org/officeDocument/2006/relationships/hyperlink" Target="https://hudoc.echr.coe.int/eng?i=001-83256" TargetMode="External"/><Relationship Id="rId83" Type="http://schemas.openxmlformats.org/officeDocument/2006/relationships/hyperlink" Target="https://hudoc.echr.coe.int/eng?i=001-119974" TargetMode="External"/><Relationship Id="rId88" Type="http://schemas.openxmlformats.org/officeDocument/2006/relationships/hyperlink" Target="https://hudoc.echr.coe.int/eng?i=001-220667" TargetMode="External"/><Relationship Id="rId91" Type="http://schemas.openxmlformats.org/officeDocument/2006/relationships/hyperlink" Target="https://hudoc.echr.coe.int/eng?i=001-224076" TargetMode="External"/><Relationship Id="rId96" Type="http://schemas.openxmlformats.org/officeDocument/2006/relationships/hyperlink" Target="http://hudoc.echr.coe.int/eng?i=001-2419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hudoc.echr.coe.int/eng?i=001-204685" TargetMode="External"/><Relationship Id="rId23" Type="http://schemas.openxmlformats.org/officeDocument/2006/relationships/hyperlink" Target="https://hudoc.echr.coe.int/eng?i=001-97689" TargetMode="External"/><Relationship Id="rId28" Type="http://schemas.openxmlformats.org/officeDocument/2006/relationships/hyperlink" Target="https://hudoc.echr.coe.int/eng?i=001-83256" TargetMode="External"/><Relationship Id="rId36" Type="http://schemas.openxmlformats.org/officeDocument/2006/relationships/hyperlink" Target="https://hudoc.echr.coe.int/eng?i=001-204685" TargetMode="External"/><Relationship Id="rId49" Type="http://schemas.openxmlformats.org/officeDocument/2006/relationships/hyperlink" Target="https://hudoc.echr.coe.int/eng?i=001-86797" TargetMode="External"/><Relationship Id="rId57" Type="http://schemas.openxmlformats.org/officeDocument/2006/relationships/hyperlink" Target="https://hudoc.echr.coe.int/eng?i=001-161149" TargetMode="External"/><Relationship Id="rId10" Type="http://schemas.openxmlformats.org/officeDocument/2006/relationships/hyperlink" Target="https://hudoc.echr.coe.int/eng?i=001-97689" TargetMode="External"/><Relationship Id="rId31" Type="http://schemas.openxmlformats.org/officeDocument/2006/relationships/hyperlink" Target="https://hudoc.echr.coe.int/eng?i=001-83256" TargetMode="External"/><Relationship Id="rId44" Type="http://schemas.openxmlformats.org/officeDocument/2006/relationships/hyperlink" Target="https://hudoc.echr.coe.int/eng?i=001-180499" TargetMode="External"/><Relationship Id="rId52" Type="http://schemas.openxmlformats.org/officeDocument/2006/relationships/footer" Target="footer1.xml"/><Relationship Id="rId60" Type="http://schemas.openxmlformats.org/officeDocument/2006/relationships/hyperlink" Target="https://hudoc.echr.coe.int/eng?i=001-224076" TargetMode="External"/><Relationship Id="rId65" Type="http://schemas.openxmlformats.org/officeDocument/2006/relationships/hyperlink" Target="https://hudoc.echr.coe.int/eng?i=001-228839" TargetMode="External"/><Relationship Id="rId73" Type="http://schemas.openxmlformats.org/officeDocument/2006/relationships/hyperlink" Target="http://hudoc.echr.coe.int/eng?i=001-57525" TargetMode="External"/><Relationship Id="rId78" Type="http://schemas.openxmlformats.org/officeDocument/2006/relationships/hyperlink" Target="https://hudoc.echr.coe.int/eng?i=001-86797" TargetMode="External"/><Relationship Id="rId81" Type="http://schemas.openxmlformats.org/officeDocument/2006/relationships/hyperlink" Target="https://hudoc.echr.coe.int/eng?i=001-105295" TargetMode="External"/><Relationship Id="rId86" Type="http://schemas.openxmlformats.org/officeDocument/2006/relationships/hyperlink" Target="https://hudoc.echr.coe.int/eng?i=001-189671" TargetMode="External"/><Relationship Id="rId94" Type="http://schemas.openxmlformats.org/officeDocument/2006/relationships/hyperlink" Target="https://hudoc.echr.coe.int/eng?i=001-235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doc.echr.coe.int/eng?i=001-57525" TargetMode="External"/><Relationship Id="rId13" Type="http://schemas.openxmlformats.org/officeDocument/2006/relationships/hyperlink" Target="https://hudoc.echr.coe.int/eng?i=001-83256" TargetMode="External"/><Relationship Id="rId18" Type="http://schemas.openxmlformats.org/officeDocument/2006/relationships/hyperlink" Target="https://hudoc.echr.coe.int/eng?i=001-97689" TargetMode="External"/><Relationship Id="rId39" Type="http://schemas.openxmlformats.org/officeDocument/2006/relationships/hyperlink" Target="https://hudoc.echr.coe.int/eng?i=001-180499" TargetMode="External"/><Relationship Id="rId34" Type="http://schemas.openxmlformats.org/officeDocument/2006/relationships/hyperlink" Target="http://hudoc.echr.coe.int/eng?i=001-241985" TargetMode="External"/><Relationship Id="rId50" Type="http://schemas.openxmlformats.org/officeDocument/2006/relationships/hyperlink" Target="https://hudoc.echr.coe.int/eng?i=001-97689" TargetMode="External"/><Relationship Id="rId55" Type="http://schemas.openxmlformats.org/officeDocument/2006/relationships/hyperlink" Target="https://hudoc.echr.coe.int/eng?i=001-223709" TargetMode="External"/><Relationship Id="rId76" Type="http://schemas.openxmlformats.org/officeDocument/2006/relationships/hyperlink" Target="https://hudoc.echr.coe.int/eng?i=001-97689" TargetMode="External"/><Relationship Id="rId97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ks.echr.coe.int/documents/d/echr-ks/guide_art_14_art_1_protocol_12_eng" TargetMode="External"/><Relationship Id="rId92" Type="http://schemas.openxmlformats.org/officeDocument/2006/relationships/hyperlink" Target="https://hudoc.echr.coe.int/eng?i=001-226485" TargetMode="External"/><Relationship Id="rId2" Type="http://schemas.openxmlformats.org/officeDocument/2006/relationships/styles" Target="styles.xml"/><Relationship Id="rId29" Type="http://schemas.openxmlformats.org/officeDocument/2006/relationships/hyperlink" Target="https://hudoc.echr.coe.int/eng?i=001-97689" TargetMode="External"/><Relationship Id="rId24" Type="http://schemas.openxmlformats.org/officeDocument/2006/relationships/hyperlink" Target="https://hudoc.echr.coe.int/eng?i=001-83256" TargetMode="External"/><Relationship Id="rId40" Type="http://schemas.openxmlformats.org/officeDocument/2006/relationships/hyperlink" Target="https://hudoc.echr.coe.int/eng?i=001-204685" TargetMode="External"/><Relationship Id="rId45" Type="http://schemas.openxmlformats.org/officeDocument/2006/relationships/hyperlink" Target="https://hudoc.echr.coe.int/eng?i=001-180499" TargetMode="External"/><Relationship Id="rId66" Type="http://schemas.openxmlformats.org/officeDocument/2006/relationships/hyperlink" Target="https://hudoc.echr.coe.int/eng?i=001-235015" TargetMode="External"/><Relationship Id="rId87" Type="http://schemas.openxmlformats.org/officeDocument/2006/relationships/hyperlink" Target="https://hudoc.echr.coe.int/eng?i=001-204685" TargetMode="External"/><Relationship Id="rId61" Type="http://schemas.openxmlformats.org/officeDocument/2006/relationships/hyperlink" Target="http://hudoc.echr.coe.int/eng?i=001-238085" TargetMode="External"/><Relationship Id="rId82" Type="http://schemas.openxmlformats.org/officeDocument/2006/relationships/hyperlink" Target="https://hudoc.echr.coe.int/eng?i=001-116124" TargetMode="External"/><Relationship Id="rId19" Type="http://schemas.openxmlformats.org/officeDocument/2006/relationships/hyperlink" Target="https://hudoc.echr.coe.int/eng?i=001-97689" TargetMode="External"/><Relationship Id="rId14" Type="http://schemas.openxmlformats.org/officeDocument/2006/relationships/hyperlink" Target="https://hudoc.echr.coe.int/eng?i=001-204685" TargetMode="External"/><Relationship Id="rId30" Type="http://schemas.openxmlformats.org/officeDocument/2006/relationships/hyperlink" Target="http://hudoc.echr.coe.int/eng?i=001-241985" TargetMode="External"/><Relationship Id="rId35" Type="http://schemas.openxmlformats.org/officeDocument/2006/relationships/hyperlink" Target="https://hudoc.echr.coe.int/eng?i=001-180499" TargetMode="External"/><Relationship Id="rId56" Type="http://schemas.openxmlformats.org/officeDocument/2006/relationships/hyperlink" Target="http://hudoc.echr.coe.int/eng?i=001-241985" TargetMode="External"/><Relationship Id="rId77" Type="http://schemas.openxmlformats.org/officeDocument/2006/relationships/hyperlink" Target="https://hudoc.echr.coe.int/eng?i=001-161149" TargetMode="External"/><Relationship Id="rId8" Type="http://schemas.openxmlformats.org/officeDocument/2006/relationships/image" Target="media/image2.jpeg"/><Relationship Id="rId51" Type="http://schemas.openxmlformats.org/officeDocument/2006/relationships/header" Target="header1.xml"/><Relationship Id="rId72" Type="http://schemas.openxmlformats.org/officeDocument/2006/relationships/hyperlink" Target="https://ks.echr.coe.int/documents/d/echr-ks/admission-criteria-and-entrance-examinations" TargetMode="External"/><Relationship Id="rId93" Type="http://schemas.openxmlformats.org/officeDocument/2006/relationships/hyperlink" Target="https://hudoc.echr.coe.int/eng?i=001-228839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3283</Words>
  <Characters>19703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Discrimination in access to education</vt:lpstr>
    </vt:vector>
  </TitlesOfParts>
  <Company/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in access to education</dc:title>
  <dc:subject>Discrimination in access to education</dc:subject>
  <dc:creator>ECHR-CEDH</dc:creator>
  <cp:keywords>Discrimination in access to education, docId:F0419C059641359F21EF4A22CAB546CA</cp:keywords>
  <cp:lastModifiedBy>Szponar Paweł  (DWMPC)</cp:lastModifiedBy>
  <cp:revision>59</cp:revision>
  <dcterms:created xsi:type="dcterms:W3CDTF">2025-08-08T08:25:00Z</dcterms:created>
  <dcterms:modified xsi:type="dcterms:W3CDTF">2025-08-12T11:27:00Z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2025-08-08T00:00:00Z</vt:filetime>
  </property>
  <property fmtid="{D5CDD505-2E9C-101B-9397-08002B2CF9AE}" pid="5" name="Producer">
    <vt:lpwstr>Aspose.Words for .NET 24.4.0</vt:lpwstr>
  </property>
</Properties>
</file>