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AAD83" w14:textId="77777777" w:rsidR="006A3CD9" w:rsidRPr="006A3CD9" w:rsidRDefault="006A3CD9" w:rsidP="006A3CD9">
      <w:pPr>
        <w:ind w:left="4248"/>
        <w:rPr>
          <w:b/>
          <w:bCs/>
        </w:rPr>
      </w:pPr>
      <w:r w:rsidRPr="006A3CD9">
        <w:rPr>
          <w:b/>
          <w:bCs/>
        </w:rPr>
        <w:t>Petycja</w:t>
      </w:r>
    </w:p>
    <w:p w14:paraId="3E5F3E8D" w14:textId="77777777" w:rsidR="006A3CD9" w:rsidRPr="006A3CD9" w:rsidRDefault="006A3CD9" w:rsidP="006A3CD9">
      <w:pPr>
        <w:rPr>
          <w:b/>
          <w:bCs/>
        </w:rPr>
      </w:pPr>
      <w:r w:rsidRPr="006A3CD9">
        <w:rPr>
          <w:b/>
          <w:bCs/>
        </w:rPr>
        <w:t>Petycja o zmiany w Kodeksie Karnym dotyczące znieważenia/zniesławienia oraz ścigania mowy nienawiści i hejtu</w:t>
      </w:r>
    </w:p>
    <w:p w14:paraId="4DCE166B" w14:textId="77777777" w:rsidR="006A3CD9" w:rsidRDefault="006A3CD9" w:rsidP="006A3CD9">
      <w:r w:rsidRPr="006A3CD9">
        <w:t xml:space="preserve">Szanowny Pan Prezes Rady Ministrów </w:t>
      </w:r>
    </w:p>
    <w:p w14:paraId="66EF7765" w14:textId="08E17EE7" w:rsidR="006A3CD9" w:rsidRPr="006A3CD9" w:rsidRDefault="006A3CD9" w:rsidP="006A3CD9">
      <w:r w:rsidRPr="006A3CD9">
        <w:t xml:space="preserve">Zwracam się z wnioskiem o wprowadzenie zmian legislacyjnych, które dotyczą przestępstw zniesławienia (art. 212 KK) i znieważenia (art. 216 KK) oraz o uregulowanie kwestii ścigania mowy nienawiści, hejtu i </w:t>
      </w:r>
      <w:proofErr w:type="spellStart"/>
      <w:r w:rsidRPr="006A3CD9">
        <w:t>patostreamingu</w:t>
      </w:r>
      <w:proofErr w:type="spellEnd"/>
      <w:r w:rsidRPr="006A3CD9">
        <w:t xml:space="preserve"> w prawie karnym a także o zmianę trybu ścigania przestępstw zniesławienia i znieważenia Obecne przepisy, które wymagają od pokrzywdzonego wniesienia prywatnego aktu oskarżenia w sprawach zniesławienia i znieważenia, są wysoce niesprawiedliwe i obciążające dla ofiar. Osoba pokrzywdzona musi nie tylko ponosić koszty sądowe, ale również samodzielnie prowadzić postępowanie. To rozwiązanie jest szczególnie uciążliwe dla osób mniej zamożnych oraz tych, które nie mają doświadczenia prawniczego. Co więcej, konieczność osobistego stawienia się na każdej rozprawie sądowej w sprawach z oskarżenia prywatnego jest ogromnym obciążeniem – takie osoby muszą wielokrotnie zwalniać się z pracy, co generuje dodatkowe koszty i problemy. Dlatego wnioskuję o zmianę trybu ścigania zniesławienia i znieważenia – przestępstwa te powinny być ścigane na wniosek pokrzywdzonego z obowiązkowym udziałem prokuratury, a nie w trybie </w:t>
      </w:r>
      <w:proofErr w:type="spellStart"/>
      <w:r w:rsidRPr="006A3CD9">
        <w:t>prywatno</w:t>
      </w:r>
      <w:proofErr w:type="spellEnd"/>
      <w:r w:rsidRPr="006A3CD9">
        <w:t xml:space="preserve">-skargowym. Takie zmiany umożliwiłyby pokrzywdzonym skuteczną ochronę swoich praw bez obciążenia dodatkowymi kosztami i stresem związanym z prowadzeniem postępowania sądowego. W aktualnym stanie prawnym Kodeks Karny nie obejmuje wszystkich nowoczesnych form przemocy słownej, takich jak mowa nienawiści (hejt) czy </w:t>
      </w:r>
      <w:proofErr w:type="spellStart"/>
      <w:r w:rsidRPr="006A3CD9">
        <w:t>patostreaming</w:t>
      </w:r>
      <w:proofErr w:type="spellEnd"/>
      <w:r w:rsidRPr="006A3CD9">
        <w:t xml:space="preserve">, które są obecnie powszechnym problemem, zwłaszcza w </w:t>
      </w:r>
      <w:proofErr w:type="spellStart"/>
      <w:r w:rsidRPr="006A3CD9">
        <w:t>internecie</w:t>
      </w:r>
      <w:proofErr w:type="spellEnd"/>
      <w:r w:rsidRPr="006A3CD9">
        <w:t>. Przepisy te, choć dotyczące nienawiści rasowej, narodowościowej czy religijnej, nie uwzględniają pełnego spektrum przemocy werbalnej, jaką doświadczają obywatele. Nieodpowiednia regulacja tych kwestii prowadzi do zwiększenia poczucia bezkarności w przestrzeni publicznej oraz w sieci. Wprowadzenie stosownych przepisów zabezpieczyłoby osoby narażone na tego typu działania oraz ograniczyło skalę tych zjawisk.</w:t>
      </w:r>
    </w:p>
    <w:p w14:paraId="27759DAF" w14:textId="77777777" w:rsidR="00DC7DA1" w:rsidRDefault="00DC7DA1"/>
    <w:sectPr w:rsidR="00DC7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D9"/>
    <w:rsid w:val="00487C0E"/>
    <w:rsid w:val="00674BA2"/>
    <w:rsid w:val="006A3CD9"/>
    <w:rsid w:val="006F3CDA"/>
    <w:rsid w:val="007F0F44"/>
    <w:rsid w:val="00DC2F56"/>
    <w:rsid w:val="00DC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D71D"/>
  <w15:chartTrackingRefBased/>
  <w15:docId w15:val="{D36B185B-EE28-4F4B-A9BE-3ADFF849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24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style>
  <w:style w:type="paragraph" w:styleId="Nagwek1">
    <w:name w:val="heading 1"/>
    <w:basedOn w:val="Normalny"/>
    <w:next w:val="Normalny"/>
    <w:link w:val="Nagwek1Znak"/>
    <w:uiPriority w:val="9"/>
    <w:qFormat/>
    <w:rsid w:val="006A3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A3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6A3C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3C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3C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3CD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3CD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3CD9"/>
    <w:pPr>
      <w:keepNext/>
      <w:keepLines/>
      <w:spacing w:before="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3CD9"/>
    <w:pPr>
      <w:keepNext/>
      <w:keepLines/>
      <w:spacing w:before="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3C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A3C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6A3C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3C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3C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3C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3C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3C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3CD9"/>
    <w:rPr>
      <w:rFonts w:eastAsiaTheme="majorEastAsia" w:cstheme="majorBidi"/>
      <w:color w:val="272727" w:themeColor="text1" w:themeTint="D8"/>
    </w:rPr>
  </w:style>
  <w:style w:type="paragraph" w:styleId="Tytu">
    <w:name w:val="Title"/>
    <w:basedOn w:val="Normalny"/>
    <w:next w:val="Normalny"/>
    <w:link w:val="TytuZnak"/>
    <w:uiPriority w:val="10"/>
    <w:qFormat/>
    <w:rsid w:val="006A3CD9"/>
    <w:pPr>
      <w:spacing w:before="0"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3C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3CD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3C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3CD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6A3CD9"/>
    <w:rPr>
      <w:i/>
      <w:iCs/>
      <w:color w:val="404040" w:themeColor="text1" w:themeTint="BF"/>
    </w:rPr>
  </w:style>
  <w:style w:type="paragraph" w:styleId="Akapitzlist">
    <w:name w:val="List Paragraph"/>
    <w:basedOn w:val="Normalny"/>
    <w:uiPriority w:val="34"/>
    <w:qFormat/>
    <w:rsid w:val="006A3CD9"/>
    <w:pPr>
      <w:ind w:left="720"/>
      <w:contextualSpacing/>
    </w:pPr>
  </w:style>
  <w:style w:type="character" w:styleId="Wyrnienieintensywne">
    <w:name w:val="Intense Emphasis"/>
    <w:basedOn w:val="Domylnaczcionkaakapitu"/>
    <w:uiPriority w:val="21"/>
    <w:qFormat/>
    <w:rsid w:val="006A3CD9"/>
    <w:rPr>
      <w:i/>
      <w:iCs/>
      <w:color w:val="0F4761" w:themeColor="accent1" w:themeShade="BF"/>
    </w:rPr>
  </w:style>
  <w:style w:type="paragraph" w:styleId="Cytatintensywny">
    <w:name w:val="Intense Quote"/>
    <w:basedOn w:val="Normalny"/>
    <w:next w:val="Normalny"/>
    <w:link w:val="CytatintensywnyZnak"/>
    <w:uiPriority w:val="30"/>
    <w:qFormat/>
    <w:rsid w:val="006A3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3CD9"/>
    <w:rPr>
      <w:i/>
      <w:iCs/>
      <w:color w:val="0F4761" w:themeColor="accent1" w:themeShade="BF"/>
    </w:rPr>
  </w:style>
  <w:style w:type="character" w:styleId="Odwoanieintensywne">
    <w:name w:val="Intense Reference"/>
    <w:basedOn w:val="Domylnaczcionkaakapitu"/>
    <w:uiPriority w:val="32"/>
    <w:qFormat/>
    <w:rsid w:val="006A3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49845">
      <w:bodyDiv w:val="1"/>
      <w:marLeft w:val="0"/>
      <w:marRight w:val="0"/>
      <w:marTop w:val="0"/>
      <w:marBottom w:val="0"/>
      <w:divBdr>
        <w:top w:val="none" w:sz="0" w:space="0" w:color="auto"/>
        <w:left w:val="none" w:sz="0" w:space="0" w:color="auto"/>
        <w:bottom w:val="none" w:sz="0" w:space="0" w:color="auto"/>
        <w:right w:val="none" w:sz="0" w:space="0" w:color="auto"/>
      </w:divBdr>
      <w:divsChild>
        <w:div w:id="459999844">
          <w:marLeft w:val="0"/>
          <w:marRight w:val="0"/>
          <w:marTop w:val="72"/>
          <w:marBottom w:val="0"/>
          <w:divBdr>
            <w:top w:val="none" w:sz="0" w:space="0" w:color="auto"/>
            <w:left w:val="none" w:sz="0" w:space="0" w:color="auto"/>
            <w:bottom w:val="none" w:sz="0" w:space="0" w:color="auto"/>
            <w:right w:val="none" w:sz="0" w:space="0" w:color="auto"/>
          </w:divBdr>
        </w:div>
        <w:div w:id="959217345">
          <w:marLeft w:val="0"/>
          <w:marRight w:val="0"/>
          <w:marTop w:val="72"/>
          <w:marBottom w:val="0"/>
          <w:divBdr>
            <w:top w:val="none" w:sz="0" w:space="0" w:color="auto"/>
            <w:left w:val="none" w:sz="0" w:space="0" w:color="auto"/>
            <w:bottom w:val="none" w:sz="0" w:space="0" w:color="auto"/>
            <w:right w:val="none" w:sz="0" w:space="0" w:color="auto"/>
          </w:divBdr>
        </w:div>
        <w:div w:id="1579974097">
          <w:marLeft w:val="0"/>
          <w:marRight w:val="0"/>
          <w:marTop w:val="72"/>
          <w:marBottom w:val="0"/>
          <w:divBdr>
            <w:top w:val="none" w:sz="0" w:space="0" w:color="auto"/>
            <w:left w:val="none" w:sz="0" w:space="0" w:color="auto"/>
            <w:bottom w:val="none" w:sz="0" w:space="0" w:color="auto"/>
            <w:right w:val="none" w:sz="0" w:space="0" w:color="auto"/>
          </w:divBdr>
        </w:div>
      </w:divsChild>
    </w:div>
    <w:div w:id="2013020946">
      <w:bodyDiv w:val="1"/>
      <w:marLeft w:val="0"/>
      <w:marRight w:val="0"/>
      <w:marTop w:val="0"/>
      <w:marBottom w:val="0"/>
      <w:divBdr>
        <w:top w:val="none" w:sz="0" w:space="0" w:color="auto"/>
        <w:left w:val="none" w:sz="0" w:space="0" w:color="auto"/>
        <w:bottom w:val="none" w:sz="0" w:space="0" w:color="auto"/>
        <w:right w:val="none" w:sz="0" w:space="0" w:color="auto"/>
      </w:divBdr>
      <w:divsChild>
        <w:div w:id="889146561">
          <w:marLeft w:val="0"/>
          <w:marRight w:val="0"/>
          <w:marTop w:val="72"/>
          <w:marBottom w:val="0"/>
          <w:divBdr>
            <w:top w:val="none" w:sz="0" w:space="0" w:color="auto"/>
            <w:left w:val="none" w:sz="0" w:space="0" w:color="auto"/>
            <w:bottom w:val="none" w:sz="0" w:space="0" w:color="auto"/>
            <w:right w:val="none" w:sz="0" w:space="0" w:color="auto"/>
          </w:divBdr>
        </w:div>
        <w:div w:id="950622804">
          <w:marLeft w:val="0"/>
          <w:marRight w:val="0"/>
          <w:marTop w:val="72"/>
          <w:marBottom w:val="0"/>
          <w:divBdr>
            <w:top w:val="none" w:sz="0" w:space="0" w:color="auto"/>
            <w:left w:val="none" w:sz="0" w:space="0" w:color="auto"/>
            <w:bottom w:val="none" w:sz="0" w:space="0" w:color="auto"/>
            <w:right w:val="none" w:sz="0" w:space="0" w:color="auto"/>
          </w:divBdr>
        </w:div>
        <w:div w:id="203465320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1798</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Trzeciak Andrzej  (DPK)</dc:creator>
  <cp:keywords/>
  <dc:description/>
  <cp:lastModifiedBy>Trzeciak Andrzej  (DPK)</cp:lastModifiedBy>
  <cp:revision>1</cp:revision>
  <dcterms:created xsi:type="dcterms:W3CDTF">2024-11-11T17:11:00Z</dcterms:created>
  <dcterms:modified xsi:type="dcterms:W3CDTF">2024-11-11T17:12:00Z</dcterms:modified>
</cp:coreProperties>
</file>