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69836E40" w:rsidR="000A5C42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7B1BF561" w:rsidR="00765FD4" w:rsidRPr="00911F99" w:rsidRDefault="00765FD4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11F9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5538A0" w:rsidRPr="00911F99">
        <w:rPr>
          <w:rFonts w:ascii="Arial" w:hAnsi="Arial" w:cs="Arial"/>
          <w:color w:val="000000" w:themeColor="text1"/>
          <w:sz w:val="28"/>
          <w:szCs w:val="28"/>
        </w:rPr>
        <w:t xml:space="preserve">14 </w:t>
      </w:r>
      <w:r w:rsidR="00FD3CD2" w:rsidRPr="00911F99">
        <w:rPr>
          <w:rFonts w:ascii="Arial" w:hAnsi="Arial" w:cs="Arial"/>
          <w:color w:val="000000" w:themeColor="text1"/>
          <w:sz w:val="28"/>
          <w:szCs w:val="28"/>
        </w:rPr>
        <w:t>listopada</w:t>
      </w:r>
      <w:r w:rsidRPr="00911F9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911F99">
        <w:rPr>
          <w:rFonts w:ascii="Arial" w:hAnsi="Arial" w:cs="Arial"/>
          <w:color w:val="000000" w:themeColor="text1"/>
          <w:sz w:val="28"/>
          <w:szCs w:val="28"/>
        </w:rPr>
        <w:t>2</w:t>
      </w:r>
      <w:r w:rsidRPr="00911F9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55050008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2F024D">
        <w:rPr>
          <w:rFonts w:ascii="Arial" w:hAnsi="Arial" w:cs="Arial"/>
          <w:bCs/>
          <w:color w:val="000000" w:themeColor="text1"/>
          <w:sz w:val="28"/>
          <w:szCs w:val="28"/>
        </w:rPr>
        <w:t>60</w:t>
      </w:r>
      <w:r w:rsidR="00E172A2"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78D8D775" w:rsidR="00AC0D39" w:rsidRPr="00303469" w:rsidRDefault="00AC0D39" w:rsidP="0030346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2F024D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58DE93C0" w14:textId="77777777" w:rsidR="00784956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C3B458D" w14:textId="24EDFA01" w:rsidR="00784956" w:rsidRPr="00303469" w:rsidRDefault="00784956" w:rsidP="00303469">
      <w:pPr>
        <w:pStyle w:val="Nagwek1"/>
        <w:spacing w:before="0"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o możliwości wypowiedzenia się co do zebranych dowodów i materiałów oraz zgłoszonych żądań</w:t>
      </w:r>
    </w:p>
    <w:p w14:paraId="0726CA61" w14:textId="3A9C0918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Na podstawie art. 10 paragraf 1 ustawy z dnia 14 czerwca 1960 r. – Kodeks postępowania administracyjnego (Dziennik Ustaw z 202</w:t>
      </w:r>
      <w:r w:rsidR="00FD3CD2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FD3CD2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) w związku z art. 38 ust. 1 oraz art. 16 ust. 3 i 4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nieruchomości warszawskich, wydanych z naruszeniem prawa (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Dziennik Ustaw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2021 r. poz. 795)</w:t>
      </w:r>
    </w:p>
    <w:p w14:paraId="758E8405" w14:textId="663339A6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zawiadamiam</w:t>
      </w:r>
    </w:p>
    <w:p w14:paraId="5637943B" w14:textId="770AE423" w:rsidR="00303469" w:rsidRPr="002F024D" w:rsidRDefault="00303469" w:rsidP="00303469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o zakończeniu postępowania rozpoznawczego w sprawie o sygn. akt KR VI R </w:t>
      </w:r>
      <w:r w:rsidR="002F024D">
        <w:rPr>
          <w:rFonts w:ascii="Arial" w:eastAsia="Calibri" w:hAnsi="Arial" w:cs="Arial"/>
          <w:sz w:val="28"/>
          <w:szCs w:val="28"/>
          <w:lang w:eastAsia="en-US"/>
        </w:rPr>
        <w:t>60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>2</w:t>
      </w:r>
      <w:r w:rsidR="00FD3CD2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303469">
        <w:rPr>
          <w:rFonts w:ascii="Arial" w:hAnsi="Arial" w:cs="Arial"/>
          <w:bCs/>
          <w:sz w:val="28"/>
          <w:szCs w:val="28"/>
        </w:rPr>
        <w:t xml:space="preserve">w przedmiocie 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decyzji Prezydenta m.st. Warszawy z dnia </w:t>
      </w:r>
      <w:r w:rsidR="002F024D">
        <w:rPr>
          <w:rStyle w:val="FontStyle11"/>
          <w:rFonts w:ascii="Arial" w:hAnsi="Arial" w:cs="Arial"/>
          <w:sz w:val="28"/>
          <w:szCs w:val="28"/>
        </w:rPr>
        <w:t xml:space="preserve">3 lipca 2015 r nr 358 ukośnik GK ukośnik DW ukośnik 2015 </w:t>
      </w:r>
      <w:r w:rsidR="002F024D">
        <w:rPr>
          <w:rStyle w:val="FontStyle11"/>
          <w:rFonts w:ascii="Arial" w:hAnsi="Arial" w:cs="Arial"/>
          <w:sz w:val="28"/>
          <w:szCs w:val="28"/>
        </w:rPr>
        <w:lastRenderedPageBreak/>
        <w:t xml:space="preserve">zmieniającej decyzję z dnia </w:t>
      </w:r>
      <w:r w:rsidR="00FD3CD2">
        <w:rPr>
          <w:rStyle w:val="FontStyle11"/>
          <w:rFonts w:ascii="Arial" w:hAnsi="Arial" w:cs="Arial"/>
          <w:sz w:val="28"/>
          <w:szCs w:val="28"/>
        </w:rPr>
        <w:t>28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="00FD3CD2">
        <w:rPr>
          <w:rStyle w:val="FontStyle11"/>
          <w:rFonts w:ascii="Arial" w:hAnsi="Arial" w:cs="Arial"/>
          <w:sz w:val="28"/>
          <w:szCs w:val="28"/>
        </w:rPr>
        <w:t>maja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Pr="00303469">
        <w:rPr>
          <w:rStyle w:val="FontStyle11"/>
          <w:rFonts w:ascii="Arial" w:hAnsi="Arial" w:cs="Arial"/>
          <w:sz w:val="28"/>
          <w:szCs w:val="28"/>
        </w:rPr>
        <w:t>20</w:t>
      </w:r>
      <w:r w:rsidR="00FD3CD2">
        <w:rPr>
          <w:rStyle w:val="FontStyle11"/>
          <w:rFonts w:ascii="Arial" w:hAnsi="Arial" w:cs="Arial"/>
          <w:sz w:val="28"/>
          <w:szCs w:val="28"/>
        </w:rPr>
        <w:t>15</w:t>
      </w:r>
      <w:r w:rsidRPr="00303469">
        <w:rPr>
          <w:rFonts w:ascii="Arial" w:hAnsi="Arial" w:cs="Arial"/>
          <w:bCs/>
          <w:sz w:val="28"/>
          <w:szCs w:val="28"/>
        </w:rPr>
        <w:t> </w:t>
      </w:r>
      <w:r w:rsidRPr="00303469">
        <w:rPr>
          <w:rStyle w:val="FontStyle11"/>
          <w:rFonts w:ascii="Arial" w:hAnsi="Arial" w:cs="Arial"/>
          <w:sz w:val="28"/>
          <w:szCs w:val="28"/>
        </w:rPr>
        <w:t>r. nr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="00FD3CD2">
        <w:rPr>
          <w:rStyle w:val="FontStyle11"/>
          <w:rFonts w:ascii="Arial" w:hAnsi="Arial" w:cs="Arial"/>
          <w:sz w:val="28"/>
          <w:szCs w:val="28"/>
        </w:rPr>
        <w:t>310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GK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DW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20</w:t>
      </w:r>
      <w:r w:rsidR="00FD3CD2">
        <w:rPr>
          <w:rStyle w:val="FontStyle11"/>
          <w:rFonts w:ascii="Arial" w:hAnsi="Arial" w:cs="Arial"/>
          <w:sz w:val="28"/>
          <w:szCs w:val="28"/>
        </w:rPr>
        <w:t xml:space="preserve">15 </w:t>
      </w:r>
      <w:r w:rsidRPr="00303469">
        <w:rPr>
          <w:rStyle w:val="FontStyle11"/>
          <w:rFonts w:ascii="Arial" w:hAnsi="Arial" w:cs="Arial"/>
          <w:sz w:val="28"/>
          <w:szCs w:val="28"/>
        </w:rPr>
        <w:t>dotyczącej nieruchomości położonej w Warszawie przy ul.</w:t>
      </w:r>
      <w:r w:rsidR="00F93517">
        <w:rPr>
          <w:rStyle w:val="FontStyle11"/>
          <w:rFonts w:ascii="Arial" w:hAnsi="Arial" w:cs="Arial"/>
          <w:sz w:val="28"/>
          <w:szCs w:val="28"/>
        </w:rPr>
        <w:t xml:space="preserve"> </w:t>
      </w:r>
      <w:r w:rsidR="00FD3CD2">
        <w:rPr>
          <w:rStyle w:val="FontStyle11"/>
          <w:rFonts w:ascii="Arial" w:hAnsi="Arial" w:cs="Arial"/>
          <w:sz w:val="28"/>
          <w:szCs w:val="28"/>
        </w:rPr>
        <w:t>Brackiej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, stanowiącej działkę ewidencyjną nr </w:t>
      </w:r>
      <w:r w:rsidR="00FD3CD2">
        <w:rPr>
          <w:rStyle w:val="FontStyle11"/>
          <w:rFonts w:ascii="Arial" w:hAnsi="Arial" w:cs="Arial"/>
          <w:sz w:val="28"/>
          <w:szCs w:val="28"/>
        </w:rPr>
        <w:t>99</w:t>
      </w:r>
      <w:r w:rsidR="009A779F">
        <w:rPr>
          <w:rStyle w:val="FontStyle11"/>
          <w:rFonts w:ascii="Arial" w:hAnsi="Arial" w:cs="Arial"/>
          <w:sz w:val="28"/>
          <w:szCs w:val="28"/>
        </w:rPr>
        <w:t xml:space="preserve"> </w:t>
      </w:r>
      <w:r w:rsidR="00FD3CD2">
        <w:rPr>
          <w:rStyle w:val="FontStyle11"/>
          <w:rFonts w:ascii="Arial" w:hAnsi="Arial" w:cs="Arial"/>
          <w:sz w:val="28"/>
          <w:szCs w:val="28"/>
        </w:rPr>
        <w:t xml:space="preserve">z obrębu 5-03-11. </w:t>
      </w:r>
    </w:p>
    <w:p w14:paraId="7E2F0629" w14:textId="77777777" w:rsidR="00F93517" w:rsidRDefault="00303469" w:rsidP="00303469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619DF967" w14:textId="2B28A286" w:rsidR="00D56F18" w:rsidRPr="00F93517" w:rsidRDefault="00303469" w:rsidP="00F93517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Powyższe zawiadomienie uznaje się za skutecznie doręczone po upływie 7 dni od daty ogłoszenia.</w:t>
      </w:r>
    </w:p>
    <w:p w14:paraId="319620BC" w14:textId="56AF6943" w:rsidR="00765FD4" w:rsidRPr="00303469" w:rsidRDefault="00765FD4" w:rsidP="0030346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0EE02497" w14:textId="77777777" w:rsidR="00994608" w:rsidRPr="00303469" w:rsidRDefault="00994608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3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5C42"/>
    <w:rsid w:val="000D26A8"/>
    <w:rsid w:val="001447E1"/>
    <w:rsid w:val="001A2465"/>
    <w:rsid w:val="00245012"/>
    <w:rsid w:val="00247A15"/>
    <w:rsid w:val="002F024D"/>
    <w:rsid w:val="002F0972"/>
    <w:rsid w:val="00303469"/>
    <w:rsid w:val="00314A81"/>
    <w:rsid w:val="00376BB0"/>
    <w:rsid w:val="005355F1"/>
    <w:rsid w:val="005538A0"/>
    <w:rsid w:val="00732645"/>
    <w:rsid w:val="00765FD4"/>
    <w:rsid w:val="00784956"/>
    <w:rsid w:val="00911F99"/>
    <w:rsid w:val="00994608"/>
    <w:rsid w:val="009A5EAA"/>
    <w:rsid w:val="009A779F"/>
    <w:rsid w:val="00AC0D39"/>
    <w:rsid w:val="00D52587"/>
    <w:rsid w:val="00D56F18"/>
    <w:rsid w:val="00E172A2"/>
    <w:rsid w:val="00EA468D"/>
    <w:rsid w:val="00EE53F0"/>
    <w:rsid w:val="00F22269"/>
    <w:rsid w:val="00F93517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11">
    <w:name w:val="Font Style11"/>
    <w:basedOn w:val="Domylnaczcionkaakapitu"/>
    <w:uiPriority w:val="99"/>
    <w:rsid w:val="0030346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Leszczyna Agnieszka  (DPA)</cp:lastModifiedBy>
  <cp:revision>19</cp:revision>
  <dcterms:created xsi:type="dcterms:W3CDTF">2022-04-08T07:01:00Z</dcterms:created>
  <dcterms:modified xsi:type="dcterms:W3CDTF">2022-11-14T11:54:00Z</dcterms:modified>
</cp:coreProperties>
</file>