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ECDB3" w14:textId="77777777" w:rsidR="00210E7B" w:rsidRPr="00B15BC8" w:rsidRDefault="00210E7B" w:rsidP="009D089C">
      <w:pPr>
        <w:jc w:val="both"/>
        <w:rPr>
          <w:rFonts w:asciiTheme="minorHAnsi" w:hAnsiTheme="minorHAnsi"/>
          <w:b/>
        </w:rPr>
      </w:pPr>
      <w:r w:rsidRPr="00B15BC8">
        <w:rPr>
          <w:rFonts w:asciiTheme="minorHAnsi" w:eastAsia="Calibri" w:hAnsiTheme="minorHAnsi"/>
          <w:b/>
        </w:rPr>
        <w:t>Załącznik nr 1 do Umowy nr …… z dnia ……..</w:t>
      </w:r>
    </w:p>
    <w:p w14:paraId="4FF60A11" w14:textId="77777777" w:rsidR="00210E7B" w:rsidRPr="00406E64" w:rsidRDefault="00210E7B" w:rsidP="00406E64">
      <w:pPr>
        <w:pStyle w:val="Tytu"/>
        <w:jc w:val="center"/>
        <w:rPr>
          <w:rFonts w:eastAsia="Calibri"/>
          <w:b/>
          <w:bCs/>
          <w:sz w:val="32"/>
          <w:szCs w:val="32"/>
        </w:rPr>
      </w:pPr>
    </w:p>
    <w:p w14:paraId="2CED174D" w14:textId="77777777" w:rsidR="00141E65" w:rsidRPr="00406E64" w:rsidRDefault="00210E7B" w:rsidP="00406E64">
      <w:pPr>
        <w:pStyle w:val="Tytu"/>
        <w:jc w:val="center"/>
        <w:rPr>
          <w:b/>
          <w:bCs/>
          <w:sz w:val="32"/>
          <w:szCs w:val="32"/>
        </w:rPr>
      </w:pPr>
      <w:r w:rsidRPr="00406E64">
        <w:rPr>
          <w:rFonts w:eastAsia="Calibri"/>
          <w:b/>
          <w:bCs/>
          <w:sz w:val="32"/>
          <w:szCs w:val="32"/>
        </w:rPr>
        <w:t>OPIS</w:t>
      </w:r>
      <w:r w:rsidRPr="00406E64">
        <w:rPr>
          <w:b/>
          <w:bCs/>
          <w:sz w:val="32"/>
          <w:szCs w:val="32"/>
        </w:rPr>
        <w:t xml:space="preserve"> PRZEDMIOTU ZAMÓWIENIA</w:t>
      </w:r>
    </w:p>
    <w:p w14:paraId="1EA3B8BF" w14:textId="77777777" w:rsidR="00210E7B" w:rsidRPr="00B15BC8" w:rsidRDefault="00210E7B" w:rsidP="009D089C">
      <w:pPr>
        <w:jc w:val="both"/>
      </w:pPr>
    </w:p>
    <w:p w14:paraId="09F32DB7" w14:textId="0A289C89" w:rsidR="00945A0F" w:rsidRPr="00A62EBF" w:rsidRDefault="00945A0F" w:rsidP="009D089C">
      <w:pPr>
        <w:ind w:left="0" w:firstLine="0"/>
        <w:jc w:val="both"/>
        <w:rPr>
          <w:rFonts w:asciiTheme="minorHAnsi" w:eastAsia="Calibri" w:hAnsiTheme="minorHAnsi"/>
        </w:rPr>
      </w:pPr>
      <w:r w:rsidRPr="00B15BC8">
        <w:rPr>
          <w:rFonts w:asciiTheme="minorHAnsi" w:eastAsia="Calibri" w:hAnsiTheme="minorHAnsi"/>
        </w:rPr>
        <w:t xml:space="preserve">Przedmiotem zamówienia </w:t>
      </w:r>
      <w:r w:rsidR="00E15332" w:rsidRPr="00B15BC8">
        <w:rPr>
          <w:rFonts w:asciiTheme="minorHAnsi" w:eastAsia="Calibri" w:hAnsiTheme="minorHAnsi"/>
        </w:rPr>
        <w:t xml:space="preserve">jest </w:t>
      </w:r>
      <w:r w:rsidR="00FF0E65" w:rsidRPr="00B15BC8">
        <w:t xml:space="preserve">dostarczenie i wdrożenie </w:t>
      </w:r>
      <w:r w:rsidR="008D1578" w:rsidRPr="008D1578">
        <w:t xml:space="preserve">rozwiązania informatycznego </w:t>
      </w:r>
      <w:r w:rsidR="004E0334" w:rsidRPr="00B23D85">
        <w:rPr>
          <w:rFonts w:asciiTheme="minorHAnsi" w:hAnsiTheme="minorHAnsi" w:cstheme="minorHAnsi"/>
        </w:rPr>
        <w:t xml:space="preserve">obejmującego funkcjonalność </w:t>
      </w:r>
      <w:r w:rsidR="004E0334">
        <w:rPr>
          <w:rFonts w:asciiTheme="minorHAnsi" w:hAnsiTheme="minorHAnsi" w:cstheme="minorHAnsi"/>
        </w:rPr>
        <w:t>ochrony użytkowników przed zagrożeniami na bazie protokołu DNS</w:t>
      </w:r>
    </w:p>
    <w:p w14:paraId="512D6D0B" w14:textId="226963F0" w:rsidR="00945A0F" w:rsidRPr="00A62EBF" w:rsidRDefault="00945A0F" w:rsidP="009D089C">
      <w:pPr>
        <w:jc w:val="both"/>
      </w:pPr>
    </w:p>
    <w:p w14:paraId="159475A3" w14:textId="1F255353" w:rsidR="0056324A" w:rsidRPr="009D089C" w:rsidRDefault="00430634" w:rsidP="009D089C">
      <w:pPr>
        <w:pStyle w:val="Nagwek1"/>
        <w:jc w:val="both"/>
      </w:pPr>
      <w:r w:rsidRPr="00A62EBF">
        <w:t>STOSOWANE DEFINICJE</w:t>
      </w:r>
    </w:p>
    <w:p w14:paraId="2A547BF0" w14:textId="57B8C3BA" w:rsidR="00F8338E" w:rsidRDefault="00F8338E" w:rsidP="009D089C">
      <w:pPr>
        <w:ind w:left="0" w:firstLine="0"/>
        <w:jc w:val="both"/>
      </w:pPr>
    </w:p>
    <w:p w14:paraId="4A93B03D" w14:textId="77777777" w:rsidR="0048325B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 w:rsidRPr="00036257">
        <w:rPr>
          <w:b/>
        </w:rPr>
        <w:t>Dokumentacja</w:t>
      </w:r>
      <w:r>
        <w:t xml:space="preserve"> – Dokumentację Projektową praz Dokumentację Powykonawczą;</w:t>
      </w:r>
    </w:p>
    <w:p w14:paraId="1EDCE2D6" w14:textId="77777777" w:rsidR="0048325B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 w:rsidRPr="00036257">
        <w:rPr>
          <w:b/>
        </w:rPr>
        <w:t>Dokumentacja Projektowa</w:t>
      </w:r>
      <w:r>
        <w:t xml:space="preserve"> – Projekt Wdrożenia Systemu, w tym Dokumentacja Testów Akceptacyjnych;</w:t>
      </w:r>
    </w:p>
    <w:p w14:paraId="1AF6FAF2" w14:textId="77777777" w:rsidR="0048325B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 w:rsidRPr="00036257">
        <w:rPr>
          <w:b/>
        </w:rPr>
        <w:t>Dokumentacja Testów Akceptacyjnych</w:t>
      </w:r>
      <w:r>
        <w:t xml:space="preserve"> – opis </w:t>
      </w:r>
      <w:r w:rsidRPr="006704E1">
        <w:t>działa</w:t>
      </w:r>
      <w:r>
        <w:t>ń</w:t>
      </w:r>
      <w:r w:rsidRPr="006704E1">
        <w:t xml:space="preserve">, jakie należy wykonać, aby uzyskać potwierdzenie, że wdrożony System jest zgodny z </w:t>
      </w:r>
      <w:r>
        <w:t>OPZ i Umową;</w:t>
      </w:r>
    </w:p>
    <w:p w14:paraId="1005C92B" w14:textId="77777777" w:rsidR="0048325B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>
        <w:rPr>
          <w:b/>
        </w:rPr>
        <w:t xml:space="preserve">Dokumentacja Powykonawcza </w:t>
      </w:r>
      <w:r>
        <w:t xml:space="preserve">– </w:t>
      </w:r>
      <w:r w:rsidRPr="00036257">
        <w:t>dokumentacja spełniająca wymogi określone w pkt II.c.2 OPZ;</w:t>
      </w:r>
    </w:p>
    <w:p w14:paraId="49033363" w14:textId="7688FCFB" w:rsidR="0048325B" w:rsidRPr="00036257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>
        <w:rPr>
          <w:b/>
        </w:rPr>
        <w:t xml:space="preserve">Gwarancja </w:t>
      </w:r>
      <w:r>
        <w:t xml:space="preserve">– gwarancja jakości obejmująca w szczególności usługi gwarancyjne, udzielona przez Wykonawcę na System, której warunki </w:t>
      </w:r>
      <w:r w:rsidRPr="00100F25">
        <w:t xml:space="preserve">określa § 8 i § </w:t>
      </w:r>
      <w:r w:rsidR="00181466" w:rsidRPr="00100F25">
        <w:t>9</w:t>
      </w:r>
      <w:r w:rsidR="00181466">
        <w:t xml:space="preserve"> Umowy</w:t>
      </w:r>
      <w:r>
        <w:t xml:space="preserve"> oraz OPZ;</w:t>
      </w:r>
    </w:p>
    <w:p w14:paraId="1AD742B8" w14:textId="490C1DB3" w:rsidR="0048325B" w:rsidRPr="003E20CA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 w:rsidRPr="003E20CA">
        <w:rPr>
          <w:b/>
        </w:rPr>
        <w:t>SIWZ</w:t>
      </w:r>
      <w:r w:rsidRPr="003E20CA">
        <w:t xml:space="preserve"> – Specyfikacja Istotnych Warunków Zamówienia ogłoszona w postępowaniu prowadzonym pod nazwą „</w:t>
      </w:r>
      <w:r w:rsidRPr="003E20CA">
        <w:rPr>
          <w:bCs/>
        </w:rPr>
        <w:t xml:space="preserve">Dostawa rozwiązania informatycznego obejmującego funkcjonalność </w:t>
      </w:r>
      <w:r w:rsidR="004E0334">
        <w:rPr>
          <w:rFonts w:asciiTheme="minorHAnsi" w:hAnsiTheme="minorHAnsi" w:cstheme="minorHAnsi"/>
        </w:rPr>
        <w:t xml:space="preserve">ochrony użytkowników przed zagrożeniami na bazie protokołu </w:t>
      </w:r>
      <w:r w:rsidR="00181466">
        <w:rPr>
          <w:rFonts w:asciiTheme="minorHAnsi" w:hAnsiTheme="minorHAnsi" w:cstheme="minorHAnsi"/>
        </w:rPr>
        <w:t>DNS”</w:t>
      </w:r>
      <w:r w:rsidR="00181466">
        <w:t xml:space="preserve"> znak</w:t>
      </w:r>
      <w:r w:rsidR="006E204A" w:rsidRPr="003E20CA">
        <w:t xml:space="preserve"> WZP-421- [</w:t>
      </w:r>
      <w:r w:rsidR="00D21220">
        <w:t>…………………</w:t>
      </w:r>
      <w:r w:rsidR="006E204A" w:rsidRPr="003E20CA">
        <w:t>]</w:t>
      </w:r>
    </w:p>
    <w:p w14:paraId="4F2759F2" w14:textId="33E6C61E" w:rsidR="0048325B" w:rsidRPr="003E20CA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 w:rsidRPr="003E20CA">
        <w:rPr>
          <w:b/>
        </w:rPr>
        <w:t>Umowa –</w:t>
      </w:r>
      <w:r>
        <w:t xml:space="preserve"> </w:t>
      </w:r>
      <w:r w:rsidRPr="003E20CA">
        <w:t>Umowa o udzielnie zamówienia publicznego</w:t>
      </w:r>
      <w:r>
        <w:t>, którego dotyczy niniejszy OPZ</w:t>
      </w:r>
      <w:r w:rsidRPr="003E20CA">
        <w:t>, zawarta między Zamawiającym</w:t>
      </w:r>
      <w:r w:rsidR="006E204A">
        <w:t>,</w:t>
      </w:r>
      <w:r w:rsidRPr="003E20CA">
        <w:t xml:space="preserve"> a Wykonawcą wraz ze wszystkimi Załącznikami oraz Aneksami.</w:t>
      </w:r>
    </w:p>
    <w:p w14:paraId="33B26F3C" w14:textId="7CE23CD1" w:rsidR="0048325B" w:rsidRPr="003E20CA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 w:rsidRPr="003E20CA">
        <w:rPr>
          <w:b/>
        </w:rPr>
        <w:t xml:space="preserve">Jednostka </w:t>
      </w:r>
      <w:r w:rsidRPr="003E20CA">
        <w:t xml:space="preserve">– </w:t>
      </w:r>
      <w:r w:rsidRPr="00893E6F">
        <w:t>jednostka organizacyjna sądu powszechnego, w</w:t>
      </w:r>
      <w:r w:rsidRPr="003E20CA">
        <w:t xml:space="preserve"> tym Zamawiający – Sąd Apelacyjny w Krakowie</w:t>
      </w:r>
      <w:r>
        <w:t xml:space="preserve">, na rzecz których zawarta została Umowa, wskazana w Wykazie jednostek stanowiącym Załącznik nr </w:t>
      </w:r>
      <w:bookmarkStart w:id="0" w:name="_Hlk67495120"/>
      <w:r w:rsidRPr="003E20CA">
        <w:t>[</w:t>
      </w:r>
      <w:r w:rsidR="00D21220">
        <w:t>……………..</w:t>
      </w:r>
      <w:r w:rsidRPr="003E20CA">
        <w:t>]</w:t>
      </w:r>
      <w:bookmarkEnd w:id="0"/>
      <w:r>
        <w:t xml:space="preserve"> do Umowy; </w:t>
      </w:r>
      <w:r w:rsidR="00F47DB3">
        <w:t>Zmiana Wykazu nie wymaga aneksu do Umowy, a jedynie pisemnego powiadomienia Stron</w:t>
      </w:r>
    </w:p>
    <w:p w14:paraId="5F620DDD" w14:textId="77777777" w:rsidR="0048325B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 w:rsidRPr="003E20CA">
        <w:rPr>
          <w:b/>
        </w:rPr>
        <w:t xml:space="preserve">Odbiorca </w:t>
      </w:r>
      <w:r w:rsidRPr="003E20CA">
        <w:t>– Ministerstwo Sprawiedliwości, na rzecz którego prowadzone jest postępowanie</w:t>
      </w:r>
      <w:r>
        <w:t>;</w:t>
      </w:r>
    </w:p>
    <w:p w14:paraId="4FBAB28C" w14:textId="7E94B24A" w:rsidR="0048325B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 w:rsidRPr="00036257">
        <w:rPr>
          <w:b/>
        </w:rPr>
        <w:t>Oferta</w:t>
      </w:r>
      <w:r>
        <w:t xml:space="preserve"> - </w:t>
      </w:r>
      <w:r w:rsidRPr="00490B0B">
        <w:t>oferta złożona przez Wykonawcę w ramach post</w:t>
      </w:r>
      <w:r w:rsidR="00F47DB3">
        <w:t>ę</w:t>
      </w:r>
      <w:r w:rsidRPr="00490B0B">
        <w:t xml:space="preserve">powania o udzielenie zamówienia publicznego na świadczenia objęte niniejszą Umową, stanowiąca </w:t>
      </w:r>
      <w:r>
        <w:t>z</w:t>
      </w:r>
      <w:r w:rsidRPr="00490B0B">
        <w:t xml:space="preserve">ałącznik nr </w:t>
      </w:r>
      <w:r w:rsidRPr="00036257">
        <w:t>10 do Umowy</w:t>
      </w:r>
      <w:r>
        <w:t>;</w:t>
      </w:r>
    </w:p>
    <w:p w14:paraId="486087D7" w14:textId="7C614C62" w:rsidR="0048325B" w:rsidRPr="009E5B4E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>
        <w:rPr>
          <w:b/>
        </w:rPr>
        <w:t xml:space="preserve">OPZ </w:t>
      </w:r>
      <w:r>
        <w:t xml:space="preserve">– </w:t>
      </w:r>
      <w:r w:rsidRPr="009E5B4E">
        <w:t>niniejszy Opis Przedmiotu Zamówienia wraz z załącznikami;</w:t>
      </w:r>
    </w:p>
    <w:p w14:paraId="1B9F7B66" w14:textId="0B347962" w:rsidR="009E5B4E" w:rsidRPr="009E5B4E" w:rsidRDefault="009E5B4E" w:rsidP="009E5B4E">
      <w:pPr>
        <w:pStyle w:val="Akapitzlist"/>
        <w:numPr>
          <w:ilvl w:val="1"/>
          <w:numId w:val="14"/>
        </w:numPr>
        <w:ind w:left="1134"/>
        <w:contextualSpacing w:val="0"/>
        <w:jc w:val="both"/>
        <w:rPr>
          <w:rStyle w:val="Odwoaniedokomentarza"/>
          <w:sz w:val="22"/>
          <w:szCs w:val="22"/>
        </w:rPr>
      </w:pPr>
      <w:r w:rsidRPr="009E5B4E">
        <w:rPr>
          <w:b/>
        </w:rPr>
        <w:t xml:space="preserve">Oprogramowanie </w:t>
      </w:r>
      <w:r w:rsidRPr="009E5B4E">
        <w:rPr>
          <w:rStyle w:val="Odwoaniedokomentarza"/>
          <w:sz w:val="22"/>
          <w:szCs w:val="22"/>
        </w:rPr>
        <w:t xml:space="preserve">– całość programów komputerowych, aplikacji oraz wszelkiego pozostałego software’u, w tym w szczególności </w:t>
      </w:r>
      <w:r w:rsidR="00037491">
        <w:rPr>
          <w:rStyle w:val="Odwoaniedokomentarza"/>
          <w:sz w:val="22"/>
          <w:szCs w:val="22"/>
        </w:rPr>
        <w:t>o</w:t>
      </w:r>
      <w:r w:rsidRPr="009E5B4E">
        <w:rPr>
          <w:rStyle w:val="Odwoaniedokomentarza"/>
          <w:sz w:val="22"/>
          <w:szCs w:val="22"/>
        </w:rPr>
        <w:t xml:space="preserve">programowanie </w:t>
      </w:r>
      <w:r w:rsidR="00037491">
        <w:rPr>
          <w:rStyle w:val="Odwoaniedokomentarza"/>
          <w:sz w:val="22"/>
          <w:szCs w:val="22"/>
        </w:rPr>
        <w:t>a</w:t>
      </w:r>
      <w:r w:rsidRPr="009E5B4E">
        <w:rPr>
          <w:rStyle w:val="Odwoaniedokomentarza"/>
          <w:sz w:val="22"/>
          <w:szCs w:val="22"/>
        </w:rPr>
        <w:t xml:space="preserve">gentów instalowanych na stacjach końcowych lub serwerach oraz całość usług lub usług chmurowych, w tym w szczególności SaaS oraz usług zdalnego zarządzania oprogramowaniem </w:t>
      </w:r>
      <w:r w:rsidR="00037491">
        <w:rPr>
          <w:rStyle w:val="Odwoaniedokomentarza"/>
          <w:sz w:val="22"/>
          <w:szCs w:val="22"/>
        </w:rPr>
        <w:t>a</w:t>
      </w:r>
      <w:r w:rsidRPr="009E5B4E">
        <w:rPr>
          <w:rStyle w:val="Odwoaniedokomentarza"/>
          <w:sz w:val="22"/>
          <w:szCs w:val="22"/>
        </w:rPr>
        <w:t xml:space="preserve">gentów, </w:t>
      </w:r>
      <w:r w:rsidR="005528CC">
        <w:rPr>
          <w:rStyle w:val="Odwoaniedokomentarza"/>
          <w:sz w:val="22"/>
          <w:szCs w:val="22"/>
        </w:rPr>
        <w:t>wchodzących</w:t>
      </w:r>
      <w:r w:rsidRPr="009E5B4E">
        <w:rPr>
          <w:rStyle w:val="Odwoaniedokomentarza"/>
          <w:sz w:val="22"/>
          <w:szCs w:val="22"/>
        </w:rPr>
        <w:t xml:space="preserve"> łącznie </w:t>
      </w:r>
      <w:r w:rsidR="005528CC">
        <w:rPr>
          <w:rStyle w:val="Odwoaniedokomentarza"/>
          <w:sz w:val="22"/>
          <w:szCs w:val="22"/>
        </w:rPr>
        <w:t>w skład</w:t>
      </w:r>
      <w:r w:rsidRPr="009E5B4E">
        <w:rPr>
          <w:rStyle w:val="Odwoaniedokomentarza"/>
          <w:sz w:val="22"/>
          <w:szCs w:val="22"/>
        </w:rPr>
        <w:t xml:space="preserve"> System</w:t>
      </w:r>
      <w:r w:rsidR="005528CC">
        <w:rPr>
          <w:rStyle w:val="Odwoaniedokomentarza"/>
          <w:sz w:val="22"/>
          <w:szCs w:val="22"/>
        </w:rPr>
        <w:t>u</w:t>
      </w:r>
      <w:r w:rsidR="00037491">
        <w:rPr>
          <w:rStyle w:val="Odwoaniedokomentarza"/>
          <w:sz w:val="22"/>
          <w:szCs w:val="22"/>
        </w:rPr>
        <w:t>,</w:t>
      </w:r>
      <w:r w:rsidRPr="009E5B4E">
        <w:rPr>
          <w:rStyle w:val="Odwoaniedokomentarza"/>
          <w:sz w:val="22"/>
          <w:szCs w:val="22"/>
        </w:rPr>
        <w:t xml:space="preserve"> bądź z nim związanych, umożliwiających realizację funkcjonalności Systemu zgodnie z Umową oraz OPZ;</w:t>
      </w:r>
    </w:p>
    <w:p w14:paraId="4D612D4E" w14:textId="17A266F6" w:rsidR="009E5B4E" w:rsidRDefault="009E5B4E" w:rsidP="009E5B4E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 w:rsidRPr="009E5B4E">
        <w:rPr>
          <w:b/>
          <w:bCs/>
        </w:rPr>
        <w:lastRenderedPageBreak/>
        <w:t>System</w:t>
      </w:r>
      <w:r w:rsidRPr="003E20CA">
        <w:t xml:space="preserve"> – całość oferowanego rozwiązania zawierająca wszystkie niezbędne </w:t>
      </w:r>
      <w:r>
        <w:t>elementy</w:t>
      </w:r>
      <w:r w:rsidRPr="003E20CA">
        <w:t xml:space="preserve"> w tym</w:t>
      </w:r>
      <w:r>
        <w:t>:</w:t>
      </w:r>
      <w:r w:rsidRPr="003E20CA">
        <w:t xml:space="preserve"> wszystkie licencje</w:t>
      </w:r>
      <w:r w:rsidR="0065437A">
        <w:t xml:space="preserve"> </w:t>
      </w:r>
      <w:r>
        <w:t>i</w:t>
      </w:r>
      <w:r w:rsidRPr="003E20CA">
        <w:t xml:space="preserve"> </w:t>
      </w:r>
      <w:r>
        <w:t xml:space="preserve">Oprogramowanie </w:t>
      </w:r>
      <w:r w:rsidRPr="003E20CA">
        <w:t xml:space="preserve">umożliwiające realizację funkcjonalności </w:t>
      </w:r>
      <w:r>
        <w:t xml:space="preserve">Systemu </w:t>
      </w:r>
      <w:r w:rsidRPr="003E20CA">
        <w:t xml:space="preserve">zgodnie z </w:t>
      </w:r>
      <w:r>
        <w:t xml:space="preserve">OPZ, w tym zwłaszcza oprogramowanie </w:t>
      </w:r>
      <w:r w:rsidR="00037491">
        <w:t>a</w:t>
      </w:r>
      <w:r>
        <w:t xml:space="preserve">gentów instalowanych na stacjach końcowych lub serwerach oraz </w:t>
      </w:r>
      <w:r w:rsidRPr="003E20CA">
        <w:t>usługi</w:t>
      </w:r>
      <w:r>
        <w:t xml:space="preserve"> zdalnego</w:t>
      </w:r>
      <w:r w:rsidRPr="003E20CA">
        <w:t xml:space="preserve"> </w:t>
      </w:r>
      <w:r>
        <w:t xml:space="preserve">zarządzania oprogramowaniem </w:t>
      </w:r>
      <w:r w:rsidR="00037491">
        <w:t>a</w:t>
      </w:r>
      <w:r>
        <w:t xml:space="preserve">gentów </w:t>
      </w:r>
      <w:r w:rsidRPr="003E20CA">
        <w:t>uruchomione w modelu chmurowym (SaaS)</w:t>
      </w:r>
      <w:r>
        <w:t>,</w:t>
      </w:r>
      <w:r w:rsidRPr="003E20CA">
        <w:t xml:space="preserve"> dostarczane Odbiorcy</w:t>
      </w:r>
      <w:r>
        <w:t xml:space="preserve"> </w:t>
      </w:r>
      <w:r w:rsidRPr="003D64D5">
        <w:t xml:space="preserve">lub </w:t>
      </w:r>
      <w:r w:rsidR="00181466" w:rsidRPr="003D64D5">
        <w:t>Jednostkom.</w:t>
      </w:r>
    </w:p>
    <w:p w14:paraId="6243C236" w14:textId="30635A5F" w:rsidR="00232EB6" w:rsidRDefault="00232EB6" w:rsidP="00232EB6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 w:rsidRPr="003E20CA">
        <w:rPr>
          <w:b/>
          <w:bCs/>
        </w:rPr>
        <w:t>Sprzęt</w:t>
      </w:r>
      <w:r w:rsidRPr="003E20CA">
        <w:t xml:space="preserve"> – wszystkie niezbędne do prawidłowego działania Systemu urządzenia fizyczne </w:t>
      </w:r>
      <w:r>
        <w:t xml:space="preserve">(hardware), </w:t>
      </w:r>
      <w:r w:rsidRPr="003E20CA">
        <w:t xml:space="preserve">w tym kable sieciowe i inne fizyczne </w:t>
      </w:r>
      <w:r w:rsidR="00181466" w:rsidRPr="003E20CA">
        <w:t>elementy,</w:t>
      </w:r>
      <w:r w:rsidRPr="003E20CA">
        <w:t xml:space="preserve"> na których zostanie uruchomion</w:t>
      </w:r>
      <w:r>
        <w:t>y System</w:t>
      </w:r>
      <w:r w:rsidRPr="003E20CA">
        <w:t xml:space="preserve"> w infrastrukturze Odbiorcy (w </w:t>
      </w:r>
      <w:r w:rsidR="00181466" w:rsidRPr="003E20CA">
        <w:t>przypadku,</w:t>
      </w:r>
      <w:r w:rsidRPr="003E20CA">
        <w:t xml:space="preserve"> gdy oferowane rozwiązanie będzie zawierało Sprzęt).</w:t>
      </w:r>
    </w:p>
    <w:p w14:paraId="210BFDF1" w14:textId="2E6EC0B9" w:rsidR="009A5EC5" w:rsidRPr="003E20CA" w:rsidRDefault="009A5EC5" w:rsidP="00232EB6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>
        <w:rPr>
          <w:b/>
          <w:bCs/>
        </w:rPr>
        <w:t xml:space="preserve">Producent </w:t>
      </w:r>
      <w:r>
        <w:t xml:space="preserve">– </w:t>
      </w:r>
      <w:r w:rsidRPr="009A5EC5">
        <w:t xml:space="preserve">osoba fizyczna lub prawna, która wytwarza </w:t>
      </w:r>
      <w:r>
        <w:t xml:space="preserve">Oprogramowanie </w:t>
      </w:r>
      <w:r w:rsidRPr="009A5EC5">
        <w:t>i oferuje t</w:t>
      </w:r>
      <w:r>
        <w:t>o</w:t>
      </w:r>
      <w:r w:rsidRPr="009A5EC5">
        <w:t xml:space="preserve"> </w:t>
      </w:r>
      <w:r>
        <w:t>Oprogramowanie</w:t>
      </w:r>
      <w:r w:rsidRPr="009A5EC5">
        <w:t xml:space="preserve"> pod własną nazwą lub znakiem towarowym</w:t>
      </w:r>
      <w:r>
        <w:rPr>
          <w:rFonts w:ascii="Arial" w:hAnsi="Arial" w:cs="Arial"/>
          <w:color w:val="6A7274"/>
          <w:shd w:val="clear" w:color="auto" w:fill="FFFFFF"/>
        </w:rPr>
        <w:t>.</w:t>
      </w:r>
    </w:p>
    <w:p w14:paraId="5C7E8EAC" w14:textId="145FD0BF" w:rsidR="00232EB6" w:rsidRPr="003E20CA" w:rsidRDefault="0095657E" w:rsidP="00232EB6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>
        <w:rPr>
          <w:b/>
          <w:bCs/>
        </w:rPr>
        <w:t xml:space="preserve">Usługa </w:t>
      </w:r>
      <w:r w:rsidR="00F437F8">
        <w:rPr>
          <w:b/>
          <w:bCs/>
        </w:rPr>
        <w:t>C</w:t>
      </w:r>
      <w:r>
        <w:rPr>
          <w:b/>
          <w:bCs/>
        </w:rPr>
        <w:t>hmurowa</w:t>
      </w:r>
      <w:r w:rsidR="00C12802">
        <w:rPr>
          <w:b/>
          <w:bCs/>
        </w:rPr>
        <w:t xml:space="preserve"> (Saas)</w:t>
      </w:r>
      <w:r w:rsidR="00232EB6" w:rsidRPr="003E20CA">
        <w:t xml:space="preserve"> –</w:t>
      </w:r>
      <w:r>
        <w:t xml:space="preserve"> </w:t>
      </w:r>
      <w:r w:rsidR="00232EB6" w:rsidRPr="003E20CA">
        <w:t xml:space="preserve">Model świadczenia usługi zdalnego dostępu do </w:t>
      </w:r>
      <w:r w:rsidR="00523689">
        <w:t>O</w:t>
      </w:r>
      <w:r w:rsidR="00232EB6" w:rsidRPr="003E20CA">
        <w:t xml:space="preserve">programowania, w którym aplikacja jest przechowywana i wykonywana w środowisku </w:t>
      </w:r>
      <w:r w:rsidR="009A5EC5">
        <w:t>Producenta</w:t>
      </w:r>
      <w:r w:rsidR="00232EB6" w:rsidRPr="003E20CA">
        <w:t xml:space="preserve"> </w:t>
      </w:r>
      <w:r w:rsidR="009A5EC5">
        <w:t>u</w:t>
      </w:r>
      <w:r w:rsidR="00232EB6" w:rsidRPr="003E20CA">
        <w:t>sługi i jest udostępniana Zamawiającemu</w:t>
      </w:r>
      <w:r w:rsidR="00232EB6">
        <w:t>, Odbiorcy lub Jednostkom</w:t>
      </w:r>
      <w:r w:rsidR="00232EB6" w:rsidRPr="003E20CA">
        <w:t xml:space="preserve"> przez Internet przy zachowaniu wysokiego poziomu bezpieczeństwa danych (tj. poufności, integralności i dostępności danych). </w:t>
      </w:r>
    </w:p>
    <w:p w14:paraId="7E343C64" w14:textId="34E49DCD" w:rsidR="00232EB6" w:rsidRDefault="00232EB6" w:rsidP="00232EB6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>
        <w:rPr>
          <w:b/>
        </w:rPr>
        <w:t>D</w:t>
      </w:r>
      <w:r w:rsidRPr="003E20CA">
        <w:rPr>
          <w:b/>
        </w:rPr>
        <w:t xml:space="preserve">ni </w:t>
      </w:r>
      <w:r>
        <w:rPr>
          <w:b/>
        </w:rPr>
        <w:t>R</w:t>
      </w:r>
      <w:r w:rsidRPr="003E20CA">
        <w:rPr>
          <w:b/>
        </w:rPr>
        <w:t>obocze</w:t>
      </w:r>
      <w:r w:rsidRPr="003E20CA">
        <w:t xml:space="preserve"> - dni pracy </w:t>
      </w:r>
      <w:r>
        <w:t>J</w:t>
      </w:r>
      <w:r w:rsidRPr="003E20CA">
        <w:t>ednostki, od poniedziałku do piątku, z wyłączeniem sobót i dni ustawowo wolnych od pracy</w:t>
      </w:r>
      <w:r w:rsidR="00523689">
        <w:t>.</w:t>
      </w:r>
    </w:p>
    <w:p w14:paraId="3AF610CB" w14:textId="24E35A28" w:rsidR="00232EB6" w:rsidRDefault="00232EB6" w:rsidP="00523689">
      <w:pPr>
        <w:pStyle w:val="Akapitzlist"/>
        <w:numPr>
          <w:ilvl w:val="1"/>
          <w:numId w:val="14"/>
        </w:numPr>
        <w:ind w:left="1134"/>
        <w:jc w:val="both"/>
      </w:pPr>
      <w:r w:rsidRPr="00523689">
        <w:rPr>
          <w:b/>
        </w:rPr>
        <w:t xml:space="preserve">Zgłoszenie Serwisowe </w:t>
      </w:r>
      <w:r>
        <w:t xml:space="preserve">– zgłoszenie awarii </w:t>
      </w:r>
      <w:r w:rsidRPr="00812E46">
        <w:t>Systemu</w:t>
      </w:r>
      <w:r>
        <w:t xml:space="preserve"> przekazane poprzez zapewnione przez Wykonawcę oprogramowanie umożliwiające zdalne zgłaszanie i monitorowanie statusu zgłoszenia awarii, przekazane przez osobę upoważnioną ze strony Odbiorcy, zgodne z </w:t>
      </w:r>
      <w:r w:rsidRPr="00514E55">
        <w:t>załącznikiem nr 6 do Umowy.</w:t>
      </w:r>
    </w:p>
    <w:p w14:paraId="4AF371E4" w14:textId="7093FC4A" w:rsidR="0048325B" w:rsidRPr="00514E55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 w:rsidRPr="00514E55">
        <w:rPr>
          <w:b/>
        </w:rPr>
        <w:t xml:space="preserve">Projekt Wdrożenia Systemu </w:t>
      </w:r>
      <w:r w:rsidRPr="00514E55">
        <w:t>– dokumentacja opisująca sposób wykonania i wdrożenia Systemu</w:t>
      </w:r>
      <w:r>
        <w:t xml:space="preserve"> zawierająca co najmniej: </w:t>
      </w:r>
      <w:r w:rsidRPr="005D61B5">
        <w:t xml:space="preserve">opis funkcjonalny Systemu, wykaz wymaganych </w:t>
      </w:r>
      <w:r>
        <w:t>elementów</w:t>
      </w:r>
      <w:r w:rsidRPr="005D61B5">
        <w:t>, sposób ich wdrożenia i konfiguracji, wykaz licencji niezbędne</w:t>
      </w:r>
      <w:r w:rsidR="0065437A">
        <w:t>j</w:t>
      </w:r>
      <w:r w:rsidRPr="005D61B5">
        <w:t xml:space="preserve"> dla działania Systemu jako całości, szczegółowy opis architektury proponowanego rozwiązania w</w:t>
      </w:r>
      <w:r w:rsidRPr="00BC6CBF">
        <w:t>raz z opisem integracji z infrastrukturą techniczną Odbiorcy, harmonogram wdrożenia;</w:t>
      </w:r>
    </w:p>
    <w:p w14:paraId="7865164F" w14:textId="7B0E64B1" w:rsidR="0048325B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>
        <w:rPr>
          <w:b/>
        </w:rPr>
        <w:t xml:space="preserve">Protokół Odbioru Projektu </w:t>
      </w:r>
      <w:r>
        <w:t xml:space="preserve">– protokół odbioru stwierdzający sposób wykonania przez Wykonawcę Dokumentacji Projektowej, sporządzony według wzoru stanowiącego załącznik nr 5 do Umowy; </w:t>
      </w:r>
    </w:p>
    <w:p w14:paraId="7239DD46" w14:textId="7EAA5687" w:rsidR="00494FBE" w:rsidRDefault="00494FBE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bookmarkStart w:id="1" w:name="_Hlk67549457"/>
      <w:r>
        <w:rPr>
          <w:b/>
        </w:rPr>
        <w:t xml:space="preserve">Protokół Uruchomienia Usługi Chmurowej </w:t>
      </w:r>
      <w:r>
        <w:t xml:space="preserve">– protokół stwierdzający uruchomienie funkcjonalności </w:t>
      </w:r>
      <w:r>
        <w:rPr>
          <w:rFonts w:asciiTheme="minorHAnsi" w:hAnsiTheme="minorHAnsi" w:cstheme="minorHAnsi"/>
        </w:rPr>
        <w:t>ochrony użytkowników przed zagrożeniami na bazie protokołu DNS w środowisku Producenta</w:t>
      </w:r>
      <w:r w:rsidR="009863D5">
        <w:rPr>
          <w:rFonts w:asciiTheme="minorHAnsi" w:hAnsiTheme="minorHAnsi" w:cstheme="minorHAnsi"/>
        </w:rPr>
        <w:t xml:space="preserve">, </w:t>
      </w:r>
      <w:r w:rsidR="009863D5">
        <w:t>sporządzony według wzoru stanowiącego załącznik nr 4 do Umowy</w:t>
      </w:r>
      <w:r w:rsidR="005935A5">
        <w:rPr>
          <w:rFonts w:asciiTheme="minorHAnsi" w:hAnsiTheme="minorHAnsi" w:cstheme="minorHAnsi"/>
        </w:rPr>
        <w:t>;</w:t>
      </w:r>
    </w:p>
    <w:bookmarkEnd w:id="1"/>
    <w:p w14:paraId="5915D6C6" w14:textId="7362E8B0" w:rsidR="0048325B" w:rsidRDefault="0048325B" w:rsidP="0048325B">
      <w:pPr>
        <w:pStyle w:val="Akapitzlist"/>
        <w:numPr>
          <w:ilvl w:val="1"/>
          <w:numId w:val="14"/>
        </w:numPr>
        <w:ind w:left="1134"/>
        <w:contextualSpacing w:val="0"/>
        <w:jc w:val="both"/>
      </w:pPr>
      <w:r>
        <w:rPr>
          <w:b/>
        </w:rPr>
        <w:t xml:space="preserve">Protokół Odbioru Wdrożenia Systemu </w:t>
      </w:r>
      <w:r>
        <w:t>– protokół stwierdzający sposób wykonania przez Wykonawcę elementów zamówienia, które nie podlegają odbiorowi na gruncie innych protokołów, sporządzony według wzoru stanowiącego załącznik nr 3 do Umowy;</w:t>
      </w:r>
    </w:p>
    <w:p w14:paraId="79B9C103" w14:textId="662E94C9" w:rsidR="0057572A" w:rsidRDefault="0057572A" w:rsidP="009D089C">
      <w:pPr>
        <w:ind w:left="0" w:firstLine="0"/>
        <w:jc w:val="both"/>
      </w:pPr>
    </w:p>
    <w:p w14:paraId="240ED73C" w14:textId="77777777" w:rsidR="0057572A" w:rsidRDefault="0057572A" w:rsidP="009D089C">
      <w:pPr>
        <w:ind w:left="0" w:firstLine="0"/>
        <w:jc w:val="both"/>
      </w:pPr>
    </w:p>
    <w:p w14:paraId="1DF6D05F" w14:textId="1CA0B1BB" w:rsidR="00430634" w:rsidRDefault="00430634" w:rsidP="00354029">
      <w:pPr>
        <w:pStyle w:val="Nagwek1"/>
        <w:jc w:val="both"/>
      </w:pPr>
      <w:r w:rsidRPr="009D089C">
        <w:t>I Przedmiot zamówienia</w:t>
      </w:r>
    </w:p>
    <w:p w14:paraId="550C2C06" w14:textId="723B6BE6" w:rsidR="00F8338E" w:rsidRPr="003E20CA" w:rsidRDefault="00F8338E" w:rsidP="004D49F4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Przedmiotem </w:t>
      </w:r>
      <w:r w:rsidR="005528CC">
        <w:rPr>
          <w:rFonts w:asciiTheme="minorHAnsi" w:hAnsiTheme="minorHAnsi" w:cstheme="minorHAnsi"/>
          <w:color w:val="auto"/>
          <w:sz w:val="22"/>
          <w:szCs w:val="22"/>
        </w:rPr>
        <w:t>zamówienia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 jest dostarczenie i wdrożenie przez Wykonawcę </w:t>
      </w:r>
      <w:r w:rsidRPr="00B23D85">
        <w:rPr>
          <w:rFonts w:asciiTheme="minorHAnsi" w:hAnsiTheme="minorHAnsi" w:cstheme="minorHAnsi"/>
          <w:color w:val="auto"/>
          <w:sz w:val="22"/>
          <w:szCs w:val="22"/>
        </w:rPr>
        <w:t xml:space="preserve">na rzecz Odbiorcy oraz Jednostek rozwiązania informatycznego obejmującego funkcjonalność </w:t>
      </w:r>
      <w:bookmarkStart w:id="2" w:name="_Hlk67471415"/>
      <w:r w:rsidR="009207C2">
        <w:rPr>
          <w:rFonts w:asciiTheme="minorHAnsi" w:hAnsiTheme="minorHAnsi" w:cstheme="minorHAnsi"/>
          <w:color w:val="auto"/>
          <w:sz w:val="22"/>
          <w:szCs w:val="22"/>
        </w:rPr>
        <w:t>ochr</w:t>
      </w:r>
      <w:r w:rsidR="004E0334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9207C2">
        <w:rPr>
          <w:rFonts w:asciiTheme="minorHAnsi" w:hAnsiTheme="minorHAnsi" w:cstheme="minorHAnsi"/>
          <w:color w:val="auto"/>
          <w:sz w:val="22"/>
          <w:szCs w:val="22"/>
        </w:rPr>
        <w:t>ny użytkowników przed zagrożeniami na bazie protokołu DNS.</w:t>
      </w:r>
      <w:bookmarkEnd w:id="2"/>
      <w:r w:rsidR="009207C2">
        <w:rPr>
          <w:rFonts w:asciiTheme="minorHAnsi" w:hAnsiTheme="minorHAnsi" w:cstheme="minorHAnsi"/>
          <w:color w:val="auto"/>
          <w:sz w:val="22"/>
          <w:szCs w:val="22"/>
        </w:rPr>
        <w:t xml:space="preserve"> Wdrożenie obejmować będzie </w:t>
      </w:r>
      <w:r w:rsidR="009207C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uruchomienie </w:t>
      </w:r>
      <w:r w:rsidR="0084408D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9207C2">
        <w:rPr>
          <w:rFonts w:asciiTheme="minorHAnsi" w:hAnsiTheme="minorHAnsi" w:cstheme="minorHAnsi"/>
          <w:color w:val="auto"/>
          <w:sz w:val="22"/>
          <w:szCs w:val="22"/>
        </w:rPr>
        <w:t xml:space="preserve">ystemu, oraz konfigurację zgodnie w wymaganiami </w:t>
      </w:r>
      <w:r w:rsidR="0084408D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9207C2">
        <w:rPr>
          <w:rFonts w:asciiTheme="minorHAnsi" w:hAnsiTheme="minorHAnsi" w:cstheme="minorHAnsi"/>
          <w:color w:val="auto"/>
          <w:sz w:val="22"/>
          <w:szCs w:val="22"/>
        </w:rPr>
        <w:t xml:space="preserve">amawiającego w </w:t>
      </w:r>
      <w:r w:rsidR="00181466">
        <w:rPr>
          <w:rFonts w:asciiTheme="minorHAnsi" w:hAnsiTheme="minorHAnsi" w:cstheme="minorHAnsi"/>
          <w:color w:val="auto"/>
          <w:sz w:val="22"/>
          <w:szCs w:val="22"/>
        </w:rPr>
        <w:t>zakresie niezbędnym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 do poprawnego działania tego Systemu. </w:t>
      </w:r>
    </w:p>
    <w:p w14:paraId="4F01C981" w14:textId="6863E812" w:rsidR="00F8338E" w:rsidRPr="003E20CA" w:rsidRDefault="00F8338E" w:rsidP="004D49F4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W ramach przedmiotu </w:t>
      </w:r>
      <w:r w:rsidR="005528CC">
        <w:rPr>
          <w:rFonts w:asciiTheme="minorHAnsi" w:hAnsiTheme="minorHAnsi" w:cstheme="minorHAnsi"/>
          <w:color w:val="auto"/>
          <w:sz w:val="22"/>
          <w:szCs w:val="22"/>
        </w:rPr>
        <w:t>zamówienia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stanowiącego </w:t>
      </w:r>
      <w:r w:rsidRPr="009E069C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zamówienie 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w szczególności: </w:t>
      </w:r>
    </w:p>
    <w:p w14:paraId="129C4636" w14:textId="77777777" w:rsidR="00F8338E" w:rsidRDefault="00F8338E" w:rsidP="004D49F4">
      <w:pPr>
        <w:pStyle w:val="Default"/>
        <w:numPr>
          <w:ilvl w:val="1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Hlk15979167"/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dostarczyć,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wdrożyć, 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>uruchomić i skonfigurować System</w:t>
      </w:r>
      <w:bookmarkEnd w:id="3"/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2FDF820" w14:textId="77777777" w:rsidR="00F8338E" w:rsidRDefault="00F8338E" w:rsidP="004D49F4">
      <w:pPr>
        <w:pStyle w:val="Default"/>
        <w:numPr>
          <w:ilvl w:val="1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wykonać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Dokumentację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41E13432" w14:textId="64843DE8" w:rsidR="00F8338E" w:rsidRPr="00F956BD" w:rsidRDefault="00181466" w:rsidP="004D49F4">
      <w:pPr>
        <w:pStyle w:val="Default"/>
        <w:numPr>
          <w:ilvl w:val="1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6BD">
        <w:rPr>
          <w:rFonts w:asciiTheme="minorHAnsi" w:hAnsiTheme="minorHAnsi" w:cstheme="minorHAnsi"/>
          <w:color w:val="auto"/>
          <w:sz w:val="22"/>
          <w:szCs w:val="22"/>
        </w:rPr>
        <w:t>wykonać transfer</w:t>
      </w:r>
      <w:r w:rsidR="00F8338E" w:rsidRPr="00F956BD">
        <w:rPr>
          <w:rFonts w:asciiTheme="minorHAnsi" w:hAnsiTheme="minorHAnsi" w:cstheme="minorHAnsi"/>
          <w:color w:val="auto"/>
          <w:sz w:val="22"/>
          <w:szCs w:val="22"/>
        </w:rPr>
        <w:t xml:space="preserve"> wiedzy dla osób wskazanych przez Odbiorcę </w:t>
      </w:r>
      <w:r w:rsidR="00F8338E" w:rsidRPr="00F956BD">
        <w:rPr>
          <w:rFonts w:ascii="Calibri" w:eastAsia="Times New Roman" w:hAnsi="Calibri" w:cs="Calibri"/>
          <w:color w:val="auto"/>
          <w:sz w:val="22"/>
          <w:szCs w:val="22"/>
        </w:rPr>
        <w:t>dla co najmniej 1</w:t>
      </w:r>
      <w:r w:rsidR="00D21220">
        <w:rPr>
          <w:rFonts w:ascii="Calibri" w:eastAsia="Times New Roman" w:hAnsi="Calibri" w:cs="Calibri"/>
          <w:color w:val="auto"/>
          <w:sz w:val="22"/>
          <w:szCs w:val="22"/>
        </w:rPr>
        <w:t>0</w:t>
      </w:r>
      <w:r w:rsidR="00F8338E" w:rsidRPr="00F956BD">
        <w:rPr>
          <w:rFonts w:ascii="Calibri" w:eastAsia="Times New Roman" w:hAnsi="Calibri" w:cs="Calibri"/>
          <w:color w:val="auto"/>
          <w:sz w:val="22"/>
          <w:szCs w:val="22"/>
        </w:rPr>
        <w:t xml:space="preserve"> </w:t>
      </w:r>
      <w:r w:rsidR="00A62EBF" w:rsidRPr="00F956BD">
        <w:rPr>
          <w:rFonts w:ascii="Calibri" w:eastAsia="Times New Roman" w:hAnsi="Calibri" w:cs="Calibri"/>
          <w:color w:val="auto"/>
          <w:sz w:val="22"/>
          <w:szCs w:val="22"/>
        </w:rPr>
        <w:t>osób wskazanych przez</w:t>
      </w:r>
      <w:r w:rsidR="00F8338E" w:rsidRPr="00F956BD">
        <w:rPr>
          <w:rFonts w:ascii="Calibri" w:eastAsia="Times New Roman" w:hAnsi="Calibri" w:cs="Calibri"/>
          <w:color w:val="auto"/>
          <w:sz w:val="22"/>
          <w:szCs w:val="22"/>
        </w:rPr>
        <w:t xml:space="preserve"> Odbiorc</w:t>
      </w:r>
      <w:r w:rsidR="00A62EBF" w:rsidRPr="00F956BD">
        <w:rPr>
          <w:rFonts w:ascii="Calibri" w:eastAsia="Times New Roman" w:hAnsi="Calibri" w:cs="Calibri"/>
          <w:color w:val="auto"/>
          <w:sz w:val="22"/>
          <w:szCs w:val="22"/>
        </w:rPr>
        <w:t>ę</w:t>
      </w:r>
      <w:r w:rsidR="00F8338E" w:rsidRPr="00F956BD">
        <w:rPr>
          <w:rFonts w:ascii="Calibri" w:eastAsia="Times New Roman" w:hAnsi="Calibri" w:cs="Calibri"/>
          <w:color w:val="auto"/>
          <w:sz w:val="22"/>
          <w:szCs w:val="22"/>
        </w:rPr>
        <w:t xml:space="preserve"> z zakresu funkcjonowania dostarczonego Systemu </w:t>
      </w:r>
      <w:r w:rsidR="00F8338E" w:rsidRPr="00F956BD">
        <w:rPr>
          <w:rFonts w:ascii="Calibri" w:eastAsia="Times New Roman" w:hAnsi="Calibri" w:cs="Calibri"/>
          <w:color w:val="auto"/>
          <w:sz w:val="22"/>
          <w:szCs w:val="22"/>
        </w:rPr>
        <w:br/>
        <w:t xml:space="preserve">i administrowania nim w wymiarze po </w:t>
      </w:r>
      <w:r w:rsidR="002A5EDF" w:rsidRPr="00F956BD">
        <w:rPr>
          <w:rFonts w:ascii="Calibri" w:eastAsia="Times New Roman" w:hAnsi="Calibri" w:cs="Calibri"/>
          <w:color w:val="auto"/>
          <w:sz w:val="22"/>
          <w:szCs w:val="22"/>
        </w:rPr>
        <w:t>8</w:t>
      </w:r>
      <w:r w:rsidR="00F8338E" w:rsidRPr="00F956BD">
        <w:rPr>
          <w:rFonts w:ascii="Calibri" w:eastAsia="Times New Roman" w:hAnsi="Calibri" w:cs="Calibri"/>
          <w:color w:val="auto"/>
          <w:sz w:val="22"/>
          <w:szCs w:val="22"/>
        </w:rPr>
        <w:t xml:space="preserve"> godzin (dla każdej z osób), </w:t>
      </w:r>
    </w:p>
    <w:p w14:paraId="779C4032" w14:textId="277C3F27" w:rsidR="00F8338E" w:rsidRPr="009232D1" w:rsidRDefault="00F8338E" w:rsidP="004D49F4">
      <w:pPr>
        <w:pStyle w:val="Default"/>
        <w:numPr>
          <w:ilvl w:val="1"/>
          <w:numId w:val="10"/>
        </w:numPr>
        <w:spacing w:line="276" w:lineRule="auto"/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232D1">
        <w:rPr>
          <w:rFonts w:asciiTheme="minorHAnsi" w:hAnsiTheme="minorHAnsi" w:cstheme="minorHAnsi"/>
          <w:color w:val="auto"/>
          <w:sz w:val="22"/>
          <w:szCs w:val="22"/>
        </w:rPr>
        <w:t xml:space="preserve">udzielić lub zapewnić udzielenie wszelkich licencji wymaganych do prawidłowego działania Systemu, jako całości jak i poszczególnych jego </w:t>
      </w:r>
      <w:r w:rsidRPr="008524C4">
        <w:rPr>
          <w:rFonts w:asciiTheme="minorHAnsi" w:hAnsiTheme="minorHAnsi" w:cstheme="minorHAnsi"/>
          <w:color w:val="auto"/>
          <w:sz w:val="22"/>
          <w:szCs w:val="22"/>
        </w:rPr>
        <w:t xml:space="preserve">elementów dla </w:t>
      </w:r>
      <w:r w:rsidR="009207C2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8524C4">
        <w:rPr>
          <w:rFonts w:asciiTheme="minorHAnsi" w:hAnsiTheme="minorHAnsi" w:cstheme="minorHAnsi"/>
          <w:color w:val="auto"/>
          <w:sz w:val="22"/>
          <w:szCs w:val="22"/>
        </w:rPr>
        <w:t xml:space="preserve">0 tysięcy </w:t>
      </w:r>
      <w:r w:rsidR="009207C2">
        <w:rPr>
          <w:rFonts w:asciiTheme="minorHAnsi" w:hAnsiTheme="minorHAnsi" w:cstheme="minorHAnsi"/>
          <w:color w:val="auto"/>
          <w:sz w:val="22"/>
          <w:szCs w:val="22"/>
        </w:rPr>
        <w:t>użytkowników</w:t>
      </w:r>
      <w:r w:rsidRPr="008524C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9232D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3F36">
        <w:rPr>
          <w:rFonts w:asciiTheme="minorHAnsi" w:hAnsiTheme="minorHAnsi" w:cstheme="minorHAnsi"/>
          <w:color w:val="auto"/>
          <w:sz w:val="22"/>
          <w:szCs w:val="22"/>
        </w:rPr>
        <w:t>Licencjobiorcą jest Odbiorca</w:t>
      </w:r>
      <w:r w:rsidR="00F956BD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C3F36">
        <w:rPr>
          <w:rFonts w:asciiTheme="minorHAnsi" w:hAnsiTheme="minorHAnsi" w:cstheme="minorHAnsi"/>
          <w:color w:val="auto"/>
          <w:sz w:val="22"/>
          <w:szCs w:val="22"/>
        </w:rPr>
        <w:t xml:space="preserve"> a podmiotami uprawnionymi do korzystania z licencji na oprogramowania są Jednostki.</w:t>
      </w:r>
      <w:r w:rsidRPr="009232D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057BCCB" w14:textId="77777777" w:rsidR="00F8338E" w:rsidRPr="009232D1" w:rsidRDefault="00F8338E" w:rsidP="004D49F4">
      <w:pPr>
        <w:pStyle w:val="Default"/>
        <w:numPr>
          <w:ilvl w:val="1"/>
          <w:numId w:val="10"/>
        </w:numPr>
        <w:spacing w:line="276" w:lineRule="auto"/>
        <w:ind w:left="113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232D1">
        <w:rPr>
          <w:rFonts w:asciiTheme="minorHAnsi" w:hAnsiTheme="minorHAnsi" w:cstheme="minorHAnsi"/>
          <w:color w:val="auto"/>
          <w:sz w:val="22"/>
          <w:szCs w:val="22"/>
        </w:rPr>
        <w:t>przenieść na Odbiorcę autorskie prawa majątkowe do Dokumentacji opracowanej przez Wykonawcę w ramach Umowy.</w:t>
      </w:r>
    </w:p>
    <w:p w14:paraId="00F290B1" w14:textId="0E6E4A7B" w:rsidR="00F8338E" w:rsidRPr="009232D1" w:rsidRDefault="00F8338E" w:rsidP="004D49F4">
      <w:pPr>
        <w:pStyle w:val="Default"/>
        <w:numPr>
          <w:ilvl w:val="1"/>
          <w:numId w:val="10"/>
        </w:numPr>
        <w:spacing w:line="276" w:lineRule="auto"/>
        <w:ind w:left="113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udzielić Odbiorcy </w:t>
      </w:r>
      <w:r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warancji na dostarczony w ramach </w:t>
      </w:r>
      <w:r w:rsidR="005528CC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>mowy System, w tym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gwarancji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na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 oprogramowanie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na okres 36 miesięcy od podpisania Protokołu </w:t>
      </w:r>
      <w:r w:rsidR="00494FBE">
        <w:rPr>
          <w:rFonts w:asciiTheme="minorHAnsi" w:hAnsiTheme="minorHAnsi" w:cstheme="minorHAnsi"/>
          <w:color w:val="auto"/>
          <w:sz w:val="22"/>
          <w:szCs w:val="22"/>
        </w:rPr>
        <w:t>Uruchomienia Usługi Chmurowej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 oraz świadczyć w tym okresie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>usług</w:t>
      </w:r>
      <w:r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 gwarancyjn</w:t>
      </w:r>
      <w:r>
        <w:rPr>
          <w:rFonts w:asciiTheme="minorHAnsi" w:hAnsiTheme="minorHAnsi" w:cstheme="minorHAnsi"/>
          <w:color w:val="auto"/>
          <w:sz w:val="22"/>
          <w:szCs w:val="22"/>
        </w:rPr>
        <w:t>e w zakresie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 wdrożon</w:t>
      </w:r>
      <w:r>
        <w:rPr>
          <w:rFonts w:asciiTheme="minorHAnsi" w:hAnsiTheme="minorHAnsi" w:cstheme="minorHAnsi"/>
          <w:color w:val="auto"/>
          <w:sz w:val="22"/>
          <w:szCs w:val="22"/>
        </w:rPr>
        <w:t>ego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 System</w:t>
      </w: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w ramach wynagrodzenia wynikającego z </w:t>
      </w: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>mowy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3E20C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D0FCB67" w14:textId="77777777" w:rsidR="006E25BE" w:rsidRPr="00B15BC8" w:rsidRDefault="006E25BE" w:rsidP="009D089C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373D0FDE" w14:textId="2FE68B23" w:rsidR="00F975EB" w:rsidRPr="009D089C" w:rsidRDefault="003D3AA5" w:rsidP="009D089C">
      <w:pPr>
        <w:pStyle w:val="Nagwek1"/>
        <w:jc w:val="both"/>
      </w:pPr>
      <w:r w:rsidRPr="009D089C">
        <w:t xml:space="preserve">II </w:t>
      </w:r>
      <w:r w:rsidR="00F975EB" w:rsidRPr="009D089C">
        <w:t xml:space="preserve">Wymagania w zakresie </w:t>
      </w:r>
      <w:bookmarkStart w:id="4" w:name="_Hlk15558386"/>
      <w:r w:rsidR="00F975EB" w:rsidRPr="009D089C">
        <w:t xml:space="preserve">realizującym funkcjonalność </w:t>
      </w:r>
      <w:bookmarkEnd w:id="4"/>
      <w:r w:rsidR="00494FBE" w:rsidRPr="00494FBE">
        <w:t>ochrony użytkowników przed zagrożeniami na bazie protokołu DNS</w:t>
      </w:r>
      <w:r w:rsidR="00F975EB" w:rsidRPr="009D089C">
        <w:t xml:space="preserve"> w Ministerstwie Sprawiedliwości</w:t>
      </w:r>
      <w:r w:rsidR="004B6A25">
        <w:t xml:space="preserve"> oraz Jednostkach Sądownictwa Powszechnego</w:t>
      </w:r>
    </w:p>
    <w:p w14:paraId="4527D51B" w14:textId="77777777" w:rsidR="00864A28" w:rsidRPr="00B15BC8" w:rsidRDefault="00864A28" w:rsidP="009D089C">
      <w:pPr>
        <w:jc w:val="both"/>
      </w:pPr>
    </w:p>
    <w:p w14:paraId="4E37CC30" w14:textId="5A08E8FE" w:rsidR="00B17455" w:rsidRPr="00B15BC8" w:rsidRDefault="00093DE6" w:rsidP="009D089C">
      <w:pPr>
        <w:pStyle w:val="Nagwek2"/>
        <w:jc w:val="both"/>
        <w:rPr>
          <w:rFonts w:eastAsia="Times New Roman"/>
        </w:rPr>
      </w:pPr>
      <w:r w:rsidRPr="00B15BC8">
        <w:rPr>
          <w:rFonts w:eastAsia="Times New Roman"/>
        </w:rPr>
        <w:t xml:space="preserve">II a. </w:t>
      </w:r>
      <w:r w:rsidR="00DC2E0A" w:rsidRPr="00B15BC8">
        <w:rPr>
          <w:rFonts w:eastAsia="Times New Roman"/>
        </w:rPr>
        <w:t xml:space="preserve">Wymagania dotyczące </w:t>
      </w:r>
      <w:r w:rsidR="00EC0228" w:rsidRPr="00B15BC8">
        <w:rPr>
          <w:rFonts w:eastAsia="Times New Roman"/>
        </w:rPr>
        <w:t xml:space="preserve">oferowanego rozwiązania </w:t>
      </w:r>
    </w:p>
    <w:p w14:paraId="4DA12E05" w14:textId="34EC9C3A" w:rsidR="00DC2E0A" w:rsidRPr="00741690" w:rsidRDefault="00DC2E0A" w:rsidP="004D49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eastAsia="Calibri" w:hAnsiTheme="minorHAnsi"/>
        </w:rPr>
      </w:pPr>
      <w:r w:rsidRPr="00B15BC8">
        <w:rPr>
          <w:rFonts w:asciiTheme="minorHAnsi" w:eastAsia="Calibri" w:hAnsiTheme="minorHAnsi"/>
        </w:rPr>
        <w:t>Oferowan</w:t>
      </w:r>
      <w:r w:rsidR="00963C69">
        <w:rPr>
          <w:rFonts w:asciiTheme="minorHAnsi" w:eastAsia="Calibri" w:hAnsiTheme="minorHAnsi"/>
        </w:rPr>
        <w:t>y</w:t>
      </w:r>
      <w:r w:rsidRPr="00B15BC8">
        <w:rPr>
          <w:rFonts w:asciiTheme="minorHAnsi" w:eastAsia="Calibri" w:hAnsiTheme="minorHAnsi"/>
        </w:rPr>
        <w:t xml:space="preserve"> </w:t>
      </w:r>
      <w:r w:rsidR="00963C69">
        <w:rPr>
          <w:rFonts w:asciiTheme="minorHAnsi" w:eastAsia="Calibri" w:hAnsiTheme="minorHAnsi"/>
        </w:rPr>
        <w:t>System</w:t>
      </w:r>
      <w:r w:rsidRPr="00B15BC8">
        <w:rPr>
          <w:rFonts w:asciiTheme="minorHAnsi" w:eastAsia="Calibri" w:hAnsiTheme="minorHAnsi"/>
        </w:rPr>
        <w:t xml:space="preserve"> będzie pochodził z oficjalnego kanału dystrybucyjnego </w:t>
      </w:r>
      <w:r w:rsidR="00F956BD">
        <w:rPr>
          <w:rFonts w:asciiTheme="minorHAnsi" w:eastAsia="Calibri" w:hAnsiTheme="minorHAnsi"/>
        </w:rPr>
        <w:t>P</w:t>
      </w:r>
      <w:r w:rsidRPr="00B15BC8">
        <w:rPr>
          <w:rFonts w:asciiTheme="minorHAnsi" w:eastAsia="Calibri" w:hAnsiTheme="minorHAnsi"/>
        </w:rPr>
        <w:t xml:space="preserve">roducenta </w:t>
      </w:r>
      <w:r w:rsidRPr="00B15BC8">
        <w:rPr>
          <w:rFonts w:asciiTheme="minorHAnsi" w:eastAsia="Calibri" w:hAnsiTheme="minorHAnsi"/>
          <w:bCs/>
        </w:rPr>
        <w:t xml:space="preserve">na </w:t>
      </w:r>
      <w:r w:rsidRPr="00741690">
        <w:rPr>
          <w:rFonts w:asciiTheme="minorHAnsi" w:eastAsia="Calibri" w:hAnsiTheme="minorHAnsi"/>
          <w:bCs/>
        </w:rPr>
        <w:t>terenie Unii Europejskiej</w:t>
      </w:r>
      <w:r w:rsidRPr="00741690">
        <w:rPr>
          <w:rFonts w:asciiTheme="minorHAnsi" w:eastAsia="Calibri" w:hAnsiTheme="minorHAnsi"/>
        </w:rPr>
        <w:t>.</w:t>
      </w:r>
    </w:p>
    <w:p w14:paraId="6B0E5EE9" w14:textId="43BF4DD8" w:rsidR="00741690" w:rsidRPr="00741690" w:rsidRDefault="00760B62" w:rsidP="004D49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eastAsia="Calibri" w:hAnsiTheme="minorHAnsi"/>
        </w:rPr>
      </w:pPr>
      <w:r w:rsidRPr="00741690">
        <w:rPr>
          <w:rFonts w:cstheme="minorHAnsi"/>
        </w:rPr>
        <w:t xml:space="preserve">Wszystkie oferowane urządzenia i </w:t>
      </w:r>
      <w:r w:rsidR="00327E7C" w:rsidRPr="00741690">
        <w:rPr>
          <w:rFonts w:cstheme="minorHAnsi"/>
        </w:rPr>
        <w:t>o</w:t>
      </w:r>
      <w:r w:rsidRPr="00741690">
        <w:rPr>
          <w:rFonts w:cstheme="minorHAnsi"/>
        </w:rPr>
        <w:t xml:space="preserve">programowanie </w:t>
      </w:r>
      <w:r w:rsidR="0038173B" w:rsidRPr="00741690">
        <w:rPr>
          <w:rFonts w:cstheme="minorHAnsi"/>
        </w:rPr>
        <w:t xml:space="preserve">Systemu </w:t>
      </w:r>
      <w:r w:rsidRPr="00741690">
        <w:rPr>
          <w:rFonts w:cstheme="minorHAnsi"/>
        </w:rPr>
        <w:t>mus</w:t>
      </w:r>
      <w:r w:rsidR="003D3ED3" w:rsidRPr="00741690">
        <w:rPr>
          <w:rFonts w:cstheme="minorHAnsi"/>
        </w:rPr>
        <w:t>z</w:t>
      </w:r>
      <w:r w:rsidR="0012538C" w:rsidRPr="00741690">
        <w:rPr>
          <w:rFonts w:cstheme="minorHAnsi"/>
        </w:rPr>
        <w:t>ą</w:t>
      </w:r>
      <w:r w:rsidRPr="00741690">
        <w:rPr>
          <w:rFonts w:cstheme="minorHAnsi"/>
        </w:rPr>
        <w:t xml:space="preserve"> </w:t>
      </w:r>
      <w:r w:rsidR="003D3ED3" w:rsidRPr="00741690">
        <w:rPr>
          <w:rFonts w:cstheme="minorHAnsi"/>
        </w:rPr>
        <w:t xml:space="preserve">stanowić jednolite środowisko </w:t>
      </w:r>
      <w:r w:rsidR="00742FCE" w:rsidRPr="00741690">
        <w:rPr>
          <w:rFonts w:cstheme="minorHAnsi"/>
        </w:rPr>
        <w:t xml:space="preserve">tj. </w:t>
      </w:r>
      <w:bookmarkStart w:id="5" w:name="_Hlk18921526"/>
      <w:r w:rsidR="00742FCE" w:rsidRPr="00741690">
        <w:rPr>
          <w:rFonts w:cstheme="minorHAnsi"/>
        </w:rPr>
        <w:t>współpracować</w:t>
      </w:r>
      <w:r w:rsidR="000F027D" w:rsidRPr="00741690">
        <w:rPr>
          <w:rFonts w:cstheme="minorHAnsi"/>
        </w:rPr>
        <w:t xml:space="preserve"> ze sobą</w:t>
      </w:r>
      <w:r w:rsidR="00742FCE" w:rsidRPr="00741690">
        <w:rPr>
          <w:rFonts w:cstheme="minorHAnsi"/>
        </w:rPr>
        <w:t xml:space="preserve"> </w:t>
      </w:r>
      <w:bookmarkEnd w:id="5"/>
      <w:r w:rsidR="00742FCE" w:rsidRPr="00741690">
        <w:rPr>
          <w:rFonts w:cstheme="minorHAnsi"/>
        </w:rPr>
        <w:t xml:space="preserve">bez konieczności stosowania dodatkowych </w:t>
      </w:r>
      <w:r w:rsidR="004C4C2F" w:rsidRPr="00741690">
        <w:rPr>
          <w:rFonts w:cstheme="minorHAnsi"/>
        </w:rPr>
        <w:t xml:space="preserve">elementów </w:t>
      </w:r>
      <w:r w:rsidR="00742FCE" w:rsidRPr="00741690">
        <w:rPr>
          <w:rFonts w:cstheme="minorHAnsi"/>
        </w:rPr>
        <w:t>nie będących standardow</w:t>
      </w:r>
      <w:r w:rsidR="004C4C2F" w:rsidRPr="00741690">
        <w:rPr>
          <w:rFonts w:cstheme="minorHAnsi"/>
        </w:rPr>
        <w:t>ą częścią</w:t>
      </w:r>
      <w:r w:rsidR="00742FCE" w:rsidRPr="00741690">
        <w:rPr>
          <w:rFonts w:cstheme="minorHAnsi"/>
        </w:rPr>
        <w:t xml:space="preserve"> </w:t>
      </w:r>
      <w:r w:rsidR="000F027D" w:rsidRPr="00741690">
        <w:rPr>
          <w:rFonts w:cstheme="minorHAnsi"/>
        </w:rPr>
        <w:t xml:space="preserve">oferowanego </w:t>
      </w:r>
      <w:r w:rsidR="00354029">
        <w:rPr>
          <w:rFonts w:cstheme="minorHAnsi"/>
        </w:rPr>
        <w:t>Systemu</w:t>
      </w:r>
      <w:r w:rsidR="000F027D" w:rsidRPr="00741690">
        <w:rPr>
          <w:rFonts w:cstheme="minorHAnsi"/>
        </w:rPr>
        <w:t xml:space="preserve"> </w:t>
      </w:r>
      <w:r w:rsidR="00741690" w:rsidRPr="00741690">
        <w:rPr>
          <w:rFonts w:cstheme="minorHAnsi"/>
        </w:rPr>
        <w:t xml:space="preserve">np. </w:t>
      </w:r>
      <w:r w:rsidR="000F027D" w:rsidRPr="00741690">
        <w:rPr>
          <w:rFonts w:cstheme="minorHAnsi"/>
        </w:rPr>
        <w:t xml:space="preserve">pochodzić od innego </w:t>
      </w:r>
      <w:r w:rsidR="00F956BD">
        <w:rPr>
          <w:rFonts w:cstheme="minorHAnsi"/>
        </w:rPr>
        <w:t>P</w:t>
      </w:r>
      <w:r w:rsidR="000F027D" w:rsidRPr="00741690">
        <w:rPr>
          <w:rFonts w:cstheme="minorHAnsi"/>
        </w:rPr>
        <w:t>roducenta</w:t>
      </w:r>
      <w:r w:rsidR="003A1353" w:rsidRPr="00741690">
        <w:rPr>
          <w:rFonts w:cstheme="minorHAnsi"/>
        </w:rPr>
        <w:t>.</w:t>
      </w:r>
    </w:p>
    <w:p w14:paraId="3B6F54D3" w14:textId="359817F4" w:rsidR="00760B62" w:rsidRPr="00143805" w:rsidRDefault="00741690" w:rsidP="009D089C">
      <w:pPr>
        <w:pStyle w:val="Akapitzlist"/>
        <w:spacing w:line="240" w:lineRule="auto"/>
        <w:ind w:firstLine="0"/>
        <w:jc w:val="both"/>
        <w:rPr>
          <w:rFonts w:asciiTheme="minorHAnsi" w:eastAsia="Calibri" w:hAnsiTheme="minorHAnsi"/>
        </w:rPr>
      </w:pPr>
      <w:r w:rsidRPr="00143805">
        <w:rPr>
          <w:rFonts w:cstheme="minorHAnsi"/>
        </w:rPr>
        <w:t xml:space="preserve">Powyższe nie dotyczy elementu Systemu do rejestracji </w:t>
      </w:r>
      <w:r w:rsidR="00A62EBF">
        <w:rPr>
          <w:rFonts w:cstheme="minorHAnsi"/>
        </w:rPr>
        <w:t>Z</w:t>
      </w:r>
      <w:r w:rsidRPr="00143805">
        <w:rPr>
          <w:rFonts w:cstheme="minorHAnsi"/>
        </w:rPr>
        <w:t xml:space="preserve">głoszeń </w:t>
      </w:r>
      <w:r w:rsidR="00A62EBF">
        <w:rPr>
          <w:rFonts w:cstheme="minorHAnsi"/>
        </w:rPr>
        <w:t>S</w:t>
      </w:r>
      <w:r w:rsidRPr="00143805">
        <w:rPr>
          <w:rFonts w:cstheme="minorHAnsi"/>
        </w:rPr>
        <w:t>erwisowych.</w:t>
      </w:r>
    </w:p>
    <w:p w14:paraId="2FE83FD9" w14:textId="4A3E9848" w:rsidR="006E2F94" w:rsidRPr="00B15BC8" w:rsidRDefault="003A1353" w:rsidP="004D49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eastAsia="Calibri" w:hAnsiTheme="minorHAnsi"/>
        </w:rPr>
      </w:pPr>
      <w:r w:rsidRPr="00B15BC8">
        <w:rPr>
          <w:rFonts w:asciiTheme="minorHAnsi" w:eastAsia="Calibri" w:hAnsiTheme="minorHAnsi"/>
        </w:rPr>
        <w:t>Oferowane</w:t>
      </w:r>
      <w:r w:rsidR="006E2F94" w:rsidRPr="00B15BC8">
        <w:rPr>
          <w:rFonts w:asciiTheme="minorHAnsi" w:eastAsia="Calibri" w:hAnsiTheme="minorHAnsi"/>
        </w:rPr>
        <w:t xml:space="preserve"> rozwiązanie ma stanowić jednolity i kompleksowy </w:t>
      </w:r>
      <w:r w:rsidR="00354029">
        <w:rPr>
          <w:rFonts w:asciiTheme="minorHAnsi" w:eastAsia="Calibri" w:hAnsiTheme="minorHAnsi"/>
        </w:rPr>
        <w:t>S</w:t>
      </w:r>
      <w:r w:rsidR="006E2F94" w:rsidRPr="00B15BC8">
        <w:rPr>
          <w:rFonts w:asciiTheme="minorHAnsi" w:eastAsia="Calibri" w:hAnsiTheme="minorHAnsi"/>
        </w:rPr>
        <w:t xml:space="preserve">ystem, który będzie skalowalny i elastyczny w kontekście potencjalnej rozbudowy </w:t>
      </w:r>
      <w:r w:rsidR="00242D15">
        <w:rPr>
          <w:rFonts w:asciiTheme="minorHAnsi" w:eastAsia="Calibri" w:hAnsiTheme="minorHAnsi"/>
        </w:rPr>
        <w:t xml:space="preserve">tj. objęcia ochroną kolejnych </w:t>
      </w:r>
      <w:r w:rsidR="009207C2">
        <w:rPr>
          <w:rFonts w:asciiTheme="minorHAnsi" w:eastAsia="Calibri" w:hAnsiTheme="minorHAnsi"/>
        </w:rPr>
        <w:t>użytkowników</w:t>
      </w:r>
      <w:r w:rsidR="00242D15">
        <w:rPr>
          <w:rFonts w:asciiTheme="minorHAnsi" w:eastAsia="Calibri" w:hAnsiTheme="minorHAnsi"/>
        </w:rPr>
        <w:t>.</w:t>
      </w:r>
      <w:r w:rsidR="006E2F94" w:rsidRPr="00B15BC8">
        <w:rPr>
          <w:rFonts w:asciiTheme="minorHAnsi" w:eastAsia="Calibri" w:hAnsiTheme="minorHAnsi"/>
        </w:rPr>
        <w:t xml:space="preserve"> Wymaganiem Zamawiającego jest, aby możliwość zarządzania całoś</w:t>
      </w:r>
      <w:r w:rsidR="00242D15">
        <w:rPr>
          <w:rFonts w:asciiTheme="minorHAnsi" w:eastAsia="Calibri" w:hAnsiTheme="minorHAnsi"/>
        </w:rPr>
        <w:t>cią</w:t>
      </w:r>
      <w:r w:rsidR="006E2F94" w:rsidRPr="00B15BC8">
        <w:rPr>
          <w:rFonts w:asciiTheme="minorHAnsi" w:eastAsia="Calibri" w:hAnsiTheme="minorHAnsi"/>
        </w:rPr>
        <w:t xml:space="preserve"> </w:t>
      </w:r>
      <w:r w:rsidR="002C6574">
        <w:rPr>
          <w:rFonts w:asciiTheme="minorHAnsi" w:eastAsia="Calibri" w:hAnsiTheme="minorHAnsi"/>
        </w:rPr>
        <w:t>S</w:t>
      </w:r>
      <w:r w:rsidR="006E2F94" w:rsidRPr="00B15BC8">
        <w:rPr>
          <w:rFonts w:asciiTheme="minorHAnsi" w:eastAsia="Calibri" w:hAnsiTheme="minorHAnsi"/>
        </w:rPr>
        <w:t xml:space="preserve">ystemu </w:t>
      </w:r>
      <w:r w:rsidR="002C6574">
        <w:rPr>
          <w:rFonts w:asciiTheme="minorHAnsi" w:eastAsia="Calibri" w:hAnsiTheme="minorHAnsi"/>
        </w:rPr>
        <w:t xml:space="preserve">możliwa była </w:t>
      </w:r>
      <w:r w:rsidR="006E2F94" w:rsidRPr="00B15BC8">
        <w:rPr>
          <w:rFonts w:asciiTheme="minorHAnsi" w:eastAsia="Calibri" w:hAnsiTheme="minorHAnsi"/>
        </w:rPr>
        <w:t>z wykorzystaniem jednej konsoli zarządzającej</w:t>
      </w:r>
      <w:r w:rsidR="00242D15">
        <w:rPr>
          <w:rFonts w:asciiTheme="minorHAnsi" w:eastAsia="Calibri" w:hAnsiTheme="minorHAnsi"/>
        </w:rPr>
        <w:t>.</w:t>
      </w:r>
      <w:r w:rsidR="006E2F94" w:rsidRPr="00B15BC8">
        <w:rPr>
          <w:rFonts w:asciiTheme="minorHAnsi" w:eastAsia="Calibri" w:hAnsiTheme="minorHAnsi"/>
        </w:rPr>
        <w:t xml:space="preserve"> </w:t>
      </w:r>
    </w:p>
    <w:p w14:paraId="391608C8" w14:textId="0AC34C8D" w:rsidR="00DC2E0A" w:rsidRPr="00B15BC8" w:rsidRDefault="00DC2E0A" w:rsidP="004D49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eastAsia="Calibri" w:hAnsiTheme="minorHAnsi"/>
        </w:rPr>
      </w:pPr>
      <w:r w:rsidRPr="00B15BC8">
        <w:rPr>
          <w:rFonts w:asciiTheme="minorHAnsi" w:eastAsia="Calibri" w:hAnsiTheme="minorHAnsi"/>
        </w:rPr>
        <w:t xml:space="preserve">Oferowane rozwiązanie nie może być zabronione do stosowania przez administrację któregokolwiek z </w:t>
      </w:r>
      <w:r w:rsidR="00242D15">
        <w:rPr>
          <w:rFonts w:asciiTheme="minorHAnsi" w:eastAsia="Calibri" w:hAnsiTheme="minorHAnsi"/>
        </w:rPr>
        <w:t>p</w:t>
      </w:r>
      <w:r w:rsidRPr="00B15BC8">
        <w:rPr>
          <w:rFonts w:asciiTheme="minorHAnsi" w:eastAsia="Calibri" w:hAnsiTheme="minorHAnsi"/>
        </w:rPr>
        <w:t xml:space="preserve">aństw członkowskich  NATO (North Atlantic Treaty Organization). </w:t>
      </w:r>
    </w:p>
    <w:p w14:paraId="1D5BAA3D" w14:textId="524555BC" w:rsidR="00DC2E0A" w:rsidRPr="00B15BC8" w:rsidRDefault="00DC2E0A" w:rsidP="004D49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eastAsia="Calibri" w:hAnsiTheme="minorHAnsi"/>
        </w:rPr>
      </w:pPr>
      <w:r w:rsidRPr="00B15BC8">
        <w:rPr>
          <w:rFonts w:asciiTheme="minorHAnsi" w:eastAsia="Calibri" w:hAnsiTheme="minorHAnsi"/>
        </w:rPr>
        <w:t xml:space="preserve">Oferowane rozwiązanie nie może być czasowo wstrzymane do stosowania przez administrację któregokolwiek z </w:t>
      </w:r>
      <w:r w:rsidR="00242D15">
        <w:rPr>
          <w:rFonts w:asciiTheme="minorHAnsi" w:eastAsia="Calibri" w:hAnsiTheme="minorHAnsi"/>
        </w:rPr>
        <w:t>p</w:t>
      </w:r>
      <w:r w:rsidRPr="00B15BC8">
        <w:rPr>
          <w:rFonts w:asciiTheme="minorHAnsi" w:eastAsia="Calibri" w:hAnsiTheme="minorHAnsi"/>
        </w:rPr>
        <w:t>aństw członkowskich  NATO (</w:t>
      </w:r>
      <w:proofErr w:type="spellStart"/>
      <w:r w:rsidRPr="00B15BC8">
        <w:rPr>
          <w:rFonts w:asciiTheme="minorHAnsi" w:eastAsia="Calibri" w:hAnsiTheme="minorHAnsi"/>
        </w:rPr>
        <w:t>North</w:t>
      </w:r>
      <w:proofErr w:type="spellEnd"/>
      <w:r w:rsidRPr="00B15BC8">
        <w:rPr>
          <w:rFonts w:asciiTheme="minorHAnsi" w:eastAsia="Calibri" w:hAnsiTheme="minorHAnsi"/>
        </w:rPr>
        <w:t xml:space="preserve"> </w:t>
      </w:r>
      <w:proofErr w:type="spellStart"/>
      <w:r w:rsidRPr="00B15BC8">
        <w:rPr>
          <w:rFonts w:asciiTheme="minorHAnsi" w:eastAsia="Calibri" w:hAnsiTheme="minorHAnsi"/>
        </w:rPr>
        <w:t>Atlantic</w:t>
      </w:r>
      <w:proofErr w:type="spellEnd"/>
      <w:r w:rsidRPr="00B15BC8">
        <w:rPr>
          <w:rFonts w:asciiTheme="minorHAnsi" w:eastAsia="Calibri" w:hAnsiTheme="minorHAnsi"/>
        </w:rPr>
        <w:t xml:space="preserve"> </w:t>
      </w:r>
      <w:proofErr w:type="spellStart"/>
      <w:r w:rsidRPr="00B15BC8">
        <w:rPr>
          <w:rFonts w:asciiTheme="minorHAnsi" w:eastAsia="Calibri" w:hAnsiTheme="minorHAnsi"/>
        </w:rPr>
        <w:t>Treaty</w:t>
      </w:r>
      <w:proofErr w:type="spellEnd"/>
      <w:r w:rsidRPr="00B15BC8">
        <w:rPr>
          <w:rFonts w:asciiTheme="minorHAnsi" w:eastAsia="Calibri" w:hAnsiTheme="minorHAnsi"/>
        </w:rPr>
        <w:t xml:space="preserve"> Organization). </w:t>
      </w:r>
    </w:p>
    <w:p w14:paraId="71A81C14" w14:textId="1A8EF877" w:rsidR="00DC2E0A" w:rsidRPr="00485F9A" w:rsidRDefault="00DC2E0A" w:rsidP="004D49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B15BC8">
        <w:rPr>
          <w:rFonts w:asciiTheme="minorHAnsi" w:eastAsia="Calibri" w:hAnsiTheme="minorHAnsi"/>
          <w:bCs/>
        </w:rPr>
        <w:t xml:space="preserve">Zamawiający wymaga, </w:t>
      </w:r>
      <w:r w:rsidR="00A51195">
        <w:rPr>
          <w:rFonts w:asciiTheme="minorHAnsi" w:eastAsia="Calibri" w:hAnsiTheme="minorHAnsi"/>
          <w:bCs/>
        </w:rPr>
        <w:t xml:space="preserve">aby </w:t>
      </w:r>
      <w:r w:rsidR="00B33CBB" w:rsidRPr="00B15BC8">
        <w:rPr>
          <w:rFonts w:asciiTheme="minorHAnsi" w:eastAsia="Calibri" w:hAnsiTheme="minorHAnsi"/>
          <w:bCs/>
        </w:rPr>
        <w:t xml:space="preserve">wszystkie </w:t>
      </w:r>
      <w:r w:rsidR="002C6574">
        <w:rPr>
          <w:rFonts w:asciiTheme="minorHAnsi" w:eastAsia="Calibri" w:hAnsiTheme="minorHAnsi"/>
          <w:bCs/>
        </w:rPr>
        <w:t>elementy</w:t>
      </w:r>
      <w:r w:rsidR="002C6574" w:rsidRPr="00B15BC8">
        <w:rPr>
          <w:rFonts w:asciiTheme="minorHAnsi" w:eastAsia="Calibri" w:hAnsiTheme="minorHAnsi"/>
          <w:bCs/>
        </w:rPr>
        <w:t xml:space="preserve"> </w:t>
      </w:r>
      <w:r w:rsidR="00B33CBB" w:rsidRPr="00B15BC8">
        <w:rPr>
          <w:rFonts w:asciiTheme="minorHAnsi" w:eastAsia="Calibri" w:hAnsiTheme="minorHAnsi"/>
          <w:bCs/>
        </w:rPr>
        <w:t xml:space="preserve">dostarczanego </w:t>
      </w:r>
      <w:r w:rsidR="003B0487" w:rsidRPr="00B15BC8">
        <w:rPr>
          <w:rFonts w:asciiTheme="minorHAnsi" w:eastAsia="Calibri" w:hAnsiTheme="minorHAnsi"/>
          <w:bCs/>
        </w:rPr>
        <w:t>System</w:t>
      </w:r>
      <w:r w:rsidR="00B33CBB" w:rsidRPr="00B15BC8">
        <w:rPr>
          <w:rFonts w:asciiTheme="minorHAnsi" w:eastAsia="Calibri" w:hAnsiTheme="minorHAnsi"/>
          <w:bCs/>
        </w:rPr>
        <w:t>u</w:t>
      </w:r>
      <w:r w:rsidR="003B0487" w:rsidRPr="00B15BC8">
        <w:rPr>
          <w:rFonts w:asciiTheme="minorHAnsi" w:eastAsia="Calibri" w:hAnsiTheme="minorHAnsi"/>
          <w:bCs/>
        </w:rPr>
        <w:t xml:space="preserve"> był</w:t>
      </w:r>
      <w:r w:rsidR="00B33CBB" w:rsidRPr="00B15BC8">
        <w:rPr>
          <w:rFonts w:asciiTheme="minorHAnsi" w:eastAsia="Calibri" w:hAnsiTheme="minorHAnsi"/>
          <w:bCs/>
        </w:rPr>
        <w:t>y</w:t>
      </w:r>
      <w:r w:rsidR="003B0487" w:rsidRPr="00B15BC8">
        <w:rPr>
          <w:rFonts w:asciiTheme="minorHAnsi" w:eastAsia="Calibri" w:hAnsiTheme="minorHAnsi"/>
          <w:bCs/>
        </w:rPr>
        <w:t xml:space="preserve"> w najnowszej wersji </w:t>
      </w:r>
      <w:r w:rsidRPr="00B15BC8">
        <w:rPr>
          <w:rFonts w:asciiTheme="minorHAnsi" w:eastAsia="Calibri" w:hAnsiTheme="minorHAnsi"/>
          <w:bCs/>
        </w:rPr>
        <w:t xml:space="preserve">(tzn. najnowszej </w:t>
      </w:r>
      <w:r w:rsidR="00A51195">
        <w:rPr>
          <w:rFonts w:asciiTheme="minorHAnsi" w:eastAsia="Calibri" w:hAnsiTheme="minorHAnsi"/>
          <w:bCs/>
        </w:rPr>
        <w:t>u</w:t>
      </w:r>
      <w:r w:rsidR="003B0487" w:rsidRPr="00B15BC8">
        <w:rPr>
          <w:rFonts w:asciiTheme="minorHAnsi" w:eastAsia="Calibri" w:hAnsiTheme="minorHAnsi"/>
          <w:bCs/>
        </w:rPr>
        <w:t>dostępn</w:t>
      </w:r>
      <w:r w:rsidR="00A51195">
        <w:rPr>
          <w:rFonts w:asciiTheme="minorHAnsi" w:eastAsia="Calibri" w:hAnsiTheme="minorHAnsi"/>
          <w:bCs/>
        </w:rPr>
        <w:t>ion</w:t>
      </w:r>
      <w:r w:rsidR="003B0487" w:rsidRPr="00B15BC8">
        <w:rPr>
          <w:rFonts w:asciiTheme="minorHAnsi" w:eastAsia="Calibri" w:hAnsiTheme="minorHAnsi"/>
          <w:bCs/>
        </w:rPr>
        <w:t xml:space="preserve">ej </w:t>
      </w:r>
      <w:r w:rsidR="00B33CBB" w:rsidRPr="00B15BC8">
        <w:rPr>
          <w:rFonts w:asciiTheme="minorHAnsi" w:eastAsia="Calibri" w:hAnsiTheme="minorHAnsi"/>
          <w:bCs/>
        </w:rPr>
        <w:t>przez</w:t>
      </w:r>
      <w:r w:rsidR="003B0487" w:rsidRPr="00B15BC8">
        <w:rPr>
          <w:rFonts w:asciiTheme="minorHAnsi" w:eastAsia="Calibri" w:hAnsiTheme="minorHAnsi"/>
          <w:bCs/>
        </w:rPr>
        <w:t xml:space="preserve"> </w:t>
      </w:r>
      <w:r w:rsidR="00135AF7">
        <w:rPr>
          <w:rFonts w:asciiTheme="minorHAnsi" w:eastAsia="Calibri" w:hAnsiTheme="minorHAnsi"/>
          <w:bCs/>
        </w:rPr>
        <w:t>P</w:t>
      </w:r>
      <w:r w:rsidR="003B0487" w:rsidRPr="00B15BC8">
        <w:rPr>
          <w:rFonts w:asciiTheme="minorHAnsi" w:eastAsia="Calibri" w:hAnsiTheme="minorHAnsi"/>
          <w:bCs/>
        </w:rPr>
        <w:t>roducenta rozwiązania</w:t>
      </w:r>
      <w:r w:rsidRPr="00B15BC8">
        <w:rPr>
          <w:rFonts w:asciiTheme="minorHAnsi" w:eastAsia="Calibri" w:hAnsiTheme="minorHAnsi"/>
          <w:bCs/>
        </w:rPr>
        <w:t xml:space="preserve">) </w:t>
      </w:r>
      <w:r w:rsidRPr="00485F9A">
        <w:rPr>
          <w:rFonts w:asciiTheme="minorHAnsi" w:eastAsia="Calibri" w:hAnsiTheme="minorHAnsi"/>
          <w:bCs/>
        </w:rPr>
        <w:t xml:space="preserve">na dzień </w:t>
      </w:r>
      <w:r w:rsidR="006A6EFC" w:rsidRPr="00485F9A">
        <w:rPr>
          <w:rFonts w:asciiTheme="minorHAnsi" w:eastAsia="Calibri" w:hAnsiTheme="minorHAnsi"/>
          <w:bCs/>
        </w:rPr>
        <w:t xml:space="preserve">wdrożenia </w:t>
      </w:r>
      <w:r w:rsidRPr="00485F9A">
        <w:rPr>
          <w:rFonts w:asciiTheme="minorHAnsi" w:eastAsia="Calibri" w:hAnsiTheme="minorHAnsi"/>
          <w:bCs/>
        </w:rPr>
        <w:t>Systemu .</w:t>
      </w:r>
    </w:p>
    <w:p w14:paraId="594A1A4F" w14:textId="357F9EF3" w:rsidR="00DC2E0A" w:rsidRPr="00B15BC8" w:rsidRDefault="003B0487" w:rsidP="004D49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B15BC8">
        <w:rPr>
          <w:rFonts w:asciiTheme="minorHAnsi" w:eastAsia="Calibri" w:hAnsiTheme="minorHAnsi"/>
          <w:bCs/>
        </w:rPr>
        <w:lastRenderedPageBreak/>
        <w:t xml:space="preserve">Żaden z </w:t>
      </w:r>
      <w:r w:rsidR="002C6574">
        <w:rPr>
          <w:rFonts w:asciiTheme="minorHAnsi" w:eastAsia="Calibri" w:hAnsiTheme="minorHAnsi"/>
          <w:bCs/>
        </w:rPr>
        <w:t>elementów</w:t>
      </w:r>
      <w:r w:rsidR="002C6574" w:rsidRPr="00B15BC8">
        <w:rPr>
          <w:rFonts w:asciiTheme="minorHAnsi" w:eastAsia="Calibri" w:hAnsiTheme="minorHAnsi"/>
          <w:bCs/>
        </w:rPr>
        <w:t xml:space="preserve"> </w:t>
      </w:r>
      <w:r w:rsidRPr="00B15BC8">
        <w:rPr>
          <w:rFonts w:asciiTheme="minorHAnsi" w:eastAsia="Calibri" w:hAnsiTheme="minorHAnsi"/>
          <w:bCs/>
        </w:rPr>
        <w:t xml:space="preserve">oferowanego Systemu </w:t>
      </w:r>
      <w:r w:rsidR="00A51195">
        <w:rPr>
          <w:rFonts w:asciiTheme="minorHAnsi" w:eastAsia="Calibri" w:hAnsiTheme="minorHAnsi"/>
          <w:bCs/>
        </w:rPr>
        <w:t>na</w:t>
      </w:r>
      <w:r w:rsidR="00A51195" w:rsidRPr="00B15BC8">
        <w:rPr>
          <w:rFonts w:asciiTheme="minorHAnsi" w:eastAsia="Calibri" w:hAnsiTheme="minorHAnsi"/>
          <w:bCs/>
        </w:rPr>
        <w:t xml:space="preserve"> </w:t>
      </w:r>
      <w:r w:rsidR="00A51195">
        <w:rPr>
          <w:rFonts w:asciiTheme="minorHAnsi" w:eastAsia="Calibri" w:hAnsiTheme="minorHAnsi"/>
          <w:bCs/>
        </w:rPr>
        <w:t>dzień</w:t>
      </w:r>
      <w:r w:rsidR="00DC2E0A" w:rsidRPr="00B15BC8">
        <w:rPr>
          <w:rFonts w:asciiTheme="minorHAnsi" w:eastAsia="Calibri" w:hAnsiTheme="minorHAnsi"/>
          <w:bCs/>
        </w:rPr>
        <w:t xml:space="preserve"> składania ofert nie </w:t>
      </w:r>
      <w:r w:rsidRPr="00B15BC8">
        <w:rPr>
          <w:rFonts w:asciiTheme="minorHAnsi" w:eastAsia="Calibri" w:hAnsiTheme="minorHAnsi"/>
          <w:bCs/>
        </w:rPr>
        <w:t xml:space="preserve">może </w:t>
      </w:r>
      <w:r w:rsidR="00DC2E0A" w:rsidRPr="00B15BC8">
        <w:rPr>
          <w:rFonts w:asciiTheme="minorHAnsi" w:eastAsia="Calibri" w:hAnsiTheme="minorHAnsi"/>
          <w:bCs/>
        </w:rPr>
        <w:t>być przeznaczon</w:t>
      </w:r>
      <w:r w:rsidRPr="00B15BC8">
        <w:rPr>
          <w:rFonts w:asciiTheme="minorHAnsi" w:eastAsia="Calibri" w:hAnsiTheme="minorHAnsi"/>
          <w:bCs/>
        </w:rPr>
        <w:t>y</w:t>
      </w:r>
      <w:r w:rsidR="00DC2E0A" w:rsidRPr="00B15BC8">
        <w:rPr>
          <w:rFonts w:asciiTheme="minorHAnsi" w:eastAsia="Calibri" w:hAnsiTheme="minorHAnsi"/>
          <w:bCs/>
        </w:rPr>
        <w:t xml:space="preserve"> przez producenta do wycofania z produkcji lub sprzedaży.</w:t>
      </w:r>
    </w:p>
    <w:p w14:paraId="30A799B0" w14:textId="339A12C0" w:rsidR="007A1BA1" w:rsidRPr="00B15BC8" w:rsidRDefault="007748BD" w:rsidP="004D49F4">
      <w:pPr>
        <w:pStyle w:val="Akapitzlist"/>
        <w:numPr>
          <w:ilvl w:val="0"/>
          <w:numId w:val="3"/>
        </w:numPr>
        <w:ind w:hanging="425"/>
        <w:jc w:val="both"/>
        <w:rPr>
          <w:rFonts w:asciiTheme="minorHAnsi" w:eastAsia="Calibri" w:hAnsiTheme="minorHAnsi"/>
          <w:bCs/>
        </w:rPr>
      </w:pPr>
      <w:r w:rsidRPr="00B15BC8">
        <w:rPr>
          <w:rFonts w:asciiTheme="minorHAnsi" w:eastAsia="Calibri" w:hAnsiTheme="minorHAnsi"/>
          <w:bCs/>
        </w:rPr>
        <w:t xml:space="preserve">Czynności związane z </w:t>
      </w:r>
      <w:r w:rsidR="00C17656" w:rsidRPr="00B15BC8">
        <w:rPr>
          <w:rFonts w:asciiTheme="minorHAnsi" w:eastAsia="Calibri" w:hAnsiTheme="minorHAnsi"/>
          <w:bCs/>
        </w:rPr>
        <w:t>wdrożeniem i konfiguracją</w:t>
      </w:r>
      <w:r w:rsidRPr="00B15BC8">
        <w:rPr>
          <w:rFonts w:asciiTheme="minorHAnsi" w:eastAsia="Calibri" w:hAnsiTheme="minorHAnsi"/>
          <w:bCs/>
        </w:rPr>
        <w:t xml:space="preserve"> </w:t>
      </w:r>
      <w:r w:rsidR="00A51195">
        <w:rPr>
          <w:rFonts w:asciiTheme="minorHAnsi" w:eastAsia="Calibri" w:hAnsiTheme="minorHAnsi"/>
          <w:bCs/>
        </w:rPr>
        <w:t xml:space="preserve">Systemu </w:t>
      </w:r>
      <w:r w:rsidRPr="00B15BC8">
        <w:rPr>
          <w:rFonts w:asciiTheme="minorHAnsi" w:eastAsia="Calibri" w:hAnsiTheme="minorHAnsi"/>
          <w:bCs/>
        </w:rPr>
        <w:t xml:space="preserve">w infrastrukturze </w:t>
      </w:r>
      <w:r w:rsidR="00410F5C">
        <w:rPr>
          <w:rFonts w:asciiTheme="minorHAnsi" w:eastAsia="Calibri" w:hAnsiTheme="minorHAnsi"/>
          <w:bCs/>
        </w:rPr>
        <w:t>Odbiorcy</w:t>
      </w:r>
      <w:r w:rsidR="00410F5C" w:rsidRPr="00B15BC8">
        <w:rPr>
          <w:rFonts w:asciiTheme="minorHAnsi" w:eastAsia="Calibri" w:hAnsiTheme="minorHAnsi"/>
          <w:bCs/>
        </w:rPr>
        <w:t xml:space="preserve"> </w:t>
      </w:r>
      <w:r w:rsidR="00C17656" w:rsidRPr="00B15BC8">
        <w:rPr>
          <w:rFonts w:asciiTheme="minorHAnsi" w:eastAsia="Calibri" w:hAnsiTheme="minorHAnsi"/>
          <w:bCs/>
        </w:rPr>
        <w:t>S</w:t>
      </w:r>
      <w:r w:rsidRPr="00B15BC8">
        <w:rPr>
          <w:rFonts w:asciiTheme="minorHAnsi" w:eastAsia="Calibri" w:hAnsiTheme="minorHAnsi"/>
          <w:bCs/>
        </w:rPr>
        <w:t xml:space="preserve">ystemu muszą być przeprowadzone przez personel Wykonawcy </w:t>
      </w:r>
      <w:r w:rsidR="00671094">
        <w:rPr>
          <w:rFonts w:asciiTheme="minorHAnsi" w:eastAsia="Calibri" w:hAnsiTheme="minorHAnsi"/>
          <w:bCs/>
        </w:rPr>
        <w:t>w obecności</w:t>
      </w:r>
      <w:r w:rsidRPr="00B15BC8">
        <w:rPr>
          <w:rFonts w:asciiTheme="minorHAnsi" w:eastAsia="Calibri" w:hAnsiTheme="minorHAnsi"/>
          <w:bCs/>
        </w:rPr>
        <w:t xml:space="preserve"> personel</w:t>
      </w:r>
      <w:r w:rsidR="00671094">
        <w:rPr>
          <w:rFonts w:asciiTheme="minorHAnsi" w:eastAsia="Calibri" w:hAnsiTheme="minorHAnsi"/>
          <w:bCs/>
        </w:rPr>
        <w:t>u</w:t>
      </w:r>
      <w:r w:rsidRPr="00B15BC8">
        <w:rPr>
          <w:rFonts w:asciiTheme="minorHAnsi" w:eastAsia="Calibri" w:hAnsiTheme="minorHAnsi"/>
          <w:bCs/>
        </w:rPr>
        <w:t xml:space="preserve"> IT </w:t>
      </w:r>
      <w:r w:rsidR="00410F5C">
        <w:rPr>
          <w:rFonts w:asciiTheme="minorHAnsi" w:eastAsia="Calibri" w:hAnsiTheme="minorHAnsi"/>
          <w:bCs/>
        </w:rPr>
        <w:t>Odbiorcy</w:t>
      </w:r>
      <w:r w:rsidRPr="00B15BC8">
        <w:rPr>
          <w:rFonts w:asciiTheme="minorHAnsi" w:eastAsia="Calibri" w:hAnsiTheme="minorHAnsi"/>
          <w:bCs/>
        </w:rPr>
        <w:t>.</w:t>
      </w:r>
    </w:p>
    <w:p w14:paraId="1DB45915" w14:textId="2ACA42DD" w:rsidR="00C17656" w:rsidRPr="00B15BC8" w:rsidRDefault="00C17656" w:rsidP="009D089C">
      <w:pPr>
        <w:ind w:hanging="425"/>
        <w:jc w:val="both"/>
        <w:rPr>
          <w:rFonts w:asciiTheme="minorHAnsi" w:eastAsia="Calibri" w:hAnsiTheme="minorHAnsi"/>
          <w:bCs/>
        </w:rPr>
      </w:pPr>
    </w:p>
    <w:p w14:paraId="05FFE1E2" w14:textId="0F3D6151" w:rsidR="000735EA" w:rsidRDefault="00093DE6" w:rsidP="009D089C">
      <w:pPr>
        <w:pStyle w:val="Nagwek2"/>
        <w:jc w:val="both"/>
        <w:rPr>
          <w:rFonts w:eastAsia="Times New Roman"/>
        </w:rPr>
      </w:pPr>
      <w:r w:rsidRPr="009D089C">
        <w:rPr>
          <w:rFonts w:eastAsia="Times New Roman"/>
        </w:rPr>
        <w:t xml:space="preserve">II b. </w:t>
      </w:r>
      <w:r w:rsidR="000735EA" w:rsidRPr="009D089C">
        <w:rPr>
          <w:rFonts w:eastAsia="Times New Roman"/>
        </w:rPr>
        <w:t xml:space="preserve">Wymagania w zakresie </w:t>
      </w:r>
      <w:r w:rsidR="00D81BDE">
        <w:rPr>
          <w:rFonts w:eastAsia="Times New Roman"/>
        </w:rPr>
        <w:t>G</w:t>
      </w:r>
      <w:r w:rsidR="000735EA" w:rsidRPr="009D089C">
        <w:rPr>
          <w:rFonts w:eastAsia="Times New Roman"/>
        </w:rPr>
        <w:t>warancji</w:t>
      </w:r>
      <w:r w:rsidR="00D81BDE">
        <w:rPr>
          <w:rFonts w:eastAsia="Times New Roman"/>
        </w:rPr>
        <w:t xml:space="preserve"> na System</w:t>
      </w:r>
    </w:p>
    <w:p w14:paraId="4EADF4F0" w14:textId="0284B376" w:rsidR="000735EA" w:rsidRPr="00354029" w:rsidRDefault="00DF4327" w:rsidP="004D49F4">
      <w:pPr>
        <w:pStyle w:val="Akapitzlist"/>
        <w:numPr>
          <w:ilvl w:val="0"/>
          <w:numId w:val="12"/>
        </w:numPr>
        <w:jc w:val="both"/>
        <w:rPr>
          <w:rFonts w:eastAsia="Calibri"/>
        </w:rPr>
      </w:pPr>
      <w:r w:rsidRPr="00354029">
        <w:rPr>
          <w:rFonts w:eastAsia="Calibri"/>
        </w:rPr>
        <w:t xml:space="preserve">W ramach udzielonej </w:t>
      </w:r>
      <w:r w:rsidR="00570395">
        <w:rPr>
          <w:rFonts w:eastAsia="Calibri"/>
        </w:rPr>
        <w:t>G</w:t>
      </w:r>
      <w:r w:rsidRPr="00354029">
        <w:rPr>
          <w:rFonts w:eastAsia="Calibri"/>
        </w:rPr>
        <w:t xml:space="preserve">warancji </w:t>
      </w:r>
      <w:r w:rsidR="0018339D" w:rsidRPr="00354029">
        <w:rPr>
          <w:rFonts w:eastAsia="Calibri"/>
        </w:rPr>
        <w:t xml:space="preserve">Wykonawca udostępni oprogramowanie umożliwiające zdalne zgłaszanie i monitorowanie statusu </w:t>
      </w:r>
      <w:r w:rsidR="00A62EBF">
        <w:rPr>
          <w:rFonts w:eastAsia="Calibri"/>
        </w:rPr>
        <w:t>Z</w:t>
      </w:r>
      <w:r w:rsidR="0018339D" w:rsidRPr="00354029">
        <w:rPr>
          <w:rFonts w:eastAsia="Calibri"/>
        </w:rPr>
        <w:t xml:space="preserve">głoszenia </w:t>
      </w:r>
      <w:r w:rsidR="00A62EBF">
        <w:rPr>
          <w:rFonts w:eastAsia="Calibri"/>
        </w:rPr>
        <w:t xml:space="preserve">Serwisowego </w:t>
      </w:r>
      <w:r w:rsidR="009A5BC2" w:rsidRPr="00354029">
        <w:rPr>
          <w:rFonts w:eastAsia="Calibri"/>
        </w:rPr>
        <w:t>awarii</w:t>
      </w:r>
      <w:r w:rsidRPr="00354029">
        <w:rPr>
          <w:rFonts w:eastAsia="Calibri"/>
        </w:rPr>
        <w:t>,</w:t>
      </w:r>
      <w:r w:rsidR="00570395">
        <w:rPr>
          <w:rFonts w:eastAsia="Calibri"/>
        </w:rPr>
        <w:t xml:space="preserve"> </w:t>
      </w:r>
      <w:r w:rsidRPr="00354029">
        <w:rPr>
          <w:rFonts w:eastAsia="Calibri"/>
        </w:rPr>
        <w:t xml:space="preserve">oprogramowanie to musi zapewnić </w:t>
      </w:r>
      <w:r w:rsidR="00410F5C" w:rsidRPr="00354029">
        <w:rPr>
          <w:rFonts w:eastAsia="Calibri"/>
        </w:rPr>
        <w:t xml:space="preserve">Odbiorcy </w:t>
      </w:r>
      <w:r w:rsidR="000735EA" w:rsidRPr="00354029">
        <w:rPr>
          <w:rFonts w:eastAsia="Calibri"/>
        </w:rPr>
        <w:t xml:space="preserve">brak ograniczeń, co do liczby </w:t>
      </w:r>
      <w:r w:rsidRPr="00354029">
        <w:rPr>
          <w:rFonts w:eastAsia="Calibri"/>
        </w:rPr>
        <w:t xml:space="preserve">dokonywanych </w:t>
      </w:r>
      <w:r w:rsidR="00A62EBF">
        <w:rPr>
          <w:rFonts w:eastAsia="Calibri"/>
        </w:rPr>
        <w:t>Z</w:t>
      </w:r>
      <w:r w:rsidR="000735EA" w:rsidRPr="00354029">
        <w:rPr>
          <w:rFonts w:eastAsia="Calibri"/>
        </w:rPr>
        <w:t>głoszeń</w:t>
      </w:r>
      <w:r w:rsidR="00A62EBF">
        <w:rPr>
          <w:rFonts w:eastAsia="Calibri"/>
        </w:rPr>
        <w:t xml:space="preserve"> Serwisowych</w:t>
      </w:r>
      <w:r w:rsidRPr="00354029">
        <w:rPr>
          <w:rFonts w:eastAsia="Calibri"/>
        </w:rPr>
        <w:t xml:space="preserve"> w zakresie awarii</w:t>
      </w:r>
      <w:r w:rsidR="000735EA" w:rsidRPr="00354029">
        <w:rPr>
          <w:rFonts w:eastAsia="Calibri"/>
        </w:rPr>
        <w:t>.</w:t>
      </w:r>
    </w:p>
    <w:p w14:paraId="0D82996B" w14:textId="6BFF28BB" w:rsidR="009A5BC2" w:rsidRPr="00354029" w:rsidRDefault="0018339D" w:rsidP="004D49F4">
      <w:pPr>
        <w:pStyle w:val="Akapitzlist"/>
        <w:numPr>
          <w:ilvl w:val="0"/>
          <w:numId w:val="12"/>
        </w:numPr>
        <w:jc w:val="both"/>
        <w:rPr>
          <w:rFonts w:eastAsia="Calibri"/>
        </w:rPr>
      </w:pPr>
      <w:r w:rsidRPr="00354029">
        <w:rPr>
          <w:rFonts w:eastAsia="Calibri"/>
        </w:rPr>
        <w:t xml:space="preserve">Wszelkie prace wykonywane przez Wykonawcę w Systemie nie mogą skutkować utratą praw gwarancyjnych do </w:t>
      </w:r>
      <w:r w:rsidR="009A5BC2" w:rsidRPr="00354029">
        <w:rPr>
          <w:rFonts w:eastAsia="Calibri"/>
        </w:rPr>
        <w:t xml:space="preserve">Systemu przez </w:t>
      </w:r>
      <w:r w:rsidR="00410F5C" w:rsidRPr="00354029">
        <w:rPr>
          <w:rFonts w:eastAsia="Calibri"/>
        </w:rPr>
        <w:t>Odbiorcę</w:t>
      </w:r>
      <w:r w:rsidR="009A5BC2" w:rsidRPr="00354029">
        <w:rPr>
          <w:rFonts w:eastAsia="Calibri"/>
        </w:rPr>
        <w:t>.</w:t>
      </w:r>
    </w:p>
    <w:p w14:paraId="1E68B100" w14:textId="304A52A5" w:rsidR="0018339D" w:rsidRPr="00354029" w:rsidRDefault="00E504E6" w:rsidP="004D49F4">
      <w:pPr>
        <w:pStyle w:val="Akapitzlist"/>
        <w:numPr>
          <w:ilvl w:val="0"/>
          <w:numId w:val="12"/>
        </w:numPr>
        <w:jc w:val="both"/>
        <w:rPr>
          <w:rFonts w:eastAsia="Calibri"/>
        </w:rPr>
      </w:pPr>
      <w:r w:rsidRPr="00354029">
        <w:rPr>
          <w:rFonts w:eastAsia="Calibri"/>
        </w:rPr>
        <w:t xml:space="preserve">W ramach udzielonej gwarancji </w:t>
      </w:r>
      <w:r w:rsidR="0018339D" w:rsidRPr="00354029">
        <w:rPr>
          <w:rFonts w:eastAsia="Calibri"/>
        </w:rPr>
        <w:t xml:space="preserve">Wykonawca będzie realizował </w:t>
      </w:r>
      <w:r w:rsidR="00A62EBF">
        <w:rPr>
          <w:rFonts w:eastAsia="Calibri"/>
        </w:rPr>
        <w:t>Z</w:t>
      </w:r>
      <w:r w:rsidR="0018339D" w:rsidRPr="00354029">
        <w:rPr>
          <w:rFonts w:eastAsia="Calibri"/>
        </w:rPr>
        <w:t>głoszenia</w:t>
      </w:r>
      <w:r w:rsidR="00A62EBF">
        <w:rPr>
          <w:rFonts w:eastAsia="Calibri"/>
        </w:rPr>
        <w:t xml:space="preserve"> Serwisowe</w:t>
      </w:r>
      <w:r w:rsidR="0018339D" w:rsidRPr="00354029">
        <w:rPr>
          <w:rFonts w:eastAsia="Calibri"/>
        </w:rPr>
        <w:t xml:space="preserve"> awarii</w:t>
      </w:r>
      <w:r w:rsidR="000735EA" w:rsidRPr="00354029">
        <w:rPr>
          <w:rFonts w:eastAsia="Calibri"/>
        </w:rPr>
        <w:t xml:space="preserve"> S</w:t>
      </w:r>
      <w:r w:rsidR="0018339D" w:rsidRPr="00354029">
        <w:rPr>
          <w:rFonts w:eastAsia="Calibri"/>
        </w:rPr>
        <w:t>ystemu w następujący sposób:</w:t>
      </w:r>
    </w:p>
    <w:p w14:paraId="13DF7433" w14:textId="0E31B104" w:rsidR="00354029" w:rsidRDefault="0018339D" w:rsidP="004D49F4">
      <w:pPr>
        <w:pStyle w:val="Akapitzlist"/>
        <w:numPr>
          <w:ilvl w:val="1"/>
          <w:numId w:val="12"/>
        </w:numPr>
        <w:jc w:val="both"/>
        <w:rPr>
          <w:rFonts w:eastAsia="Calibri"/>
        </w:rPr>
      </w:pPr>
      <w:r w:rsidRPr="00354029">
        <w:rPr>
          <w:rFonts w:eastAsia="Calibri"/>
          <w:b/>
          <w:bCs/>
        </w:rPr>
        <w:t>awaria krytyczna</w:t>
      </w:r>
      <w:r w:rsidRPr="00354029">
        <w:rPr>
          <w:rFonts w:eastAsia="Calibri"/>
        </w:rPr>
        <w:t xml:space="preserve">, tj. niedostępność </w:t>
      </w:r>
      <w:r w:rsidR="00963C69">
        <w:rPr>
          <w:rFonts w:eastAsia="Calibri"/>
        </w:rPr>
        <w:t>S</w:t>
      </w:r>
      <w:r w:rsidRPr="00354029">
        <w:rPr>
          <w:rFonts w:eastAsia="Calibri"/>
        </w:rPr>
        <w:t xml:space="preserve">ystemu dla wszystkich użytkowników: czas reakcji do </w:t>
      </w:r>
      <w:r w:rsidR="004B1E06">
        <w:rPr>
          <w:rFonts w:eastAsia="Calibri"/>
        </w:rPr>
        <w:br/>
      </w:r>
      <w:r w:rsidRPr="00354029">
        <w:rPr>
          <w:rFonts w:eastAsia="Calibri"/>
        </w:rPr>
        <w:t xml:space="preserve">4 godzin od chwili </w:t>
      </w:r>
      <w:r w:rsidR="00A62EBF">
        <w:rPr>
          <w:rFonts w:eastAsia="Calibri"/>
        </w:rPr>
        <w:t>Z</w:t>
      </w:r>
      <w:r w:rsidRPr="00354029">
        <w:rPr>
          <w:rFonts w:eastAsia="Calibri"/>
        </w:rPr>
        <w:t>głoszenia</w:t>
      </w:r>
      <w:r w:rsidR="00A62EBF">
        <w:rPr>
          <w:rFonts w:eastAsia="Calibri"/>
        </w:rPr>
        <w:t xml:space="preserve"> Serwisowego</w:t>
      </w:r>
      <w:r w:rsidRPr="00354029">
        <w:rPr>
          <w:rFonts w:eastAsia="Calibri"/>
        </w:rPr>
        <w:t xml:space="preserve"> awarii przez </w:t>
      </w:r>
      <w:r w:rsidR="00410F5C" w:rsidRPr="00354029">
        <w:rPr>
          <w:rFonts w:eastAsia="Calibri"/>
        </w:rPr>
        <w:t>Odbiorcę</w:t>
      </w:r>
      <w:r w:rsidRPr="00354029">
        <w:rPr>
          <w:rFonts w:eastAsia="Calibri"/>
        </w:rPr>
        <w:t xml:space="preserve">, czas naprawy (przywrócenia funkcjonalności systemu) do </w:t>
      </w:r>
      <w:r w:rsidR="00BE4D40">
        <w:rPr>
          <w:rFonts w:eastAsia="Calibri"/>
        </w:rPr>
        <w:t>24</w:t>
      </w:r>
      <w:r w:rsidR="00EB014C" w:rsidRPr="00354029">
        <w:rPr>
          <w:rFonts w:eastAsia="Calibri"/>
        </w:rPr>
        <w:t xml:space="preserve"> </w:t>
      </w:r>
      <w:r w:rsidRPr="00354029">
        <w:rPr>
          <w:rFonts w:eastAsia="Calibri"/>
        </w:rPr>
        <w:t xml:space="preserve">godzin od chwili zgłoszenia awarii przez </w:t>
      </w:r>
      <w:r w:rsidR="00410F5C" w:rsidRPr="00354029">
        <w:rPr>
          <w:rFonts w:eastAsia="Calibri"/>
        </w:rPr>
        <w:t>Odbiorcę</w:t>
      </w:r>
      <w:r w:rsidRPr="00354029">
        <w:rPr>
          <w:rFonts w:eastAsia="Calibri"/>
        </w:rPr>
        <w:t>;</w:t>
      </w:r>
    </w:p>
    <w:p w14:paraId="06B188F5" w14:textId="3517D997" w:rsidR="00354029" w:rsidRDefault="009A5BC2" w:rsidP="004D49F4">
      <w:pPr>
        <w:pStyle w:val="Akapitzlist"/>
        <w:numPr>
          <w:ilvl w:val="1"/>
          <w:numId w:val="12"/>
        </w:numPr>
        <w:jc w:val="both"/>
        <w:rPr>
          <w:rFonts w:eastAsia="Calibri"/>
        </w:rPr>
      </w:pPr>
      <w:r w:rsidRPr="00354029">
        <w:rPr>
          <w:rFonts w:eastAsia="Calibri"/>
          <w:b/>
          <w:bCs/>
        </w:rPr>
        <w:t>awaria niekrytyczna</w:t>
      </w:r>
      <w:r w:rsidR="0018339D" w:rsidRPr="00354029">
        <w:rPr>
          <w:rFonts w:eastAsia="Calibri"/>
        </w:rPr>
        <w:t xml:space="preserve"> </w:t>
      </w:r>
      <w:proofErr w:type="spellStart"/>
      <w:r w:rsidR="00186750" w:rsidRPr="00354029">
        <w:rPr>
          <w:rFonts w:eastAsia="Calibri"/>
        </w:rPr>
        <w:t>tj.</w:t>
      </w:r>
      <w:r w:rsidR="0018339D" w:rsidRPr="00354029">
        <w:rPr>
          <w:rFonts w:eastAsia="Calibri"/>
        </w:rPr>
        <w:t>niepowodująca</w:t>
      </w:r>
      <w:proofErr w:type="spellEnd"/>
      <w:r w:rsidR="0018339D" w:rsidRPr="00354029">
        <w:rPr>
          <w:rFonts w:eastAsia="Calibri"/>
        </w:rPr>
        <w:t xml:space="preserve"> niedostępności </w:t>
      </w:r>
      <w:r w:rsidR="00963C69">
        <w:rPr>
          <w:rFonts w:eastAsia="Calibri"/>
        </w:rPr>
        <w:t>S</w:t>
      </w:r>
      <w:r w:rsidR="0018339D" w:rsidRPr="00354029">
        <w:rPr>
          <w:rFonts w:eastAsia="Calibri"/>
        </w:rPr>
        <w:t xml:space="preserve">ystemu: czas reakcji do 4 godzin od chwili </w:t>
      </w:r>
      <w:r w:rsidR="00A62EBF">
        <w:rPr>
          <w:rFonts w:eastAsia="Calibri"/>
        </w:rPr>
        <w:t>Z</w:t>
      </w:r>
      <w:r w:rsidR="0018339D" w:rsidRPr="00354029">
        <w:rPr>
          <w:rFonts w:eastAsia="Calibri"/>
        </w:rPr>
        <w:t>głoszenia</w:t>
      </w:r>
      <w:r w:rsidR="00A62EBF">
        <w:rPr>
          <w:rFonts w:eastAsia="Calibri"/>
        </w:rPr>
        <w:t xml:space="preserve"> Serwisowego</w:t>
      </w:r>
      <w:r w:rsidR="0018339D" w:rsidRPr="00354029">
        <w:rPr>
          <w:rFonts w:eastAsia="Calibri"/>
        </w:rPr>
        <w:t xml:space="preserve"> </w:t>
      </w:r>
      <w:r w:rsidR="00186750" w:rsidRPr="00354029">
        <w:rPr>
          <w:rFonts w:eastAsia="Calibri"/>
        </w:rPr>
        <w:t xml:space="preserve">awarii </w:t>
      </w:r>
      <w:r w:rsidR="0018339D" w:rsidRPr="00354029">
        <w:rPr>
          <w:rFonts w:eastAsia="Calibri"/>
        </w:rPr>
        <w:t xml:space="preserve">przez </w:t>
      </w:r>
      <w:r w:rsidR="00410F5C" w:rsidRPr="00354029">
        <w:rPr>
          <w:rFonts w:eastAsia="Calibri"/>
        </w:rPr>
        <w:t>Odbiorcę</w:t>
      </w:r>
      <w:r w:rsidR="0018339D" w:rsidRPr="00354029">
        <w:rPr>
          <w:rFonts w:eastAsia="Calibri"/>
        </w:rPr>
        <w:t xml:space="preserve">, czas naprawy (przywrócenia funkcjonalności </w:t>
      </w:r>
      <w:r w:rsidR="00963C69">
        <w:rPr>
          <w:rFonts w:eastAsia="Calibri"/>
        </w:rPr>
        <w:t>S</w:t>
      </w:r>
      <w:r w:rsidR="0018339D" w:rsidRPr="00354029">
        <w:rPr>
          <w:rFonts w:eastAsia="Calibri"/>
        </w:rPr>
        <w:t xml:space="preserve">ystemu) do 72 godzin od chwili </w:t>
      </w:r>
      <w:r w:rsidR="00A62EBF">
        <w:rPr>
          <w:rFonts w:eastAsia="Calibri"/>
        </w:rPr>
        <w:t>Z</w:t>
      </w:r>
      <w:r w:rsidR="0018339D" w:rsidRPr="00354029">
        <w:rPr>
          <w:rFonts w:eastAsia="Calibri"/>
        </w:rPr>
        <w:t>głoszenia</w:t>
      </w:r>
      <w:r w:rsidR="00A62EBF">
        <w:rPr>
          <w:rFonts w:eastAsia="Calibri"/>
        </w:rPr>
        <w:t xml:space="preserve"> Serwisowego</w:t>
      </w:r>
      <w:r w:rsidR="0018339D" w:rsidRPr="00354029">
        <w:rPr>
          <w:rFonts w:eastAsia="Calibri"/>
        </w:rPr>
        <w:t xml:space="preserve"> </w:t>
      </w:r>
      <w:r w:rsidR="00A62EBF">
        <w:rPr>
          <w:rFonts w:eastAsia="Calibri"/>
        </w:rPr>
        <w:t>awarii</w:t>
      </w:r>
      <w:r w:rsidR="0018339D" w:rsidRPr="00354029">
        <w:rPr>
          <w:rFonts w:eastAsia="Calibri"/>
        </w:rPr>
        <w:t xml:space="preserve"> przez </w:t>
      </w:r>
      <w:r w:rsidR="00410F5C" w:rsidRPr="00354029">
        <w:rPr>
          <w:rFonts w:eastAsia="Calibri"/>
        </w:rPr>
        <w:t>Odbiorcę</w:t>
      </w:r>
      <w:r w:rsidR="0018339D" w:rsidRPr="00354029">
        <w:rPr>
          <w:rFonts w:eastAsia="Calibri"/>
        </w:rPr>
        <w:t>.</w:t>
      </w:r>
    </w:p>
    <w:p w14:paraId="2B2194DA" w14:textId="5090F15E" w:rsidR="00354029" w:rsidRDefault="00186750" w:rsidP="004D49F4">
      <w:pPr>
        <w:pStyle w:val="Akapitzlist"/>
        <w:numPr>
          <w:ilvl w:val="1"/>
          <w:numId w:val="12"/>
        </w:numPr>
        <w:jc w:val="both"/>
        <w:rPr>
          <w:rFonts w:eastAsia="Calibri"/>
        </w:rPr>
      </w:pPr>
      <w:r w:rsidRPr="00354029">
        <w:rPr>
          <w:rFonts w:eastAsia="Calibri"/>
        </w:rPr>
        <w:t xml:space="preserve">Wszelkie awarie będą zgłaszane przez </w:t>
      </w:r>
      <w:r w:rsidR="00410F5C" w:rsidRPr="00354029">
        <w:rPr>
          <w:rFonts w:eastAsia="Calibri"/>
        </w:rPr>
        <w:t xml:space="preserve">Odbiorcę </w:t>
      </w:r>
      <w:r w:rsidR="006F1787" w:rsidRPr="00354029">
        <w:rPr>
          <w:rFonts w:eastAsia="Calibri"/>
        </w:rPr>
        <w:t>za pomocą udostępnionego przez Wykonawcę oprogramowania</w:t>
      </w:r>
      <w:r w:rsidR="00963C69">
        <w:rPr>
          <w:rFonts w:eastAsia="Calibri"/>
        </w:rPr>
        <w:t>,</w:t>
      </w:r>
      <w:r w:rsidR="006F1787" w:rsidRPr="00354029">
        <w:rPr>
          <w:rFonts w:eastAsia="Calibri"/>
        </w:rPr>
        <w:t xml:space="preserve"> o którym mowa w </w:t>
      </w:r>
      <w:proofErr w:type="spellStart"/>
      <w:r w:rsidR="006F1787" w:rsidRPr="00354029">
        <w:rPr>
          <w:rFonts w:eastAsia="Calibri"/>
        </w:rPr>
        <w:t>punkie</w:t>
      </w:r>
      <w:proofErr w:type="spellEnd"/>
      <w:r w:rsidR="006F1787" w:rsidRPr="00354029">
        <w:rPr>
          <w:rFonts w:eastAsia="Calibri"/>
        </w:rPr>
        <w:t xml:space="preserve"> 1 powyżej.</w:t>
      </w:r>
    </w:p>
    <w:p w14:paraId="4FCA50FD" w14:textId="37E56D04" w:rsidR="00354029" w:rsidRDefault="00400147" w:rsidP="004D49F4">
      <w:pPr>
        <w:pStyle w:val="Akapitzlist"/>
        <w:numPr>
          <w:ilvl w:val="1"/>
          <w:numId w:val="12"/>
        </w:numPr>
        <w:jc w:val="both"/>
        <w:rPr>
          <w:rFonts w:eastAsia="Calibri"/>
        </w:rPr>
      </w:pPr>
      <w:r w:rsidRPr="00354029">
        <w:rPr>
          <w:rFonts w:eastAsia="Calibri"/>
        </w:rPr>
        <w:t xml:space="preserve">W przypadku potrzeby wydania poprawki do </w:t>
      </w:r>
      <w:r w:rsidR="008F0C92" w:rsidRPr="00354029">
        <w:rPr>
          <w:rFonts w:eastAsia="Calibri"/>
        </w:rPr>
        <w:t xml:space="preserve">Systemu </w:t>
      </w:r>
      <w:r w:rsidRPr="00354029">
        <w:rPr>
          <w:rFonts w:eastAsia="Calibri"/>
        </w:rPr>
        <w:t xml:space="preserve">przez </w:t>
      </w:r>
      <w:r w:rsidR="00135AF7">
        <w:rPr>
          <w:rFonts w:eastAsia="Calibri"/>
        </w:rPr>
        <w:t>P</w:t>
      </w:r>
      <w:r w:rsidRPr="00354029">
        <w:rPr>
          <w:rFonts w:eastAsia="Calibri"/>
        </w:rPr>
        <w:t>roducenta, na wniosek Wykonawcy złożony w formie elektronicznej</w:t>
      </w:r>
      <w:r w:rsidR="00570395">
        <w:rPr>
          <w:rFonts w:eastAsia="Calibri"/>
        </w:rPr>
        <w:t>,</w:t>
      </w:r>
      <w:r w:rsidRPr="00354029">
        <w:rPr>
          <w:rFonts w:eastAsia="Calibri"/>
        </w:rPr>
        <w:t xml:space="preserve"> </w:t>
      </w:r>
      <w:r w:rsidR="00410F5C" w:rsidRPr="00354029">
        <w:rPr>
          <w:rFonts w:eastAsia="Calibri"/>
        </w:rPr>
        <w:t xml:space="preserve">Odbiorca </w:t>
      </w:r>
      <w:r w:rsidRPr="00354029">
        <w:rPr>
          <w:rFonts w:eastAsia="Calibri"/>
        </w:rPr>
        <w:t>może zawiesić czas usunięcia awarii</w:t>
      </w:r>
      <w:r w:rsidR="006F1787" w:rsidRPr="00354029">
        <w:rPr>
          <w:rFonts w:eastAsia="Calibri"/>
        </w:rPr>
        <w:t xml:space="preserve"> </w:t>
      </w:r>
      <w:r w:rsidR="006F1787" w:rsidRPr="00E03C7B">
        <w:rPr>
          <w:rFonts w:eastAsia="Calibri"/>
        </w:rPr>
        <w:t>niekrytycznych</w:t>
      </w:r>
      <w:r w:rsidRPr="00E03C7B">
        <w:rPr>
          <w:rFonts w:eastAsia="Calibri"/>
        </w:rPr>
        <w:t>, maksymalnie na 40 dni</w:t>
      </w:r>
      <w:r w:rsidR="00EB014C" w:rsidRPr="00E03C7B">
        <w:rPr>
          <w:rFonts w:eastAsia="Calibri"/>
        </w:rPr>
        <w:t xml:space="preserve"> kalendarzowych</w:t>
      </w:r>
      <w:r w:rsidRPr="00E03C7B">
        <w:rPr>
          <w:rFonts w:eastAsia="Calibri"/>
        </w:rPr>
        <w:t>.</w:t>
      </w:r>
    </w:p>
    <w:p w14:paraId="335A4107" w14:textId="2520D6A7" w:rsidR="0018339D" w:rsidRPr="00354029" w:rsidRDefault="0018339D" w:rsidP="004D49F4">
      <w:pPr>
        <w:pStyle w:val="Akapitzlist"/>
        <w:numPr>
          <w:ilvl w:val="1"/>
          <w:numId w:val="12"/>
        </w:numPr>
        <w:jc w:val="both"/>
        <w:rPr>
          <w:rFonts w:eastAsia="Calibri"/>
        </w:rPr>
      </w:pPr>
      <w:r w:rsidRPr="00354029">
        <w:rPr>
          <w:rFonts w:eastAsia="Calibri"/>
        </w:rPr>
        <w:t xml:space="preserve"> Obsługa </w:t>
      </w:r>
      <w:r w:rsidR="00A62EBF">
        <w:rPr>
          <w:rFonts w:eastAsia="Calibri"/>
        </w:rPr>
        <w:t>Z</w:t>
      </w:r>
      <w:r w:rsidRPr="00354029">
        <w:rPr>
          <w:rFonts w:eastAsia="Calibri"/>
        </w:rPr>
        <w:t xml:space="preserve">głoszeń </w:t>
      </w:r>
      <w:r w:rsidR="00A62EBF">
        <w:rPr>
          <w:rFonts w:eastAsia="Calibri"/>
        </w:rPr>
        <w:t xml:space="preserve">Serwisowych </w:t>
      </w:r>
      <w:r w:rsidRPr="00354029">
        <w:rPr>
          <w:rFonts w:eastAsia="Calibri"/>
        </w:rPr>
        <w:t>musi obejmować co najmniej:</w:t>
      </w:r>
    </w:p>
    <w:p w14:paraId="6DE1C96A" w14:textId="38DDA63D" w:rsidR="0018339D" w:rsidRPr="00354029" w:rsidRDefault="0018339D" w:rsidP="004D49F4">
      <w:pPr>
        <w:pStyle w:val="Akapitzlist"/>
        <w:numPr>
          <w:ilvl w:val="0"/>
          <w:numId w:val="13"/>
        </w:numPr>
        <w:jc w:val="both"/>
        <w:rPr>
          <w:rFonts w:eastAsia="Calibri"/>
        </w:rPr>
      </w:pPr>
      <w:r w:rsidRPr="00354029">
        <w:rPr>
          <w:rFonts w:eastAsia="Calibri"/>
        </w:rPr>
        <w:t xml:space="preserve">aktualizację i konfigurację Systemu </w:t>
      </w:r>
      <w:r w:rsidR="006F1787" w:rsidRPr="00354029">
        <w:rPr>
          <w:rFonts w:eastAsia="Calibri"/>
        </w:rPr>
        <w:t>przez Wykonawcę</w:t>
      </w:r>
      <w:r w:rsidR="002163AF" w:rsidRPr="00354029">
        <w:rPr>
          <w:rFonts w:eastAsia="Calibri"/>
        </w:rPr>
        <w:t>,</w:t>
      </w:r>
    </w:p>
    <w:p w14:paraId="09F8E05F" w14:textId="3ED97A63" w:rsidR="0018339D" w:rsidRPr="00354029" w:rsidRDefault="00494DC0" w:rsidP="004D49F4">
      <w:pPr>
        <w:pStyle w:val="Akapitzlist"/>
        <w:numPr>
          <w:ilvl w:val="0"/>
          <w:numId w:val="13"/>
        </w:numPr>
        <w:jc w:val="both"/>
        <w:rPr>
          <w:rFonts w:eastAsia="Calibri"/>
        </w:rPr>
      </w:pPr>
      <w:r w:rsidRPr="00354029">
        <w:rPr>
          <w:rFonts w:eastAsia="Calibri"/>
        </w:rPr>
        <w:t xml:space="preserve">rozwiązywanie </w:t>
      </w:r>
      <w:r w:rsidR="006F1787" w:rsidRPr="00354029">
        <w:rPr>
          <w:rFonts w:eastAsia="Calibri"/>
        </w:rPr>
        <w:t xml:space="preserve">przez Wykonawcę zgłaszanych </w:t>
      </w:r>
      <w:r w:rsidRPr="00354029">
        <w:rPr>
          <w:rFonts w:eastAsia="Calibri"/>
        </w:rPr>
        <w:t>problemów</w:t>
      </w:r>
      <w:r w:rsidR="00672D65" w:rsidRPr="00354029">
        <w:rPr>
          <w:rFonts w:eastAsia="Calibri"/>
        </w:rPr>
        <w:t xml:space="preserve"> związanych z działaniem i obsługą Systemu</w:t>
      </w:r>
      <w:r w:rsidR="005650AE" w:rsidRPr="00354029">
        <w:rPr>
          <w:rFonts w:eastAsia="Calibri"/>
        </w:rPr>
        <w:t>.</w:t>
      </w:r>
    </w:p>
    <w:p w14:paraId="2BC44F8A" w14:textId="1595B5A5" w:rsidR="00916C1D" w:rsidRPr="00354029" w:rsidRDefault="00916C1D" w:rsidP="004D49F4">
      <w:pPr>
        <w:pStyle w:val="Akapitzlist"/>
        <w:numPr>
          <w:ilvl w:val="0"/>
          <w:numId w:val="13"/>
        </w:numPr>
        <w:jc w:val="both"/>
        <w:rPr>
          <w:rFonts w:asciiTheme="minorHAnsi" w:eastAsia="Calibri" w:hAnsiTheme="minorHAnsi"/>
        </w:rPr>
      </w:pPr>
      <w:r w:rsidRPr="00354029">
        <w:rPr>
          <w:rFonts w:asciiTheme="minorHAnsi" w:eastAsia="Calibri" w:hAnsiTheme="minorHAnsi"/>
        </w:rPr>
        <w:t xml:space="preserve">Wykonawca w ramach </w:t>
      </w:r>
      <w:r w:rsidR="00790986" w:rsidRPr="00354029">
        <w:rPr>
          <w:rFonts w:eastAsia="Calibri"/>
        </w:rPr>
        <w:t xml:space="preserve">udzielonej gwarancji </w:t>
      </w:r>
      <w:r w:rsidRPr="00354029">
        <w:rPr>
          <w:rFonts w:asciiTheme="minorHAnsi" w:eastAsia="Calibri" w:hAnsiTheme="minorHAnsi"/>
        </w:rPr>
        <w:t xml:space="preserve">na wezwanie i w uzgodnieniu z </w:t>
      </w:r>
      <w:r w:rsidR="00410F5C" w:rsidRPr="00354029">
        <w:rPr>
          <w:rFonts w:asciiTheme="minorHAnsi" w:eastAsia="Calibri" w:hAnsiTheme="minorHAnsi"/>
        </w:rPr>
        <w:t xml:space="preserve">Odbiorcą </w:t>
      </w:r>
      <w:r w:rsidR="00BD3D7F" w:rsidRPr="00354029">
        <w:rPr>
          <w:rFonts w:asciiTheme="minorHAnsi" w:eastAsia="Calibri" w:hAnsiTheme="minorHAnsi"/>
        </w:rPr>
        <w:t xml:space="preserve">zainstaluje </w:t>
      </w:r>
      <w:r w:rsidRPr="00354029">
        <w:rPr>
          <w:rFonts w:asciiTheme="minorHAnsi" w:eastAsia="Calibri" w:hAnsiTheme="minorHAnsi"/>
        </w:rPr>
        <w:t>poprawki, usprawnienia i nowe wersje oprogramowania dla Systemu, udostępniane przez producenta wdrożonego Systemu.</w:t>
      </w:r>
    </w:p>
    <w:p w14:paraId="252C2F5C" w14:textId="72BD06CC" w:rsidR="0018339D" w:rsidRDefault="00916C1D" w:rsidP="004D49F4">
      <w:pPr>
        <w:pStyle w:val="Akapitzlist"/>
        <w:numPr>
          <w:ilvl w:val="0"/>
          <w:numId w:val="13"/>
        </w:numPr>
        <w:jc w:val="both"/>
        <w:rPr>
          <w:rFonts w:asciiTheme="minorHAnsi" w:eastAsia="Calibri" w:hAnsiTheme="minorHAnsi"/>
        </w:rPr>
      </w:pPr>
      <w:r w:rsidRPr="00354029">
        <w:rPr>
          <w:rFonts w:asciiTheme="minorHAnsi" w:eastAsia="Calibri" w:hAnsiTheme="minorHAnsi"/>
        </w:rPr>
        <w:t xml:space="preserve">W ramach </w:t>
      </w:r>
      <w:r w:rsidR="00BD3D7F" w:rsidRPr="00354029">
        <w:rPr>
          <w:rFonts w:eastAsia="Calibri"/>
        </w:rPr>
        <w:t xml:space="preserve">udzielonej gwarancji </w:t>
      </w:r>
      <w:r w:rsidR="00410F5C" w:rsidRPr="00354029">
        <w:rPr>
          <w:rFonts w:asciiTheme="minorHAnsi" w:eastAsia="Calibri" w:hAnsiTheme="minorHAnsi"/>
        </w:rPr>
        <w:t xml:space="preserve">Odbiorcy </w:t>
      </w:r>
      <w:r w:rsidRPr="00354029">
        <w:rPr>
          <w:rFonts w:asciiTheme="minorHAnsi" w:eastAsia="Calibri" w:hAnsiTheme="minorHAnsi"/>
        </w:rPr>
        <w:t>przysługuje prawo do</w:t>
      </w:r>
      <w:r w:rsidR="003255D1" w:rsidRPr="00354029">
        <w:rPr>
          <w:rFonts w:asciiTheme="minorHAnsi" w:eastAsia="Calibri" w:hAnsiTheme="minorHAnsi"/>
        </w:rPr>
        <w:t xml:space="preserve"> samodzielnej</w:t>
      </w:r>
      <w:r w:rsidRPr="00354029">
        <w:rPr>
          <w:rFonts w:asciiTheme="minorHAnsi" w:eastAsia="Calibri" w:hAnsiTheme="minorHAnsi"/>
        </w:rPr>
        <w:t xml:space="preserve"> instalacji i używania wszystkich poprawek, usprawnień i nowych wersji Systemu </w:t>
      </w:r>
      <w:r w:rsidR="00F66A9E" w:rsidRPr="00354029">
        <w:rPr>
          <w:rFonts w:asciiTheme="minorHAnsi" w:eastAsia="Calibri" w:hAnsiTheme="minorHAnsi"/>
        </w:rPr>
        <w:t>u</w:t>
      </w:r>
      <w:r w:rsidRPr="00354029">
        <w:rPr>
          <w:rFonts w:asciiTheme="minorHAnsi" w:eastAsia="Calibri" w:hAnsiTheme="minorHAnsi"/>
        </w:rPr>
        <w:t xml:space="preserve">dostępnianych przez producenta Systemu </w:t>
      </w:r>
      <w:r w:rsidR="003255D1" w:rsidRPr="00354029">
        <w:rPr>
          <w:rFonts w:asciiTheme="minorHAnsi" w:eastAsia="Calibri" w:hAnsiTheme="minorHAnsi"/>
        </w:rPr>
        <w:t xml:space="preserve">bez </w:t>
      </w:r>
      <w:r w:rsidRPr="00354029">
        <w:rPr>
          <w:rFonts w:asciiTheme="minorHAnsi" w:eastAsia="Calibri" w:hAnsiTheme="minorHAnsi"/>
        </w:rPr>
        <w:t xml:space="preserve">ponoszenia dodatkowych kosztów finansowych przez </w:t>
      </w:r>
      <w:r w:rsidR="00410F5C" w:rsidRPr="00354029">
        <w:rPr>
          <w:rFonts w:asciiTheme="minorHAnsi" w:eastAsia="Calibri" w:hAnsiTheme="minorHAnsi"/>
        </w:rPr>
        <w:t>Odbiorcę</w:t>
      </w:r>
      <w:r w:rsidR="003255D1" w:rsidRPr="00354029">
        <w:rPr>
          <w:rFonts w:asciiTheme="minorHAnsi" w:eastAsia="Calibri" w:hAnsiTheme="minorHAnsi"/>
        </w:rPr>
        <w:t>. Powyższe nie może skutkować utrat</w:t>
      </w:r>
      <w:r w:rsidR="005650AE" w:rsidRPr="00354029">
        <w:rPr>
          <w:rFonts w:asciiTheme="minorHAnsi" w:eastAsia="Calibri" w:hAnsiTheme="minorHAnsi"/>
        </w:rPr>
        <w:t>ą</w:t>
      </w:r>
      <w:r w:rsidR="003255D1" w:rsidRPr="00354029">
        <w:rPr>
          <w:rFonts w:asciiTheme="minorHAnsi" w:eastAsia="Calibri" w:hAnsiTheme="minorHAnsi"/>
        </w:rPr>
        <w:t xml:space="preserve"> uprawnień gwarancyjnych przysługujących </w:t>
      </w:r>
      <w:r w:rsidR="00410F5C" w:rsidRPr="00354029">
        <w:rPr>
          <w:rFonts w:asciiTheme="minorHAnsi" w:eastAsia="Calibri" w:hAnsiTheme="minorHAnsi"/>
        </w:rPr>
        <w:t>Odbiorcy</w:t>
      </w:r>
      <w:r w:rsidR="003255D1" w:rsidRPr="00354029">
        <w:rPr>
          <w:rFonts w:asciiTheme="minorHAnsi" w:eastAsia="Calibri" w:hAnsiTheme="minorHAnsi"/>
        </w:rPr>
        <w:t>.</w:t>
      </w:r>
    </w:p>
    <w:p w14:paraId="58BAABC8" w14:textId="77777777" w:rsidR="00C06840" w:rsidRPr="00354029" w:rsidRDefault="00C06840" w:rsidP="00C06840">
      <w:pPr>
        <w:pStyle w:val="Akapitzlist"/>
        <w:ind w:left="354" w:firstLine="0"/>
        <w:jc w:val="both"/>
        <w:rPr>
          <w:rFonts w:asciiTheme="minorHAnsi" w:eastAsia="Calibri" w:hAnsiTheme="minorHAnsi"/>
        </w:rPr>
      </w:pPr>
    </w:p>
    <w:p w14:paraId="6693B725" w14:textId="77777777" w:rsidR="002423AB" w:rsidRDefault="002423AB" w:rsidP="00C068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34D2CCF" w14:textId="77777777" w:rsidR="00C06840" w:rsidRPr="00C06840" w:rsidRDefault="00C06840" w:rsidP="00C06840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3AF0E707" w14:textId="4772DCAC" w:rsidR="00747360" w:rsidRPr="009D089C" w:rsidRDefault="00093DE6" w:rsidP="00E03C7B">
      <w:pPr>
        <w:pStyle w:val="Nagwek2"/>
        <w:ind w:left="0" w:hanging="6"/>
        <w:jc w:val="both"/>
        <w:rPr>
          <w:rFonts w:eastAsia="Times New Roman"/>
        </w:rPr>
      </w:pPr>
      <w:r w:rsidRPr="009D089C">
        <w:rPr>
          <w:rFonts w:eastAsia="Times New Roman"/>
        </w:rPr>
        <w:t xml:space="preserve">II c. </w:t>
      </w:r>
      <w:r w:rsidR="00F975EB" w:rsidRPr="009D089C">
        <w:rPr>
          <w:rFonts w:eastAsia="Times New Roman"/>
        </w:rPr>
        <w:t>W</w:t>
      </w:r>
      <w:r w:rsidR="002553DD" w:rsidRPr="009D089C">
        <w:rPr>
          <w:rFonts w:eastAsia="Times New Roman"/>
        </w:rPr>
        <w:t>ymagania w zakresie dokumentacji</w:t>
      </w:r>
      <w:r w:rsidR="00916C1D" w:rsidRPr="009D089C">
        <w:rPr>
          <w:rFonts w:eastAsia="Times New Roman"/>
        </w:rPr>
        <w:t xml:space="preserve"> </w:t>
      </w:r>
    </w:p>
    <w:p w14:paraId="46DBC2B2" w14:textId="141CF568" w:rsidR="002553DD" w:rsidRPr="002423AB" w:rsidRDefault="00354029" w:rsidP="00E03C7B">
      <w:pPr>
        <w:ind w:left="0" w:hanging="6"/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2553DD" w:rsidRPr="00EC7F90">
        <w:rPr>
          <w:rFonts w:eastAsia="Calibri"/>
        </w:rPr>
        <w:t xml:space="preserve">Wykonawca </w:t>
      </w:r>
      <w:r w:rsidR="002C6574" w:rsidRPr="00EC7F90">
        <w:rPr>
          <w:rFonts w:eastAsia="Calibri"/>
        </w:rPr>
        <w:t xml:space="preserve">w </w:t>
      </w:r>
      <w:proofErr w:type="spellStart"/>
      <w:r w:rsidR="002C6574" w:rsidRPr="00EC7F90">
        <w:rPr>
          <w:rFonts w:eastAsia="Calibri"/>
        </w:rPr>
        <w:t>uzgodznieniu</w:t>
      </w:r>
      <w:proofErr w:type="spellEnd"/>
      <w:r w:rsidR="002C6574" w:rsidRPr="00EC7F90">
        <w:rPr>
          <w:rFonts w:eastAsia="Calibri"/>
        </w:rPr>
        <w:t xml:space="preserve"> z </w:t>
      </w:r>
      <w:r w:rsidR="002C6574" w:rsidRPr="002423AB">
        <w:rPr>
          <w:rFonts w:eastAsia="Calibri"/>
        </w:rPr>
        <w:t>Zamawiający</w:t>
      </w:r>
      <w:r w:rsidRPr="002423AB">
        <w:rPr>
          <w:rFonts w:eastAsia="Calibri"/>
        </w:rPr>
        <w:t>m i Odbiorcą</w:t>
      </w:r>
      <w:r w:rsidR="002C6574" w:rsidRPr="002423AB">
        <w:rPr>
          <w:rFonts w:eastAsia="Calibri"/>
        </w:rPr>
        <w:t xml:space="preserve"> </w:t>
      </w:r>
      <w:r w:rsidR="002553DD" w:rsidRPr="002423AB">
        <w:rPr>
          <w:rFonts w:eastAsia="Calibri"/>
        </w:rPr>
        <w:t>opracuje i dostarczy następując</w:t>
      </w:r>
      <w:r w:rsidRPr="002423AB">
        <w:rPr>
          <w:rFonts w:eastAsia="Calibri"/>
        </w:rPr>
        <w:t>ą D</w:t>
      </w:r>
      <w:r w:rsidR="002553DD" w:rsidRPr="002423AB">
        <w:rPr>
          <w:rFonts w:eastAsia="Calibri"/>
        </w:rPr>
        <w:t xml:space="preserve">okumentację </w:t>
      </w:r>
      <w:r w:rsidRPr="002423AB">
        <w:rPr>
          <w:rFonts w:eastAsia="Calibri"/>
        </w:rPr>
        <w:t>Projektową</w:t>
      </w:r>
      <w:r w:rsidR="002553DD" w:rsidRPr="002423AB">
        <w:rPr>
          <w:rFonts w:eastAsia="Calibri"/>
        </w:rPr>
        <w:t>:</w:t>
      </w:r>
    </w:p>
    <w:p w14:paraId="77C9079E" w14:textId="7BB1D1FB" w:rsidR="002553DD" w:rsidRPr="002423AB" w:rsidRDefault="00354029" w:rsidP="00E03C7B">
      <w:pPr>
        <w:ind w:left="0" w:hanging="6"/>
        <w:jc w:val="both"/>
        <w:rPr>
          <w:rFonts w:eastAsia="Calibri"/>
        </w:rPr>
      </w:pPr>
      <w:r w:rsidRPr="002423AB">
        <w:rPr>
          <w:rFonts w:eastAsia="Calibri"/>
        </w:rPr>
        <w:lastRenderedPageBreak/>
        <w:t>a)</w:t>
      </w:r>
      <w:r w:rsidR="00570395">
        <w:rPr>
          <w:rFonts w:eastAsia="Calibri"/>
        </w:rPr>
        <w:t xml:space="preserve"> </w:t>
      </w:r>
      <w:r w:rsidR="002423AB" w:rsidRPr="002423AB">
        <w:rPr>
          <w:rFonts w:eastAsia="Calibri"/>
        </w:rPr>
        <w:t>P</w:t>
      </w:r>
      <w:r w:rsidR="002553DD" w:rsidRPr="002423AB">
        <w:rPr>
          <w:rFonts w:eastAsia="Calibri"/>
        </w:rPr>
        <w:t xml:space="preserve">rojekt </w:t>
      </w:r>
      <w:r w:rsidR="002423AB" w:rsidRPr="002423AB">
        <w:rPr>
          <w:rFonts w:eastAsia="Calibri"/>
        </w:rPr>
        <w:t>W</w:t>
      </w:r>
      <w:r w:rsidR="002553DD" w:rsidRPr="002423AB">
        <w:rPr>
          <w:rFonts w:eastAsia="Calibri"/>
        </w:rPr>
        <w:t xml:space="preserve">drożenia Systemu, który musi zawierać, w szczególności: </w:t>
      </w:r>
      <w:r w:rsidR="002163AF" w:rsidRPr="002423AB">
        <w:rPr>
          <w:rFonts w:eastAsia="Calibri"/>
        </w:rPr>
        <w:t>o</w:t>
      </w:r>
      <w:r w:rsidR="002553DD" w:rsidRPr="002423AB">
        <w:rPr>
          <w:rFonts w:eastAsia="Calibri"/>
        </w:rPr>
        <w:t xml:space="preserve">pis funkcjonalny Systemu, </w:t>
      </w:r>
      <w:r w:rsidR="00047DD4" w:rsidRPr="002423AB">
        <w:rPr>
          <w:rFonts w:eastAsia="Calibri"/>
        </w:rPr>
        <w:t xml:space="preserve">wykaz wymaganych </w:t>
      </w:r>
      <w:r w:rsidR="008F4E5D" w:rsidRPr="002423AB">
        <w:rPr>
          <w:rFonts w:eastAsia="Calibri"/>
        </w:rPr>
        <w:t>elementów Systemu</w:t>
      </w:r>
      <w:r w:rsidR="00DC5168" w:rsidRPr="002423AB">
        <w:rPr>
          <w:rFonts w:eastAsia="Calibri"/>
        </w:rPr>
        <w:t xml:space="preserve">, </w:t>
      </w:r>
      <w:r w:rsidR="00D53342" w:rsidRPr="002423AB">
        <w:rPr>
          <w:rFonts w:eastAsia="Calibri"/>
        </w:rPr>
        <w:t xml:space="preserve">sposób </w:t>
      </w:r>
      <w:r w:rsidR="00DC5168" w:rsidRPr="002423AB">
        <w:rPr>
          <w:rFonts w:eastAsia="Calibri"/>
        </w:rPr>
        <w:t xml:space="preserve">ich </w:t>
      </w:r>
      <w:r w:rsidR="00D53342" w:rsidRPr="002423AB">
        <w:rPr>
          <w:rFonts w:eastAsia="Calibri"/>
        </w:rPr>
        <w:t>wdrożenia i konfiguracji,</w:t>
      </w:r>
      <w:r w:rsidR="00047DD4" w:rsidRPr="002423AB">
        <w:rPr>
          <w:rFonts w:eastAsia="Calibri"/>
        </w:rPr>
        <w:t xml:space="preserve"> </w:t>
      </w:r>
      <w:r w:rsidR="00DC5168" w:rsidRPr="002423AB">
        <w:rPr>
          <w:rFonts w:eastAsia="Calibri"/>
        </w:rPr>
        <w:t xml:space="preserve">wykaz licencji i </w:t>
      </w:r>
      <w:r w:rsidR="002E3F8A" w:rsidRPr="002423AB">
        <w:rPr>
          <w:rFonts w:eastAsia="Calibri"/>
        </w:rPr>
        <w:t>Sprzętu</w:t>
      </w:r>
      <w:r w:rsidR="00DC5168" w:rsidRPr="002423AB">
        <w:rPr>
          <w:rFonts w:eastAsia="Calibri"/>
        </w:rPr>
        <w:t xml:space="preserve"> niezbędnego </w:t>
      </w:r>
      <w:r w:rsidR="001E0F38" w:rsidRPr="002423AB">
        <w:rPr>
          <w:rFonts w:eastAsia="Calibri"/>
        </w:rPr>
        <w:t xml:space="preserve">dla działania </w:t>
      </w:r>
      <w:r w:rsidR="00F66A9E" w:rsidRPr="002423AB">
        <w:rPr>
          <w:rFonts w:eastAsia="Calibri"/>
        </w:rPr>
        <w:t>S</w:t>
      </w:r>
      <w:r w:rsidR="001E0F38" w:rsidRPr="002423AB">
        <w:rPr>
          <w:rFonts w:eastAsia="Calibri"/>
        </w:rPr>
        <w:t>ystemu jako całości</w:t>
      </w:r>
      <w:r w:rsidR="002553DD" w:rsidRPr="002423AB">
        <w:rPr>
          <w:rFonts w:eastAsia="Calibri"/>
        </w:rPr>
        <w:t xml:space="preserve">, </w:t>
      </w:r>
      <w:r w:rsidR="009400BB" w:rsidRPr="002423AB">
        <w:rPr>
          <w:rFonts w:eastAsia="Calibri"/>
        </w:rPr>
        <w:t>s</w:t>
      </w:r>
      <w:r w:rsidR="002553DD" w:rsidRPr="002423AB">
        <w:rPr>
          <w:rFonts w:eastAsia="Calibri"/>
        </w:rPr>
        <w:t xml:space="preserve">zczegółowy opis architektury proponowanego rozwiązania wraz z opisem integracji z infrastrukturą techniczną </w:t>
      </w:r>
      <w:r w:rsidR="00410F5C" w:rsidRPr="002423AB">
        <w:rPr>
          <w:rFonts w:eastAsia="Calibri"/>
        </w:rPr>
        <w:t>Odbiorcy</w:t>
      </w:r>
      <w:r w:rsidR="002E04B9" w:rsidRPr="002423AB">
        <w:rPr>
          <w:rFonts w:eastAsia="Calibri"/>
        </w:rPr>
        <w:t xml:space="preserve">, </w:t>
      </w:r>
      <w:r w:rsidR="002553DD" w:rsidRPr="002423AB">
        <w:rPr>
          <w:rFonts w:eastAsia="Calibri"/>
        </w:rPr>
        <w:t>harmonogram wdrożenia</w:t>
      </w:r>
      <w:r w:rsidR="002E04B9" w:rsidRPr="002423AB">
        <w:rPr>
          <w:rFonts w:eastAsia="Calibri"/>
        </w:rPr>
        <w:t xml:space="preserve">, </w:t>
      </w:r>
    </w:p>
    <w:p w14:paraId="76363A3F" w14:textId="5374D832" w:rsidR="002553DD" w:rsidRPr="002423AB" w:rsidRDefault="00354029" w:rsidP="00E03C7B">
      <w:pPr>
        <w:ind w:left="0" w:firstLine="0"/>
        <w:jc w:val="both"/>
        <w:rPr>
          <w:rFonts w:eastAsia="Calibri"/>
        </w:rPr>
      </w:pPr>
      <w:r w:rsidRPr="002423AB">
        <w:rPr>
          <w:rFonts w:eastAsia="Calibri"/>
        </w:rPr>
        <w:t xml:space="preserve">b) </w:t>
      </w:r>
      <w:r w:rsidR="002423AB" w:rsidRPr="002423AB">
        <w:rPr>
          <w:rFonts w:eastAsia="Calibri"/>
        </w:rPr>
        <w:t>D</w:t>
      </w:r>
      <w:r w:rsidR="002553DD" w:rsidRPr="002423AB">
        <w:rPr>
          <w:rFonts w:eastAsia="Calibri"/>
        </w:rPr>
        <w:t xml:space="preserve">okumentację </w:t>
      </w:r>
      <w:r w:rsidR="002423AB" w:rsidRPr="002423AB">
        <w:rPr>
          <w:rFonts w:eastAsia="Calibri"/>
        </w:rPr>
        <w:t>T</w:t>
      </w:r>
      <w:r w:rsidR="002553DD" w:rsidRPr="002423AB">
        <w:rPr>
          <w:rFonts w:eastAsia="Calibri"/>
        </w:rPr>
        <w:t xml:space="preserve">estów </w:t>
      </w:r>
      <w:r w:rsidR="002423AB" w:rsidRPr="002423AB">
        <w:rPr>
          <w:rFonts w:eastAsia="Calibri"/>
        </w:rPr>
        <w:t>A</w:t>
      </w:r>
      <w:r w:rsidR="002553DD" w:rsidRPr="002423AB">
        <w:rPr>
          <w:rFonts w:eastAsia="Calibri"/>
        </w:rPr>
        <w:t>kceptacyjnych wdrożenia Systemu, która musi dokumentować działania, jakie należy wykonać, aby uzyskać potwierdzenie, że wdrożony System jest zgodny z opisem przedmiotu zamówienia</w:t>
      </w:r>
      <w:r w:rsidR="00570395">
        <w:rPr>
          <w:rFonts w:eastAsia="Calibri"/>
        </w:rPr>
        <w:t>.</w:t>
      </w:r>
    </w:p>
    <w:p w14:paraId="173AD4D5" w14:textId="49171FC8" w:rsidR="002553DD" w:rsidRPr="002423AB" w:rsidRDefault="00EC7F90" w:rsidP="00E03C7B">
      <w:pPr>
        <w:ind w:left="0" w:hanging="6"/>
        <w:jc w:val="both"/>
        <w:rPr>
          <w:rFonts w:eastAsia="Calibri"/>
        </w:rPr>
      </w:pPr>
      <w:r w:rsidRPr="002423AB">
        <w:rPr>
          <w:rFonts w:eastAsia="Calibri"/>
        </w:rPr>
        <w:t xml:space="preserve">2. </w:t>
      </w:r>
      <w:r w:rsidR="002553DD" w:rsidRPr="002423AB">
        <w:rPr>
          <w:rFonts w:eastAsia="Calibri"/>
        </w:rPr>
        <w:t xml:space="preserve">Wykonawca opracuje i dostarczy </w:t>
      </w:r>
      <w:r w:rsidR="00354029" w:rsidRPr="002423AB">
        <w:rPr>
          <w:rFonts w:eastAsia="Calibri"/>
        </w:rPr>
        <w:t>D</w:t>
      </w:r>
      <w:r w:rsidR="002553DD" w:rsidRPr="002423AB">
        <w:rPr>
          <w:rFonts w:eastAsia="Calibri"/>
        </w:rPr>
        <w:t xml:space="preserve">okumentację </w:t>
      </w:r>
      <w:r w:rsidR="00354029" w:rsidRPr="002423AB">
        <w:rPr>
          <w:rFonts w:eastAsia="Calibri"/>
        </w:rPr>
        <w:t>P</w:t>
      </w:r>
      <w:r w:rsidR="002553DD" w:rsidRPr="002423AB">
        <w:rPr>
          <w:rFonts w:eastAsia="Calibri"/>
        </w:rPr>
        <w:t>owykonawczą, która musi być jednym spójnym dokumentem, bez względu na jej objętość i musi zawierać procedury administracyjne i operacyjne oraz inne informacje, istotne w eksploatacji Systemu, w szczególności:</w:t>
      </w:r>
    </w:p>
    <w:p w14:paraId="689253D3" w14:textId="19168458" w:rsidR="00F66A9E" w:rsidRPr="002423AB" w:rsidRDefault="00EC7F90" w:rsidP="00EC7F90">
      <w:pPr>
        <w:jc w:val="both"/>
        <w:rPr>
          <w:rFonts w:eastAsia="Calibri"/>
        </w:rPr>
      </w:pPr>
      <w:r w:rsidRPr="002423AB">
        <w:rPr>
          <w:rFonts w:eastAsia="Calibri"/>
        </w:rPr>
        <w:t xml:space="preserve">a) </w:t>
      </w:r>
      <w:r w:rsidR="002553DD" w:rsidRPr="002423AB">
        <w:rPr>
          <w:rFonts w:eastAsia="Calibri"/>
        </w:rPr>
        <w:t xml:space="preserve">procedury i instrukcje dotyczące instalacji, konfiguracji i aktualizacji </w:t>
      </w:r>
      <w:r w:rsidR="00F66A9E" w:rsidRPr="002423AB">
        <w:rPr>
          <w:rFonts w:eastAsia="Calibri"/>
        </w:rPr>
        <w:t>Systemu,</w:t>
      </w:r>
    </w:p>
    <w:p w14:paraId="74825B16" w14:textId="6A5DCEFD" w:rsidR="002553DD" w:rsidRPr="002423AB" w:rsidRDefault="00EC7F90" w:rsidP="00EC7F90">
      <w:pPr>
        <w:jc w:val="both"/>
        <w:rPr>
          <w:rFonts w:eastAsia="Calibri"/>
        </w:rPr>
      </w:pPr>
      <w:r w:rsidRPr="002423AB">
        <w:rPr>
          <w:rFonts w:eastAsia="Calibri"/>
        </w:rPr>
        <w:t xml:space="preserve">b) </w:t>
      </w:r>
      <w:r w:rsidR="002553DD" w:rsidRPr="002423AB">
        <w:rPr>
          <w:rFonts w:eastAsia="Calibri"/>
        </w:rPr>
        <w:t>procedury dotyczące wykonywania i przechowywania kopii bezpieczeństwa,</w:t>
      </w:r>
    </w:p>
    <w:p w14:paraId="37A7B701" w14:textId="4496D7CC" w:rsidR="00737EDC" w:rsidRPr="002423AB" w:rsidRDefault="00EC7F90" w:rsidP="00E03C7B">
      <w:pPr>
        <w:ind w:left="0" w:hanging="6"/>
        <w:jc w:val="both"/>
        <w:rPr>
          <w:rFonts w:eastAsia="Calibri"/>
        </w:rPr>
      </w:pPr>
      <w:r w:rsidRPr="002423AB">
        <w:rPr>
          <w:rFonts w:eastAsia="Calibri"/>
        </w:rPr>
        <w:t>c)</w:t>
      </w:r>
      <w:r w:rsidR="002423AB" w:rsidRPr="002423AB">
        <w:rPr>
          <w:rFonts w:eastAsia="Calibri"/>
        </w:rPr>
        <w:t> </w:t>
      </w:r>
      <w:r w:rsidR="002553DD" w:rsidRPr="002423AB">
        <w:rPr>
          <w:rFonts w:eastAsia="Calibri"/>
        </w:rPr>
        <w:t>instrukcje dla użytkowników i administratorów</w:t>
      </w:r>
      <w:r w:rsidR="00570395">
        <w:rPr>
          <w:rFonts w:eastAsia="Calibri"/>
        </w:rPr>
        <w:t>,</w:t>
      </w:r>
      <w:r w:rsidR="002553DD" w:rsidRPr="002423AB">
        <w:rPr>
          <w:rFonts w:eastAsia="Calibri"/>
        </w:rPr>
        <w:t xml:space="preserve"> w tym procedury zarządzania zdarzeniami  dotyczącymi bezpieczeństwa,</w:t>
      </w:r>
    </w:p>
    <w:p w14:paraId="75AE377B" w14:textId="7DC9549D" w:rsidR="002553DD" w:rsidRPr="002423AB" w:rsidRDefault="00EC7F90" w:rsidP="00E03C7B">
      <w:pPr>
        <w:ind w:left="0" w:hanging="6"/>
        <w:jc w:val="both"/>
        <w:rPr>
          <w:rFonts w:eastAsia="Calibri"/>
        </w:rPr>
      </w:pPr>
      <w:r w:rsidRPr="002423AB">
        <w:rPr>
          <w:rFonts w:eastAsia="Calibri"/>
        </w:rPr>
        <w:t xml:space="preserve">d) </w:t>
      </w:r>
      <w:r w:rsidR="002553DD" w:rsidRPr="002423AB">
        <w:rPr>
          <w:rFonts w:eastAsia="Calibri"/>
        </w:rPr>
        <w:t xml:space="preserve">inne niezbędne dokumenty, jakie powstaną w trakcie realizacji wdrożenia Systemu, uzgodnione </w:t>
      </w:r>
      <w:r w:rsidR="004B1E06" w:rsidRPr="002423AB">
        <w:rPr>
          <w:rFonts w:eastAsia="Calibri"/>
        </w:rPr>
        <w:br/>
      </w:r>
      <w:r w:rsidR="002553DD" w:rsidRPr="002423AB">
        <w:rPr>
          <w:rFonts w:eastAsia="Calibri"/>
        </w:rPr>
        <w:t xml:space="preserve">z przedstawicielem  </w:t>
      </w:r>
      <w:r w:rsidR="00410F5C" w:rsidRPr="002423AB">
        <w:rPr>
          <w:rFonts w:eastAsia="Calibri"/>
        </w:rPr>
        <w:t>Odbiorcy</w:t>
      </w:r>
      <w:r w:rsidR="002553DD" w:rsidRPr="002423AB">
        <w:rPr>
          <w:rFonts w:eastAsia="Calibri"/>
        </w:rPr>
        <w:t>.</w:t>
      </w:r>
    </w:p>
    <w:p w14:paraId="671673E9" w14:textId="0BDB5A7D" w:rsidR="00737EDC" w:rsidRPr="002423AB" w:rsidRDefault="00EC7F90" w:rsidP="00EC7F90">
      <w:pPr>
        <w:jc w:val="both"/>
        <w:rPr>
          <w:rFonts w:eastAsia="Calibri"/>
        </w:rPr>
      </w:pPr>
      <w:r w:rsidRPr="002423AB">
        <w:rPr>
          <w:rFonts w:eastAsia="Calibri"/>
        </w:rPr>
        <w:t xml:space="preserve">3. </w:t>
      </w:r>
      <w:r w:rsidR="00737EDC" w:rsidRPr="002423AB">
        <w:rPr>
          <w:rFonts w:eastAsia="Calibri"/>
        </w:rPr>
        <w:t xml:space="preserve">Dokumentacja powinna być dostarczona w wersji elektronicznej w </w:t>
      </w:r>
      <w:r w:rsidR="002E3F8A" w:rsidRPr="002423AB">
        <w:rPr>
          <w:rFonts w:eastAsia="Calibri"/>
        </w:rPr>
        <w:t>języku</w:t>
      </w:r>
      <w:r w:rsidR="00737EDC" w:rsidRPr="002423AB">
        <w:rPr>
          <w:rFonts w:eastAsia="Calibri"/>
        </w:rPr>
        <w:t xml:space="preserve"> polskim lub angielskim.</w:t>
      </w:r>
    </w:p>
    <w:p w14:paraId="792B20CF" w14:textId="77777777" w:rsidR="007D2065" w:rsidRPr="002423AB" w:rsidRDefault="007D2065" w:rsidP="00EC7F90">
      <w:pPr>
        <w:jc w:val="both"/>
        <w:rPr>
          <w:rFonts w:eastAsia="Calibri"/>
        </w:rPr>
      </w:pPr>
    </w:p>
    <w:p w14:paraId="44DF8471" w14:textId="6967FA6A" w:rsidR="000D3852" w:rsidRPr="002423AB" w:rsidRDefault="00093DE6" w:rsidP="009D089C">
      <w:pPr>
        <w:pStyle w:val="Nagwek2"/>
        <w:jc w:val="both"/>
        <w:rPr>
          <w:rFonts w:eastAsia="Times New Roman"/>
        </w:rPr>
      </w:pPr>
      <w:r w:rsidRPr="002423AB">
        <w:rPr>
          <w:rFonts w:eastAsia="Times New Roman"/>
        </w:rPr>
        <w:t xml:space="preserve">II d. </w:t>
      </w:r>
      <w:r w:rsidR="000D3852" w:rsidRPr="002423AB">
        <w:rPr>
          <w:rFonts w:eastAsia="Times New Roman"/>
        </w:rPr>
        <w:t>Wymagania w zakresie transferu wiedzy</w:t>
      </w:r>
    </w:p>
    <w:p w14:paraId="56CDB941" w14:textId="22042482" w:rsidR="00D7159D" w:rsidRPr="0072102E" w:rsidRDefault="002553DD" w:rsidP="004D49F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2423AB">
        <w:rPr>
          <w:rFonts w:asciiTheme="minorHAnsi" w:eastAsia="Calibri" w:hAnsiTheme="minorHAnsi"/>
          <w:bCs/>
        </w:rPr>
        <w:t xml:space="preserve">W ramach wdrożenia Wykonawca </w:t>
      </w:r>
      <w:r w:rsidR="00E33A97" w:rsidRPr="002423AB">
        <w:rPr>
          <w:rFonts w:asciiTheme="minorHAnsi" w:eastAsia="Calibri" w:hAnsiTheme="minorHAnsi"/>
          <w:bCs/>
        </w:rPr>
        <w:t xml:space="preserve">umożliwi </w:t>
      </w:r>
      <w:r w:rsidR="00410F5C" w:rsidRPr="002423AB">
        <w:rPr>
          <w:rFonts w:asciiTheme="minorHAnsi" w:eastAsia="Calibri" w:hAnsiTheme="minorHAnsi"/>
          <w:bCs/>
        </w:rPr>
        <w:t xml:space="preserve">Odbiorcy </w:t>
      </w:r>
      <w:r w:rsidRPr="002423AB">
        <w:rPr>
          <w:rFonts w:asciiTheme="minorHAnsi" w:eastAsia="Calibri" w:hAnsiTheme="minorHAnsi"/>
          <w:bCs/>
        </w:rPr>
        <w:t xml:space="preserve">w siedzibie i w środowisku </w:t>
      </w:r>
      <w:r w:rsidR="00410F5C" w:rsidRPr="002423AB">
        <w:rPr>
          <w:rFonts w:asciiTheme="minorHAnsi" w:eastAsia="Calibri" w:hAnsiTheme="minorHAnsi"/>
          <w:bCs/>
        </w:rPr>
        <w:t xml:space="preserve">Odbiorcy </w:t>
      </w:r>
      <w:r w:rsidR="00C72D8C" w:rsidRPr="002423AB">
        <w:rPr>
          <w:rFonts w:asciiTheme="minorHAnsi" w:eastAsia="Calibri" w:hAnsiTheme="minorHAnsi"/>
          <w:bCs/>
        </w:rPr>
        <w:t>transfer wiedzy</w:t>
      </w:r>
      <w:r w:rsidRPr="002423AB">
        <w:rPr>
          <w:rFonts w:asciiTheme="minorHAnsi" w:eastAsia="Calibri" w:hAnsiTheme="minorHAnsi"/>
          <w:bCs/>
        </w:rPr>
        <w:t xml:space="preserve"> dla </w:t>
      </w:r>
      <w:r w:rsidR="00D7159D" w:rsidRPr="002423AB">
        <w:rPr>
          <w:rFonts w:asciiTheme="minorHAnsi" w:eastAsia="Calibri" w:hAnsiTheme="minorHAnsi"/>
          <w:bCs/>
        </w:rPr>
        <w:t xml:space="preserve">co najmniej </w:t>
      </w:r>
      <w:r w:rsidR="00B2769D" w:rsidRPr="002423AB">
        <w:rPr>
          <w:rFonts w:asciiTheme="minorHAnsi" w:eastAsia="Calibri" w:hAnsiTheme="minorHAnsi"/>
          <w:bCs/>
        </w:rPr>
        <w:t>1</w:t>
      </w:r>
      <w:r w:rsidR="00D21220">
        <w:rPr>
          <w:rFonts w:asciiTheme="minorHAnsi" w:eastAsia="Calibri" w:hAnsiTheme="minorHAnsi"/>
          <w:bCs/>
        </w:rPr>
        <w:t>0</w:t>
      </w:r>
      <w:r w:rsidR="00B2769D" w:rsidRPr="002423AB">
        <w:rPr>
          <w:rFonts w:asciiTheme="minorHAnsi" w:eastAsia="Calibri" w:hAnsiTheme="minorHAnsi"/>
          <w:bCs/>
        </w:rPr>
        <w:t xml:space="preserve"> </w:t>
      </w:r>
      <w:r w:rsidR="00A62EBF">
        <w:rPr>
          <w:rFonts w:asciiTheme="minorHAnsi" w:eastAsia="Calibri" w:hAnsiTheme="minorHAnsi"/>
          <w:bCs/>
        </w:rPr>
        <w:t>osób</w:t>
      </w:r>
      <w:r w:rsidRPr="0072102E">
        <w:rPr>
          <w:rFonts w:asciiTheme="minorHAnsi" w:eastAsia="Calibri" w:hAnsiTheme="minorHAnsi"/>
          <w:bCs/>
        </w:rPr>
        <w:t xml:space="preserve"> </w:t>
      </w:r>
      <w:r w:rsidR="0057237E" w:rsidRPr="0072102E">
        <w:rPr>
          <w:rFonts w:asciiTheme="minorHAnsi" w:eastAsia="Calibri" w:hAnsiTheme="minorHAnsi"/>
          <w:bCs/>
        </w:rPr>
        <w:t xml:space="preserve">wskazanych przez </w:t>
      </w:r>
      <w:r w:rsidR="00410F5C" w:rsidRPr="0072102E">
        <w:rPr>
          <w:rFonts w:asciiTheme="minorHAnsi" w:eastAsia="Calibri" w:hAnsiTheme="minorHAnsi"/>
          <w:bCs/>
        </w:rPr>
        <w:t>Odbiorc</w:t>
      </w:r>
      <w:r w:rsidR="0057237E" w:rsidRPr="0072102E">
        <w:rPr>
          <w:rFonts w:asciiTheme="minorHAnsi" w:eastAsia="Calibri" w:hAnsiTheme="minorHAnsi"/>
          <w:bCs/>
        </w:rPr>
        <w:t>ę</w:t>
      </w:r>
      <w:r w:rsidR="00410F5C" w:rsidRPr="0072102E">
        <w:rPr>
          <w:rFonts w:asciiTheme="minorHAnsi" w:eastAsia="Calibri" w:hAnsiTheme="minorHAnsi"/>
          <w:bCs/>
        </w:rPr>
        <w:t xml:space="preserve"> </w:t>
      </w:r>
      <w:r w:rsidR="000D3852" w:rsidRPr="0072102E">
        <w:rPr>
          <w:rFonts w:asciiTheme="minorHAnsi" w:eastAsia="Calibri" w:hAnsiTheme="minorHAnsi"/>
          <w:bCs/>
        </w:rPr>
        <w:t xml:space="preserve">polegający na </w:t>
      </w:r>
      <w:r w:rsidR="00E33A97" w:rsidRPr="0072102E">
        <w:rPr>
          <w:rFonts w:asciiTheme="minorHAnsi" w:eastAsia="Calibri" w:hAnsiTheme="minorHAnsi"/>
          <w:bCs/>
        </w:rPr>
        <w:t xml:space="preserve">możliwości uczestniczenia ww. </w:t>
      </w:r>
      <w:r w:rsidR="00A62EBF">
        <w:rPr>
          <w:rFonts w:asciiTheme="minorHAnsi" w:eastAsia="Calibri" w:hAnsiTheme="minorHAnsi"/>
          <w:bCs/>
        </w:rPr>
        <w:t>osób</w:t>
      </w:r>
      <w:r w:rsidR="00E33A97" w:rsidRPr="0072102E">
        <w:rPr>
          <w:rFonts w:asciiTheme="minorHAnsi" w:eastAsia="Calibri" w:hAnsiTheme="minorHAnsi"/>
          <w:bCs/>
        </w:rPr>
        <w:t xml:space="preserve"> przy wdrażaniu, </w:t>
      </w:r>
      <w:r w:rsidR="00D7159D" w:rsidRPr="0072102E">
        <w:rPr>
          <w:rFonts w:asciiTheme="minorHAnsi" w:eastAsia="Calibri" w:hAnsiTheme="minorHAnsi"/>
          <w:bCs/>
        </w:rPr>
        <w:t>konfiguracji i administracji Systemem</w:t>
      </w:r>
      <w:r w:rsidR="00E33A97" w:rsidRPr="0072102E">
        <w:rPr>
          <w:rFonts w:asciiTheme="minorHAnsi" w:eastAsia="Calibri" w:hAnsiTheme="minorHAnsi"/>
          <w:bCs/>
        </w:rPr>
        <w:t>.</w:t>
      </w:r>
      <w:r w:rsidR="00D7159D" w:rsidRPr="0072102E">
        <w:rPr>
          <w:rFonts w:asciiTheme="minorHAnsi" w:eastAsia="Calibri" w:hAnsiTheme="minorHAnsi"/>
          <w:bCs/>
        </w:rPr>
        <w:t xml:space="preserve"> </w:t>
      </w:r>
      <w:r w:rsidR="004B1E06" w:rsidRPr="0072102E">
        <w:rPr>
          <w:rFonts w:asciiTheme="minorHAnsi" w:eastAsia="Calibri" w:hAnsiTheme="minorHAnsi"/>
          <w:bCs/>
        </w:rPr>
        <w:br/>
      </w:r>
      <w:r w:rsidR="00E33A97" w:rsidRPr="0072102E">
        <w:rPr>
          <w:rFonts w:asciiTheme="minorHAnsi" w:eastAsia="Calibri" w:hAnsiTheme="minorHAnsi"/>
          <w:bCs/>
        </w:rPr>
        <w:t>W</w:t>
      </w:r>
      <w:r w:rsidR="000D3852" w:rsidRPr="0072102E">
        <w:rPr>
          <w:rFonts w:asciiTheme="minorHAnsi" w:eastAsia="Calibri" w:hAnsiTheme="minorHAnsi"/>
          <w:bCs/>
        </w:rPr>
        <w:t xml:space="preserve"> szczególności</w:t>
      </w:r>
      <w:r w:rsidR="00E33A97" w:rsidRPr="0072102E">
        <w:rPr>
          <w:rFonts w:asciiTheme="minorHAnsi" w:eastAsia="Calibri" w:hAnsiTheme="minorHAnsi"/>
          <w:bCs/>
        </w:rPr>
        <w:t xml:space="preserve"> transfer wiedzy polegać będzie </w:t>
      </w:r>
      <w:r w:rsidR="00425537" w:rsidRPr="0072102E">
        <w:rPr>
          <w:rFonts w:asciiTheme="minorHAnsi" w:eastAsia="Calibri" w:hAnsiTheme="minorHAnsi"/>
          <w:bCs/>
        </w:rPr>
        <w:t>na</w:t>
      </w:r>
      <w:r w:rsidR="00D7159D" w:rsidRPr="0072102E">
        <w:rPr>
          <w:rFonts w:asciiTheme="minorHAnsi" w:eastAsia="Calibri" w:hAnsiTheme="minorHAnsi"/>
          <w:bCs/>
        </w:rPr>
        <w:t>:</w:t>
      </w:r>
    </w:p>
    <w:p w14:paraId="586915D6" w14:textId="4028BCE5" w:rsidR="00D7159D" w:rsidRPr="0072102E" w:rsidRDefault="00425537" w:rsidP="004D49F4">
      <w:pPr>
        <w:pStyle w:val="Akapitzlist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72102E">
        <w:rPr>
          <w:rFonts w:asciiTheme="minorHAnsi" w:eastAsia="Calibri" w:hAnsiTheme="minorHAnsi"/>
          <w:bCs/>
        </w:rPr>
        <w:t xml:space="preserve">zapewnieniu </w:t>
      </w:r>
      <w:r w:rsidR="0042245E" w:rsidRPr="0072102E">
        <w:rPr>
          <w:rFonts w:asciiTheme="minorHAnsi" w:eastAsia="Calibri" w:hAnsiTheme="minorHAnsi"/>
          <w:bCs/>
        </w:rPr>
        <w:t xml:space="preserve">możliwości udziału </w:t>
      </w:r>
      <w:r w:rsidR="00A62EBF">
        <w:rPr>
          <w:rFonts w:asciiTheme="minorHAnsi" w:eastAsia="Calibri" w:hAnsiTheme="minorHAnsi"/>
          <w:bCs/>
        </w:rPr>
        <w:t>osób wskazanych przez</w:t>
      </w:r>
      <w:r w:rsidRPr="0072102E">
        <w:rPr>
          <w:rFonts w:asciiTheme="minorHAnsi" w:eastAsia="Calibri" w:hAnsiTheme="minorHAnsi"/>
          <w:bCs/>
        </w:rPr>
        <w:t xml:space="preserve"> </w:t>
      </w:r>
      <w:r w:rsidR="00410F5C" w:rsidRPr="0072102E">
        <w:rPr>
          <w:rFonts w:asciiTheme="minorHAnsi" w:eastAsia="Calibri" w:hAnsiTheme="minorHAnsi"/>
          <w:bCs/>
        </w:rPr>
        <w:t>Odbiorc</w:t>
      </w:r>
      <w:r w:rsidR="00A62EBF">
        <w:rPr>
          <w:rFonts w:asciiTheme="minorHAnsi" w:eastAsia="Calibri" w:hAnsiTheme="minorHAnsi"/>
          <w:bCs/>
        </w:rPr>
        <w:t>ę</w:t>
      </w:r>
      <w:r w:rsidR="00410F5C" w:rsidRPr="0072102E">
        <w:rPr>
          <w:rFonts w:asciiTheme="minorHAnsi" w:eastAsia="Calibri" w:hAnsiTheme="minorHAnsi"/>
          <w:bCs/>
        </w:rPr>
        <w:t xml:space="preserve"> </w:t>
      </w:r>
      <w:r w:rsidRPr="0072102E">
        <w:rPr>
          <w:rFonts w:asciiTheme="minorHAnsi" w:eastAsia="Calibri" w:hAnsiTheme="minorHAnsi"/>
          <w:bCs/>
        </w:rPr>
        <w:t>przy</w:t>
      </w:r>
      <w:r w:rsidR="002553DD" w:rsidRPr="0072102E">
        <w:rPr>
          <w:rFonts w:asciiTheme="minorHAnsi" w:eastAsia="Calibri" w:hAnsiTheme="minorHAnsi"/>
          <w:bCs/>
        </w:rPr>
        <w:t xml:space="preserve"> przeprowadz</w:t>
      </w:r>
      <w:r w:rsidRPr="0072102E">
        <w:rPr>
          <w:rFonts w:asciiTheme="minorHAnsi" w:eastAsia="Calibri" w:hAnsiTheme="minorHAnsi"/>
          <w:bCs/>
        </w:rPr>
        <w:t>a</w:t>
      </w:r>
      <w:r w:rsidR="002553DD" w:rsidRPr="0072102E">
        <w:rPr>
          <w:rFonts w:asciiTheme="minorHAnsi" w:eastAsia="Calibri" w:hAnsiTheme="minorHAnsi"/>
          <w:bCs/>
        </w:rPr>
        <w:t>ny</w:t>
      </w:r>
      <w:r w:rsidRPr="0072102E">
        <w:rPr>
          <w:rFonts w:asciiTheme="minorHAnsi" w:eastAsia="Calibri" w:hAnsiTheme="minorHAnsi"/>
          <w:bCs/>
        </w:rPr>
        <w:t>m</w:t>
      </w:r>
      <w:r w:rsidR="002553DD" w:rsidRPr="0072102E">
        <w:rPr>
          <w:rFonts w:asciiTheme="minorHAnsi" w:eastAsia="Calibri" w:hAnsiTheme="minorHAnsi"/>
          <w:bCs/>
        </w:rPr>
        <w:t xml:space="preserve"> przez inżyniera/inżynierów wdrożenia Systemu po stronie Wykonawcy</w:t>
      </w:r>
      <w:r w:rsidR="00D7159D" w:rsidRPr="0072102E">
        <w:rPr>
          <w:rFonts w:asciiTheme="minorHAnsi" w:eastAsia="Calibri" w:hAnsiTheme="minorHAnsi"/>
          <w:bCs/>
        </w:rPr>
        <w:t>,</w:t>
      </w:r>
    </w:p>
    <w:p w14:paraId="379359C7" w14:textId="3731F6D5" w:rsidR="002553DD" w:rsidRPr="00B15BC8" w:rsidRDefault="0042245E" w:rsidP="004D49F4">
      <w:pPr>
        <w:pStyle w:val="Akapitzlist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72102E">
        <w:rPr>
          <w:rFonts w:asciiTheme="minorHAnsi" w:eastAsia="Calibri" w:hAnsiTheme="minorHAnsi"/>
          <w:bCs/>
        </w:rPr>
        <w:t>udzielaniu odpowiedzi na pytania zadawane</w:t>
      </w:r>
      <w:r w:rsidR="00425537" w:rsidRPr="0072102E">
        <w:rPr>
          <w:rFonts w:asciiTheme="minorHAnsi" w:eastAsia="Calibri" w:hAnsiTheme="minorHAnsi"/>
          <w:bCs/>
        </w:rPr>
        <w:t xml:space="preserve"> przez </w:t>
      </w:r>
      <w:r w:rsidR="00A62EBF">
        <w:rPr>
          <w:rFonts w:asciiTheme="minorHAnsi" w:eastAsia="Calibri" w:hAnsiTheme="minorHAnsi"/>
          <w:bCs/>
        </w:rPr>
        <w:t>osoby wskazane przez</w:t>
      </w:r>
      <w:r w:rsidR="00425537" w:rsidRPr="0072102E">
        <w:rPr>
          <w:rFonts w:asciiTheme="minorHAnsi" w:eastAsia="Calibri" w:hAnsiTheme="minorHAnsi"/>
          <w:bCs/>
        </w:rPr>
        <w:t xml:space="preserve"> </w:t>
      </w:r>
      <w:r w:rsidR="00410F5C" w:rsidRPr="0072102E">
        <w:rPr>
          <w:rFonts w:asciiTheme="minorHAnsi" w:eastAsia="Calibri" w:hAnsiTheme="minorHAnsi"/>
          <w:bCs/>
        </w:rPr>
        <w:t>Odbiorc</w:t>
      </w:r>
      <w:r w:rsidR="00A62EBF">
        <w:rPr>
          <w:rFonts w:asciiTheme="minorHAnsi" w:eastAsia="Calibri" w:hAnsiTheme="minorHAnsi"/>
          <w:bCs/>
        </w:rPr>
        <w:t>ę</w:t>
      </w:r>
      <w:r w:rsidR="00410F5C" w:rsidRPr="00B15BC8">
        <w:rPr>
          <w:rFonts w:asciiTheme="minorHAnsi" w:eastAsia="Calibri" w:hAnsiTheme="minorHAnsi"/>
          <w:bCs/>
        </w:rPr>
        <w:t xml:space="preserve"> </w:t>
      </w:r>
      <w:r>
        <w:rPr>
          <w:rFonts w:asciiTheme="minorHAnsi" w:eastAsia="Calibri" w:hAnsiTheme="minorHAnsi"/>
          <w:bCs/>
        </w:rPr>
        <w:t xml:space="preserve">w zakresie </w:t>
      </w:r>
      <w:r w:rsidR="002553DD" w:rsidRPr="00B15BC8">
        <w:rPr>
          <w:rFonts w:asciiTheme="minorHAnsi" w:eastAsia="Calibri" w:hAnsiTheme="minorHAnsi"/>
          <w:bCs/>
        </w:rPr>
        <w:t xml:space="preserve">zagadnień związanych z czynnościami administracyjnymi, funkcjonowaniem wdrożonego Systemu w środowisku produkcyjnym </w:t>
      </w:r>
      <w:r w:rsidR="00410F5C">
        <w:rPr>
          <w:rFonts w:asciiTheme="minorHAnsi" w:eastAsia="Calibri" w:hAnsiTheme="minorHAnsi"/>
          <w:bCs/>
        </w:rPr>
        <w:t>Odbiorcy</w:t>
      </w:r>
      <w:r w:rsidR="002553DD" w:rsidRPr="00B15BC8">
        <w:rPr>
          <w:rFonts w:asciiTheme="minorHAnsi" w:eastAsia="Calibri" w:hAnsiTheme="minorHAnsi"/>
          <w:bCs/>
        </w:rPr>
        <w:t xml:space="preserve">, </w:t>
      </w:r>
      <w:r>
        <w:rPr>
          <w:rFonts w:asciiTheme="minorHAnsi" w:eastAsia="Calibri" w:hAnsiTheme="minorHAnsi"/>
          <w:bCs/>
        </w:rPr>
        <w:t xml:space="preserve">w tym </w:t>
      </w:r>
      <w:r w:rsidR="002553DD" w:rsidRPr="00B15BC8">
        <w:rPr>
          <w:rFonts w:asciiTheme="minorHAnsi" w:eastAsia="Calibri" w:hAnsiTheme="minorHAnsi"/>
          <w:bCs/>
        </w:rPr>
        <w:t>omówieni</w:t>
      </w:r>
      <w:r w:rsidR="0047053C">
        <w:rPr>
          <w:rFonts w:asciiTheme="minorHAnsi" w:eastAsia="Calibri" w:hAnsiTheme="minorHAnsi"/>
          <w:bCs/>
        </w:rPr>
        <w:t>u</w:t>
      </w:r>
      <w:r w:rsidR="002553DD" w:rsidRPr="00B15BC8">
        <w:rPr>
          <w:rFonts w:asciiTheme="minorHAnsi" w:eastAsia="Calibri" w:hAnsiTheme="minorHAnsi"/>
          <w:bCs/>
        </w:rPr>
        <w:t xml:space="preserve"> wraz z przeprowadzeniem praktycznych scenariuszy możliwości Systemu w zakresie wykrywania, przeciwdziałania </w:t>
      </w:r>
      <w:r w:rsidR="004B1E06">
        <w:rPr>
          <w:rFonts w:asciiTheme="minorHAnsi" w:eastAsia="Calibri" w:hAnsiTheme="minorHAnsi"/>
          <w:bCs/>
        </w:rPr>
        <w:br/>
      </w:r>
      <w:r w:rsidR="002553DD" w:rsidRPr="00B15BC8">
        <w:rPr>
          <w:rFonts w:asciiTheme="minorHAnsi" w:eastAsia="Calibri" w:hAnsiTheme="minorHAnsi"/>
          <w:bCs/>
        </w:rPr>
        <w:t>i usuwania złośliwego oprogramowania</w:t>
      </w:r>
      <w:r w:rsidR="002C35D0" w:rsidRPr="00B15BC8">
        <w:rPr>
          <w:rFonts w:asciiTheme="minorHAnsi" w:eastAsia="Calibri" w:hAnsiTheme="minorHAnsi"/>
          <w:bCs/>
        </w:rPr>
        <w:t>,</w:t>
      </w:r>
    </w:p>
    <w:p w14:paraId="24545B25" w14:textId="52F1A7A6" w:rsidR="00D7159D" w:rsidRPr="00B15BC8" w:rsidRDefault="0047053C" w:rsidP="004D49F4">
      <w:pPr>
        <w:pStyle w:val="Akapitzlist"/>
        <w:numPr>
          <w:ilvl w:val="1"/>
          <w:numId w:val="6"/>
        </w:numPr>
        <w:spacing w:line="240" w:lineRule="auto"/>
        <w:jc w:val="both"/>
        <w:rPr>
          <w:rFonts w:asciiTheme="minorHAnsi" w:eastAsia="Calibri" w:hAnsiTheme="minorHAnsi"/>
          <w:bCs/>
        </w:rPr>
      </w:pPr>
      <w:r>
        <w:rPr>
          <w:rFonts w:asciiTheme="minorHAnsi" w:eastAsia="Calibri" w:hAnsiTheme="minorHAnsi"/>
          <w:bCs/>
        </w:rPr>
        <w:t>Zapewnieniu t</w:t>
      </w:r>
      <w:r w:rsidR="00425537" w:rsidRPr="00B15BC8">
        <w:rPr>
          <w:rFonts w:asciiTheme="minorHAnsi" w:eastAsia="Calibri" w:hAnsiTheme="minorHAnsi"/>
          <w:bCs/>
        </w:rPr>
        <w:t>ransfer</w:t>
      </w:r>
      <w:r>
        <w:rPr>
          <w:rFonts w:asciiTheme="minorHAnsi" w:eastAsia="Calibri" w:hAnsiTheme="minorHAnsi"/>
          <w:bCs/>
        </w:rPr>
        <w:t>u</w:t>
      </w:r>
      <w:r w:rsidR="00425537" w:rsidRPr="00B15BC8">
        <w:rPr>
          <w:rFonts w:asciiTheme="minorHAnsi" w:eastAsia="Calibri" w:hAnsiTheme="minorHAnsi"/>
          <w:bCs/>
        </w:rPr>
        <w:t xml:space="preserve"> wiedzy</w:t>
      </w:r>
      <w:r w:rsidR="00BC1511" w:rsidRPr="00B15BC8">
        <w:rPr>
          <w:rFonts w:asciiTheme="minorHAnsi" w:eastAsia="Calibri" w:hAnsiTheme="minorHAnsi"/>
          <w:bCs/>
        </w:rPr>
        <w:t xml:space="preserve"> </w:t>
      </w:r>
      <w:r w:rsidR="00BB52A2" w:rsidRPr="00B15BC8">
        <w:rPr>
          <w:rFonts w:asciiTheme="minorHAnsi" w:eastAsia="Calibri" w:hAnsiTheme="minorHAnsi"/>
          <w:bCs/>
        </w:rPr>
        <w:t>w zakresie konfiguracji Systemu</w:t>
      </w:r>
      <w:r>
        <w:rPr>
          <w:rFonts w:asciiTheme="minorHAnsi" w:eastAsia="Calibri" w:hAnsiTheme="minorHAnsi"/>
          <w:bCs/>
        </w:rPr>
        <w:t xml:space="preserve"> i administracji Systemem, który</w:t>
      </w:r>
      <w:r w:rsidR="00BB52A2" w:rsidRPr="00B15BC8">
        <w:rPr>
          <w:rFonts w:asciiTheme="minorHAnsi" w:eastAsia="Calibri" w:hAnsiTheme="minorHAnsi"/>
          <w:bCs/>
        </w:rPr>
        <w:t xml:space="preserve"> </w:t>
      </w:r>
      <w:r w:rsidR="00D7159D" w:rsidRPr="00B15BC8">
        <w:rPr>
          <w:rFonts w:asciiTheme="minorHAnsi" w:eastAsia="Calibri" w:hAnsiTheme="minorHAnsi"/>
          <w:bCs/>
        </w:rPr>
        <w:t>musi być prowadzony na bieżąco w trakcie wdrożenia</w:t>
      </w:r>
      <w:r w:rsidR="00570395">
        <w:rPr>
          <w:rFonts w:asciiTheme="minorHAnsi" w:eastAsia="Calibri" w:hAnsiTheme="minorHAnsi"/>
          <w:bCs/>
        </w:rPr>
        <w:t>,</w:t>
      </w:r>
      <w:r w:rsidR="00BB52A2" w:rsidRPr="00B15BC8">
        <w:rPr>
          <w:rFonts w:asciiTheme="minorHAnsi" w:eastAsia="Calibri" w:hAnsiTheme="minorHAnsi"/>
          <w:bCs/>
        </w:rPr>
        <w:t xml:space="preserve"> lecz przed zakończeniem wdrożenia.</w:t>
      </w:r>
      <w:r w:rsidR="00BC1511" w:rsidRPr="00B15BC8">
        <w:rPr>
          <w:rFonts w:asciiTheme="minorHAnsi" w:eastAsia="Calibri" w:hAnsiTheme="minorHAnsi"/>
          <w:bCs/>
        </w:rPr>
        <w:t xml:space="preserve"> Transfer wiedzy przeprowadzony zostanie w języku polskim.</w:t>
      </w:r>
    </w:p>
    <w:p w14:paraId="2949326D" w14:textId="77777777" w:rsidR="00BB52A2" w:rsidRPr="00B15BC8" w:rsidRDefault="00BB52A2" w:rsidP="009D089C">
      <w:pPr>
        <w:ind w:left="0" w:firstLine="0"/>
        <w:jc w:val="both"/>
        <w:rPr>
          <w:rFonts w:asciiTheme="minorHAnsi" w:hAnsiTheme="minorHAnsi" w:cs="Times New Roman"/>
          <w:bCs/>
          <w:lang w:eastAsia="pl-PL"/>
        </w:rPr>
      </w:pPr>
    </w:p>
    <w:p w14:paraId="5FFF7F45" w14:textId="66C500BF" w:rsidR="002553DD" w:rsidRPr="00B15BC8" w:rsidRDefault="00093DE6" w:rsidP="009D089C">
      <w:pPr>
        <w:pStyle w:val="Nagwek2"/>
        <w:jc w:val="both"/>
        <w:rPr>
          <w:rFonts w:asciiTheme="minorHAnsi" w:hAnsiTheme="minorHAnsi" w:cs="Times New Roman"/>
          <w:b/>
          <w:lang w:eastAsia="pl-PL"/>
        </w:rPr>
      </w:pPr>
      <w:r w:rsidRPr="009D089C">
        <w:rPr>
          <w:rFonts w:eastAsia="Times New Roman"/>
        </w:rPr>
        <w:t xml:space="preserve">II e. </w:t>
      </w:r>
      <w:r w:rsidR="00CC1843" w:rsidRPr="009D089C">
        <w:rPr>
          <w:rFonts w:eastAsia="Times New Roman"/>
        </w:rPr>
        <w:t xml:space="preserve">Wymagania w zakresie wdrożenia </w:t>
      </w:r>
    </w:p>
    <w:p w14:paraId="40D2D8AB" w14:textId="06218EB3" w:rsidR="00652812" w:rsidRDefault="00652812" w:rsidP="004D49F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eastAsia="Calibri" w:hAnsiTheme="minorHAnsi"/>
          <w:bCs/>
        </w:rPr>
      </w:pPr>
      <w:r>
        <w:rPr>
          <w:rFonts w:asciiTheme="minorHAnsi" w:eastAsia="Calibri" w:hAnsiTheme="minorHAnsi"/>
          <w:bCs/>
        </w:rPr>
        <w:t>Odbiorca dostarczy niezbędne zasoby informatyczne potrzebn</w:t>
      </w:r>
      <w:r w:rsidR="00570395">
        <w:rPr>
          <w:rFonts w:asciiTheme="minorHAnsi" w:eastAsia="Calibri" w:hAnsiTheme="minorHAnsi"/>
          <w:bCs/>
        </w:rPr>
        <w:t>e</w:t>
      </w:r>
      <w:r>
        <w:rPr>
          <w:rFonts w:asciiTheme="minorHAnsi" w:eastAsia="Calibri" w:hAnsiTheme="minorHAnsi"/>
          <w:bCs/>
        </w:rPr>
        <w:t xml:space="preserve"> do wdrożenia elementów Systemu</w:t>
      </w:r>
      <w:r w:rsidR="00D81BDE">
        <w:rPr>
          <w:rFonts w:asciiTheme="minorHAnsi" w:eastAsia="Calibri" w:hAnsiTheme="minorHAnsi"/>
          <w:bCs/>
        </w:rPr>
        <w:t xml:space="preserve"> (platforma wirtualna)</w:t>
      </w:r>
      <w:r w:rsidR="0065437A">
        <w:rPr>
          <w:rFonts w:asciiTheme="minorHAnsi" w:eastAsia="Calibri" w:hAnsiTheme="minorHAnsi"/>
          <w:bCs/>
        </w:rPr>
        <w:t>.</w:t>
      </w:r>
    </w:p>
    <w:p w14:paraId="67C26E34" w14:textId="35455B78" w:rsidR="00301AE8" w:rsidRPr="00D86FA5" w:rsidRDefault="00301AE8" w:rsidP="004D49F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B15BC8">
        <w:rPr>
          <w:rFonts w:asciiTheme="minorHAnsi" w:eastAsia="Calibri" w:hAnsiTheme="minorHAnsi"/>
          <w:bCs/>
        </w:rPr>
        <w:t>W ramach wdrożenia Systemu Wykonawca dostarczy, zainstaluje</w:t>
      </w:r>
      <w:r w:rsidR="00916C1D" w:rsidRPr="00B15BC8">
        <w:rPr>
          <w:rFonts w:asciiTheme="minorHAnsi" w:eastAsia="Calibri" w:hAnsiTheme="minorHAnsi"/>
          <w:bCs/>
        </w:rPr>
        <w:t xml:space="preserve"> i skonfiguruje </w:t>
      </w:r>
      <w:r w:rsidR="00652812">
        <w:rPr>
          <w:rFonts w:asciiTheme="minorHAnsi" w:eastAsia="Calibri" w:hAnsiTheme="minorHAnsi"/>
          <w:bCs/>
        </w:rPr>
        <w:t>Oprogramowanie</w:t>
      </w:r>
      <w:r w:rsidR="00F66A9E" w:rsidRPr="00B15BC8">
        <w:rPr>
          <w:rFonts w:asciiTheme="minorHAnsi" w:eastAsia="Calibri" w:hAnsiTheme="minorHAnsi"/>
          <w:bCs/>
        </w:rPr>
        <w:t>,</w:t>
      </w:r>
      <w:r w:rsidR="00916C1D" w:rsidRPr="00B15BC8">
        <w:rPr>
          <w:rFonts w:asciiTheme="minorHAnsi" w:eastAsia="Calibri" w:hAnsiTheme="minorHAnsi"/>
          <w:bCs/>
        </w:rPr>
        <w:t xml:space="preserve"> </w:t>
      </w:r>
      <w:r w:rsidR="00916C1D" w:rsidRPr="00D86FA5">
        <w:rPr>
          <w:rFonts w:asciiTheme="minorHAnsi" w:eastAsia="Calibri" w:hAnsiTheme="minorHAnsi"/>
          <w:bCs/>
        </w:rPr>
        <w:t xml:space="preserve">zgodnie z </w:t>
      </w:r>
      <w:r w:rsidR="00B53729" w:rsidRPr="00D86FA5">
        <w:rPr>
          <w:rFonts w:asciiTheme="minorHAnsi" w:eastAsia="Calibri" w:hAnsiTheme="minorHAnsi"/>
          <w:bCs/>
        </w:rPr>
        <w:t xml:space="preserve">zaakceptowanym przez </w:t>
      </w:r>
      <w:r w:rsidR="00410F5C" w:rsidRPr="00D86FA5">
        <w:rPr>
          <w:rFonts w:asciiTheme="minorHAnsi" w:eastAsia="Calibri" w:hAnsiTheme="minorHAnsi"/>
          <w:bCs/>
        </w:rPr>
        <w:t>Odbiorcę</w:t>
      </w:r>
      <w:r w:rsidR="00B2769D" w:rsidRPr="00D86FA5">
        <w:rPr>
          <w:rFonts w:asciiTheme="minorHAnsi" w:eastAsia="Calibri" w:hAnsiTheme="minorHAnsi"/>
          <w:bCs/>
        </w:rPr>
        <w:t xml:space="preserve"> </w:t>
      </w:r>
      <w:r w:rsidR="00741690" w:rsidRPr="00D86FA5">
        <w:rPr>
          <w:rFonts w:asciiTheme="minorHAnsi" w:eastAsia="Calibri" w:hAnsiTheme="minorHAnsi"/>
          <w:bCs/>
        </w:rPr>
        <w:t>P</w:t>
      </w:r>
      <w:r w:rsidR="00916C1D" w:rsidRPr="00D86FA5">
        <w:rPr>
          <w:rFonts w:asciiTheme="minorHAnsi" w:eastAsia="Calibri" w:hAnsiTheme="minorHAnsi"/>
          <w:bCs/>
        </w:rPr>
        <w:t xml:space="preserve">rojektem </w:t>
      </w:r>
      <w:r w:rsidR="00741690" w:rsidRPr="00D86FA5">
        <w:rPr>
          <w:rFonts w:asciiTheme="minorHAnsi" w:eastAsia="Calibri" w:hAnsiTheme="minorHAnsi"/>
          <w:bCs/>
        </w:rPr>
        <w:t>W</w:t>
      </w:r>
      <w:r w:rsidR="00916C1D" w:rsidRPr="00D86FA5">
        <w:rPr>
          <w:rFonts w:asciiTheme="minorHAnsi" w:eastAsia="Calibri" w:hAnsiTheme="minorHAnsi"/>
          <w:bCs/>
        </w:rPr>
        <w:t>drożenia.</w:t>
      </w:r>
    </w:p>
    <w:p w14:paraId="7D259D26" w14:textId="3BDE6B9B" w:rsidR="003136C7" w:rsidRPr="002E3F8A" w:rsidRDefault="003136C7" w:rsidP="004D49F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2E3F8A">
        <w:rPr>
          <w:rFonts w:asciiTheme="minorHAnsi" w:eastAsia="Calibri" w:hAnsiTheme="minorHAnsi"/>
          <w:bCs/>
        </w:rPr>
        <w:t>Miejsca realizacji przedmiotu Umowy: ul. Czerniakowska 100, 00-454 Warszawa</w:t>
      </w:r>
      <w:r w:rsidR="005650AE">
        <w:rPr>
          <w:rFonts w:asciiTheme="minorHAnsi" w:eastAsia="Calibri" w:hAnsiTheme="minorHAnsi"/>
          <w:bCs/>
        </w:rPr>
        <w:t>.</w:t>
      </w:r>
      <w:r w:rsidRPr="002E3F8A">
        <w:rPr>
          <w:rFonts w:asciiTheme="minorHAnsi" w:eastAsia="Calibri" w:hAnsiTheme="minorHAnsi"/>
          <w:bCs/>
        </w:rPr>
        <w:t xml:space="preserve"> Na wniosek Wykonawcy </w:t>
      </w:r>
      <w:r w:rsidR="00410F5C">
        <w:rPr>
          <w:rFonts w:asciiTheme="minorHAnsi" w:eastAsia="Calibri" w:hAnsiTheme="minorHAnsi"/>
          <w:bCs/>
        </w:rPr>
        <w:t>Odbiorca</w:t>
      </w:r>
      <w:r w:rsidR="0057237E">
        <w:rPr>
          <w:rFonts w:asciiTheme="minorHAnsi" w:eastAsia="Calibri" w:hAnsiTheme="minorHAnsi"/>
          <w:bCs/>
        </w:rPr>
        <w:t xml:space="preserve"> </w:t>
      </w:r>
      <w:r w:rsidRPr="002E3F8A">
        <w:rPr>
          <w:rFonts w:asciiTheme="minorHAnsi" w:eastAsia="Calibri" w:hAnsiTheme="minorHAnsi"/>
          <w:bCs/>
        </w:rPr>
        <w:t xml:space="preserve">może wyrazić zgodę w formie </w:t>
      </w:r>
      <w:r w:rsidR="00652812">
        <w:rPr>
          <w:rFonts w:asciiTheme="minorHAnsi" w:eastAsia="Calibri" w:hAnsiTheme="minorHAnsi"/>
          <w:bCs/>
        </w:rPr>
        <w:t>elektronicznej (e-mail) lub dokumentowej</w:t>
      </w:r>
      <w:r w:rsidRPr="002E3F8A">
        <w:rPr>
          <w:rFonts w:asciiTheme="minorHAnsi" w:eastAsia="Calibri" w:hAnsiTheme="minorHAnsi"/>
          <w:bCs/>
        </w:rPr>
        <w:t xml:space="preserve"> na wykonanie prac zdalnie w całości lub części, pod warunkiem przestrzegania przez Wykonawcę zasad bezpieczeństwa określonych przez </w:t>
      </w:r>
      <w:r w:rsidR="00410F5C">
        <w:rPr>
          <w:rFonts w:asciiTheme="minorHAnsi" w:eastAsia="Calibri" w:hAnsiTheme="minorHAnsi"/>
          <w:bCs/>
        </w:rPr>
        <w:t>Odbiorcę</w:t>
      </w:r>
      <w:r w:rsidRPr="002E3F8A">
        <w:rPr>
          <w:rFonts w:asciiTheme="minorHAnsi" w:eastAsia="Calibri" w:hAnsiTheme="minorHAnsi"/>
          <w:bCs/>
        </w:rPr>
        <w:t>.</w:t>
      </w:r>
    </w:p>
    <w:p w14:paraId="0E6D3E42" w14:textId="51BE6132" w:rsidR="003136C7" w:rsidRPr="00D86FA5" w:rsidRDefault="003136C7" w:rsidP="004D49F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2E3F8A">
        <w:rPr>
          <w:rFonts w:asciiTheme="minorHAnsi" w:eastAsia="Calibri" w:hAnsiTheme="minorHAnsi"/>
          <w:bCs/>
        </w:rPr>
        <w:t>Wykonawcy nie przysługuje dodatkowe wynagrodzenie a</w:t>
      </w:r>
      <w:r w:rsidRPr="00D86FA5">
        <w:rPr>
          <w:rFonts w:asciiTheme="minorHAnsi" w:eastAsia="Calibri" w:hAnsiTheme="minorHAnsi"/>
          <w:bCs/>
        </w:rPr>
        <w:t xml:space="preserve">ni zwrot poniesionych jakichkolwiek kosztów z tytułu realizacji prac w siedzibie </w:t>
      </w:r>
      <w:r w:rsidR="00410F5C" w:rsidRPr="00D86FA5">
        <w:rPr>
          <w:rFonts w:asciiTheme="minorHAnsi" w:eastAsia="Calibri" w:hAnsiTheme="minorHAnsi"/>
          <w:bCs/>
        </w:rPr>
        <w:t>Odbiorcy</w:t>
      </w:r>
      <w:r w:rsidRPr="00D86FA5">
        <w:rPr>
          <w:rFonts w:asciiTheme="minorHAnsi" w:eastAsia="Calibri" w:hAnsiTheme="minorHAnsi"/>
          <w:bCs/>
        </w:rPr>
        <w:t>.</w:t>
      </w:r>
    </w:p>
    <w:p w14:paraId="3C60164E" w14:textId="6B34A784" w:rsidR="000900AB" w:rsidRPr="00D86FA5" w:rsidRDefault="000900AB" w:rsidP="004D49F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D86FA5">
        <w:rPr>
          <w:rFonts w:asciiTheme="minorHAnsi" w:eastAsia="Calibri" w:hAnsiTheme="minorHAnsi"/>
          <w:bCs/>
        </w:rPr>
        <w:t>Potwie</w:t>
      </w:r>
      <w:r w:rsidR="004820CC" w:rsidRPr="00D86FA5">
        <w:rPr>
          <w:rFonts w:asciiTheme="minorHAnsi" w:eastAsia="Calibri" w:hAnsiTheme="minorHAnsi"/>
          <w:bCs/>
        </w:rPr>
        <w:t>rdzeniem prawidłowej realizacji</w:t>
      </w:r>
      <w:r w:rsidRPr="00D86FA5">
        <w:rPr>
          <w:rFonts w:asciiTheme="minorHAnsi" w:eastAsia="Calibri" w:hAnsiTheme="minorHAnsi"/>
          <w:bCs/>
        </w:rPr>
        <w:t xml:space="preserve"> przedmiotu Umowy</w:t>
      </w:r>
      <w:r w:rsidR="00570395">
        <w:rPr>
          <w:rFonts w:asciiTheme="minorHAnsi" w:eastAsia="Calibri" w:hAnsiTheme="minorHAnsi"/>
          <w:bCs/>
        </w:rPr>
        <w:t>,</w:t>
      </w:r>
      <w:r w:rsidRPr="00D86FA5">
        <w:rPr>
          <w:rFonts w:asciiTheme="minorHAnsi" w:eastAsia="Calibri" w:hAnsiTheme="minorHAnsi"/>
          <w:bCs/>
        </w:rPr>
        <w:t xml:space="preserve"> w zakresie </w:t>
      </w:r>
      <w:r w:rsidR="00570395">
        <w:rPr>
          <w:rFonts w:asciiTheme="minorHAnsi" w:eastAsia="Calibri" w:hAnsiTheme="minorHAnsi"/>
          <w:bCs/>
        </w:rPr>
        <w:t>D</w:t>
      </w:r>
      <w:r w:rsidRPr="00D86FA5">
        <w:rPr>
          <w:rFonts w:asciiTheme="minorHAnsi" w:eastAsia="Calibri" w:hAnsiTheme="minorHAnsi"/>
          <w:bCs/>
        </w:rPr>
        <w:t xml:space="preserve">okumentacji </w:t>
      </w:r>
      <w:r w:rsidR="00570395">
        <w:rPr>
          <w:rFonts w:asciiTheme="minorHAnsi" w:eastAsia="Calibri" w:hAnsiTheme="minorHAnsi"/>
          <w:bCs/>
        </w:rPr>
        <w:t>P</w:t>
      </w:r>
      <w:r w:rsidRPr="00D86FA5">
        <w:rPr>
          <w:rFonts w:asciiTheme="minorHAnsi" w:eastAsia="Calibri" w:hAnsiTheme="minorHAnsi"/>
          <w:bCs/>
        </w:rPr>
        <w:t>rojektowej</w:t>
      </w:r>
      <w:r w:rsidR="00570395">
        <w:rPr>
          <w:rFonts w:asciiTheme="minorHAnsi" w:eastAsia="Calibri" w:hAnsiTheme="minorHAnsi"/>
          <w:bCs/>
        </w:rPr>
        <w:t>,</w:t>
      </w:r>
      <w:r w:rsidRPr="00D86FA5">
        <w:rPr>
          <w:rFonts w:asciiTheme="minorHAnsi" w:eastAsia="Calibri" w:hAnsiTheme="minorHAnsi"/>
          <w:bCs/>
        </w:rPr>
        <w:t xml:space="preserve"> będzie podpisany bez zastrzeżeń Protokół </w:t>
      </w:r>
      <w:r w:rsidR="0057237E" w:rsidRPr="00D86FA5">
        <w:rPr>
          <w:rFonts w:asciiTheme="minorHAnsi" w:eastAsia="Calibri" w:hAnsiTheme="minorHAnsi"/>
          <w:bCs/>
        </w:rPr>
        <w:t>O</w:t>
      </w:r>
      <w:r w:rsidRPr="00D86FA5">
        <w:rPr>
          <w:rFonts w:asciiTheme="minorHAnsi" w:eastAsia="Calibri" w:hAnsiTheme="minorHAnsi"/>
          <w:bCs/>
        </w:rPr>
        <w:t>dbioru</w:t>
      </w:r>
      <w:r w:rsidR="0057237E" w:rsidRPr="00D86FA5">
        <w:rPr>
          <w:rFonts w:asciiTheme="minorHAnsi" w:eastAsia="Calibri" w:hAnsiTheme="minorHAnsi"/>
          <w:bCs/>
        </w:rPr>
        <w:t xml:space="preserve"> Projektu</w:t>
      </w:r>
      <w:r w:rsidRPr="00D86FA5">
        <w:rPr>
          <w:rFonts w:asciiTheme="minorHAnsi" w:eastAsia="Calibri" w:hAnsiTheme="minorHAnsi"/>
          <w:bCs/>
        </w:rPr>
        <w:t xml:space="preserve"> </w:t>
      </w:r>
      <w:r w:rsidR="0057237E" w:rsidRPr="00D86FA5">
        <w:rPr>
          <w:rFonts w:asciiTheme="minorHAnsi" w:eastAsia="Calibri" w:hAnsiTheme="minorHAnsi"/>
          <w:bCs/>
        </w:rPr>
        <w:t xml:space="preserve">(zgodnie z postanowieniami Istotnych Postanowień Umowy) </w:t>
      </w:r>
      <w:r w:rsidRPr="00D86FA5">
        <w:rPr>
          <w:rFonts w:asciiTheme="minorHAnsi" w:eastAsia="Calibri" w:hAnsiTheme="minorHAnsi"/>
          <w:bCs/>
        </w:rPr>
        <w:t xml:space="preserve">zawierający w szczególności: odbiór </w:t>
      </w:r>
      <w:r w:rsidR="0057237E" w:rsidRPr="00D86FA5">
        <w:rPr>
          <w:rFonts w:asciiTheme="minorHAnsi" w:eastAsia="Calibri" w:hAnsiTheme="minorHAnsi"/>
          <w:bCs/>
        </w:rPr>
        <w:lastRenderedPageBreak/>
        <w:t>D</w:t>
      </w:r>
      <w:r w:rsidRPr="00D86FA5">
        <w:rPr>
          <w:rFonts w:asciiTheme="minorHAnsi" w:eastAsia="Calibri" w:hAnsiTheme="minorHAnsi"/>
          <w:bCs/>
        </w:rPr>
        <w:t xml:space="preserve">okumentacji </w:t>
      </w:r>
      <w:r w:rsidR="0057237E" w:rsidRPr="00D86FA5">
        <w:rPr>
          <w:rFonts w:asciiTheme="minorHAnsi" w:eastAsia="Calibri" w:hAnsiTheme="minorHAnsi"/>
          <w:bCs/>
        </w:rPr>
        <w:t>P</w:t>
      </w:r>
      <w:r w:rsidRPr="00D86FA5">
        <w:rPr>
          <w:rFonts w:asciiTheme="minorHAnsi" w:eastAsia="Calibri" w:hAnsiTheme="minorHAnsi"/>
          <w:bCs/>
        </w:rPr>
        <w:t xml:space="preserve">rojektowej tj. </w:t>
      </w:r>
      <w:r w:rsidR="00D86FA5" w:rsidRPr="00D86FA5">
        <w:rPr>
          <w:rFonts w:asciiTheme="minorHAnsi" w:eastAsia="Calibri" w:hAnsiTheme="minorHAnsi"/>
          <w:bCs/>
        </w:rPr>
        <w:t>P</w:t>
      </w:r>
      <w:r w:rsidRPr="00D86FA5">
        <w:rPr>
          <w:rFonts w:asciiTheme="minorHAnsi" w:eastAsia="Calibri" w:hAnsiTheme="minorHAnsi"/>
          <w:bCs/>
        </w:rPr>
        <w:t xml:space="preserve">rojektu </w:t>
      </w:r>
      <w:r w:rsidR="00D86FA5" w:rsidRPr="00D86FA5">
        <w:rPr>
          <w:rFonts w:asciiTheme="minorHAnsi" w:eastAsia="Calibri" w:hAnsiTheme="minorHAnsi"/>
          <w:bCs/>
        </w:rPr>
        <w:t>W</w:t>
      </w:r>
      <w:r w:rsidRPr="00D86FA5">
        <w:rPr>
          <w:rFonts w:asciiTheme="minorHAnsi" w:eastAsia="Calibri" w:hAnsiTheme="minorHAnsi"/>
          <w:bCs/>
        </w:rPr>
        <w:t xml:space="preserve">drożenia Systemu, </w:t>
      </w:r>
      <w:r w:rsidR="0057237E" w:rsidRPr="00D86FA5">
        <w:rPr>
          <w:rFonts w:asciiTheme="minorHAnsi" w:eastAsia="Calibri" w:hAnsiTheme="minorHAnsi"/>
          <w:bCs/>
        </w:rPr>
        <w:t>D</w:t>
      </w:r>
      <w:r w:rsidRPr="00D86FA5">
        <w:rPr>
          <w:rFonts w:asciiTheme="minorHAnsi" w:eastAsia="Calibri" w:hAnsiTheme="minorHAnsi"/>
          <w:bCs/>
        </w:rPr>
        <w:t>okumentacj</w:t>
      </w:r>
      <w:r w:rsidR="0057237E" w:rsidRPr="00D86FA5">
        <w:rPr>
          <w:rFonts w:asciiTheme="minorHAnsi" w:eastAsia="Calibri" w:hAnsiTheme="minorHAnsi"/>
          <w:bCs/>
        </w:rPr>
        <w:t>i</w:t>
      </w:r>
      <w:r w:rsidRPr="00D86FA5">
        <w:rPr>
          <w:rFonts w:asciiTheme="minorHAnsi" w:eastAsia="Calibri" w:hAnsiTheme="minorHAnsi"/>
          <w:bCs/>
        </w:rPr>
        <w:t xml:space="preserve"> </w:t>
      </w:r>
      <w:r w:rsidR="0057237E" w:rsidRPr="00D86FA5">
        <w:rPr>
          <w:rFonts w:asciiTheme="minorHAnsi" w:eastAsia="Calibri" w:hAnsiTheme="minorHAnsi"/>
          <w:bCs/>
        </w:rPr>
        <w:t>T</w:t>
      </w:r>
      <w:r w:rsidRPr="00D86FA5">
        <w:rPr>
          <w:rFonts w:asciiTheme="minorHAnsi" w:eastAsia="Calibri" w:hAnsiTheme="minorHAnsi"/>
          <w:bCs/>
        </w:rPr>
        <w:t xml:space="preserve">estów </w:t>
      </w:r>
      <w:r w:rsidR="0057237E" w:rsidRPr="00D86FA5">
        <w:rPr>
          <w:rFonts w:asciiTheme="minorHAnsi" w:eastAsia="Calibri" w:hAnsiTheme="minorHAnsi"/>
          <w:bCs/>
        </w:rPr>
        <w:t>A</w:t>
      </w:r>
      <w:r w:rsidRPr="00D86FA5">
        <w:rPr>
          <w:rFonts w:asciiTheme="minorHAnsi" w:eastAsia="Calibri" w:hAnsiTheme="minorHAnsi"/>
          <w:bCs/>
        </w:rPr>
        <w:t>kceptacyjnych</w:t>
      </w:r>
      <w:r w:rsidR="00BD3D7F" w:rsidRPr="00D86FA5">
        <w:rPr>
          <w:rFonts w:asciiTheme="minorHAnsi" w:eastAsia="Calibri" w:hAnsiTheme="minorHAnsi"/>
          <w:bCs/>
        </w:rPr>
        <w:t>.</w:t>
      </w:r>
    </w:p>
    <w:p w14:paraId="4D44719F" w14:textId="7E3FE36D" w:rsidR="000900AB" w:rsidRPr="00D86FA5" w:rsidRDefault="000900AB" w:rsidP="004D49F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D86FA5">
        <w:rPr>
          <w:rFonts w:asciiTheme="minorHAnsi" w:eastAsia="Calibri" w:hAnsiTheme="minorHAnsi"/>
          <w:bCs/>
        </w:rPr>
        <w:t>Potwie</w:t>
      </w:r>
      <w:r w:rsidR="004820CC" w:rsidRPr="00D86FA5">
        <w:rPr>
          <w:rFonts w:asciiTheme="minorHAnsi" w:eastAsia="Calibri" w:hAnsiTheme="minorHAnsi"/>
          <w:bCs/>
        </w:rPr>
        <w:t>rdzeniem prawidłowej realizacji</w:t>
      </w:r>
      <w:r w:rsidRPr="00D86FA5">
        <w:rPr>
          <w:rFonts w:asciiTheme="minorHAnsi" w:eastAsia="Calibri" w:hAnsiTheme="minorHAnsi"/>
          <w:bCs/>
        </w:rPr>
        <w:t xml:space="preserve"> przedmiotu Umowy w zakresie uruchomienia </w:t>
      </w:r>
      <w:r w:rsidR="004B1E06" w:rsidRPr="00D86FA5">
        <w:rPr>
          <w:rFonts w:asciiTheme="minorHAnsi" w:eastAsia="Calibri" w:hAnsiTheme="minorHAnsi"/>
          <w:bCs/>
        </w:rPr>
        <w:br/>
      </w:r>
      <w:r w:rsidRPr="00D86FA5">
        <w:rPr>
          <w:rFonts w:asciiTheme="minorHAnsi" w:eastAsia="Calibri" w:hAnsiTheme="minorHAnsi"/>
          <w:bCs/>
        </w:rPr>
        <w:t xml:space="preserve">i skonfigurowania </w:t>
      </w:r>
      <w:r w:rsidR="00BD3D7F" w:rsidRPr="00D86FA5">
        <w:rPr>
          <w:rFonts w:asciiTheme="minorHAnsi" w:eastAsia="Calibri" w:hAnsiTheme="minorHAnsi"/>
          <w:bCs/>
        </w:rPr>
        <w:t>Systemu</w:t>
      </w:r>
      <w:r w:rsidRPr="00D86FA5">
        <w:rPr>
          <w:rFonts w:asciiTheme="minorHAnsi" w:eastAsia="Calibri" w:hAnsiTheme="minorHAnsi"/>
          <w:bCs/>
        </w:rPr>
        <w:t xml:space="preserve"> będzie podpisany bez zastrzeżeń Protokół </w:t>
      </w:r>
      <w:r w:rsidR="004224A1" w:rsidRPr="00D86FA5">
        <w:rPr>
          <w:rFonts w:asciiTheme="minorHAnsi" w:eastAsia="Calibri" w:hAnsiTheme="minorHAnsi"/>
          <w:bCs/>
        </w:rPr>
        <w:t>O</w:t>
      </w:r>
      <w:r w:rsidRPr="00D86FA5">
        <w:rPr>
          <w:rFonts w:asciiTheme="minorHAnsi" w:eastAsia="Calibri" w:hAnsiTheme="minorHAnsi"/>
          <w:bCs/>
        </w:rPr>
        <w:t xml:space="preserve">dbioru </w:t>
      </w:r>
      <w:r w:rsidR="004224A1" w:rsidRPr="00D86FA5">
        <w:rPr>
          <w:rFonts w:asciiTheme="minorHAnsi" w:eastAsia="Calibri" w:hAnsiTheme="minorHAnsi"/>
          <w:bCs/>
        </w:rPr>
        <w:t xml:space="preserve">Wdrożenia </w:t>
      </w:r>
      <w:r w:rsidR="00BD3D7F" w:rsidRPr="00D86FA5">
        <w:rPr>
          <w:rFonts w:asciiTheme="minorHAnsi" w:eastAsia="Calibri" w:hAnsiTheme="minorHAnsi"/>
          <w:bCs/>
        </w:rPr>
        <w:t xml:space="preserve">Systemu </w:t>
      </w:r>
      <w:r w:rsidR="0057237E" w:rsidRPr="00D86FA5">
        <w:rPr>
          <w:rFonts w:asciiTheme="minorHAnsi" w:eastAsia="Calibri" w:hAnsiTheme="minorHAnsi"/>
          <w:bCs/>
        </w:rPr>
        <w:t xml:space="preserve">(zgodnie z postanowieniami Istotnych Postanowień Umowy) </w:t>
      </w:r>
      <w:r w:rsidRPr="00D86FA5">
        <w:rPr>
          <w:rFonts w:asciiTheme="minorHAnsi" w:eastAsia="Calibri" w:hAnsiTheme="minorHAnsi"/>
          <w:bCs/>
        </w:rPr>
        <w:t xml:space="preserve">zawierający  </w:t>
      </w:r>
      <w:r w:rsidR="004B1E06" w:rsidRPr="00D86FA5">
        <w:rPr>
          <w:rFonts w:asciiTheme="minorHAnsi" w:eastAsia="Calibri" w:hAnsiTheme="minorHAnsi"/>
          <w:bCs/>
        </w:rPr>
        <w:br/>
      </w:r>
      <w:r w:rsidRPr="00D86FA5">
        <w:rPr>
          <w:rFonts w:asciiTheme="minorHAnsi" w:eastAsia="Calibri" w:hAnsiTheme="minorHAnsi"/>
          <w:bCs/>
        </w:rPr>
        <w:t>w szczególności:</w:t>
      </w:r>
    </w:p>
    <w:p w14:paraId="11F697E8" w14:textId="22D7DB7E" w:rsidR="001D60D9" w:rsidRDefault="000900AB" w:rsidP="004D49F4">
      <w:pPr>
        <w:pStyle w:val="Akapitzlist"/>
        <w:numPr>
          <w:ilvl w:val="1"/>
          <w:numId w:val="5"/>
        </w:numPr>
        <w:spacing w:line="240" w:lineRule="auto"/>
        <w:ind w:left="993"/>
        <w:jc w:val="both"/>
        <w:rPr>
          <w:rFonts w:asciiTheme="minorHAnsi" w:eastAsia="Calibri" w:hAnsiTheme="minorHAnsi"/>
          <w:bCs/>
        </w:rPr>
      </w:pPr>
      <w:r w:rsidRPr="00D86FA5">
        <w:rPr>
          <w:rFonts w:asciiTheme="minorHAnsi" w:eastAsia="Calibri" w:hAnsiTheme="minorHAnsi"/>
          <w:bCs/>
        </w:rPr>
        <w:t xml:space="preserve">odbiór </w:t>
      </w:r>
      <w:r w:rsidR="00BD3D7F" w:rsidRPr="00D86FA5">
        <w:rPr>
          <w:rFonts w:asciiTheme="minorHAnsi" w:eastAsia="Calibri" w:hAnsiTheme="minorHAnsi"/>
          <w:bCs/>
        </w:rPr>
        <w:t>Systemu</w:t>
      </w:r>
      <w:r w:rsidRPr="00D86FA5">
        <w:rPr>
          <w:rFonts w:asciiTheme="minorHAnsi" w:eastAsia="Calibri" w:hAnsiTheme="minorHAnsi"/>
          <w:bCs/>
        </w:rPr>
        <w:t xml:space="preserve"> </w:t>
      </w:r>
      <w:r w:rsidR="0095657E">
        <w:rPr>
          <w:rFonts w:asciiTheme="minorHAnsi" w:hAnsiTheme="minorHAnsi" w:cstheme="minorHAnsi"/>
        </w:rPr>
        <w:t>ochrony użytkowników przed zagrożeniami na bazie protokołu DNS</w:t>
      </w:r>
      <w:r w:rsidR="0095657E" w:rsidRPr="002E3F8A">
        <w:rPr>
          <w:rFonts w:asciiTheme="minorHAnsi" w:eastAsia="Calibri" w:hAnsiTheme="minorHAnsi"/>
          <w:bCs/>
        </w:rPr>
        <w:t xml:space="preserve"> </w:t>
      </w:r>
      <w:r w:rsidRPr="002E3F8A">
        <w:rPr>
          <w:rFonts w:asciiTheme="minorHAnsi" w:eastAsia="Calibri" w:hAnsiTheme="minorHAnsi"/>
          <w:bCs/>
        </w:rPr>
        <w:t xml:space="preserve">na podstawie przeprowadzonych </w:t>
      </w:r>
      <w:r w:rsidR="00D86FA5">
        <w:rPr>
          <w:rFonts w:asciiTheme="minorHAnsi" w:eastAsia="Calibri" w:hAnsiTheme="minorHAnsi"/>
          <w:bCs/>
        </w:rPr>
        <w:t>T</w:t>
      </w:r>
      <w:r w:rsidRPr="002E3F8A">
        <w:rPr>
          <w:rFonts w:asciiTheme="minorHAnsi" w:eastAsia="Calibri" w:hAnsiTheme="minorHAnsi"/>
          <w:bCs/>
        </w:rPr>
        <w:t>estów</w:t>
      </w:r>
      <w:r w:rsidR="00D86FA5">
        <w:rPr>
          <w:rFonts w:asciiTheme="minorHAnsi" w:eastAsia="Calibri" w:hAnsiTheme="minorHAnsi"/>
          <w:bCs/>
        </w:rPr>
        <w:t xml:space="preserve"> A</w:t>
      </w:r>
      <w:r w:rsidRPr="002E3F8A">
        <w:rPr>
          <w:rFonts w:asciiTheme="minorHAnsi" w:eastAsia="Calibri" w:hAnsiTheme="minorHAnsi"/>
          <w:bCs/>
        </w:rPr>
        <w:t xml:space="preserve">kceptacyjnych, </w:t>
      </w:r>
    </w:p>
    <w:p w14:paraId="37DE08FC" w14:textId="1A425714" w:rsidR="001D60D9" w:rsidRDefault="000900AB" w:rsidP="004D49F4">
      <w:pPr>
        <w:pStyle w:val="Akapitzlist"/>
        <w:numPr>
          <w:ilvl w:val="1"/>
          <w:numId w:val="5"/>
        </w:numPr>
        <w:spacing w:line="240" w:lineRule="auto"/>
        <w:ind w:left="993"/>
        <w:jc w:val="both"/>
        <w:rPr>
          <w:rFonts w:asciiTheme="minorHAnsi" w:eastAsia="Calibri" w:hAnsiTheme="minorHAnsi"/>
          <w:bCs/>
        </w:rPr>
      </w:pPr>
      <w:r w:rsidRPr="001D60D9">
        <w:rPr>
          <w:rFonts w:asciiTheme="minorHAnsi" w:eastAsia="Calibri" w:hAnsiTheme="minorHAnsi"/>
          <w:bCs/>
        </w:rPr>
        <w:t xml:space="preserve">odbiór </w:t>
      </w:r>
      <w:r w:rsidR="00B5546C">
        <w:rPr>
          <w:rFonts w:asciiTheme="minorHAnsi" w:eastAsia="Calibri" w:hAnsiTheme="minorHAnsi"/>
          <w:bCs/>
        </w:rPr>
        <w:t>D</w:t>
      </w:r>
      <w:r w:rsidRPr="001D60D9">
        <w:rPr>
          <w:rFonts w:asciiTheme="minorHAnsi" w:eastAsia="Calibri" w:hAnsiTheme="minorHAnsi"/>
          <w:bCs/>
        </w:rPr>
        <w:t xml:space="preserve">okumentacji </w:t>
      </w:r>
      <w:r w:rsidR="00B5546C">
        <w:rPr>
          <w:rFonts w:asciiTheme="minorHAnsi" w:eastAsia="Calibri" w:hAnsiTheme="minorHAnsi"/>
          <w:bCs/>
        </w:rPr>
        <w:t>P</w:t>
      </w:r>
      <w:r w:rsidRPr="001D60D9">
        <w:rPr>
          <w:rFonts w:asciiTheme="minorHAnsi" w:eastAsia="Calibri" w:hAnsiTheme="minorHAnsi"/>
          <w:bCs/>
        </w:rPr>
        <w:t>owykonawczej</w:t>
      </w:r>
      <w:r w:rsidR="00483310" w:rsidRPr="001D60D9">
        <w:rPr>
          <w:rFonts w:asciiTheme="minorHAnsi" w:eastAsia="Calibri" w:hAnsiTheme="minorHAnsi"/>
          <w:bCs/>
        </w:rPr>
        <w:t>,</w:t>
      </w:r>
    </w:p>
    <w:p w14:paraId="48BECC92" w14:textId="19CBAE85" w:rsidR="001D60D9" w:rsidRDefault="000900AB" w:rsidP="004D49F4">
      <w:pPr>
        <w:pStyle w:val="Akapitzlist"/>
        <w:numPr>
          <w:ilvl w:val="1"/>
          <w:numId w:val="5"/>
        </w:numPr>
        <w:spacing w:line="240" w:lineRule="auto"/>
        <w:ind w:left="993"/>
        <w:jc w:val="both"/>
        <w:rPr>
          <w:rFonts w:asciiTheme="minorHAnsi" w:eastAsia="Calibri" w:hAnsiTheme="minorHAnsi"/>
          <w:bCs/>
        </w:rPr>
      </w:pPr>
      <w:r w:rsidRPr="001D60D9">
        <w:rPr>
          <w:rFonts w:asciiTheme="minorHAnsi" w:eastAsia="Calibri" w:hAnsiTheme="minorHAnsi"/>
          <w:bCs/>
        </w:rPr>
        <w:t>odbiór realizacji</w:t>
      </w:r>
      <w:r w:rsidR="00331F5E" w:rsidRPr="001D60D9">
        <w:rPr>
          <w:rFonts w:asciiTheme="minorHAnsi" w:eastAsia="Calibri" w:hAnsiTheme="minorHAnsi"/>
          <w:bCs/>
        </w:rPr>
        <w:t xml:space="preserve"> transferu wiedzy</w:t>
      </w:r>
      <w:r w:rsidR="00F437F8">
        <w:rPr>
          <w:rFonts w:asciiTheme="minorHAnsi" w:eastAsia="Calibri" w:hAnsiTheme="minorHAnsi"/>
          <w:bCs/>
        </w:rPr>
        <w:t>.</w:t>
      </w:r>
    </w:p>
    <w:p w14:paraId="51145C71" w14:textId="6215D0E5" w:rsidR="000900AB" w:rsidRDefault="000900AB" w:rsidP="009D089C">
      <w:pPr>
        <w:ind w:left="0" w:firstLine="0"/>
        <w:jc w:val="both"/>
      </w:pPr>
    </w:p>
    <w:p w14:paraId="79FBB99B" w14:textId="77777777" w:rsidR="00F437F8" w:rsidRPr="002E3F8A" w:rsidRDefault="00F437F8" w:rsidP="009D089C">
      <w:pPr>
        <w:ind w:left="0" w:firstLine="0"/>
        <w:jc w:val="both"/>
      </w:pPr>
    </w:p>
    <w:p w14:paraId="37C0F46F" w14:textId="05FB4E81" w:rsidR="0095657E" w:rsidRDefault="00093DE6" w:rsidP="0095657E">
      <w:pPr>
        <w:pStyle w:val="Nagwek2"/>
        <w:jc w:val="both"/>
        <w:rPr>
          <w:rFonts w:eastAsia="Times New Roman"/>
        </w:rPr>
      </w:pPr>
      <w:r w:rsidRPr="009D089C">
        <w:rPr>
          <w:rFonts w:eastAsia="Times New Roman"/>
        </w:rPr>
        <w:t xml:space="preserve">II f. </w:t>
      </w:r>
      <w:r w:rsidR="003515E9" w:rsidRPr="009D089C">
        <w:rPr>
          <w:rFonts w:eastAsia="Times New Roman"/>
        </w:rPr>
        <w:t xml:space="preserve">Wymagania </w:t>
      </w:r>
      <w:r w:rsidR="00411B09" w:rsidRPr="009D089C">
        <w:rPr>
          <w:rFonts w:eastAsia="Times New Roman"/>
        </w:rPr>
        <w:t xml:space="preserve">w zakresie </w:t>
      </w:r>
      <w:r w:rsidR="00D81BDE">
        <w:rPr>
          <w:rFonts w:eastAsia="Times New Roman"/>
        </w:rPr>
        <w:t>S</w:t>
      </w:r>
      <w:r w:rsidR="0095657E">
        <w:rPr>
          <w:rFonts w:eastAsia="Times New Roman"/>
        </w:rPr>
        <w:t>ystemu ochrony użytkowników przed zagrożeniami na bazie protokołu DNS.</w:t>
      </w:r>
    </w:p>
    <w:p w14:paraId="42E83A6A" w14:textId="25207247" w:rsidR="00F437F8" w:rsidRPr="00F437F8" w:rsidRDefault="00D81BDE" w:rsidP="0065437A">
      <w:pPr>
        <w:pStyle w:val="Akapitzlist"/>
        <w:numPr>
          <w:ilvl w:val="0"/>
          <w:numId w:val="19"/>
        </w:numPr>
      </w:pPr>
      <w:r>
        <w:t>Wymagania ogólne</w:t>
      </w:r>
    </w:p>
    <w:p w14:paraId="7237F01E" w14:textId="7EFBF3C9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  <w:rPr>
          <w:rFonts w:asciiTheme="minorHAnsi" w:hAnsiTheme="minorHAnsi" w:cstheme="minorBidi"/>
        </w:rPr>
      </w:pPr>
      <w:r>
        <w:t xml:space="preserve">Usługa </w:t>
      </w:r>
      <w:r w:rsidR="00E8188A">
        <w:t>chmurowa</w:t>
      </w:r>
      <w:r>
        <w:t xml:space="preserve"> musi udostępniać funkcjonalność rekursywnego rozwiązywania zapytań DNS dla domen internetowych</w:t>
      </w:r>
      <w:r w:rsidR="00F437F8">
        <w:t>.</w:t>
      </w:r>
    </w:p>
    <w:p w14:paraId="67039852" w14:textId="25728250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>Usługa chmurowa musi przyjmować zapytania DNS:</w:t>
      </w:r>
    </w:p>
    <w:p w14:paraId="0FF77183" w14:textId="26161A35" w:rsidR="0095657E" w:rsidRDefault="002874F2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>k</w:t>
      </w:r>
      <w:r w:rsidR="0095657E">
        <w:t>ierowane bezpośrednio na jej publiczny internetowy adres IP, z możliwością ograniczenia zakresu akceptowanych adresów źródłowych zapytań</w:t>
      </w:r>
      <w:r w:rsidR="00F437F8">
        <w:t>,</w:t>
      </w:r>
    </w:p>
    <w:p w14:paraId="22CA5B66" w14:textId="73146B91" w:rsidR="0095657E" w:rsidRDefault="002874F2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>p</w:t>
      </w:r>
      <w:r w:rsidR="0095657E">
        <w:t xml:space="preserve">ośrednio poprzez wirtualny serwer DNS </w:t>
      </w:r>
      <w:proofErr w:type="spellStart"/>
      <w:r w:rsidR="0095657E">
        <w:t>forwarding</w:t>
      </w:r>
      <w:proofErr w:type="spellEnd"/>
      <w:r w:rsidR="0095657E">
        <w:t xml:space="preserve"> </w:t>
      </w:r>
      <w:proofErr w:type="spellStart"/>
      <w:r w:rsidR="0095657E">
        <w:t>proxy</w:t>
      </w:r>
      <w:proofErr w:type="spellEnd"/>
      <w:r w:rsidR="0095657E">
        <w:t xml:space="preserve"> zaimplementowany w sieci wew. </w:t>
      </w:r>
      <w:r w:rsidR="00F437F8">
        <w:t>Odbiorcy</w:t>
      </w:r>
      <w:r w:rsidR="00345D43">
        <w:t xml:space="preserve"> i/lub Jednostek</w:t>
      </w:r>
      <w:r w:rsidR="0095657E">
        <w:t xml:space="preserve"> jako maszyna Vmware</w:t>
      </w:r>
      <w:r w:rsidR="00F437F8">
        <w:t>,</w:t>
      </w:r>
    </w:p>
    <w:p w14:paraId="4821235C" w14:textId="12407190" w:rsidR="0095657E" w:rsidRDefault="002874F2" w:rsidP="00F437F8">
      <w:pPr>
        <w:pStyle w:val="Akapitzlist"/>
        <w:numPr>
          <w:ilvl w:val="3"/>
          <w:numId w:val="20"/>
        </w:numPr>
        <w:spacing w:after="160" w:line="256" w:lineRule="auto"/>
        <w:jc w:val="both"/>
      </w:pPr>
      <w:proofErr w:type="spellStart"/>
      <w:r>
        <w:t>p</w:t>
      </w:r>
      <w:r w:rsidR="0095657E">
        <w:t>roxy</w:t>
      </w:r>
      <w:proofErr w:type="spellEnd"/>
      <w:r w:rsidR="0095657E">
        <w:t xml:space="preserve"> musi dodawać do zapytań DNS informację o wew. prywatnym adresie IP komputera oraz o adresie MAC komputera</w:t>
      </w:r>
      <w:r w:rsidR="00F437F8">
        <w:t>,</w:t>
      </w:r>
    </w:p>
    <w:p w14:paraId="3A5648F4" w14:textId="428AEDF0" w:rsidR="0095657E" w:rsidRDefault="002874F2" w:rsidP="00F437F8">
      <w:pPr>
        <w:pStyle w:val="Akapitzlist"/>
        <w:numPr>
          <w:ilvl w:val="3"/>
          <w:numId w:val="20"/>
        </w:numPr>
        <w:spacing w:after="160" w:line="256" w:lineRule="auto"/>
        <w:jc w:val="both"/>
      </w:pPr>
      <w:proofErr w:type="spellStart"/>
      <w:r>
        <w:t>p</w:t>
      </w:r>
      <w:r w:rsidR="0095657E">
        <w:t>roxy</w:t>
      </w:r>
      <w:proofErr w:type="spellEnd"/>
      <w:r w:rsidR="0095657E">
        <w:t xml:space="preserve"> musi przesyłać zapytania DNS do Usługi w sposób zaszyfrowany poprzez protokół DNS-</w:t>
      </w:r>
      <w:proofErr w:type="spellStart"/>
      <w:r w:rsidR="0095657E">
        <w:t>over</w:t>
      </w:r>
      <w:proofErr w:type="spellEnd"/>
      <w:r w:rsidR="0095657E">
        <w:t>-TLS lub DNS-</w:t>
      </w:r>
      <w:proofErr w:type="spellStart"/>
      <w:r w:rsidR="0095657E">
        <w:t>over</w:t>
      </w:r>
      <w:proofErr w:type="spellEnd"/>
      <w:r w:rsidR="0095657E">
        <w:t>-HTTPS</w:t>
      </w:r>
      <w:r w:rsidR="00F437F8">
        <w:t>.</w:t>
      </w:r>
    </w:p>
    <w:p w14:paraId="1B398BE3" w14:textId="4BAB9D90" w:rsidR="0095657E" w:rsidRDefault="002874F2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>p</w:t>
      </w:r>
      <w:r w:rsidR="0095657E">
        <w:t xml:space="preserve">oprzez </w:t>
      </w:r>
      <w:r w:rsidR="00151806">
        <w:t>O</w:t>
      </w:r>
      <w:r w:rsidR="0095657E">
        <w:t xml:space="preserve">programowanie agenta DNS dostarczone wraz z </w:t>
      </w:r>
      <w:r w:rsidR="00151806">
        <w:t>U</w:t>
      </w:r>
      <w:r w:rsidR="0095657E">
        <w:t>sługą</w:t>
      </w:r>
      <w:r w:rsidR="00151806">
        <w:t xml:space="preserve"> </w:t>
      </w:r>
      <w:r w:rsidR="00F437F8">
        <w:t>C</w:t>
      </w:r>
      <w:r w:rsidR="00151806">
        <w:t xml:space="preserve">hmurową </w:t>
      </w:r>
      <w:r w:rsidR="0095657E">
        <w:t xml:space="preserve"> i uruchomione na komputerach pracowników </w:t>
      </w:r>
      <w:r w:rsidR="0065437A">
        <w:t>Odbiorcy i/lub Jednostek</w:t>
      </w:r>
      <w:r w:rsidR="00F437F8">
        <w:t>,</w:t>
      </w:r>
      <w:r w:rsidR="0095657E">
        <w:t xml:space="preserve"> </w:t>
      </w:r>
    </w:p>
    <w:p w14:paraId="09B855BD" w14:textId="7C000DE5" w:rsidR="0095657E" w:rsidRDefault="002874F2" w:rsidP="00F437F8">
      <w:pPr>
        <w:pStyle w:val="Akapitzlist"/>
        <w:numPr>
          <w:ilvl w:val="3"/>
          <w:numId w:val="21"/>
        </w:numPr>
        <w:spacing w:after="160" w:line="256" w:lineRule="auto"/>
        <w:jc w:val="both"/>
      </w:pPr>
      <w:r>
        <w:t>a</w:t>
      </w:r>
      <w:r w:rsidR="0095657E">
        <w:t xml:space="preserve">gent musi wspierać systemy operacyjne MS Windows 7, 8 i 10 oraz Mac OS w </w:t>
      </w:r>
      <w:r>
        <w:t>w</w:t>
      </w:r>
      <w:r w:rsidR="0095657E">
        <w:t>ersjach od 10.10 do 10.15 oraz 11.1</w:t>
      </w:r>
      <w:r w:rsidR="00F437F8">
        <w:t>,</w:t>
      </w:r>
    </w:p>
    <w:p w14:paraId="7FBDF811" w14:textId="1A51924D" w:rsidR="0095657E" w:rsidRDefault="002874F2" w:rsidP="00F437F8">
      <w:pPr>
        <w:pStyle w:val="Akapitzlist"/>
        <w:numPr>
          <w:ilvl w:val="3"/>
          <w:numId w:val="21"/>
        </w:numPr>
        <w:spacing w:after="160" w:line="256" w:lineRule="auto"/>
        <w:jc w:val="both"/>
      </w:pPr>
      <w:r>
        <w:t>a</w:t>
      </w:r>
      <w:r w:rsidR="0095657E">
        <w:t>gent musi dodawać do zapytań DNS informację o nazwie komputera, adresie MAC komputera, nazwę zalogowanego użytkownika i wersję systemu operacyjnego</w:t>
      </w:r>
      <w:r w:rsidR="00F437F8">
        <w:t>,</w:t>
      </w:r>
    </w:p>
    <w:p w14:paraId="35E29E29" w14:textId="6105C7F3" w:rsidR="0095657E" w:rsidRDefault="002874F2" w:rsidP="00F437F8">
      <w:pPr>
        <w:pStyle w:val="Akapitzlist"/>
        <w:numPr>
          <w:ilvl w:val="3"/>
          <w:numId w:val="21"/>
        </w:numPr>
        <w:spacing w:after="160" w:line="256" w:lineRule="auto"/>
        <w:jc w:val="both"/>
      </w:pPr>
      <w:r>
        <w:t>a</w:t>
      </w:r>
      <w:r w:rsidR="0095657E">
        <w:t>gent musi przesyłać zapytania DNS do usługi Bezpieczny DNS w sposób zaszyfrowany poprzez protokół DNS-</w:t>
      </w:r>
      <w:proofErr w:type="spellStart"/>
      <w:r w:rsidR="0095657E">
        <w:t>over</w:t>
      </w:r>
      <w:proofErr w:type="spellEnd"/>
      <w:r w:rsidR="0095657E">
        <w:t>-TLS lub DNS-</w:t>
      </w:r>
      <w:proofErr w:type="spellStart"/>
      <w:r w:rsidR="0095657E">
        <w:t>over</w:t>
      </w:r>
      <w:proofErr w:type="spellEnd"/>
      <w:r w:rsidR="0095657E">
        <w:t>-HTTPS</w:t>
      </w:r>
      <w:r w:rsidR="00F437F8">
        <w:t>,</w:t>
      </w:r>
    </w:p>
    <w:p w14:paraId="51DA59A5" w14:textId="3A90F4E2" w:rsidR="0095657E" w:rsidRDefault="002874F2" w:rsidP="00F437F8">
      <w:pPr>
        <w:pStyle w:val="Akapitzlist"/>
        <w:numPr>
          <w:ilvl w:val="3"/>
          <w:numId w:val="21"/>
        </w:numPr>
        <w:spacing w:after="160" w:line="256" w:lineRule="auto"/>
        <w:jc w:val="both"/>
      </w:pPr>
      <w:r>
        <w:t>a</w:t>
      </w:r>
      <w:r w:rsidR="0095657E">
        <w:t>gent musi wspierać możliwość hurtowej instalacji w środowisku Active Directory przy wykorzystaniu mechanizmu GPO oraz w środowisku Apple z wykorzystaniem Apple Remote Desktop.</w:t>
      </w:r>
    </w:p>
    <w:p w14:paraId="40ADE51C" w14:textId="0AD09089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>Konfiguracja Usługi</w:t>
      </w:r>
      <w:r w:rsidR="00151806">
        <w:t xml:space="preserve"> </w:t>
      </w:r>
      <w:r w:rsidR="00F437F8">
        <w:t>C</w:t>
      </w:r>
      <w:r w:rsidR="00151806">
        <w:t>hmurow</w:t>
      </w:r>
      <w:r w:rsidR="00F437F8">
        <w:t>ej</w:t>
      </w:r>
      <w:r>
        <w:t xml:space="preserve"> musi być możliwa poprzez dostępny przez Internet portal WWW</w:t>
      </w:r>
      <w:r w:rsidR="00F437F8">
        <w:t>.</w:t>
      </w:r>
    </w:p>
    <w:p w14:paraId="6A3B38AA" w14:textId="2DF3B480" w:rsidR="0095657E" w:rsidRDefault="0095657E" w:rsidP="00F437F8">
      <w:pPr>
        <w:pStyle w:val="Akapitzlist"/>
        <w:numPr>
          <w:ilvl w:val="0"/>
          <w:numId w:val="19"/>
        </w:numPr>
        <w:spacing w:after="160" w:line="256" w:lineRule="auto"/>
        <w:jc w:val="both"/>
      </w:pPr>
      <w:r>
        <w:t>Polityka bezpieczeństwa</w:t>
      </w:r>
    </w:p>
    <w:p w14:paraId="7CF9B542" w14:textId="64D4531F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Usługa </w:t>
      </w:r>
      <w:r w:rsidR="00F437F8">
        <w:t>C</w:t>
      </w:r>
      <w:r>
        <w:t>hmurowa musi mieć możliwość podejmowania działań w odniesieniu do zapytań i odpowiedzi DNS</w:t>
      </w:r>
      <w:r w:rsidR="00F437F8">
        <w:t>,</w:t>
      </w:r>
      <w:r>
        <w:t xml:space="preserve"> na podstawie zdefiniowanych przez </w:t>
      </w:r>
      <w:r w:rsidR="0065437A">
        <w:t xml:space="preserve">Odbiorcę i/lub Jednostki </w:t>
      </w:r>
      <w:r>
        <w:t>polityk bezpieczeństwa.</w:t>
      </w:r>
    </w:p>
    <w:p w14:paraId="12ABAD93" w14:textId="416CA4A5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Możliwe działania powinny obejmować: zezwolenie na zapytanie bez logowania, zezwolenie na zapytanie z jego odnotowaniem w logach, blokowanie zapytania przy pomocy odpowiedzi </w:t>
      </w:r>
      <w:proofErr w:type="spellStart"/>
      <w:r>
        <w:t>NXDomain</w:t>
      </w:r>
      <w:proofErr w:type="spellEnd"/>
      <w:r>
        <w:t xml:space="preserve"> (brak takiej domeny), przekierowanie (odpowiedź ze zdefiniowanym przez Zamawiającego adresem IP, odpowiedź ze zdefiniowanym przez </w:t>
      </w:r>
      <w:r w:rsidR="0065437A">
        <w:t xml:space="preserve">Odbiorcę i/lub Jednostki </w:t>
      </w:r>
      <w:r>
        <w:lastRenderedPageBreak/>
        <w:t xml:space="preserve">adresem CNAME). Przekierowanie powinno być również możliwe do strony internetowej udostępnionej przez dostawcę z możliwością jej personalizacji przez </w:t>
      </w:r>
      <w:r w:rsidR="0065437A">
        <w:t>Odbiorcę i/lub Jednostki</w:t>
      </w:r>
      <w:r>
        <w:t>.</w:t>
      </w:r>
    </w:p>
    <w:p w14:paraId="5F2E98F9" w14:textId="77777777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>System musi podjąć działania w oparciu o nazwę domeny w zapytaniu, nazwę domeny występującej jako CNAME dla nazwy z zapytania i na podstawie adresu IP w odpowiedzi. Działanie na podstawie nazw domen powinno funkcjonować dla dowolnego typu zapytania - system nie może pozwolić na ominięcie blokowania domeny przez wysyłanie określonych typów zapytań, takich jak SOA, MX lub NS.</w:t>
      </w:r>
    </w:p>
    <w:p w14:paraId="19AF679E" w14:textId="5BBED46A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System musi umożliwiać </w:t>
      </w:r>
      <w:r w:rsidR="0065437A">
        <w:t xml:space="preserve">Odbiorcy i/lub Jednostkom </w:t>
      </w:r>
      <w:r>
        <w:t xml:space="preserve">zdefiniowanie własnej listy domen / adresów IP, na podstawie których ma podejmować reakcję, a także musi dostarczać listę domen i adresów IP w postaci list zagrożeń określonych dalej. W przypadku list własnych </w:t>
      </w:r>
      <w:r w:rsidR="0065437A">
        <w:t xml:space="preserve">Odbiorcy i/lub Jednostek </w:t>
      </w:r>
      <w:r>
        <w:t>system musi mieć możliwość zdefiniowania poziomu zagrożenia i pewności informacji oddzielnie dla każdej listy. System musi umożliwiać tworzenie i edycję własnych list manualnie z portalu klienta, automatycznie poprzez import z pliku CSV oraz poprzez interfejs API, aby umożliwić łatwy import zewnętrznych danych o zagrożeniach. System musi umożliwiać utworzenie min. 100 list własnych, łącznie o pojemności min. 500 000 rekordów.</w:t>
      </w:r>
    </w:p>
    <w:p w14:paraId="7926E619" w14:textId="6A2CAB83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Usługa </w:t>
      </w:r>
      <w:r w:rsidR="00F437F8">
        <w:t>C</w:t>
      </w:r>
      <w:r>
        <w:t xml:space="preserve">hmurowa musi mieć możliwość zdefiniowania listy domen wewnętrznych </w:t>
      </w:r>
      <w:r w:rsidR="0065437A">
        <w:t>Odbiorcy i/lub Jednostek</w:t>
      </w:r>
      <w:r>
        <w:t xml:space="preserve">, czyli takich dla których DNS </w:t>
      </w:r>
      <w:proofErr w:type="spellStart"/>
      <w:r>
        <w:t>forwarding</w:t>
      </w:r>
      <w:proofErr w:type="spellEnd"/>
      <w:r>
        <w:t xml:space="preserve"> </w:t>
      </w:r>
      <w:proofErr w:type="spellStart"/>
      <w:r>
        <w:t>proxy</w:t>
      </w:r>
      <w:proofErr w:type="spellEnd"/>
      <w:r>
        <w:t xml:space="preserve"> lub oprogramowanie agenta nie będzie przesyłać zapytań DNS do </w:t>
      </w:r>
      <w:r w:rsidR="00345D43">
        <w:t>U</w:t>
      </w:r>
      <w:r>
        <w:t>sługi</w:t>
      </w:r>
      <w:r w:rsidR="00345D43">
        <w:t xml:space="preserve"> Chmurowej</w:t>
      </w:r>
      <w:r>
        <w:t xml:space="preserve">, ale zamiast tego prześle je do określonego wewnętrznego serwera DNS </w:t>
      </w:r>
      <w:r w:rsidR="0065437A">
        <w:t>Odbiorcy i/lub Jednostek</w:t>
      </w:r>
      <w:r>
        <w:t>.</w:t>
      </w:r>
    </w:p>
    <w:p w14:paraId="4EBCA06C" w14:textId="2F0A1FFD" w:rsidR="004D5A35" w:rsidRDefault="004D5A35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 w:rsidRPr="004D5A35">
        <w:t xml:space="preserve">Usługa </w:t>
      </w:r>
      <w:r>
        <w:t xml:space="preserve">Chmurowa </w:t>
      </w:r>
      <w:r w:rsidR="002E3595">
        <w:t xml:space="preserve">musi posiadać </w:t>
      </w:r>
      <w:r w:rsidRPr="004D5A35">
        <w:t>możliwość tworzenia polityk bezpieczeństwa w oparciu o sieci do której należy komputer wysyłający zapytanie</w:t>
      </w:r>
      <w:r w:rsidR="002E3595">
        <w:t>.</w:t>
      </w:r>
    </w:p>
    <w:p w14:paraId="645634C8" w14:textId="77777777" w:rsidR="0095657E" w:rsidRDefault="0095657E" w:rsidP="00F437F8">
      <w:pPr>
        <w:pStyle w:val="Akapitzlist"/>
        <w:numPr>
          <w:ilvl w:val="0"/>
          <w:numId w:val="19"/>
        </w:numPr>
        <w:spacing w:after="160" w:line="256" w:lineRule="auto"/>
        <w:jc w:val="both"/>
      </w:pPr>
      <w:r>
        <w:t>Kody do pomijania blokady</w:t>
      </w:r>
    </w:p>
    <w:p w14:paraId="5A33C57B" w14:textId="77777777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>System musi umożliwiać obejście blokowania domen/IP przy pomocy specjalnych kodów dostarczanych wybranym użytkownikom.</w:t>
      </w:r>
    </w:p>
    <w:p w14:paraId="0F2BDDF2" w14:textId="1571BDE8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>Usługa</w:t>
      </w:r>
      <w:r w:rsidRPr="0095657E">
        <w:t xml:space="preserve"> </w:t>
      </w:r>
      <w:r w:rsidR="002874F2">
        <w:t>C</w:t>
      </w:r>
      <w:r>
        <w:t>hmurowa musi umożliwiać wpisanie kodu na specjalnej stronie udostępnionej w ramach Usługi</w:t>
      </w:r>
      <w:r w:rsidR="0065437A">
        <w:t xml:space="preserve"> Chmurowej</w:t>
      </w:r>
      <w:r>
        <w:t>, na którą następuje przekierowanie zgodnie z konfiguracją polityki bezpieczeństwa</w:t>
      </w:r>
    </w:p>
    <w:p w14:paraId="20EE53B9" w14:textId="77777777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>Kody muszą mieć możliwość przypisania kategorii zagrożeń lub kategorii treści, których obejście umożliwiają.</w:t>
      </w:r>
    </w:p>
    <w:p w14:paraId="720EACA2" w14:textId="5BE3DEE9" w:rsidR="0095657E" w:rsidRDefault="0095657E" w:rsidP="00F437F8">
      <w:pPr>
        <w:pStyle w:val="Akapitzlist"/>
        <w:numPr>
          <w:ilvl w:val="0"/>
          <w:numId w:val="19"/>
        </w:numPr>
        <w:spacing w:after="160" w:line="256" w:lineRule="auto"/>
        <w:jc w:val="both"/>
      </w:pPr>
      <w:r>
        <w:t xml:space="preserve">Usługa </w:t>
      </w:r>
      <w:r w:rsidR="002874F2">
        <w:t>C</w:t>
      </w:r>
      <w:r>
        <w:t>hmurowa musi wspierać walidację DNSSEC.</w:t>
      </w:r>
    </w:p>
    <w:p w14:paraId="3801A72E" w14:textId="77777777" w:rsidR="0095657E" w:rsidRDefault="0095657E" w:rsidP="00F437F8">
      <w:pPr>
        <w:pStyle w:val="Akapitzlist"/>
        <w:numPr>
          <w:ilvl w:val="0"/>
          <w:numId w:val="19"/>
        </w:numPr>
        <w:spacing w:after="160" w:line="256" w:lineRule="auto"/>
        <w:jc w:val="both"/>
      </w:pPr>
      <w:r>
        <w:t>Listy zagrożeń</w:t>
      </w:r>
    </w:p>
    <w:p w14:paraId="327771F1" w14:textId="14DF8E8B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Usługa </w:t>
      </w:r>
      <w:r w:rsidR="002874F2">
        <w:t>C</w:t>
      </w:r>
      <w:r>
        <w:t xml:space="preserve">hmurowa musi zapewnić dostęp do danych o zagrożeniach </w:t>
      </w:r>
      <w:proofErr w:type="spellStart"/>
      <w:r>
        <w:t>cyberbezpieczeństwa</w:t>
      </w:r>
      <w:proofErr w:type="spellEnd"/>
      <w:r>
        <w:t xml:space="preserve"> przez okres co najmniej 3 lat.</w:t>
      </w:r>
    </w:p>
    <w:p w14:paraId="2B5B0969" w14:textId="77777777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bookmarkStart w:id="6" w:name="_Ref44069939"/>
      <w:r>
        <w:t>Dane o zagrożeniach dostarczone przez dostawcę powinny obejmować:</w:t>
      </w:r>
      <w:bookmarkEnd w:id="6"/>
    </w:p>
    <w:p w14:paraId="5E84D955" w14:textId="5F6C1727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>lista domen internetowych związanych z atakami APT</w:t>
      </w:r>
      <w:r w:rsidR="002874F2">
        <w:t>,</w:t>
      </w:r>
    </w:p>
    <w:p w14:paraId="29928A11" w14:textId="50C116E6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>lista domen i adresów IP powiązanych ze złośliwym oprogramowaniem</w:t>
      </w:r>
      <w:r w:rsidR="002874F2">
        <w:t>,</w:t>
      </w:r>
    </w:p>
    <w:p w14:paraId="75C76F23" w14:textId="1A984654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 xml:space="preserve">lista domen związanych z </w:t>
      </w:r>
      <w:proofErr w:type="spellStart"/>
      <w:r>
        <w:t>ransomware</w:t>
      </w:r>
      <w:proofErr w:type="spellEnd"/>
      <w:r w:rsidR="002874F2">
        <w:t>,</w:t>
      </w:r>
    </w:p>
    <w:p w14:paraId="7EFF7E0F" w14:textId="5ECED703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 xml:space="preserve">lista adresów IP powiązanych z sieciami </w:t>
      </w:r>
      <w:proofErr w:type="spellStart"/>
      <w:r>
        <w:t>botnet</w:t>
      </w:r>
      <w:proofErr w:type="spellEnd"/>
      <w:r w:rsidR="002874F2">
        <w:t>,</w:t>
      </w:r>
    </w:p>
    <w:p w14:paraId="2A93F877" w14:textId="401B6768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>lista domen powiązanych ze złośliwym oprogramowaniem korzystającym z algorytmów generowania domen (DGA)</w:t>
      </w:r>
      <w:r w:rsidR="002874F2">
        <w:t>,</w:t>
      </w:r>
    </w:p>
    <w:p w14:paraId="09AFC02E" w14:textId="765AC809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>lista adresów IP węzłów wyjściowych sieci TOR</w:t>
      </w:r>
      <w:r w:rsidR="002874F2">
        <w:t>,</w:t>
      </w:r>
    </w:p>
    <w:p w14:paraId="366C5B1C" w14:textId="13B8F782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 xml:space="preserve">lista domen związanych z </w:t>
      </w:r>
      <w:proofErr w:type="spellStart"/>
      <w:r>
        <w:t>phishingiem</w:t>
      </w:r>
      <w:proofErr w:type="spellEnd"/>
      <w:r w:rsidR="002874F2">
        <w:t>,</w:t>
      </w:r>
    </w:p>
    <w:p w14:paraId="75F01610" w14:textId="39FC01FB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 xml:space="preserve">lista domen związanych z nieautoryzowanym generowaniem </w:t>
      </w:r>
      <w:proofErr w:type="spellStart"/>
      <w:r>
        <w:t>kryptowalut</w:t>
      </w:r>
      <w:proofErr w:type="spellEnd"/>
      <w:r w:rsidR="002874F2">
        <w:t>,</w:t>
      </w:r>
    </w:p>
    <w:p w14:paraId="168B5C4D" w14:textId="4A92F3C7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>lista domen zarejestrowanych w ciągu ostatnich trzech dni. Dane dotyczące nowych rejestracji muszą pochodzić z co najmniej 500 różnych domen TLD (domen najwyższego poziomu)</w:t>
      </w:r>
      <w:r w:rsidR="002874F2">
        <w:t>,</w:t>
      </w:r>
    </w:p>
    <w:p w14:paraId="46C46D47" w14:textId="0B344A06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lastRenderedPageBreak/>
        <w:t xml:space="preserve">Dane z punktu </w:t>
      </w:r>
      <w:r>
        <w:fldChar w:fldCharType="begin"/>
      </w:r>
      <w:r>
        <w:instrText xml:space="preserve"> REF _Ref44069939 \r \h  \* MERGEFORMAT </w:instrText>
      </w:r>
      <w:r>
        <w:fldChar w:fldCharType="separate"/>
      </w:r>
      <w:r>
        <w:t>5.2</w:t>
      </w:r>
      <w:r>
        <w:fldChar w:fldCharType="end"/>
      </w:r>
      <w:r>
        <w:t xml:space="preserve"> powinny pochodzić przynajmniej od </w:t>
      </w:r>
      <w:r w:rsidR="00345D43">
        <w:t xml:space="preserve">Producenta </w:t>
      </w:r>
      <w:r>
        <w:t>oferowanego</w:t>
      </w:r>
      <w:r w:rsidR="00A845B4">
        <w:t>,</w:t>
      </w:r>
      <w:r>
        <w:t xml:space="preserve"> w tym </w:t>
      </w:r>
      <w:r w:rsidR="00345D43">
        <w:t xml:space="preserve">postępowaniu </w:t>
      </w:r>
      <w:r>
        <w:t xml:space="preserve">rozwiązania oraz z </w:t>
      </w:r>
      <w:r w:rsidR="002E3595">
        <w:t>2</w:t>
      </w:r>
      <w:r>
        <w:t xml:space="preserve"> dodatkow</w:t>
      </w:r>
      <w:r w:rsidR="00345D43">
        <w:t>ego</w:t>
      </w:r>
      <w:r>
        <w:t xml:space="preserve"> źród</w:t>
      </w:r>
      <w:r w:rsidR="00345D43">
        <w:t xml:space="preserve">ła </w:t>
      </w:r>
      <w:r>
        <w:t>zewnętrzn</w:t>
      </w:r>
      <w:r w:rsidR="00345D43">
        <w:t>ego</w:t>
      </w:r>
      <w:r>
        <w:t>.</w:t>
      </w:r>
    </w:p>
    <w:p w14:paraId="78A10AF1" w14:textId="0F8566DF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Listy zagrożeń muszą posiadać dane o zagrożeniach celujących w Polskę. </w:t>
      </w:r>
      <w:r w:rsidR="0022554D">
        <w:t>Odbiorca</w:t>
      </w:r>
      <w:r>
        <w:t xml:space="preserve"> dokona weryfikacji tego faktu na podstawie listy CERT.PL (</w:t>
      </w:r>
      <w:hyperlink r:id="rId7" w:history="1">
        <w:r>
          <w:rPr>
            <w:rStyle w:val="Hipercze"/>
          </w:rPr>
          <w:t>https://hole.cert.pl/domains/domains.json</w:t>
        </w:r>
      </w:hyperlink>
      <w:r>
        <w:t xml:space="preserve">) – co najmniej 66% domen z listy CERT.PL z ostatniego miesiąca musi znajdować się na listach z pkt. </w:t>
      </w:r>
      <w:r>
        <w:fldChar w:fldCharType="begin"/>
      </w:r>
      <w:r>
        <w:instrText xml:space="preserve"> REF _Ref44069939 \r \h  \* MERGEFORMAT </w:instrText>
      </w:r>
      <w:r>
        <w:fldChar w:fldCharType="separate"/>
      </w:r>
      <w:r>
        <w:t>5.2</w:t>
      </w:r>
      <w:r>
        <w:fldChar w:fldCharType="end"/>
      </w:r>
    </w:p>
    <w:p w14:paraId="552DAAB3" w14:textId="5C324D58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>Wszystkie powyższe listy zagrożeń muszą być możliwe do wykorzystania w konfiguracji polityki bezpieczeństwa Usługi</w:t>
      </w:r>
      <w:r w:rsidR="0022554D">
        <w:t xml:space="preserve"> Chmurowej</w:t>
      </w:r>
      <w:r>
        <w:t>.</w:t>
      </w:r>
    </w:p>
    <w:p w14:paraId="53FA6546" w14:textId="2EBFE691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Usługa </w:t>
      </w:r>
      <w:r w:rsidR="00A845B4">
        <w:t>C</w:t>
      </w:r>
      <w:r>
        <w:t xml:space="preserve">hmurowa musi zawierać informacje o kategorii treści dla domen i musi być w stanie na nią reagować, na przykład musi zapewniać możliwość podejmowania działań w przypadku domen hostujących treści, takie jak pornografia, hazard, sieci społecznościowe, </w:t>
      </w:r>
      <w:proofErr w:type="spellStart"/>
      <w:r>
        <w:t>anonimizatory</w:t>
      </w:r>
      <w:proofErr w:type="spellEnd"/>
      <w:r>
        <w:t>, reklamy itp.</w:t>
      </w:r>
    </w:p>
    <w:p w14:paraId="480C1CE0" w14:textId="20057978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Ponadto dane o zagrożeniach pochodzące od </w:t>
      </w:r>
      <w:r w:rsidR="0022554D">
        <w:t>Producenta</w:t>
      </w:r>
      <w:r w:rsidR="0065437A">
        <w:t xml:space="preserve"> </w:t>
      </w:r>
      <w:r>
        <w:t>muszą być dostępne za pośrednictwem interfejsu API w formatach CSV, JSON, CEF, XML, STIX do użytku w innych systemach bezpieczeństwa, takich jak SIEM, SOAR, firewall lub SWG. Dane dostępne za pośrednictwem interfejsu API muszą również obejmować:</w:t>
      </w:r>
    </w:p>
    <w:p w14:paraId="13BC8D2D" w14:textId="60D29315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 xml:space="preserve">Listę domen </w:t>
      </w:r>
      <w:proofErr w:type="spellStart"/>
      <w:r>
        <w:t>lookalike</w:t>
      </w:r>
      <w:proofErr w:type="spellEnd"/>
      <w:r>
        <w:t xml:space="preserve">, czyli domen, które wyglądają podobnie do najpopularniejszych domen w Internecie (np. Gooogle.com, g00gle.com itp.). Lista musi również obejmować domeny, które używają znaków specjalnych podobnych do znaków łacińskich (tak zwane </w:t>
      </w:r>
      <w:proofErr w:type="spellStart"/>
      <w:r>
        <w:t>homografy</w:t>
      </w:r>
      <w:proofErr w:type="spellEnd"/>
      <w:r>
        <w:t xml:space="preserve"> IDN). Zamawiający musi mieć możliwość zdefiniowania w Usłudze</w:t>
      </w:r>
      <w:r w:rsidR="0022554D">
        <w:t xml:space="preserve"> Chmurowej</w:t>
      </w:r>
      <w:r>
        <w:t xml:space="preserve"> co najmniej 10 domen, dla których algorytm będzie wyszukiwał domen podobnych</w:t>
      </w:r>
      <w:r w:rsidR="00A845B4">
        <w:t>,</w:t>
      </w:r>
    </w:p>
    <w:p w14:paraId="4380BBFB" w14:textId="26219DC4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 xml:space="preserve">Listę domen będących celem ataków </w:t>
      </w:r>
      <w:proofErr w:type="spellStart"/>
      <w:r>
        <w:t>Slow-Drip</w:t>
      </w:r>
      <w:proofErr w:type="spellEnd"/>
      <w:r>
        <w:t xml:space="preserve"> </w:t>
      </w:r>
      <w:proofErr w:type="spellStart"/>
      <w:r>
        <w:t>DDoS</w:t>
      </w:r>
      <w:proofErr w:type="spellEnd"/>
      <w:r>
        <w:t xml:space="preserve"> (inaczej: </w:t>
      </w:r>
      <w:proofErr w:type="spellStart"/>
      <w:r>
        <w:t>watertorture</w:t>
      </w:r>
      <w:proofErr w:type="spellEnd"/>
      <w:r>
        <w:t xml:space="preserve"> lub PSRD – pseudo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sub</w:t>
      </w:r>
      <w:proofErr w:type="spellEnd"/>
      <w:r>
        <w:t xml:space="preserve"> </w:t>
      </w:r>
      <w:proofErr w:type="spellStart"/>
      <w:r>
        <w:t>domains</w:t>
      </w:r>
      <w:proofErr w:type="spellEnd"/>
      <w:r>
        <w:t>)</w:t>
      </w:r>
      <w:r w:rsidR="00A845B4">
        <w:t>,</w:t>
      </w:r>
    </w:p>
    <w:p w14:paraId="3CB874B6" w14:textId="72AE323B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>Listę adresów FQDN i adresów IP oferujących usługi CDN (Content Delivery Networks)</w:t>
      </w:r>
      <w:r w:rsidR="00A845B4">
        <w:t>,</w:t>
      </w:r>
    </w:p>
    <w:p w14:paraId="0B622C82" w14:textId="1FC9ECF5" w:rsidR="0095657E" w:rsidRDefault="0095657E" w:rsidP="00F437F8">
      <w:pPr>
        <w:pStyle w:val="Akapitzlist"/>
        <w:numPr>
          <w:ilvl w:val="2"/>
          <w:numId w:val="19"/>
        </w:numPr>
        <w:spacing w:after="160" w:line="256" w:lineRule="auto"/>
        <w:jc w:val="both"/>
      </w:pPr>
      <w:r>
        <w:t>Listę adresów FQDN i adresów IP oferujących publiczne usługi DNS-</w:t>
      </w:r>
      <w:proofErr w:type="spellStart"/>
      <w:r>
        <w:t>over</w:t>
      </w:r>
      <w:proofErr w:type="spellEnd"/>
      <w:r>
        <w:t>-HTTPS</w:t>
      </w:r>
      <w:r w:rsidR="00A845B4">
        <w:t>.</w:t>
      </w:r>
    </w:p>
    <w:p w14:paraId="50522827" w14:textId="0D11C21F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Dane o zagrożeniach dostępne przez API muszą dostarczać kontekstowej informacji o domenie / adresie IP, w szczególności czy zagrożenie jest związane z </w:t>
      </w:r>
      <w:proofErr w:type="spellStart"/>
      <w:r>
        <w:t>eksfiltracją</w:t>
      </w:r>
      <w:proofErr w:type="spellEnd"/>
      <w:r>
        <w:t xml:space="preserve"> danych, czy wpływa na dostępność systemów, czy do aktywacji zagrożenia wymagana jest interakcja użytkownika, czy wymagane są wyższe uprawnienia systemowe, czy zagrożenie samoczynnie propaguje się w sieci, jakie są używane techniki MITRE ATT&amp;CK. </w:t>
      </w:r>
      <w:r w:rsidR="0022554D">
        <w:t xml:space="preserve">Odbiorca </w:t>
      </w:r>
      <w:r>
        <w:t>nie wymaga aby wszystkie domeny/IP w bazie danych zawierały wszystkie ww. informacje.</w:t>
      </w:r>
    </w:p>
    <w:p w14:paraId="7ADB5175" w14:textId="77777777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>Należy dostarczyć licencje, które gwarantują dostęp do danych o zagrożeniach, aby chronić co najmniej 80 000 użytkowników przez okres 3 lat. Dostęp do danych nie może być ograniczony ze względu na liczbę serwerów DNS lub innych systemów bezpieczeństwa korzystających z tych danych.</w:t>
      </w:r>
    </w:p>
    <w:p w14:paraId="4AD0E7EB" w14:textId="77777777" w:rsidR="0095657E" w:rsidRDefault="0095657E" w:rsidP="00F437F8">
      <w:pPr>
        <w:pStyle w:val="Akapitzlist"/>
        <w:numPr>
          <w:ilvl w:val="0"/>
          <w:numId w:val="19"/>
        </w:numPr>
        <w:spacing w:after="160" w:line="256" w:lineRule="auto"/>
        <w:jc w:val="both"/>
      </w:pPr>
      <w:r>
        <w:t>Wykrywanie zagrożeń na bazie analizy zapytań DNS</w:t>
      </w:r>
    </w:p>
    <w:p w14:paraId="4B5E0A4C" w14:textId="6411894F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Usługa </w:t>
      </w:r>
      <w:r w:rsidR="00A845B4">
        <w:t>C</w:t>
      </w:r>
      <w:r>
        <w:t>hmurowa musi mieć funkcję wykrywania i blokowania tunelowania DNS za pomocą silnika analitycznego opartego na uczeniu maszynowym i umożliwiającego wykrywanie nieznanych wzorców tunelowania i eksfiltracji danych przez DNS. System nie może działać wyłącznie w oparciu o sygnatury dla ruchu DNS znanych narzędzi tunelujących. System musi analizować co najmniej 10 atrybutów każdego zapytania DNS, które muszą obejmować: entropię znaków w FQDN, popularność w językach naturalnych wszystkich zestawów 2- i 3-znaków z nazwy FQDN, współczynnik występowania samogłosek w FQDN, współczynnik występowania cyfr w FQDN, rozmiar zapytania, częstotliwość zapytań DNS (wartość częstotliwości i stałość częstotliwości).</w:t>
      </w:r>
    </w:p>
    <w:p w14:paraId="71BDDCF9" w14:textId="2E2BED93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W ramach akceptacji systemu </w:t>
      </w:r>
      <w:r w:rsidR="0065437A">
        <w:t>Odbiorca i/lub Jednostki</w:t>
      </w:r>
      <w:r>
        <w:t xml:space="preserve"> przeprowadz</w:t>
      </w:r>
      <w:r w:rsidR="0065437A">
        <w:t>ą</w:t>
      </w:r>
      <w:r>
        <w:t xml:space="preserve"> test wykrywania </w:t>
      </w:r>
      <w:proofErr w:type="spellStart"/>
      <w:r>
        <w:t>eksfiltracji</w:t>
      </w:r>
      <w:proofErr w:type="spellEnd"/>
      <w:r>
        <w:t xml:space="preserve"> DNS. Test zostanie przeprowadzony za pomocą niestandardowego skryptu </w:t>
      </w:r>
      <w:r>
        <w:lastRenderedPageBreak/>
        <w:t>generującego nie mniej niż 200 i nie więcej niż 500 zapytań DNS w odstępie około 2,5-3,5 sekundy.</w:t>
      </w:r>
    </w:p>
    <w:p w14:paraId="1BD334B8" w14:textId="6B711B51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Usługa </w:t>
      </w:r>
      <w:r w:rsidR="00A845B4">
        <w:t>C</w:t>
      </w:r>
      <w:r>
        <w:t xml:space="preserve">hmurowa musi mieć funkcję wykrywania infiltracji przez DNS, w szczególności musi wykrywać technikę wykorzystywaną przez złośliwe oprogramowanie </w:t>
      </w:r>
      <w:proofErr w:type="spellStart"/>
      <w:r>
        <w:t>Powersource</w:t>
      </w:r>
      <w:proofErr w:type="spellEnd"/>
      <w:r>
        <w:t xml:space="preserve"> / DNS Messenger, to znaczy musi blokować próby przesyłania danych zakodowanych w odpowiedziach DNS w ramach rekordów TXT.</w:t>
      </w:r>
    </w:p>
    <w:p w14:paraId="109A3EDA" w14:textId="2F52C661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Usługa </w:t>
      </w:r>
      <w:r w:rsidR="00A845B4">
        <w:t>C</w:t>
      </w:r>
      <w:r>
        <w:t>hmurowa musi mieć funkcję wykrywania nieznanych domen DGA i słownikowych DGA (domeny generowane z całych słów losowanych z 2-3 słowników) w zapytaniach DNS.</w:t>
      </w:r>
    </w:p>
    <w:p w14:paraId="0869FA08" w14:textId="7FDDE098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Usługa </w:t>
      </w:r>
      <w:r w:rsidR="00A845B4">
        <w:t>C</w:t>
      </w:r>
      <w:r>
        <w:t xml:space="preserve">hmurowa musi mieć funkcję wykrywania domen </w:t>
      </w:r>
      <w:proofErr w:type="spellStart"/>
      <w:r>
        <w:t>fastflux</w:t>
      </w:r>
      <w:proofErr w:type="spellEnd"/>
      <w:r>
        <w:t>.</w:t>
      </w:r>
    </w:p>
    <w:p w14:paraId="64A9A74C" w14:textId="77777777" w:rsidR="0095657E" w:rsidRDefault="0095657E" w:rsidP="00F437F8">
      <w:pPr>
        <w:pStyle w:val="Akapitzlist"/>
        <w:numPr>
          <w:ilvl w:val="0"/>
          <w:numId w:val="19"/>
        </w:numPr>
        <w:spacing w:after="160" w:line="256" w:lineRule="auto"/>
        <w:jc w:val="both"/>
      </w:pPr>
      <w:r>
        <w:t xml:space="preserve">W ramach portalu dla klientów dostawca musi zapewnić możliwość analizy reputacji domen, adresów IP, adresów URL. Dane o domenach/IP muszą pochodzić od dostawcy i co najmniej 2 innych dostawców danych. Narzędzie analityczne powinno bezpośrednio wyświetlać informacje o domenie / adresie IP co najmniej z bazy danych o zagrożeniach opisanej w pkt. </w:t>
      </w:r>
      <w:r>
        <w:fldChar w:fldCharType="begin"/>
      </w:r>
      <w:r>
        <w:instrText xml:space="preserve"> REF _Ref44069939 \r \h  \* MERGEFORMAT </w:instrText>
      </w:r>
      <w:r>
        <w:fldChar w:fldCharType="separate"/>
      </w:r>
      <w:r>
        <w:t>5.2</w:t>
      </w:r>
      <w:r>
        <w:fldChar w:fldCharType="end"/>
      </w:r>
      <w:r>
        <w:t xml:space="preserve">, z usługi pasywnego DNS, </w:t>
      </w:r>
      <w:proofErr w:type="spellStart"/>
      <w:r>
        <w:t>whois</w:t>
      </w:r>
      <w:proofErr w:type="spellEnd"/>
      <w:r>
        <w:t xml:space="preserve">, rankingu </w:t>
      </w:r>
      <w:proofErr w:type="spellStart"/>
      <w:r>
        <w:t>Alexa</w:t>
      </w:r>
      <w:proofErr w:type="spellEnd"/>
      <w:r>
        <w:t>.</w:t>
      </w:r>
    </w:p>
    <w:p w14:paraId="5B83F6C2" w14:textId="5F5394BF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W ramach Usługi </w:t>
      </w:r>
      <w:r w:rsidR="0022554D">
        <w:t xml:space="preserve">Chmurowej </w:t>
      </w:r>
      <w:r w:rsidR="0065437A">
        <w:t xml:space="preserve">Odbiorca i/lub Jednostki </w:t>
      </w:r>
      <w:r>
        <w:t>mus</w:t>
      </w:r>
      <w:r w:rsidR="0065437A">
        <w:t>zą</w:t>
      </w:r>
      <w:r>
        <w:t xml:space="preserve"> mieć możliwość wykonania co najmniej 64 000 zapytań dotyczących domeny / adresu IP do jednego źródła danych w ramach zapewnianego dostępu rocznie. Dostęp do narzędzia analizy będzie możliwy za pośrednictwem przeglądarki internetowej, a także poprzez interfejs API z danymi udostępnionymi w formacie JSON (do ich wykorzystania np. w narzędziach klasy SIEM).</w:t>
      </w:r>
    </w:p>
    <w:p w14:paraId="709E5CBF" w14:textId="77777777" w:rsidR="0095657E" w:rsidRDefault="0095657E" w:rsidP="00F437F8">
      <w:pPr>
        <w:pStyle w:val="Akapitzlist"/>
        <w:numPr>
          <w:ilvl w:val="0"/>
          <w:numId w:val="19"/>
        </w:numPr>
        <w:spacing w:after="160" w:line="256" w:lineRule="auto"/>
        <w:jc w:val="both"/>
      </w:pPr>
      <w:r>
        <w:t>Portal Usługi musi zapewniać funkcje raportowania. Raporty powinny zawierać:</w:t>
      </w:r>
    </w:p>
    <w:p w14:paraId="0658F74A" w14:textId="77777777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>Raporty aktywności pokazujące zapytania DNS wysłane do Usługi</w:t>
      </w:r>
    </w:p>
    <w:p w14:paraId="1E137494" w14:textId="29D72709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 xml:space="preserve">Raporty bezpieczeństwa pokazujące zapytania DNS, dla których Usługa </w:t>
      </w:r>
      <w:r w:rsidR="00CD163B">
        <w:t>C</w:t>
      </w:r>
      <w:r>
        <w:t>hmurowa podjęła akcje zgodnie z polityką bezpieczeństwa.</w:t>
      </w:r>
    </w:p>
    <w:p w14:paraId="6B6C090F" w14:textId="77777777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>Raporty bezpieczeństwa muszą mieć możliwość filtrowania w oparciu o: źródło zapytania, adres oryginalnego źródła zapytania, adres MAC oryginalnego źródła zapytania, domena w zapytaniu, rodzaj w zapytaniu, odpowiedź, klasa zagrożenia (np. Malware), rodzaj zagrożenia (np. Malware C2), poziom zagrożenia, poziom zaufania do danych, nazwa użytkownika, podjęta akcja, lista zagrożeń, polityka bezpieczeństwa. Musi być również możliwość filtrowania w oparciu o kombinację powyższych atrybutów.</w:t>
      </w:r>
    </w:p>
    <w:p w14:paraId="2AA4869A" w14:textId="49C470D6" w:rsidR="0095657E" w:rsidRDefault="0095657E" w:rsidP="00F437F8">
      <w:pPr>
        <w:pStyle w:val="Akapitzlist"/>
        <w:numPr>
          <w:ilvl w:val="1"/>
          <w:numId w:val="19"/>
        </w:numPr>
        <w:spacing w:after="160" w:line="256" w:lineRule="auto"/>
        <w:jc w:val="both"/>
      </w:pPr>
      <w:r>
        <w:t>Raporty muszą mieć możliwość grupowania zdarzeń per użytkownik, źródło zapytań (proxy, agent, sieć IP), oryginalne źródło zapytania (prywatny adres IP z sieci LAN lub nazwa komputera z oprogramowaniem agenta).</w:t>
      </w:r>
    </w:p>
    <w:p w14:paraId="15F3DFE8" w14:textId="734AA6B4" w:rsidR="003F57D9" w:rsidRDefault="003F57D9" w:rsidP="00F437F8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Theme="minorHAnsi" w:hAnsiTheme="minorHAnsi" w:cstheme="minorBidi"/>
        </w:rPr>
      </w:pPr>
      <w:r>
        <w:t>Musi istnieć możliwość wysyłania danych źródłowych z Usługi</w:t>
      </w:r>
      <w:r w:rsidR="0022554D">
        <w:t xml:space="preserve"> Chmurowej</w:t>
      </w:r>
      <w:r>
        <w:t xml:space="preserve"> (zapytań DNS, zdarzeń bezpieczeństwa) do systemu SIEM znajdującego się w sieci </w:t>
      </w:r>
      <w:r w:rsidR="0065437A">
        <w:t>Odbiorcy i/lub Jednostek</w:t>
      </w:r>
      <w:r>
        <w:t xml:space="preserve">. Dane te muszą być przesyłane w formacie CEF i LEEF w postaci komunikatów </w:t>
      </w:r>
      <w:proofErr w:type="spellStart"/>
      <w:r>
        <w:t>syslog</w:t>
      </w:r>
      <w:proofErr w:type="spellEnd"/>
      <w:r>
        <w:t xml:space="preserve">. </w:t>
      </w:r>
    </w:p>
    <w:p w14:paraId="2D5E2BEB" w14:textId="11E21756" w:rsidR="003F57D9" w:rsidRDefault="003F57D9" w:rsidP="00F437F8">
      <w:pPr>
        <w:pStyle w:val="Akapitzlist"/>
        <w:numPr>
          <w:ilvl w:val="0"/>
          <w:numId w:val="19"/>
        </w:numPr>
        <w:spacing w:after="160" w:line="256" w:lineRule="auto"/>
        <w:jc w:val="both"/>
      </w:pPr>
      <w:r>
        <w:t xml:space="preserve">Dostęp do portalu klienta musi opierać się na określonych prawach dostępu, takich jak dostęp tylko do odczytu lub dostęp administracyjny. Zmiany w konfiguracji usługi DNS muszą być rejestrowane w dzienniku dostępnym dla </w:t>
      </w:r>
      <w:r w:rsidR="0065437A">
        <w:t xml:space="preserve">Odbiorcy i/lub </w:t>
      </w:r>
      <w:proofErr w:type="spellStart"/>
      <w:r w:rsidR="0065437A">
        <w:t>Jednostkek</w:t>
      </w:r>
      <w:proofErr w:type="spellEnd"/>
      <w:r>
        <w:t>.</w:t>
      </w:r>
    </w:p>
    <w:p w14:paraId="5DDC9645" w14:textId="6213C86A" w:rsidR="009D2EC9" w:rsidRDefault="003F57D9" w:rsidP="0065437A">
      <w:pPr>
        <w:pStyle w:val="Akapitzlist"/>
        <w:numPr>
          <w:ilvl w:val="0"/>
          <w:numId w:val="19"/>
        </w:numPr>
        <w:spacing w:after="160" w:line="256" w:lineRule="auto"/>
        <w:jc w:val="both"/>
      </w:pPr>
      <w:r>
        <w:t xml:space="preserve">Usługa musi być świadczona z 3-letnim wsparciem </w:t>
      </w:r>
      <w:r w:rsidR="0022554D">
        <w:t xml:space="preserve">Producenta </w:t>
      </w:r>
      <w:r>
        <w:t xml:space="preserve">i musi obejmować dostęp do dedykowanego Zamawiającemu przedstawiciela </w:t>
      </w:r>
      <w:r w:rsidR="0022554D">
        <w:t xml:space="preserve">Producenta </w:t>
      </w:r>
      <w:r>
        <w:t xml:space="preserve">pełniącego funkcję technicznego opiekuna klienta (z ang. </w:t>
      </w:r>
      <w:proofErr w:type="spellStart"/>
      <w:r w:rsidRPr="0065437A">
        <w:rPr>
          <w:i/>
          <w:iCs/>
        </w:rPr>
        <w:t>technical</w:t>
      </w:r>
      <w:proofErr w:type="spellEnd"/>
      <w:r w:rsidRPr="0065437A">
        <w:rPr>
          <w:i/>
          <w:iCs/>
        </w:rPr>
        <w:t xml:space="preserve"> </w:t>
      </w:r>
      <w:proofErr w:type="spellStart"/>
      <w:r w:rsidRPr="0065437A">
        <w:rPr>
          <w:i/>
          <w:iCs/>
        </w:rPr>
        <w:t>account</w:t>
      </w:r>
      <w:proofErr w:type="spellEnd"/>
      <w:r w:rsidRPr="0065437A">
        <w:rPr>
          <w:i/>
          <w:iCs/>
        </w:rPr>
        <w:t xml:space="preserve"> manager</w:t>
      </w:r>
      <w:r>
        <w:t xml:space="preserve"> / </w:t>
      </w:r>
      <w:proofErr w:type="spellStart"/>
      <w:r w:rsidRPr="0065437A">
        <w:rPr>
          <w:i/>
          <w:iCs/>
        </w:rPr>
        <w:t>customer</w:t>
      </w:r>
      <w:proofErr w:type="spellEnd"/>
      <w:r w:rsidRPr="0065437A">
        <w:rPr>
          <w:i/>
          <w:iCs/>
        </w:rPr>
        <w:t xml:space="preserve"> </w:t>
      </w:r>
      <w:proofErr w:type="spellStart"/>
      <w:r w:rsidRPr="0065437A">
        <w:rPr>
          <w:i/>
          <w:iCs/>
        </w:rPr>
        <w:t>success</w:t>
      </w:r>
      <w:proofErr w:type="spellEnd"/>
      <w:r w:rsidRPr="0065437A">
        <w:rPr>
          <w:i/>
          <w:iCs/>
        </w:rPr>
        <w:t xml:space="preserve"> </w:t>
      </w:r>
      <w:proofErr w:type="spellStart"/>
      <w:r w:rsidRPr="0065437A">
        <w:rPr>
          <w:i/>
          <w:iCs/>
        </w:rPr>
        <w:t>specialist</w:t>
      </w:r>
      <w:proofErr w:type="spellEnd"/>
      <w:r w:rsidRPr="0065437A">
        <w:rPr>
          <w:i/>
          <w:iCs/>
        </w:rPr>
        <w:t>)</w:t>
      </w:r>
      <w:r>
        <w:t>.</w:t>
      </w:r>
    </w:p>
    <w:p w14:paraId="67E55F2F" w14:textId="38909D2F" w:rsidR="0022554D" w:rsidRDefault="0022554D" w:rsidP="00C65C2B">
      <w:pPr>
        <w:spacing w:after="160" w:line="256" w:lineRule="auto"/>
        <w:ind w:hanging="425"/>
        <w:jc w:val="both"/>
      </w:pPr>
    </w:p>
    <w:p w14:paraId="1EEAE30D" w14:textId="34152E6F" w:rsidR="0065437A" w:rsidRDefault="0065437A" w:rsidP="00C65C2B">
      <w:pPr>
        <w:spacing w:after="160" w:line="256" w:lineRule="auto"/>
        <w:ind w:hanging="425"/>
        <w:jc w:val="both"/>
      </w:pPr>
    </w:p>
    <w:p w14:paraId="2BA32175" w14:textId="2C4743C5" w:rsidR="0065437A" w:rsidRDefault="0065437A" w:rsidP="00C65C2B">
      <w:pPr>
        <w:spacing w:after="160" w:line="256" w:lineRule="auto"/>
        <w:ind w:hanging="425"/>
        <w:jc w:val="both"/>
      </w:pPr>
    </w:p>
    <w:p w14:paraId="44FFB43C" w14:textId="77777777" w:rsidR="0065437A" w:rsidRDefault="0065437A" w:rsidP="00C65C2B">
      <w:pPr>
        <w:spacing w:after="160" w:line="256" w:lineRule="auto"/>
        <w:ind w:hanging="425"/>
        <w:jc w:val="both"/>
      </w:pPr>
    </w:p>
    <w:p w14:paraId="43DB8DBC" w14:textId="58D935FE" w:rsidR="0022554D" w:rsidRDefault="0022554D" w:rsidP="00C65C2B">
      <w:pPr>
        <w:spacing w:after="160" w:line="256" w:lineRule="auto"/>
        <w:ind w:hanging="425"/>
        <w:jc w:val="both"/>
      </w:pPr>
    </w:p>
    <w:p w14:paraId="1FF9432B" w14:textId="38927FB2" w:rsidR="0022554D" w:rsidRDefault="0022554D" w:rsidP="00C65C2B">
      <w:pPr>
        <w:spacing w:after="160" w:line="256" w:lineRule="auto"/>
        <w:ind w:hanging="425"/>
        <w:jc w:val="both"/>
      </w:pPr>
    </w:p>
    <w:p w14:paraId="14FA1FA8" w14:textId="77238E06" w:rsidR="00C65C2B" w:rsidRPr="009D089C" w:rsidRDefault="00C65C2B" w:rsidP="00C65C2B">
      <w:pPr>
        <w:pStyle w:val="Nagwek1"/>
        <w:jc w:val="both"/>
      </w:pPr>
      <w:r w:rsidRPr="00641707">
        <w:t>I</w:t>
      </w:r>
      <w:r w:rsidR="0065437A">
        <w:t>II</w:t>
      </w:r>
      <w:r w:rsidRPr="00641707">
        <w:t xml:space="preserve"> Funkcjonalności Systemu zgodnie z deklaracją w ofercie Wykonawcy podlegającą ocenie w ramach </w:t>
      </w:r>
      <w:proofErr w:type="spellStart"/>
      <w:r w:rsidRPr="00641707">
        <w:t>pozacenowych</w:t>
      </w:r>
      <w:proofErr w:type="spellEnd"/>
      <w:r w:rsidRPr="00641707">
        <w:t xml:space="preserve"> kryteriów oceny ofert:</w:t>
      </w:r>
    </w:p>
    <w:p w14:paraId="5A9D1F76" w14:textId="3CD4F0B8" w:rsidR="00C65C2B" w:rsidRDefault="00C65C2B" w:rsidP="00C65C2B">
      <w:pPr>
        <w:ind w:left="0" w:hanging="6"/>
        <w:jc w:val="both"/>
        <w:rPr>
          <w:b/>
          <w:bCs/>
        </w:rPr>
      </w:pPr>
      <w:r>
        <w:rPr>
          <w:b/>
          <w:bCs/>
        </w:rPr>
        <w:t xml:space="preserve">  </w:t>
      </w:r>
    </w:p>
    <w:p w14:paraId="02558AB5" w14:textId="77777777" w:rsidR="007727B4" w:rsidRDefault="007727B4" w:rsidP="007727B4">
      <w:pPr>
        <w:spacing w:after="200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W zależności od treści Oferty Wykonawcy podlegającej ocenie w ramach </w:t>
      </w:r>
      <w:proofErr w:type="spellStart"/>
      <w:r>
        <w:rPr>
          <w:rFonts w:cstheme="minorHAnsi"/>
        </w:rPr>
        <w:t>pozacenowych</w:t>
      </w:r>
      <w:proofErr w:type="spellEnd"/>
      <w:r>
        <w:rPr>
          <w:rFonts w:cstheme="minorHAnsi"/>
        </w:rPr>
        <w:t xml:space="preserve"> kryteriów oceny ofert System będzie realizował ponadto następujące funkcjonalności:</w:t>
      </w:r>
    </w:p>
    <w:p w14:paraId="5023A3F3" w14:textId="1588593E" w:rsidR="007727B4" w:rsidRDefault="007727B4" w:rsidP="00C65C2B">
      <w:pPr>
        <w:ind w:left="0" w:hanging="6"/>
        <w:jc w:val="both"/>
        <w:rPr>
          <w:b/>
          <w:bCs/>
        </w:rPr>
      </w:pPr>
    </w:p>
    <w:p w14:paraId="2AD450C1" w14:textId="74DF73B2" w:rsidR="007727B4" w:rsidRDefault="007727B4" w:rsidP="00C65C2B">
      <w:pPr>
        <w:ind w:left="0" w:hanging="6"/>
        <w:jc w:val="both"/>
      </w:pPr>
      <w:r w:rsidRPr="007727B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Funkcjonalność</w:t>
      </w:r>
      <w:r>
        <w:t xml:space="preserve"> </w:t>
      </w:r>
      <w:r w:rsidR="004D5A3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nowo obserw</w:t>
      </w:r>
      <w:r w:rsidR="000E158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ow</w:t>
      </w:r>
      <w:r w:rsidR="004D5A3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anych domen</w:t>
      </w:r>
      <w:r w:rsidRPr="007727B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(F1):</w:t>
      </w:r>
    </w:p>
    <w:p w14:paraId="7B8C8071" w14:textId="3398060B" w:rsidR="007727B4" w:rsidRPr="0011424D" w:rsidRDefault="007727B4" w:rsidP="007727B4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W</w:t>
      </w:r>
      <w:r w:rsidRPr="0011424D">
        <w:rPr>
          <w:rFonts w:asciiTheme="minorHAnsi" w:hAnsiTheme="minorHAnsi" w:cstheme="minorHAnsi"/>
        </w:rPr>
        <w:t xml:space="preserve"> ramach oferowanego Systemu element służący do</w:t>
      </w:r>
      <w:r w:rsidR="004D5A35">
        <w:rPr>
          <w:rFonts w:asciiTheme="minorHAnsi" w:hAnsiTheme="minorHAnsi" w:cstheme="minorHAnsi"/>
        </w:rPr>
        <w:t xml:space="preserve"> poprawy bezpieczeństwa i ochrony przeciwko atakom Zero-</w:t>
      </w:r>
      <w:proofErr w:type="spellStart"/>
      <w:r w:rsidR="004D5A35">
        <w:rPr>
          <w:rFonts w:asciiTheme="minorHAnsi" w:hAnsiTheme="minorHAnsi" w:cstheme="minorHAnsi"/>
        </w:rPr>
        <w:t>day</w:t>
      </w:r>
      <w:proofErr w:type="spellEnd"/>
      <w:r w:rsidRPr="0011424D">
        <w:rPr>
          <w:rFonts w:asciiTheme="minorHAnsi" w:hAnsiTheme="minorHAnsi" w:cstheme="minorHAnsi"/>
          <w:i/>
        </w:rPr>
        <w:t>:</w:t>
      </w:r>
    </w:p>
    <w:p w14:paraId="4DF1F21F" w14:textId="48610980" w:rsidR="004D5A35" w:rsidRDefault="007727B4" w:rsidP="004D5A35">
      <w:pPr>
        <w:spacing w:after="160" w:line="256" w:lineRule="auto"/>
        <w:jc w:val="both"/>
      </w:pPr>
      <w:r w:rsidRPr="0011424D">
        <w:rPr>
          <w:rFonts w:asciiTheme="minorHAnsi" w:hAnsiTheme="minorHAnsi" w:cstheme="minorHAnsi"/>
        </w:rPr>
        <w:sym w:font="Wingdings" w:char="F0A8"/>
      </w:r>
      <w:r w:rsidRPr="004D5A35">
        <w:rPr>
          <w:rFonts w:asciiTheme="minorHAnsi" w:hAnsiTheme="minorHAnsi" w:cstheme="minorHAnsi"/>
        </w:rPr>
        <w:t xml:space="preserve">  posiada </w:t>
      </w:r>
      <w:r w:rsidR="004D5A35" w:rsidRPr="004D5A35">
        <w:rPr>
          <w:rFonts w:asciiTheme="minorHAnsi" w:hAnsiTheme="minorHAnsi" w:cstheme="minorHAnsi"/>
        </w:rPr>
        <w:t>możliwość rozbudow</w:t>
      </w:r>
      <w:r w:rsidR="004D5A35">
        <w:rPr>
          <w:rFonts w:asciiTheme="minorHAnsi" w:hAnsiTheme="minorHAnsi" w:cstheme="minorHAnsi"/>
        </w:rPr>
        <w:t xml:space="preserve">y o </w:t>
      </w:r>
      <w:r w:rsidRPr="004D5A35">
        <w:rPr>
          <w:rFonts w:asciiTheme="minorHAnsi" w:hAnsiTheme="minorHAnsi" w:cstheme="minorHAnsi"/>
        </w:rPr>
        <w:t>funkcjonalność</w:t>
      </w:r>
      <w:r w:rsidR="004D5A35" w:rsidRPr="004D5A35">
        <w:rPr>
          <w:rFonts w:asciiTheme="minorHAnsi" w:hAnsiTheme="minorHAnsi" w:cstheme="minorHAnsi"/>
        </w:rPr>
        <w:t xml:space="preserve"> </w:t>
      </w:r>
      <w:r w:rsidR="004D5A35">
        <w:rPr>
          <w:rFonts w:asciiTheme="minorHAnsi" w:hAnsiTheme="minorHAnsi" w:cstheme="minorHAnsi"/>
        </w:rPr>
        <w:t xml:space="preserve">dostępu do </w:t>
      </w:r>
      <w:r w:rsidR="004D5A35">
        <w:t>listy nowo zaobserwowanych domen internetowych, czyli tych, o które pytano w Internecie po raz pierwszy w ciągu ostatnich 3 dni. Dane muszą pochodzić z systemu co najmniej 400 pasywnych czujników DNS rozmieszczonych na całym świecie. Pasywny system DNS musi posiadać dane o zapytaniach DNS z min. ostatnich 10 lat.</w:t>
      </w:r>
    </w:p>
    <w:p w14:paraId="2366152C" w14:textId="77777777" w:rsidR="007727B4" w:rsidRPr="006C55DD" w:rsidRDefault="007727B4" w:rsidP="007727B4">
      <w:pPr>
        <w:rPr>
          <w:rFonts w:asciiTheme="minorHAnsi" w:hAnsiTheme="minorHAnsi" w:cstheme="minorHAnsi"/>
          <w:i/>
        </w:rPr>
      </w:pPr>
      <w:r w:rsidRPr="006C55DD">
        <w:rPr>
          <w:rFonts w:asciiTheme="minorHAnsi" w:hAnsiTheme="minorHAnsi" w:cstheme="minorHAnsi"/>
        </w:rPr>
        <w:sym w:font="Wingdings" w:char="F0A8"/>
      </w:r>
      <w:r w:rsidRPr="006C55DD">
        <w:rPr>
          <w:rFonts w:asciiTheme="minorHAnsi" w:hAnsiTheme="minorHAnsi" w:cstheme="minorHAnsi"/>
        </w:rPr>
        <w:t xml:space="preserve">  nie posiada ww. funkcjonalności</w:t>
      </w:r>
    </w:p>
    <w:p w14:paraId="091E624E" w14:textId="1E46F4A1" w:rsidR="007727B4" w:rsidRDefault="007727B4" w:rsidP="007727B4">
      <w:pPr>
        <w:ind w:left="0" w:hanging="6"/>
        <w:jc w:val="both"/>
      </w:pPr>
      <w:r w:rsidRPr="006C55DD">
        <w:rPr>
          <w:rFonts w:asciiTheme="minorHAnsi" w:hAnsiTheme="minorHAnsi" w:cstheme="minorHAnsi"/>
          <w:i/>
        </w:rPr>
        <w:t>* zaznaczyć właściwe</w:t>
      </w:r>
    </w:p>
    <w:p w14:paraId="47E8FAFC" w14:textId="77777777" w:rsidR="007727B4" w:rsidRPr="0047439E" w:rsidRDefault="007727B4" w:rsidP="00C65C2B">
      <w:pPr>
        <w:ind w:left="0" w:hanging="6"/>
        <w:jc w:val="both"/>
        <w:rPr>
          <w:b/>
          <w:bCs/>
        </w:rPr>
      </w:pPr>
    </w:p>
    <w:p w14:paraId="74B49371" w14:textId="09F84573" w:rsidR="007727B4" w:rsidRDefault="007727B4" w:rsidP="007727B4">
      <w:pPr>
        <w:ind w:left="0" w:hanging="6"/>
        <w:jc w:val="both"/>
      </w:pPr>
      <w:r w:rsidRPr="007727B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Funkcjonalność</w:t>
      </w:r>
      <w: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rozbudowy Systemu</w:t>
      </w:r>
      <w:r w:rsidRPr="007727B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(F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2</w:t>
      </w:r>
      <w:r w:rsidRPr="007727B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):</w:t>
      </w:r>
    </w:p>
    <w:p w14:paraId="4E895248" w14:textId="216EB1FA" w:rsidR="007727B4" w:rsidRPr="0011424D" w:rsidRDefault="007727B4" w:rsidP="007727B4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W</w:t>
      </w:r>
      <w:r w:rsidRPr="0011424D">
        <w:rPr>
          <w:rFonts w:asciiTheme="minorHAnsi" w:hAnsiTheme="minorHAnsi" w:cstheme="minorHAnsi"/>
        </w:rPr>
        <w:t xml:space="preserve"> ramach oferowanego Systemu element służący do</w:t>
      </w:r>
      <w:r>
        <w:rPr>
          <w:rFonts w:asciiTheme="minorHAnsi" w:hAnsiTheme="minorHAnsi" w:cstheme="minorHAnsi"/>
        </w:rPr>
        <w:t xml:space="preserve"> </w:t>
      </w:r>
      <w:r w:rsidR="002E3595">
        <w:rPr>
          <w:rFonts w:asciiTheme="minorHAnsi" w:hAnsiTheme="minorHAnsi" w:cstheme="minorHAnsi"/>
        </w:rPr>
        <w:t>zarządzania usługami DNS, DHCP oraz adresacją IP</w:t>
      </w:r>
      <w:r w:rsidRPr="0011424D">
        <w:rPr>
          <w:rFonts w:asciiTheme="minorHAnsi" w:hAnsiTheme="minorHAnsi" w:cstheme="minorHAnsi"/>
          <w:i/>
        </w:rPr>
        <w:t>:</w:t>
      </w:r>
    </w:p>
    <w:p w14:paraId="0526744B" w14:textId="222DCF43" w:rsidR="007727B4" w:rsidRPr="006C55DD" w:rsidRDefault="007727B4" w:rsidP="002E3595">
      <w:pPr>
        <w:ind w:left="0" w:hanging="6"/>
        <w:jc w:val="both"/>
        <w:rPr>
          <w:rFonts w:asciiTheme="minorHAnsi" w:hAnsiTheme="minorHAnsi" w:cstheme="minorHAnsi"/>
        </w:rPr>
      </w:pPr>
      <w:r w:rsidRPr="0011424D">
        <w:rPr>
          <w:rFonts w:asciiTheme="minorHAnsi" w:hAnsiTheme="minorHAnsi" w:cstheme="minorHAnsi"/>
        </w:rPr>
        <w:sym w:font="Wingdings" w:char="F0A8"/>
      </w:r>
      <w:r w:rsidRPr="0011424D">
        <w:rPr>
          <w:rFonts w:asciiTheme="minorHAnsi" w:hAnsiTheme="minorHAnsi" w:cstheme="minorHAnsi"/>
        </w:rPr>
        <w:t xml:space="preserve">  posiada</w:t>
      </w:r>
      <w:r w:rsidR="002E3595">
        <w:rPr>
          <w:rFonts w:asciiTheme="minorHAnsi" w:hAnsiTheme="minorHAnsi" w:cstheme="minorHAnsi"/>
        </w:rPr>
        <w:t xml:space="preserve"> możliwość rozbudowy Usługi Chmurowej o</w:t>
      </w:r>
      <w:r w:rsidRPr="0011424D">
        <w:rPr>
          <w:rFonts w:asciiTheme="minorHAnsi" w:hAnsiTheme="minorHAnsi" w:cstheme="minorHAnsi"/>
        </w:rPr>
        <w:t xml:space="preserve"> funkcjonalnoś</w:t>
      </w:r>
      <w:r w:rsidR="002E3595">
        <w:rPr>
          <w:rFonts w:asciiTheme="minorHAnsi" w:hAnsiTheme="minorHAnsi" w:cstheme="minorHAnsi"/>
        </w:rPr>
        <w:t xml:space="preserve">ci zarządzania usługą DNS (funkcjonalność serwera autorytatywnego, </w:t>
      </w:r>
      <w:proofErr w:type="spellStart"/>
      <w:r w:rsidR="002E3595">
        <w:rPr>
          <w:rFonts w:asciiTheme="minorHAnsi" w:hAnsiTheme="minorHAnsi" w:cstheme="minorHAnsi"/>
        </w:rPr>
        <w:t>forward</w:t>
      </w:r>
      <w:proofErr w:type="spellEnd"/>
      <w:r w:rsidR="002E3595">
        <w:rPr>
          <w:rFonts w:asciiTheme="minorHAnsi" w:hAnsiTheme="minorHAnsi" w:cstheme="minorHAnsi"/>
        </w:rPr>
        <w:t xml:space="preserve">, delegacja), usługą DHCP oraz pełne zarządzanie przestrzenią adresową, pozwalającą na </w:t>
      </w:r>
      <w:proofErr w:type="spellStart"/>
      <w:r w:rsidR="002E3595">
        <w:rPr>
          <w:rFonts w:asciiTheme="minorHAnsi" w:hAnsiTheme="minorHAnsi" w:cstheme="minorHAnsi"/>
        </w:rPr>
        <w:t>uzyskananie</w:t>
      </w:r>
      <w:proofErr w:type="spellEnd"/>
      <w:r w:rsidR="002E3595">
        <w:rPr>
          <w:rFonts w:asciiTheme="minorHAnsi" w:hAnsiTheme="minorHAnsi" w:cstheme="minorHAnsi"/>
        </w:rPr>
        <w:t xml:space="preserve"> widoczności użytkowników w ramach uruchomionych funkcjonalności bezpieczeństwa. </w:t>
      </w:r>
    </w:p>
    <w:p w14:paraId="2F481672" w14:textId="77777777" w:rsidR="007727B4" w:rsidRPr="006C55DD" w:rsidRDefault="007727B4" w:rsidP="007727B4">
      <w:pPr>
        <w:rPr>
          <w:rFonts w:asciiTheme="minorHAnsi" w:hAnsiTheme="minorHAnsi" w:cstheme="minorHAnsi"/>
          <w:i/>
        </w:rPr>
      </w:pPr>
      <w:r w:rsidRPr="006C55DD">
        <w:rPr>
          <w:rFonts w:asciiTheme="minorHAnsi" w:hAnsiTheme="minorHAnsi" w:cstheme="minorHAnsi"/>
        </w:rPr>
        <w:sym w:font="Wingdings" w:char="F0A8"/>
      </w:r>
      <w:r w:rsidRPr="006C55DD">
        <w:rPr>
          <w:rFonts w:asciiTheme="minorHAnsi" w:hAnsiTheme="minorHAnsi" w:cstheme="minorHAnsi"/>
        </w:rPr>
        <w:t xml:space="preserve">  nie posiada ww. funkcjonalności</w:t>
      </w:r>
    </w:p>
    <w:p w14:paraId="7B91EBE7" w14:textId="77777777" w:rsidR="007727B4" w:rsidRDefault="007727B4" w:rsidP="007727B4">
      <w:pPr>
        <w:ind w:left="0" w:hanging="6"/>
        <w:jc w:val="both"/>
      </w:pPr>
      <w:r w:rsidRPr="006C55DD">
        <w:rPr>
          <w:rFonts w:asciiTheme="minorHAnsi" w:hAnsiTheme="minorHAnsi" w:cstheme="minorHAnsi"/>
          <w:i/>
        </w:rPr>
        <w:t>* zaznaczyć właściwe</w:t>
      </w:r>
    </w:p>
    <w:p w14:paraId="37297EDF" w14:textId="77777777" w:rsidR="0065437A" w:rsidRDefault="0065437A" w:rsidP="007727B4">
      <w:pPr>
        <w:spacing w:after="160" w:line="256" w:lineRule="auto"/>
        <w:ind w:hanging="425"/>
        <w:jc w:val="both"/>
      </w:pPr>
    </w:p>
    <w:sectPr w:rsidR="0065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E4DD6" w14:textId="77777777" w:rsidR="00620B03" w:rsidRDefault="00620B03" w:rsidP="000735EA">
      <w:pPr>
        <w:spacing w:line="240" w:lineRule="auto"/>
      </w:pPr>
      <w:r>
        <w:separator/>
      </w:r>
    </w:p>
  </w:endnote>
  <w:endnote w:type="continuationSeparator" w:id="0">
    <w:p w14:paraId="2561FDD4" w14:textId="77777777" w:rsidR="00620B03" w:rsidRDefault="00620B03" w:rsidP="00073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03320" w14:textId="77777777" w:rsidR="00620B03" w:rsidRDefault="00620B03" w:rsidP="000735EA">
      <w:pPr>
        <w:spacing w:line="240" w:lineRule="auto"/>
      </w:pPr>
      <w:r>
        <w:separator/>
      </w:r>
    </w:p>
  </w:footnote>
  <w:footnote w:type="continuationSeparator" w:id="0">
    <w:p w14:paraId="30C4F9EC" w14:textId="77777777" w:rsidR="00620B03" w:rsidRDefault="00620B03" w:rsidP="000735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46F0"/>
    <w:multiLevelType w:val="hybridMultilevel"/>
    <w:tmpl w:val="070CBBF6"/>
    <w:lvl w:ilvl="0" w:tplc="5B4E1C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366402D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006B0F8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65106"/>
    <w:multiLevelType w:val="hybridMultilevel"/>
    <w:tmpl w:val="20C8F2F6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7">
      <w:start w:val="1"/>
      <w:numFmt w:val="lowerLetter"/>
      <w:lvlText w:val="%2)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12377107"/>
    <w:multiLevelType w:val="multilevel"/>
    <w:tmpl w:val="05DC0D6A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4" w:hanging="1800"/>
      </w:pPr>
      <w:rPr>
        <w:rFonts w:hint="default"/>
      </w:rPr>
    </w:lvl>
  </w:abstractNum>
  <w:abstractNum w:abstractNumId="3" w15:restartNumberingAfterBreak="0">
    <w:nsid w:val="143146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AD349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6C4C7C"/>
    <w:multiLevelType w:val="hybridMultilevel"/>
    <w:tmpl w:val="39B66D52"/>
    <w:lvl w:ilvl="0" w:tplc="9A1CBE26">
      <w:start w:val="1"/>
      <w:numFmt w:val="lowerLetter"/>
      <w:lvlText w:val="%1)"/>
      <w:lvlJc w:val="left"/>
      <w:pPr>
        <w:ind w:left="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6" w15:restartNumberingAfterBreak="0">
    <w:nsid w:val="1FB40741"/>
    <w:multiLevelType w:val="hybridMultilevel"/>
    <w:tmpl w:val="D376FD5E"/>
    <w:lvl w:ilvl="0" w:tplc="83DCED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0D99"/>
    <w:multiLevelType w:val="hybridMultilevel"/>
    <w:tmpl w:val="3EBC1C2E"/>
    <w:lvl w:ilvl="0" w:tplc="635C48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562D8"/>
    <w:multiLevelType w:val="hybridMultilevel"/>
    <w:tmpl w:val="97D68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86E6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352A8E"/>
    <w:multiLevelType w:val="hybridMultilevel"/>
    <w:tmpl w:val="10DAE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72C8B4">
      <w:start w:val="1"/>
      <w:numFmt w:val="decimal"/>
      <w:lvlText w:val="%2)"/>
      <w:lvlJc w:val="left"/>
      <w:pPr>
        <w:ind w:left="1211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6308D"/>
    <w:multiLevelType w:val="multilevel"/>
    <w:tmpl w:val="1F46040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2" w15:restartNumberingAfterBreak="0">
    <w:nsid w:val="45AB7EFE"/>
    <w:multiLevelType w:val="hybridMultilevel"/>
    <w:tmpl w:val="20C8F2F6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7">
      <w:start w:val="1"/>
      <w:numFmt w:val="lowerLetter"/>
      <w:lvlText w:val="%2)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542A1A32"/>
    <w:multiLevelType w:val="hybridMultilevel"/>
    <w:tmpl w:val="F6DE4E6C"/>
    <w:lvl w:ilvl="0" w:tplc="06702E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C147D"/>
    <w:multiLevelType w:val="hybridMultilevel"/>
    <w:tmpl w:val="136A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80515"/>
    <w:multiLevelType w:val="hybridMultilevel"/>
    <w:tmpl w:val="0328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D41A7"/>
    <w:multiLevelType w:val="hybridMultilevel"/>
    <w:tmpl w:val="FF423D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D1350"/>
    <w:multiLevelType w:val="hybridMultilevel"/>
    <w:tmpl w:val="16F061A8"/>
    <w:lvl w:ilvl="0" w:tplc="06702E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24F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9DB2318"/>
    <w:multiLevelType w:val="hybridMultilevel"/>
    <w:tmpl w:val="536472D8"/>
    <w:lvl w:ilvl="0" w:tplc="4FEC6CD0">
      <w:start w:val="1"/>
      <w:numFmt w:val="decimal"/>
      <w:pStyle w:val="Podtytu"/>
      <w:lvlText w:val="%1."/>
      <w:lvlJc w:val="left"/>
      <w:pPr>
        <w:ind w:left="360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32393"/>
    <w:multiLevelType w:val="hybridMultilevel"/>
    <w:tmpl w:val="93B643E0"/>
    <w:lvl w:ilvl="0" w:tplc="6BB450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</w:rPr>
    </w:lvl>
    <w:lvl w:ilvl="1" w:tplc="366402D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4"/>
  </w:num>
  <w:num w:numId="7">
    <w:abstractNumId w:val="9"/>
  </w:num>
  <w:num w:numId="8">
    <w:abstractNumId w:val="16"/>
  </w:num>
  <w:num w:numId="9">
    <w:abstractNumId w:val="1"/>
  </w:num>
  <w:num w:numId="10">
    <w:abstractNumId w:val="0"/>
  </w:num>
  <w:num w:numId="11">
    <w:abstractNumId w:val="20"/>
  </w:num>
  <w:num w:numId="12">
    <w:abstractNumId w:val="2"/>
  </w:num>
  <w:num w:numId="13">
    <w:abstractNumId w:val="5"/>
  </w:num>
  <w:num w:numId="14">
    <w:abstractNumId w:val="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7B"/>
    <w:rsid w:val="0000536F"/>
    <w:rsid w:val="000140CF"/>
    <w:rsid w:val="00014394"/>
    <w:rsid w:val="00017416"/>
    <w:rsid w:val="00017E65"/>
    <w:rsid w:val="000242C0"/>
    <w:rsid w:val="00025470"/>
    <w:rsid w:val="00034FB9"/>
    <w:rsid w:val="000357BF"/>
    <w:rsid w:val="00037491"/>
    <w:rsid w:val="000378B2"/>
    <w:rsid w:val="00041F62"/>
    <w:rsid w:val="00042CB9"/>
    <w:rsid w:val="00043891"/>
    <w:rsid w:val="00044C5A"/>
    <w:rsid w:val="000451BB"/>
    <w:rsid w:val="00047DD4"/>
    <w:rsid w:val="00050D13"/>
    <w:rsid w:val="00053895"/>
    <w:rsid w:val="00060C2E"/>
    <w:rsid w:val="00061502"/>
    <w:rsid w:val="0006187E"/>
    <w:rsid w:val="00063D49"/>
    <w:rsid w:val="000647B0"/>
    <w:rsid w:val="00071EB9"/>
    <w:rsid w:val="000735EA"/>
    <w:rsid w:val="0007415C"/>
    <w:rsid w:val="00075018"/>
    <w:rsid w:val="00076E40"/>
    <w:rsid w:val="0007708D"/>
    <w:rsid w:val="000875AD"/>
    <w:rsid w:val="000900AB"/>
    <w:rsid w:val="00090CA9"/>
    <w:rsid w:val="00093A33"/>
    <w:rsid w:val="00093DE6"/>
    <w:rsid w:val="00094683"/>
    <w:rsid w:val="000A7375"/>
    <w:rsid w:val="000A7929"/>
    <w:rsid w:val="000B12D7"/>
    <w:rsid w:val="000B4B2C"/>
    <w:rsid w:val="000C180B"/>
    <w:rsid w:val="000C6F18"/>
    <w:rsid w:val="000C72A2"/>
    <w:rsid w:val="000D2F53"/>
    <w:rsid w:val="000D3852"/>
    <w:rsid w:val="000D5F19"/>
    <w:rsid w:val="000D6EB0"/>
    <w:rsid w:val="000E050F"/>
    <w:rsid w:val="000E0FB9"/>
    <w:rsid w:val="000E158C"/>
    <w:rsid w:val="000E417C"/>
    <w:rsid w:val="000E5A54"/>
    <w:rsid w:val="000E7F8B"/>
    <w:rsid w:val="000F027D"/>
    <w:rsid w:val="000F157C"/>
    <w:rsid w:val="00103B60"/>
    <w:rsid w:val="00106C59"/>
    <w:rsid w:val="0010726D"/>
    <w:rsid w:val="001108BF"/>
    <w:rsid w:val="001110E8"/>
    <w:rsid w:val="00113218"/>
    <w:rsid w:val="00116BBD"/>
    <w:rsid w:val="0012423E"/>
    <w:rsid w:val="0012538C"/>
    <w:rsid w:val="00125D32"/>
    <w:rsid w:val="00130F22"/>
    <w:rsid w:val="00131E41"/>
    <w:rsid w:val="00132A3F"/>
    <w:rsid w:val="00135AF7"/>
    <w:rsid w:val="00135FC9"/>
    <w:rsid w:val="00137236"/>
    <w:rsid w:val="00141E65"/>
    <w:rsid w:val="00143805"/>
    <w:rsid w:val="00145380"/>
    <w:rsid w:val="001463DD"/>
    <w:rsid w:val="00146943"/>
    <w:rsid w:val="001478C7"/>
    <w:rsid w:val="00147C8F"/>
    <w:rsid w:val="0015045D"/>
    <w:rsid w:val="00151806"/>
    <w:rsid w:val="00154E3A"/>
    <w:rsid w:val="001562D6"/>
    <w:rsid w:val="001605B7"/>
    <w:rsid w:val="001605F3"/>
    <w:rsid w:val="001608EC"/>
    <w:rsid w:val="00160B92"/>
    <w:rsid w:val="001766A4"/>
    <w:rsid w:val="00181466"/>
    <w:rsid w:val="00182056"/>
    <w:rsid w:val="00182E7A"/>
    <w:rsid w:val="0018339D"/>
    <w:rsid w:val="00186750"/>
    <w:rsid w:val="00190FD6"/>
    <w:rsid w:val="0019169A"/>
    <w:rsid w:val="00191BE9"/>
    <w:rsid w:val="001A5AF4"/>
    <w:rsid w:val="001B2955"/>
    <w:rsid w:val="001B3DD5"/>
    <w:rsid w:val="001B7DA1"/>
    <w:rsid w:val="001C16CF"/>
    <w:rsid w:val="001D1D5F"/>
    <w:rsid w:val="001D6050"/>
    <w:rsid w:val="001D60D9"/>
    <w:rsid w:val="001E0F38"/>
    <w:rsid w:val="001E1C29"/>
    <w:rsid w:val="001E3059"/>
    <w:rsid w:val="001E3BC2"/>
    <w:rsid w:val="001E4758"/>
    <w:rsid w:val="001F1EA6"/>
    <w:rsid w:val="001F37F4"/>
    <w:rsid w:val="001F5D0F"/>
    <w:rsid w:val="00205B09"/>
    <w:rsid w:val="002105B8"/>
    <w:rsid w:val="00210E7B"/>
    <w:rsid w:val="0021115A"/>
    <w:rsid w:val="00211953"/>
    <w:rsid w:val="00212673"/>
    <w:rsid w:val="002136B5"/>
    <w:rsid w:val="00213FD9"/>
    <w:rsid w:val="002141AD"/>
    <w:rsid w:val="002163AF"/>
    <w:rsid w:val="00216BA5"/>
    <w:rsid w:val="0022554D"/>
    <w:rsid w:val="00227603"/>
    <w:rsid w:val="00230A2B"/>
    <w:rsid w:val="00231862"/>
    <w:rsid w:val="00231FAD"/>
    <w:rsid w:val="00231FE9"/>
    <w:rsid w:val="00232EB6"/>
    <w:rsid w:val="00233E3A"/>
    <w:rsid w:val="00235114"/>
    <w:rsid w:val="00235455"/>
    <w:rsid w:val="00240B69"/>
    <w:rsid w:val="00241015"/>
    <w:rsid w:val="0024122C"/>
    <w:rsid w:val="002423AB"/>
    <w:rsid w:val="00242D15"/>
    <w:rsid w:val="002455F5"/>
    <w:rsid w:val="00245C8B"/>
    <w:rsid w:val="00251CCD"/>
    <w:rsid w:val="0025205C"/>
    <w:rsid w:val="00253B1B"/>
    <w:rsid w:val="002553DD"/>
    <w:rsid w:val="002555D0"/>
    <w:rsid w:val="002616C5"/>
    <w:rsid w:val="0027092F"/>
    <w:rsid w:val="00271731"/>
    <w:rsid w:val="002718DC"/>
    <w:rsid w:val="00274328"/>
    <w:rsid w:val="00275031"/>
    <w:rsid w:val="00276FE1"/>
    <w:rsid w:val="00280398"/>
    <w:rsid w:val="002830E6"/>
    <w:rsid w:val="002874F2"/>
    <w:rsid w:val="00291E64"/>
    <w:rsid w:val="002A1944"/>
    <w:rsid w:val="002A432C"/>
    <w:rsid w:val="002A4F30"/>
    <w:rsid w:val="002A5EDF"/>
    <w:rsid w:val="002A7BDE"/>
    <w:rsid w:val="002B09F9"/>
    <w:rsid w:val="002B0F82"/>
    <w:rsid w:val="002B2E6C"/>
    <w:rsid w:val="002B4B1F"/>
    <w:rsid w:val="002B63A6"/>
    <w:rsid w:val="002C2438"/>
    <w:rsid w:val="002C31C1"/>
    <w:rsid w:val="002C35D0"/>
    <w:rsid w:val="002C6574"/>
    <w:rsid w:val="002D2AA5"/>
    <w:rsid w:val="002D2FE4"/>
    <w:rsid w:val="002D5D0C"/>
    <w:rsid w:val="002E04B9"/>
    <w:rsid w:val="002E0F37"/>
    <w:rsid w:val="002E2BC1"/>
    <w:rsid w:val="002E3595"/>
    <w:rsid w:val="002E3F8A"/>
    <w:rsid w:val="002E50E5"/>
    <w:rsid w:val="002F1A14"/>
    <w:rsid w:val="002F1E3D"/>
    <w:rsid w:val="002F1E84"/>
    <w:rsid w:val="002F36EC"/>
    <w:rsid w:val="002F41BF"/>
    <w:rsid w:val="00300B0D"/>
    <w:rsid w:val="00301920"/>
    <w:rsid w:val="00301AE8"/>
    <w:rsid w:val="00304B7A"/>
    <w:rsid w:val="00305205"/>
    <w:rsid w:val="00305FAD"/>
    <w:rsid w:val="0030607E"/>
    <w:rsid w:val="003136C7"/>
    <w:rsid w:val="00317FD4"/>
    <w:rsid w:val="00321316"/>
    <w:rsid w:val="0032270F"/>
    <w:rsid w:val="00324D9E"/>
    <w:rsid w:val="003255D1"/>
    <w:rsid w:val="00327E7C"/>
    <w:rsid w:val="00331F5E"/>
    <w:rsid w:val="0033306A"/>
    <w:rsid w:val="0033585A"/>
    <w:rsid w:val="0033722E"/>
    <w:rsid w:val="00345590"/>
    <w:rsid w:val="00345D43"/>
    <w:rsid w:val="00346E13"/>
    <w:rsid w:val="00347518"/>
    <w:rsid w:val="003515E9"/>
    <w:rsid w:val="003515F3"/>
    <w:rsid w:val="00354029"/>
    <w:rsid w:val="003571A1"/>
    <w:rsid w:val="00357B82"/>
    <w:rsid w:val="003618B1"/>
    <w:rsid w:val="003629E5"/>
    <w:rsid w:val="00362F19"/>
    <w:rsid w:val="0036519F"/>
    <w:rsid w:val="0036705E"/>
    <w:rsid w:val="0037001E"/>
    <w:rsid w:val="00370505"/>
    <w:rsid w:val="003772FB"/>
    <w:rsid w:val="0038173B"/>
    <w:rsid w:val="00381E54"/>
    <w:rsid w:val="00382C4A"/>
    <w:rsid w:val="00385EE0"/>
    <w:rsid w:val="00390F7D"/>
    <w:rsid w:val="003A1353"/>
    <w:rsid w:val="003A5A67"/>
    <w:rsid w:val="003B0487"/>
    <w:rsid w:val="003B3F1F"/>
    <w:rsid w:val="003B6972"/>
    <w:rsid w:val="003C1A47"/>
    <w:rsid w:val="003C3D09"/>
    <w:rsid w:val="003C669C"/>
    <w:rsid w:val="003D0FAD"/>
    <w:rsid w:val="003D3AA5"/>
    <w:rsid w:val="003D3ED3"/>
    <w:rsid w:val="003D5C41"/>
    <w:rsid w:val="003D70B5"/>
    <w:rsid w:val="003E1024"/>
    <w:rsid w:val="003E45B2"/>
    <w:rsid w:val="003E777F"/>
    <w:rsid w:val="003F32BB"/>
    <w:rsid w:val="003F57D9"/>
    <w:rsid w:val="00400147"/>
    <w:rsid w:val="0040222E"/>
    <w:rsid w:val="004068E1"/>
    <w:rsid w:val="00406E64"/>
    <w:rsid w:val="00410D53"/>
    <w:rsid w:val="00410F5C"/>
    <w:rsid w:val="004113D4"/>
    <w:rsid w:val="00411B09"/>
    <w:rsid w:val="00411B1D"/>
    <w:rsid w:val="0042245E"/>
    <w:rsid w:val="004224A1"/>
    <w:rsid w:val="00425537"/>
    <w:rsid w:val="00426DE9"/>
    <w:rsid w:val="004305DE"/>
    <w:rsid w:val="00430634"/>
    <w:rsid w:val="00435EC5"/>
    <w:rsid w:val="00436CBB"/>
    <w:rsid w:val="00442878"/>
    <w:rsid w:val="00444E0F"/>
    <w:rsid w:val="00445ECF"/>
    <w:rsid w:val="00447D46"/>
    <w:rsid w:val="004513FF"/>
    <w:rsid w:val="004561FF"/>
    <w:rsid w:val="00457061"/>
    <w:rsid w:val="00460321"/>
    <w:rsid w:val="00460F2B"/>
    <w:rsid w:val="00465C70"/>
    <w:rsid w:val="0047053C"/>
    <w:rsid w:val="0047439E"/>
    <w:rsid w:val="00474B16"/>
    <w:rsid w:val="00475C0C"/>
    <w:rsid w:val="00480164"/>
    <w:rsid w:val="0048101D"/>
    <w:rsid w:val="004820CC"/>
    <w:rsid w:val="0048325B"/>
    <w:rsid w:val="00483310"/>
    <w:rsid w:val="00485F9A"/>
    <w:rsid w:val="004866C8"/>
    <w:rsid w:val="00490F13"/>
    <w:rsid w:val="00491F4D"/>
    <w:rsid w:val="00494DC0"/>
    <w:rsid w:val="00494FBE"/>
    <w:rsid w:val="004977A7"/>
    <w:rsid w:val="004B0696"/>
    <w:rsid w:val="004B1E06"/>
    <w:rsid w:val="004B6A25"/>
    <w:rsid w:val="004C0982"/>
    <w:rsid w:val="004C1DFE"/>
    <w:rsid w:val="004C4812"/>
    <w:rsid w:val="004C4C2F"/>
    <w:rsid w:val="004C6479"/>
    <w:rsid w:val="004D1203"/>
    <w:rsid w:val="004D1943"/>
    <w:rsid w:val="004D4323"/>
    <w:rsid w:val="004D499C"/>
    <w:rsid w:val="004D49F4"/>
    <w:rsid w:val="004D5A35"/>
    <w:rsid w:val="004E0334"/>
    <w:rsid w:val="004E63EA"/>
    <w:rsid w:val="004E7CB1"/>
    <w:rsid w:val="004F03A2"/>
    <w:rsid w:val="004F27CD"/>
    <w:rsid w:val="004F446E"/>
    <w:rsid w:val="004F5B4E"/>
    <w:rsid w:val="00501474"/>
    <w:rsid w:val="0050466E"/>
    <w:rsid w:val="005057E3"/>
    <w:rsid w:val="00517627"/>
    <w:rsid w:val="00523689"/>
    <w:rsid w:val="0052374F"/>
    <w:rsid w:val="00523C9F"/>
    <w:rsid w:val="00523F5D"/>
    <w:rsid w:val="00524A3C"/>
    <w:rsid w:val="00526C3B"/>
    <w:rsid w:val="00526E7A"/>
    <w:rsid w:val="00527378"/>
    <w:rsid w:val="0053082F"/>
    <w:rsid w:val="00532759"/>
    <w:rsid w:val="005332F4"/>
    <w:rsid w:val="00533D3D"/>
    <w:rsid w:val="00535527"/>
    <w:rsid w:val="00537E2B"/>
    <w:rsid w:val="00547D05"/>
    <w:rsid w:val="00551308"/>
    <w:rsid w:val="005528CC"/>
    <w:rsid w:val="00557D81"/>
    <w:rsid w:val="005615D3"/>
    <w:rsid w:val="00562842"/>
    <w:rsid w:val="0056324A"/>
    <w:rsid w:val="005638D0"/>
    <w:rsid w:val="005650AE"/>
    <w:rsid w:val="005664D2"/>
    <w:rsid w:val="00570395"/>
    <w:rsid w:val="00570B32"/>
    <w:rsid w:val="0057237E"/>
    <w:rsid w:val="005742CE"/>
    <w:rsid w:val="0057572A"/>
    <w:rsid w:val="00576DBA"/>
    <w:rsid w:val="005935A5"/>
    <w:rsid w:val="00593CA5"/>
    <w:rsid w:val="005947DB"/>
    <w:rsid w:val="005978E0"/>
    <w:rsid w:val="005A0D6D"/>
    <w:rsid w:val="005A2193"/>
    <w:rsid w:val="005A2A36"/>
    <w:rsid w:val="005A4D85"/>
    <w:rsid w:val="005B1A5C"/>
    <w:rsid w:val="005B312B"/>
    <w:rsid w:val="005C21E2"/>
    <w:rsid w:val="005C2A71"/>
    <w:rsid w:val="005C5D3C"/>
    <w:rsid w:val="005D2D2D"/>
    <w:rsid w:val="005E0DA0"/>
    <w:rsid w:val="005E146D"/>
    <w:rsid w:val="005E158D"/>
    <w:rsid w:val="005F24CB"/>
    <w:rsid w:val="005F259A"/>
    <w:rsid w:val="005F532D"/>
    <w:rsid w:val="005F53AF"/>
    <w:rsid w:val="005F6040"/>
    <w:rsid w:val="00601667"/>
    <w:rsid w:val="00602621"/>
    <w:rsid w:val="00602987"/>
    <w:rsid w:val="00602F67"/>
    <w:rsid w:val="006032FB"/>
    <w:rsid w:val="006034FC"/>
    <w:rsid w:val="00603BA1"/>
    <w:rsid w:val="00605432"/>
    <w:rsid w:val="00607EE9"/>
    <w:rsid w:val="00611090"/>
    <w:rsid w:val="00616F74"/>
    <w:rsid w:val="00620055"/>
    <w:rsid w:val="00620B03"/>
    <w:rsid w:val="006243B9"/>
    <w:rsid w:val="006360B2"/>
    <w:rsid w:val="00641707"/>
    <w:rsid w:val="0064187D"/>
    <w:rsid w:val="00641A89"/>
    <w:rsid w:val="006431FA"/>
    <w:rsid w:val="006507C7"/>
    <w:rsid w:val="00652812"/>
    <w:rsid w:val="00652C8D"/>
    <w:rsid w:val="0065437A"/>
    <w:rsid w:val="00664A95"/>
    <w:rsid w:val="006657AC"/>
    <w:rsid w:val="006661E7"/>
    <w:rsid w:val="00671094"/>
    <w:rsid w:val="00672D65"/>
    <w:rsid w:val="006764E0"/>
    <w:rsid w:val="0068792C"/>
    <w:rsid w:val="006931D2"/>
    <w:rsid w:val="0069514C"/>
    <w:rsid w:val="00696CB3"/>
    <w:rsid w:val="006A6EFC"/>
    <w:rsid w:val="006A779D"/>
    <w:rsid w:val="006B359B"/>
    <w:rsid w:val="006B4CEC"/>
    <w:rsid w:val="006B5C4D"/>
    <w:rsid w:val="006B5D90"/>
    <w:rsid w:val="006C11B3"/>
    <w:rsid w:val="006C2E38"/>
    <w:rsid w:val="006C397E"/>
    <w:rsid w:val="006C4EF7"/>
    <w:rsid w:val="006C5E6C"/>
    <w:rsid w:val="006C6ABA"/>
    <w:rsid w:val="006D3142"/>
    <w:rsid w:val="006D44CC"/>
    <w:rsid w:val="006D7992"/>
    <w:rsid w:val="006E035A"/>
    <w:rsid w:val="006E204A"/>
    <w:rsid w:val="006E25BE"/>
    <w:rsid w:val="006E2F94"/>
    <w:rsid w:val="006E3835"/>
    <w:rsid w:val="006F1787"/>
    <w:rsid w:val="006F5BF9"/>
    <w:rsid w:val="006F7583"/>
    <w:rsid w:val="006F7699"/>
    <w:rsid w:val="007032E5"/>
    <w:rsid w:val="00704F02"/>
    <w:rsid w:val="007120D1"/>
    <w:rsid w:val="007164BD"/>
    <w:rsid w:val="0072102E"/>
    <w:rsid w:val="00724311"/>
    <w:rsid w:val="00726693"/>
    <w:rsid w:val="0073416D"/>
    <w:rsid w:val="007369F1"/>
    <w:rsid w:val="00737A24"/>
    <w:rsid w:val="00737EDC"/>
    <w:rsid w:val="00741690"/>
    <w:rsid w:val="0074262A"/>
    <w:rsid w:val="00742FCE"/>
    <w:rsid w:val="007438E4"/>
    <w:rsid w:val="00744638"/>
    <w:rsid w:val="007468DD"/>
    <w:rsid w:val="00747360"/>
    <w:rsid w:val="00747DA2"/>
    <w:rsid w:val="00750262"/>
    <w:rsid w:val="00755540"/>
    <w:rsid w:val="0076011D"/>
    <w:rsid w:val="00760B62"/>
    <w:rsid w:val="007640E9"/>
    <w:rsid w:val="00766CB8"/>
    <w:rsid w:val="00770852"/>
    <w:rsid w:val="0077105C"/>
    <w:rsid w:val="00771A69"/>
    <w:rsid w:val="007727B4"/>
    <w:rsid w:val="007733E1"/>
    <w:rsid w:val="007748BD"/>
    <w:rsid w:val="0077783C"/>
    <w:rsid w:val="00777FF5"/>
    <w:rsid w:val="00780CCE"/>
    <w:rsid w:val="00781641"/>
    <w:rsid w:val="00785D0B"/>
    <w:rsid w:val="007879C0"/>
    <w:rsid w:val="00790439"/>
    <w:rsid w:val="00790986"/>
    <w:rsid w:val="007915D2"/>
    <w:rsid w:val="00792BF7"/>
    <w:rsid w:val="00793D22"/>
    <w:rsid w:val="007A1BA1"/>
    <w:rsid w:val="007A2E55"/>
    <w:rsid w:val="007A3995"/>
    <w:rsid w:val="007A5E00"/>
    <w:rsid w:val="007B4B38"/>
    <w:rsid w:val="007B5C61"/>
    <w:rsid w:val="007C149E"/>
    <w:rsid w:val="007C2D09"/>
    <w:rsid w:val="007C3C8C"/>
    <w:rsid w:val="007C54A4"/>
    <w:rsid w:val="007C7675"/>
    <w:rsid w:val="007D2065"/>
    <w:rsid w:val="007D27E8"/>
    <w:rsid w:val="007D6718"/>
    <w:rsid w:val="007D6BA5"/>
    <w:rsid w:val="007E17E0"/>
    <w:rsid w:val="007E4D4B"/>
    <w:rsid w:val="007E53E5"/>
    <w:rsid w:val="007E5EC0"/>
    <w:rsid w:val="007E6161"/>
    <w:rsid w:val="007E7A16"/>
    <w:rsid w:val="007F07D7"/>
    <w:rsid w:val="007F1B3E"/>
    <w:rsid w:val="007F20F3"/>
    <w:rsid w:val="007F31B4"/>
    <w:rsid w:val="007F631E"/>
    <w:rsid w:val="00812FBB"/>
    <w:rsid w:val="00815B07"/>
    <w:rsid w:val="00820FFE"/>
    <w:rsid w:val="0082399C"/>
    <w:rsid w:val="008274D6"/>
    <w:rsid w:val="00837C4B"/>
    <w:rsid w:val="0084408D"/>
    <w:rsid w:val="00845109"/>
    <w:rsid w:val="0084728F"/>
    <w:rsid w:val="008524C4"/>
    <w:rsid w:val="00862192"/>
    <w:rsid w:val="008624F7"/>
    <w:rsid w:val="00863935"/>
    <w:rsid w:val="00864A28"/>
    <w:rsid w:val="00866496"/>
    <w:rsid w:val="008664D8"/>
    <w:rsid w:val="00875446"/>
    <w:rsid w:val="00876722"/>
    <w:rsid w:val="008779C0"/>
    <w:rsid w:val="0088028C"/>
    <w:rsid w:val="00880FA6"/>
    <w:rsid w:val="0088246D"/>
    <w:rsid w:val="00884F02"/>
    <w:rsid w:val="00885BEA"/>
    <w:rsid w:val="00895F1C"/>
    <w:rsid w:val="008968DF"/>
    <w:rsid w:val="008A213A"/>
    <w:rsid w:val="008A2CF6"/>
    <w:rsid w:val="008A4D9B"/>
    <w:rsid w:val="008A57B5"/>
    <w:rsid w:val="008B0C39"/>
    <w:rsid w:val="008B3AC9"/>
    <w:rsid w:val="008C17A4"/>
    <w:rsid w:val="008C1ACD"/>
    <w:rsid w:val="008C2363"/>
    <w:rsid w:val="008C28B1"/>
    <w:rsid w:val="008C3491"/>
    <w:rsid w:val="008C36F1"/>
    <w:rsid w:val="008C5394"/>
    <w:rsid w:val="008D1578"/>
    <w:rsid w:val="008D51E4"/>
    <w:rsid w:val="008D66BE"/>
    <w:rsid w:val="008E29B8"/>
    <w:rsid w:val="008F0C92"/>
    <w:rsid w:val="008F4E5D"/>
    <w:rsid w:val="00900252"/>
    <w:rsid w:val="00905236"/>
    <w:rsid w:val="00905CFA"/>
    <w:rsid w:val="00912A2C"/>
    <w:rsid w:val="00916C1D"/>
    <w:rsid w:val="009207C2"/>
    <w:rsid w:val="00923EAE"/>
    <w:rsid w:val="00927B9B"/>
    <w:rsid w:val="00936769"/>
    <w:rsid w:val="009400BB"/>
    <w:rsid w:val="0094102B"/>
    <w:rsid w:val="0094138E"/>
    <w:rsid w:val="009456D9"/>
    <w:rsid w:val="00945A0F"/>
    <w:rsid w:val="00950E27"/>
    <w:rsid w:val="0095657E"/>
    <w:rsid w:val="0096114B"/>
    <w:rsid w:val="00963C69"/>
    <w:rsid w:val="00967293"/>
    <w:rsid w:val="00976544"/>
    <w:rsid w:val="009776FE"/>
    <w:rsid w:val="00977FC4"/>
    <w:rsid w:val="00982459"/>
    <w:rsid w:val="009830A2"/>
    <w:rsid w:val="009832E0"/>
    <w:rsid w:val="00983508"/>
    <w:rsid w:val="00985C0C"/>
    <w:rsid w:val="009863D5"/>
    <w:rsid w:val="00986CFA"/>
    <w:rsid w:val="00990561"/>
    <w:rsid w:val="00993FF3"/>
    <w:rsid w:val="00997DB7"/>
    <w:rsid w:val="009A47E4"/>
    <w:rsid w:val="009A5BC2"/>
    <w:rsid w:val="009A5EC5"/>
    <w:rsid w:val="009A7711"/>
    <w:rsid w:val="009C4D34"/>
    <w:rsid w:val="009D089C"/>
    <w:rsid w:val="009D2BBE"/>
    <w:rsid w:val="009D2EC9"/>
    <w:rsid w:val="009E1653"/>
    <w:rsid w:val="009E5B4E"/>
    <w:rsid w:val="009E5FC1"/>
    <w:rsid w:val="009E7D56"/>
    <w:rsid w:val="009F2ECF"/>
    <w:rsid w:val="009F306C"/>
    <w:rsid w:val="009F7376"/>
    <w:rsid w:val="00A0171B"/>
    <w:rsid w:val="00A11B17"/>
    <w:rsid w:val="00A13ADD"/>
    <w:rsid w:val="00A35198"/>
    <w:rsid w:val="00A4212B"/>
    <w:rsid w:val="00A42BC9"/>
    <w:rsid w:val="00A43319"/>
    <w:rsid w:val="00A44A59"/>
    <w:rsid w:val="00A46317"/>
    <w:rsid w:val="00A51195"/>
    <w:rsid w:val="00A51D41"/>
    <w:rsid w:val="00A53394"/>
    <w:rsid w:val="00A62EBF"/>
    <w:rsid w:val="00A63983"/>
    <w:rsid w:val="00A64E30"/>
    <w:rsid w:val="00A80266"/>
    <w:rsid w:val="00A845B4"/>
    <w:rsid w:val="00A91CC3"/>
    <w:rsid w:val="00A91FC2"/>
    <w:rsid w:val="00A92918"/>
    <w:rsid w:val="00A936FA"/>
    <w:rsid w:val="00A97515"/>
    <w:rsid w:val="00AA00CF"/>
    <w:rsid w:val="00AA326B"/>
    <w:rsid w:val="00AA36F7"/>
    <w:rsid w:val="00AA6034"/>
    <w:rsid w:val="00AA7AEF"/>
    <w:rsid w:val="00AB4FCC"/>
    <w:rsid w:val="00AC1986"/>
    <w:rsid w:val="00AC25A4"/>
    <w:rsid w:val="00AC51B4"/>
    <w:rsid w:val="00AC575A"/>
    <w:rsid w:val="00AC6BA1"/>
    <w:rsid w:val="00AD1C63"/>
    <w:rsid w:val="00AD4C1E"/>
    <w:rsid w:val="00AD60FB"/>
    <w:rsid w:val="00AE0E7A"/>
    <w:rsid w:val="00AE227C"/>
    <w:rsid w:val="00AE2D57"/>
    <w:rsid w:val="00AE32E2"/>
    <w:rsid w:val="00AE63E6"/>
    <w:rsid w:val="00AE69EA"/>
    <w:rsid w:val="00AF3C90"/>
    <w:rsid w:val="00AF5F89"/>
    <w:rsid w:val="00B00A6F"/>
    <w:rsid w:val="00B0112C"/>
    <w:rsid w:val="00B01EA2"/>
    <w:rsid w:val="00B03049"/>
    <w:rsid w:val="00B12BC8"/>
    <w:rsid w:val="00B15769"/>
    <w:rsid w:val="00B15BC8"/>
    <w:rsid w:val="00B17455"/>
    <w:rsid w:val="00B207F8"/>
    <w:rsid w:val="00B21087"/>
    <w:rsid w:val="00B2769D"/>
    <w:rsid w:val="00B30045"/>
    <w:rsid w:val="00B30603"/>
    <w:rsid w:val="00B31B73"/>
    <w:rsid w:val="00B33CBB"/>
    <w:rsid w:val="00B37918"/>
    <w:rsid w:val="00B500AC"/>
    <w:rsid w:val="00B53146"/>
    <w:rsid w:val="00B53729"/>
    <w:rsid w:val="00B5543B"/>
    <w:rsid w:val="00B5546C"/>
    <w:rsid w:val="00B55F27"/>
    <w:rsid w:val="00B57834"/>
    <w:rsid w:val="00B609F3"/>
    <w:rsid w:val="00B61478"/>
    <w:rsid w:val="00B63F9C"/>
    <w:rsid w:val="00B7170D"/>
    <w:rsid w:val="00B7221C"/>
    <w:rsid w:val="00B73F37"/>
    <w:rsid w:val="00B768FB"/>
    <w:rsid w:val="00B77D7C"/>
    <w:rsid w:val="00B90EE8"/>
    <w:rsid w:val="00B913C4"/>
    <w:rsid w:val="00B91AD2"/>
    <w:rsid w:val="00B923E8"/>
    <w:rsid w:val="00B947CC"/>
    <w:rsid w:val="00B95FDB"/>
    <w:rsid w:val="00B96581"/>
    <w:rsid w:val="00B97E52"/>
    <w:rsid w:val="00BB0A0F"/>
    <w:rsid w:val="00BB52A2"/>
    <w:rsid w:val="00BB6E32"/>
    <w:rsid w:val="00BB6FB1"/>
    <w:rsid w:val="00BC1511"/>
    <w:rsid w:val="00BC3033"/>
    <w:rsid w:val="00BC65A0"/>
    <w:rsid w:val="00BD34B9"/>
    <w:rsid w:val="00BD3D7F"/>
    <w:rsid w:val="00BD442C"/>
    <w:rsid w:val="00BD5B2F"/>
    <w:rsid w:val="00BE23A9"/>
    <w:rsid w:val="00BE40EB"/>
    <w:rsid w:val="00BE4D40"/>
    <w:rsid w:val="00BE5496"/>
    <w:rsid w:val="00BF02EA"/>
    <w:rsid w:val="00BF48EE"/>
    <w:rsid w:val="00BF4D7D"/>
    <w:rsid w:val="00C02D20"/>
    <w:rsid w:val="00C0581F"/>
    <w:rsid w:val="00C06840"/>
    <w:rsid w:val="00C07AF1"/>
    <w:rsid w:val="00C10931"/>
    <w:rsid w:val="00C12802"/>
    <w:rsid w:val="00C12FC3"/>
    <w:rsid w:val="00C131DD"/>
    <w:rsid w:val="00C13C2B"/>
    <w:rsid w:val="00C14031"/>
    <w:rsid w:val="00C17656"/>
    <w:rsid w:val="00C27079"/>
    <w:rsid w:val="00C27CE6"/>
    <w:rsid w:val="00C30046"/>
    <w:rsid w:val="00C334C7"/>
    <w:rsid w:val="00C41522"/>
    <w:rsid w:val="00C41792"/>
    <w:rsid w:val="00C41DBF"/>
    <w:rsid w:val="00C4216D"/>
    <w:rsid w:val="00C42D6C"/>
    <w:rsid w:val="00C451DE"/>
    <w:rsid w:val="00C53311"/>
    <w:rsid w:val="00C53E06"/>
    <w:rsid w:val="00C54FF0"/>
    <w:rsid w:val="00C611B7"/>
    <w:rsid w:val="00C65C2B"/>
    <w:rsid w:val="00C7147C"/>
    <w:rsid w:val="00C72D8C"/>
    <w:rsid w:val="00C74D20"/>
    <w:rsid w:val="00C74D78"/>
    <w:rsid w:val="00C7561F"/>
    <w:rsid w:val="00C77224"/>
    <w:rsid w:val="00C801D6"/>
    <w:rsid w:val="00C82086"/>
    <w:rsid w:val="00C835FA"/>
    <w:rsid w:val="00C867B0"/>
    <w:rsid w:val="00C87EEC"/>
    <w:rsid w:val="00C90C77"/>
    <w:rsid w:val="00C91020"/>
    <w:rsid w:val="00CA0DA7"/>
    <w:rsid w:val="00CA298B"/>
    <w:rsid w:val="00CA3A97"/>
    <w:rsid w:val="00CA5F5F"/>
    <w:rsid w:val="00CB2358"/>
    <w:rsid w:val="00CB3A92"/>
    <w:rsid w:val="00CB44CD"/>
    <w:rsid w:val="00CB4614"/>
    <w:rsid w:val="00CC1843"/>
    <w:rsid w:val="00CC3C1F"/>
    <w:rsid w:val="00CC472E"/>
    <w:rsid w:val="00CC7872"/>
    <w:rsid w:val="00CC7F83"/>
    <w:rsid w:val="00CD163B"/>
    <w:rsid w:val="00CD1C06"/>
    <w:rsid w:val="00CD57AA"/>
    <w:rsid w:val="00CE13D6"/>
    <w:rsid w:val="00CE382C"/>
    <w:rsid w:val="00CE484E"/>
    <w:rsid w:val="00CE571D"/>
    <w:rsid w:val="00CF4F70"/>
    <w:rsid w:val="00D0033A"/>
    <w:rsid w:val="00D01457"/>
    <w:rsid w:val="00D14887"/>
    <w:rsid w:val="00D14BB2"/>
    <w:rsid w:val="00D1722A"/>
    <w:rsid w:val="00D21220"/>
    <w:rsid w:val="00D23991"/>
    <w:rsid w:val="00D2474C"/>
    <w:rsid w:val="00D2537B"/>
    <w:rsid w:val="00D26D35"/>
    <w:rsid w:val="00D30159"/>
    <w:rsid w:val="00D32AF9"/>
    <w:rsid w:val="00D32B11"/>
    <w:rsid w:val="00D37860"/>
    <w:rsid w:val="00D37AAE"/>
    <w:rsid w:val="00D4019C"/>
    <w:rsid w:val="00D44670"/>
    <w:rsid w:val="00D46030"/>
    <w:rsid w:val="00D46A7B"/>
    <w:rsid w:val="00D46DCC"/>
    <w:rsid w:val="00D47598"/>
    <w:rsid w:val="00D5157A"/>
    <w:rsid w:val="00D51F2E"/>
    <w:rsid w:val="00D53342"/>
    <w:rsid w:val="00D620B5"/>
    <w:rsid w:val="00D66095"/>
    <w:rsid w:val="00D7159D"/>
    <w:rsid w:val="00D71B3F"/>
    <w:rsid w:val="00D73731"/>
    <w:rsid w:val="00D75696"/>
    <w:rsid w:val="00D81BDE"/>
    <w:rsid w:val="00D86FA5"/>
    <w:rsid w:val="00D9015D"/>
    <w:rsid w:val="00D90486"/>
    <w:rsid w:val="00D90BEE"/>
    <w:rsid w:val="00D91859"/>
    <w:rsid w:val="00D955E6"/>
    <w:rsid w:val="00D96240"/>
    <w:rsid w:val="00D967CC"/>
    <w:rsid w:val="00D97664"/>
    <w:rsid w:val="00DB1FC7"/>
    <w:rsid w:val="00DB5682"/>
    <w:rsid w:val="00DB6E84"/>
    <w:rsid w:val="00DC0E73"/>
    <w:rsid w:val="00DC2E03"/>
    <w:rsid w:val="00DC2E0A"/>
    <w:rsid w:val="00DC4B7C"/>
    <w:rsid w:val="00DC5168"/>
    <w:rsid w:val="00DD0A6F"/>
    <w:rsid w:val="00DD3047"/>
    <w:rsid w:val="00DD4AE1"/>
    <w:rsid w:val="00DD5099"/>
    <w:rsid w:val="00DD6A71"/>
    <w:rsid w:val="00DE2055"/>
    <w:rsid w:val="00DE413F"/>
    <w:rsid w:val="00DE487C"/>
    <w:rsid w:val="00DE556F"/>
    <w:rsid w:val="00DF0E31"/>
    <w:rsid w:val="00DF20D2"/>
    <w:rsid w:val="00DF4327"/>
    <w:rsid w:val="00DF45DD"/>
    <w:rsid w:val="00DF761C"/>
    <w:rsid w:val="00E004FD"/>
    <w:rsid w:val="00E00574"/>
    <w:rsid w:val="00E0077D"/>
    <w:rsid w:val="00E03C7B"/>
    <w:rsid w:val="00E0600F"/>
    <w:rsid w:val="00E138C2"/>
    <w:rsid w:val="00E15332"/>
    <w:rsid w:val="00E1725A"/>
    <w:rsid w:val="00E223BF"/>
    <w:rsid w:val="00E26668"/>
    <w:rsid w:val="00E3134A"/>
    <w:rsid w:val="00E33778"/>
    <w:rsid w:val="00E337CF"/>
    <w:rsid w:val="00E33A97"/>
    <w:rsid w:val="00E3463A"/>
    <w:rsid w:val="00E43DA6"/>
    <w:rsid w:val="00E44A25"/>
    <w:rsid w:val="00E452AF"/>
    <w:rsid w:val="00E45A76"/>
    <w:rsid w:val="00E504E6"/>
    <w:rsid w:val="00E53686"/>
    <w:rsid w:val="00E53F44"/>
    <w:rsid w:val="00E6648E"/>
    <w:rsid w:val="00E66B83"/>
    <w:rsid w:val="00E67226"/>
    <w:rsid w:val="00E70F83"/>
    <w:rsid w:val="00E73958"/>
    <w:rsid w:val="00E741BE"/>
    <w:rsid w:val="00E768F8"/>
    <w:rsid w:val="00E8188A"/>
    <w:rsid w:val="00E82DD3"/>
    <w:rsid w:val="00E87F16"/>
    <w:rsid w:val="00E91DE8"/>
    <w:rsid w:val="00E95DA3"/>
    <w:rsid w:val="00EA00B5"/>
    <w:rsid w:val="00EA0978"/>
    <w:rsid w:val="00EB014C"/>
    <w:rsid w:val="00EB203E"/>
    <w:rsid w:val="00EB566A"/>
    <w:rsid w:val="00EC0228"/>
    <w:rsid w:val="00EC791F"/>
    <w:rsid w:val="00EC7F90"/>
    <w:rsid w:val="00ED2440"/>
    <w:rsid w:val="00EE33C3"/>
    <w:rsid w:val="00EF18CD"/>
    <w:rsid w:val="00EF6B1E"/>
    <w:rsid w:val="00EF7DAD"/>
    <w:rsid w:val="00F000E0"/>
    <w:rsid w:val="00F13E7A"/>
    <w:rsid w:val="00F23EA6"/>
    <w:rsid w:val="00F243E3"/>
    <w:rsid w:val="00F318E4"/>
    <w:rsid w:val="00F3478B"/>
    <w:rsid w:val="00F437F8"/>
    <w:rsid w:val="00F43F77"/>
    <w:rsid w:val="00F468AF"/>
    <w:rsid w:val="00F46DA2"/>
    <w:rsid w:val="00F472C5"/>
    <w:rsid w:val="00F47DB3"/>
    <w:rsid w:val="00F53466"/>
    <w:rsid w:val="00F545B3"/>
    <w:rsid w:val="00F564A2"/>
    <w:rsid w:val="00F568A4"/>
    <w:rsid w:val="00F60AF6"/>
    <w:rsid w:val="00F626DA"/>
    <w:rsid w:val="00F65902"/>
    <w:rsid w:val="00F6688C"/>
    <w:rsid w:val="00F66A9E"/>
    <w:rsid w:val="00F66AB0"/>
    <w:rsid w:val="00F708C2"/>
    <w:rsid w:val="00F71085"/>
    <w:rsid w:val="00F737E0"/>
    <w:rsid w:val="00F80263"/>
    <w:rsid w:val="00F82285"/>
    <w:rsid w:val="00F82877"/>
    <w:rsid w:val="00F8338E"/>
    <w:rsid w:val="00F84B03"/>
    <w:rsid w:val="00F867DC"/>
    <w:rsid w:val="00F90AE8"/>
    <w:rsid w:val="00F956BD"/>
    <w:rsid w:val="00F975EB"/>
    <w:rsid w:val="00F9798A"/>
    <w:rsid w:val="00FA4C0D"/>
    <w:rsid w:val="00FB1120"/>
    <w:rsid w:val="00FB4A65"/>
    <w:rsid w:val="00FB635E"/>
    <w:rsid w:val="00FC0E37"/>
    <w:rsid w:val="00FC10A3"/>
    <w:rsid w:val="00FC1484"/>
    <w:rsid w:val="00FC1D7E"/>
    <w:rsid w:val="00FD1C33"/>
    <w:rsid w:val="00FD56BB"/>
    <w:rsid w:val="00FD752B"/>
    <w:rsid w:val="00FE4F0C"/>
    <w:rsid w:val="00FF0E65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6F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E7B"/>
    <w:pPr>
      <w:spacing w:after="0" w:line="276" w:lineRule="auto"/>
      <w:ind w:left="425" w:hanging="431"/>
    </w:pPr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06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63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20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5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351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15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15E9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1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15E9"/>
    <w:rPr>
      <w:rFonts w:ascii="Calibri" w:eastAsia="Times New Roman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5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5E9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Akapit z listą BS,Wypunktowanie,Numerowanie,BulletC,Wyliczanie,Obiekt,normalny tekst,Akapit z listą31,Bullets,Preambuła,List Paragraph,CW_Lista,L1,Dot pt,F5 List Paragraph,Recommendation,List Paragraph11,A_wyliczenie,K-P_odwolanie"/>
    <w:basedOn w:val="Normalny"/>
    <w:link w:val="AkapitzlistZnak"/>
    <w:uiPriority w:val="34"/>
    <w:qFormat/>
    <w:rsid w:val="003515E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463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735E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5EA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735E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5EA"/>
    <w:rPr>
      <w:rFonts w:ascii="Calibri" w:eastAsia="Times New Roman" w:hAnsi="Calibri" w:cs="Calibri"/>
    </w:rPr>
  </w:style>
  <w:style w:type="paragraph" w:styleId="Poprawka">
    <w:name w:val="Revision"/>
    <w:hidden/>
    <w:uiPriority w:val="99"/>
    <w:semiHidden/>
    <w:rsid w:val="00BF48E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TekstpodstawowyZnak">
    <w:name w:val="Tekst podstawowy Znak"/>
    <w:link w:val="Tekstpodstawowy"/>
    <w:qFormat/>
    <w:rsid w:val="00FC0E37"/>
    <w:rPr>
      <w:rFonts w:ascii="Arial" w:hAnsi="Arial"/>
    </w:rPr>
  </w:style>
  <w:style w:type="paragraph" w:styleId="Tekstpodstawowy">
    <w:name w:val="Body Text"/>
    <w:basedOn w:val="Normalny"/>
    <w:link w:val="TekstpodstawowyZnak"/>
    <w:rsid w:val="00FC0E37"/>
    <w:pPr>
      <w:spacing w:line="240" w:lineRule="auto"/>
      <w:ind w:left="0" w:firstLine="0"/>
      <w:jc w:val="both"/>
    </w:pPr>
    <w:rPr>
      <w:rFonts w:ascii="Arial" w:eastAsiaTheme="minorHAnsi" w:hAnsi="Arial" w:cstheme="minorBidi"/>
    </w:rPr>
  </w:style>
  <w:style w:type="character" w:customStyle="1" w:styleId="TekstpodstawowyZnak1">
    <w:name w:val="Tekst podstawowy Znak1"/>
    <w:basedOn w:val="Domylnaczcionkaakapitu"/>
    <w:uiPriority w:val="99"/>
    <w:semiHidden/>
    <w:rsid w:val="00FC0E37"/>
    <w:rPr>
      <w:rFonts w:ascii="Calibri" w:eastAsia="Times New Roman" w:hAnsi="Calibri" w:cs="Calibri"/>
    </w:rPr>
  </w:style>
  <w:style w:type="paragraph" w:customStyle="1" w:styleId="TreA">
    <w:name w:val="Treść A"/>
    <w:qFormat/>
    <w:rsid w:val="00FC0E37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,List Paragraph Znak,CW_Lista Znak,L1 Znak,Dot pt Znak"/>
    <w:link w:val="Akapitzlist"/>
    <w:uiPriority w:val="34"/>
    <w:qFormat/>
    <w:rsid w:val="005A2A36"/>
    <w:rPr>
      <w:rFonts w:ascii="Calibri" w:eastAsia="Times New Roman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30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406E6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aliases w:val="ust Znak"/>
    <w:basedOn w:val="Domylnaczcionkaakapitu"/>
    <w:link w:val="Podtytu"/>
    <w:locked/>
    <w:rsid w:val="002423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aliases w:val="ust"/>
    <w:basedOn w:val="Akapitzlist"/>
    <w:next w:val="Normalny"/>
    <w:link w:val="PodtytuZnak"/>
    <w:qFormat/>
    <w:rsid w:val="002423AB"/>
    <w:pPr>
      <w:numPr>
        <w:numId w:val="15"/>
      </w:numPr>
      <w:tabs>
        <w:tab w:val="num" w:pos="360"/>
      </w:tabs>
      <w:spacing w:before="60" w:after="60"/>
      <w:ind w:left="720" w:firstLine="0"/>
      <w:contextualSpacing w:val="0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1">
    <w:name w:val="Podtytuł Znak1"/>
    <w:basedOn w:val="Domylnaczcionkaakapitu"/>
    <w:uiPriority w:val="11"/>
    <w:rsid w:val="002423AB"/>
    <w:rPr>
      <w:rFonts w:eastAsiaTheme="minorEastAsia"/>
      <w:color w:val="5A5A5A" w:themeColor="text1" w:themeTint="A5"/>
      <w:spacing w:val="15"/>
    </w:rPr>
  </w:style>
  <w:style w:type="paragraph" w:customStyle="1" w:styleId="Style33">
    <w:name w:val="Style33"/>
    <w:basedOn w:val="Normalny"/>
    <w:rsid w:val="009E5B4E"/>
    <w:pPr>
      <w:widowControl w:val="0"/>
      <w:autoSpaceDE w:val="0"/>
      <w:autoSpaceDN w:val="0"/>
      <w:adjustRightInd w:val="0"/>
      <w:spacing w:line="360" w:lineRule="exact"/>
      <w:ind w:left="0" w:firstLine="0"/>
      <w:jc w:val="both"/>
    </w:pPr>
    <w:rPr>
      <w:rFonts w:ascii="Arial" w:hAnsi="Arial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520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56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le.cert.pl/domains/domains.js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4021</Words>
  <Characters>24127</Characters>
  <Application>Microsoft Office Word</Application>
  <DocSecurity>0</DocSecurity>
  <Lines>201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2021-04-12T09:55:00Z</dcterms:created>
  <dcterms:modified xsi:type="dcterms:W3CDTF">2021-04-12T09:55:00Z</dcterms:modified>
</cp:coreProperties>
</file>