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CA3A41A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ADB8088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D87036">
        <w:rPr>
          <w:rFonts w:ascii="Arial" w:hAnsi="Arial" w:cs="Arial"/>
          <w:b/>
          <w:bCs/>
          <w:sz w:val="24"/>
          <w:szCs w:val="24"/>
        </w:rPr>
        <w:t>75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585DAE4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A514E9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8703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87036">
        <w:rPr>
          <w:rFonts w:ascii="Arial" w:hAnsi="Arial" w:cs="Arial"/>
          <w:color w:val="000000"/>
          <w:sz w:val="24"/>
          <w:szCs w:val="24"/>
          <w:lang w:eastAsia="pl-PL"/>
        </w:rPr>
        <w:t>73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01872AB2" w:rsid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B83977">
        <w:rPr>
          <w:rFonts w:ascii="Arial" w:eastAsiaTheme="minorHAnsi" w:hAnsi="Arial" w:cs="Arial"/>
          <w:b/>
          <w:sz w:val="24"/>
          <w:szCs w:val="24"/>
          <w:lang w:eastAsia="en-US"/>
        </w:rPr>
        <w:t>9</w:t>
      </w:r>
      <w:r w:rsidR="00D87036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6B0EE2" w14:textId="77777777" w:rsidR="00C01CF4" w:rsidRDefault="00C01CF4" w:rsidP="00E86133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5EB8D701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A3895A7" w14:textId="4AAC0EC3" w:rsidR="00E86133" w:rsidRPr="00E86133" w:rsidRDefault="00FD1CAE" w:rsidP="00E86133">
      <w:pPr>
        <w:suppressAutoHyphens w:val="0"/>
        <w:spacing w:after="480" w:line="360" w:lineRule="auto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D87036">
        <w:rPr>
          <w:rFonts w:ascii="Arial" w:hAnsi="Arial" w:cs="Arial"/>
          <w:bCs/>
          <w:sz w:val="24"/>
          <w:szCs w:val="24"/>
        </w:rPr>
        <w:t xml:space="preserve">Skarbu Państwa, Skarbu Państwa reprezentowanego przez Wojewodę Mazowieckiego, Prokuratora Regionalnego we W, B </w:t>
      </w:r>
      <w:proofErr w:type="spellStart"/>
      <w:r w:rsidR="00D87036">
        <w:rPr>
          <w:rFonts w:ascii="Arial" w:hAnsi="Arial" w:cs="Arial"/>
          <w:bCs/>
          <w:sz w:val="24"/>
          <w:szCs w:val="24"/>
        </w:rPr>
        <w:t>B</w:t>
      </w:r>
      <w:proofErr w:type="spellEnd"/>
      <w:r w:rsidR="00D87036">
        <w:rPr>
          <w:rFonts w:ascii="Arial" w:hAnsi="Arial" w:cs="Arial"/>
          <w:bCs/>
          <w:sz w:val="24"/>
          <w:szCs w:val="24"/>
        </w:rPr>
        <w:t xml:space="preserve">, D S-W, E W-B, C F, D T, M </w:t>
      </w:r>
      <w:proofErr w:type="spellStart"/>
      <w:r w:rsidR="00D87036">
        <w:rPr>
          <w:rFonts w:ascii="Arial" w:hAnsi="Arial" w:cs="Arial"/>
          <w:bCs/>
          <w:sz w:val="24"/>
          <w:szCs w:val="24"/>
        </w:rPr>
        <w:t>M</w:t>
      </w:r>
      <w:proofErr w:type="spellEnd"/>
      <w:r w:rsidR="00D87036">
        <w:rPr>
          <w:rFonts w:ascii="Arial" w:hAnsi="Arial" w:cs="Arial"/>
          <w:bCs/>
          <w:sz w:val="24"/>
          <w:szCs w:val="24"/>
        </w:rPr>
        <w:t>, R N,</w:t>
      </w:r>
    </w:p>
    <w:p w14:paraId="2E686BB6" w14:textId="45BF357E" w:rsidR="00E86133" w:rsidRPr="00E86133" w:rsidRDefault="00124D02" w:rsidP="00E86133">
      <w:pPr>
        <w:spacing w:after="480" w:line="360" w:lineRule="auto"/>
        <w:rPr>
          <w:rFonts w:ascii="Arial" w:eastAsiaTheme="minorHAnsi" w:hAnsi="Arial" w:cs="Arial"/>
          <w:sz w:val="24"/>
          <w:szCs w:val="24"/>
        </w:rPr>
      </w:pPr>
      <w:r w:rsidRPr="00E86133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 w:rsidRPr="00E86133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E86133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 w:rsidRPr="00E86133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E8613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7AECE3CA" w:rsidR="00791A2D" w:rsidRPr="009518D4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D87036">
        <w:rPr>
          <w:rFonts w:ascii="Arial" w:hAnsi="Arial" w:cs="Arial"/>
          <w:sz w:val="24"/>
          <w:szCs w:val="24"/>
        </w:rPr>
        <w:t>26 października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D87036">
        <w:rPr>
          <w:rFonts w:ascii="Arial" w:hAnsi="Arial" w:cs="Arial"/>
          <w:sz w:val="24"/>
          <w:szCs w:val="24"/>
        </w:rPr>
        <w:t>75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>ul</w:t>
      </w:r>
      <w:r w:rsidR="00E34A0E">
        <w:rPr>
          <w:rFonts w:ascii="Arial" w:hAnsi="Arial" w:cs="Arial"/>
          <w:b/>
          <w:sz w:val="24"/>
          <w:szCs w:val="24"/>
        </w:rPr>
        <w:t xml:space="preserve">. </w:t>
      </w:r>
      <w:r w:rsidR="00D87036">
        <w:rPr>
          <w:rFonts w:ascii="Arial" w:hAnsi="Arial" w:cs="Arial"/>
          <w:b/>
          <w:sz w:val="24"/>
          <w:szCs w:val="24"/>
        </w:rPr>
        <w:t>Bagatela 14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8613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56771"/>
    <w:rsid w:val="00B66E65"/>
    <w:rsid w:val="00B74176"/>
    <w:rsid w:val="00B74A4B"/>
    <w:rsid w:val="00B74CC6"/>
    <w:rsid w:val="00B7591B"/>
    <w:rsid w:val="00B82ED4"/>
    <w:rsid w:val="00B8361D"/>
    <w:rsid w:val="00B83977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1CF4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87036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4DAB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4A0E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86133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68-22 o uchyleniu zabezpieczenia ul. Chełmska 20</vt:lpstr>
    </vt:vector>
  </TitlesOfParts>
  <Company>MS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75-22 o uchyleniu zabezpieczenia ul. Bagatela 14</dc:title>
  <dc:creator>Dalkowska Anna  (DWOiP)</dc:creator>
  <cp:lastModifiedBy>Styś Katarzyna  (DPA)</cp:lastModifiedBy>
  <cp:revision>45</cp:revision>
  <cp:lastPrinted>2019-01-30T15:24:00Z</cp:lastPrinted>
  <dcterms:created xsi:type="dcterms:W3CDTF">2021-11-19T09:23:00Z</dcterms:created>
  <dcterms:modified xsi:type="dcterms:W3CDTF">2023-02-01T12:07:00Z</dcterms:modified>
</cp:coreProperties>
</file>