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459F" w14:textId="77777777" w:rsidR="00915D7C" w:rsidRPr="0000607C" w:rsidRDefault="00915D7C" w:rsidP="002F3A2E">
      <w:pPr>
        <w:spacing w:before="0" w:line="360" w:lineRule="auto"/>
        <w:ind w:left="360"/>
        <w:outlineLvl w:val="9"/>
        <w:rPr>
          <w:szCs w:val="24"/>
        </w:rPr>
      </w:pPr>
    </w:p>
    <w:p w14:paraId="65E8C9B0" w14:textId="790CE797" w:rsidR="0053036E" w:rsidRPr="007E0351" w:rsidRDefault="0000607C" w:rsidP="007E0351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</w:t>
      </w:r>
      <w:r w:rsidR="002B6D28">
        <w:rPr>
          <w:szCs w:val="24"/>
        </w:rPr>
        <w:t xml:space="preserve">                                                                                           </w:t>
      </w:r>
    </w:p>
    <w:p w14:paraId="2E8E587A" w14:textId="77777777" w:rsidR="00051BA3" w:rsidRPr="00051BA3" w:rsidRDefault="00F333B5" w:rsidP="007E0351">
      <w:pPr>
        <w:spacing w:line="360" w:lineRule="auto"/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Pr="00051BA3">
        <w:rPr>
          <w:rFonts w:ascii="Garamond" w:hAnsi="Garamond"/>
          <w:szCs w:val="24"/>
        </w:rPr>
        <w:t xml:space="preserve"> nr 1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25E51D9C" w14:textId="1811A9E1" w:rsidR="00051BA3" w:rsidRDefault="00051BA3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8E6DB7">
        <w:rPr>
          <w:rFonts w:ascii="Garamond" w:hAnsi="Garamond"/>
          <w:szCs w:val="24"/>
        </w:rPr>
        <w:t>20</w:t>
      </w:r>
      <w:r w:rsidRPr="00051BA3">
        <w:rPr>
          <w:rFonts w:ascii="Garamond" w:hAnsi="Garamond"/>
          <w:szCs w:val="24"/>
        </w:rPr>
        <w:t xml:space="preserve">/WA </w:t>
      </w:r>
    </w:p>
    <w:p w14:paraId="61ADA29E" w14:textId="5628D7A2" w:rsidR="00051BA3" w:rsidRPr="00051BA3" w:rsidRDefault="009540CE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</w:t>
      </w:r>
      <w:r w:rsidR="008E6DB7">
        <w:rPr>
          <w:rFonts w:ascii="Garamond" w:hAnsi="Garamond"/>
          <w:szCs w:val="24"/>
        </w:rPr>
        <w:t>020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5D446309" w14:textId="5EE7D103" w:rsidR="00B71348" w:rsidRPr="00B71348" w:rsidRDefault="00F15AF8" w:rsidP="007E0351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Szczegółowy opis prac ogrodniczych</w:t>
      </w:r>
      <w:r w:rsidR="00B71348" w:rsidRPr="00B71348">
        <w:rPr>
          <w:rFonts w:ascii="Garamond" w:hAnsi="Garamond"/>
          <w:b/>
          <w:sz w:val="26"/>
          <w:szCs w:val="26"/>
        </w:rPr>
        <w:t xml:space="preserve"> </w:t>
      </w:r>
      <w:r w:rsidR="005D0048">
        <w:rPr>
          <w:rFonts w:ascii="Garamond" w:hAnsi="Garamond"/>
          <w:b/>
          <w:sz w:val="26"/>
          <w:szCs w:val="26"/>
        </w:rPr>
        <w:t>przy nasadzeniach drzew sosny czarnej</w:t>
      </w:r>
    </w:p>
    <w:p w14:paraId="23982FBB" w14:textId="77777777" w:rsidR="00E7132E" w:rsidRDefault="006C3FA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206BDC26" w14:textId="7A553E3D" w:rsidR="00F333B5" w:rsidRDefault="002B6D2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ascii="Times New Roman" w:hAnsi="Times New Roman"/>
          <w:sz w:val="24"/>
        </w:rPr>
      </w:pPr>
      <w:r w:rsidRPr="005A68B9">
        <w:rPr>
          <w:rStyle w:val="FontStyle30"/>
          <w:rFonts w:ascii="Times New Roman" w:hAnsi="Times New Roman"/>
          <w:sz w:val="24"/>
        </w:rPr>
        <w:t xml:space="preserve">               </w:t>
      </w:r>
      <w:r w:rsidR="00F333B5" w:rsidRPr="005A68B9">
        <w:rPr>
          <w:rStyle w:val="FontStyle30"/>
          <w:rFonts w:ascii="Times New Roman" w:hAnsi="Times New Roman"/>
          <w:sz w:val="24"/>
        </w:rPr>
        <w:t>Wykonawca zobowiązany jest w szczególności do:</w:t>
      </w:r>
    </w:p>
    <w:p w14:paraId="47E395ED" w14:textId="2C418B9A" w:rsidR="005D0048" w:rsidRPr="00902378" w:rsidRDefault="00985064" w:rsidP="0090237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u</w:t>
      </w:r>
      <w:r w:rsidR="005D0048" w:rsidRPr="00902378">
        <w:rPr>
          <w:szCs w:val="24"/>
        </w:rPr>
        <w:t>sunięci</w:t>
      </w:r>
      <w:r>
        <w:rPr>
          <w:szCs w:val="24"/>
        </w:rPr>
        <w:t xml:space="preserve">a </w:t>
      </w:r>
      <w:r w:rsidR="005D0048" w:rsidRPr="00902378">
        <w:rPr>
          <w:szCs w:val="24"/>
        </w:rPr>
        <w:t>istniejącego podłoża mocno przerośniętego korzeniami drzew</w:t>
      </w:r>
      <w:r w:rsidR="001734C7" w:rsidRPr="00902378">
        <w:rPr>
          <w:szCs w:val="24"/>
        </w:rPr>
        <w:t xml:space="preserve"> </w:t>
      </w:r>
      <w:r w:rsidR="001734C7" w:rsidRPr="00902378">
        <w:rPr>
          <w:szCs w:val="24"/>
        </w:rPr>
        <w:br/>
      </w:r>
      <w:r w:rsidR="00902378" w:rsidRPr="00902378">
        <w:rPr>
          <w:szCs w:val="24"/>
        </w:rPr>
        <w:t xml:space="preserve"> </w:t>
      </w:r>
      <w:r w:rsidR="005D0048" w:rsidRPr="00902378">
        <w:rPr>
          <w:szCs w:val="24"/>
        </w:rPr>
        <w:t xml:space="preserve">w gazonie o wymiarach 17 x 3,2 (głębokość, do której należy wybrać grunt rodzimy, nie </w:t>
      </w:r>
      <w:r w:rsidR="00902378" w:rsidRPr="00902378">
        <w:rPr>
          <w:szCs w:val="24"/>
        </w:rPr>
        <w:t xml:space="preserve">              </w:t>
      </w:r>
      <w:r w:rsidR="005D0048" w:rsidRPr="00902378">
        <w:rPr>
          <w:szCs w:val="24"/>
        </w:rPr>
        <w:t xml:space="preserve">powinna być mniejsza niż  60 cm i będzie zależała od wielkości brył korzeniowych drzew, </w:t>
      </w:r>
      <w:r w:rsidR="00902378" w:rsidRPr="00902378">
        <w:rPr>
          <w:szCs w:val="24"/>
        </w:rPr>
        <w:t xml:space="preserve">  </w:t>
      </w:r>
      <w:r w:rsidR="005D0048" w:rsidRPr="00902378">
        <w:rPr>
          <w:szCs w:val="24"/>
        </w:rPr>
        <w:t xml:space="preserve">jakie przewidziano do nasadzenia), </w:t>
      </w:r>
    </w:p>
    <w:p w14:paraId="00FB828A" w14:textId="251665B6" w:rsidR="005D0048" w:rsidRDefault="005D0048" w:rsidP="0090237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wywiezieni</w:t>
      </w:r>
      <w:r w:rsidR="00985064">
        <w:rPr>
          <w:szCs w:val="24"/>
        </w:rPr>
        <w:t>a</w:t>
      </w:r>
      <w:r>
        <w:rPr>
          <w:szCs w:val="24"/>
        </w:rPr>
        <w:t xml:space="preserve">  i utylizacja dotychczasowego podłoża,</w:t>
      </w:r>
    </w:p>
    <w:p w14:paraId="4BCB88A7" w14:textId="6AD94E79" w:rsidR="005D0048" w:rsidRPr="00902378" w:rsidRDefault="005D0048" w:rsidP="0090237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902378">
        <w:rPr>
          <w:szCs w:val="24"/>
        </w:rPr>
        <w:t>wykonani</w:t>
      </w:r>
      <w:r w:rsidR="00985064">
        <w:rPr>
          <w:szCs w:val="24"/>
        </w:rPr>
        <w:t>a</w:t>
      </w:r>
      <w:r w:rsidRPr="00902378">
        <w:rPr>
          <w:szCs w:val="24"/>
        </w:rPr>
        <w:t xml:space="preserve"> systemu rozprowadzającego wodę w pobliżu systemów korzeniowych, z wykorzystaniem rur drenarskich w geowłókninie z oplotem  o średnicy ø 80-100 mm i połączone trójnikami (zakres około 100 mb, liczba trójników około 8-12 sztuk),</w:t>
      </w:r>
    </w:p>
    <w:p w14:paraId="5A464210" w14:textId="0A9E6017" w:rsidR="005D0048" w:rsidRPr="00902378" w:rsidRDefault="005D0048" w:rsidP="0090237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902378">
        <w:rPr>
          <w:szCs w:val="24"/>
        </w:rPr>
        <w:t>zwiększeni</w:t>
      </w:r>
      <w:r w:rsidR="00985064">
        <w:rPr>
          <w:szCs w:val="24"/>
        </w:rPr>
        <w:t xml:space="preserve">a </w:t>
      </w:r>
      <w:r w:rsidRPr="00902378">
        <w:rPr>
          <w:szCs w:val="24"/>
        </w:rPr>
        <w:t xml:space="preserve"> pojemności gazonu poprzez wykonanie konstrukcji podnoszącej  o 30 cm,</w:t>
      </w:r>
    </w:p>
    <w:p w14:paraId="54614B7C" w14:textId="54C87D42" w:rsidR="005D0048" w:rsidRDefault="005D0048" w:rsidP="0090237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humusowani</w:t>
      </w:r>
      <w:r w:rsidR="00985064">
        <w:rPr>
          <w:szCs w:val="24"/>
        </w:rPr>
        <w:t>a</w:t>
      </w:r>
      <w:r>
        <w:rPr>
          <w:szCs w:val="24"/>
        </w:rPr>
        <w:t xml:space="preserve"> </w:t>
      </w:r>
      <w:r w:rsidR="001734C7">
        <w:rPr>
          <w:szCs w:val="24"/>
        </w:rPr>
        <w:t>klomb</w:t>
      </w:r>
      <w:r w:rsidR="002A1278">
        <w:rPr>
          <w:szCs w:val="24"/>
        </w:rPr>
        <w:t>u</w:t>
      </w:r>
      <w:r>
        <w:rPr>
          <w:szCs w:val="24"/>
        </w:rPr>
        <w:t xml:space="preserve"> wraz z nawożeniem,</w:t>
      </w:r>
    </w:p>
    <w:p w14:paraId="3399AE90" w14:textId="2A89391A" w:rsidR="005D0048" w:rsidRPr="00862DDE" w:rsidRDefault="005D0048" w:rsidP="00862DDE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862DDE">
        <w:rPr>
          <w:szCs w:val="24"/>
        </w:rPr>
        <w:t>rozłożeni</w:t>
      </w:r>
      <w:r w:rsidR="00985064">
        <w:rPr>
          <w:szCs w:val="24"/>
        </w:rPr>
        <w:t>a</w:t>
      </w:r>
      <w:r w:rsidRPr="00862DDE">
        <w:rPr>
          <w:szCs w:val="24"/>
        </w:rPr>
        <w:t xml:space="preserve"> maty wykładzinowej i rozścielenie grysu szarego o szerokości 15 cm na marginesach gazonu,</w:t>
      </w:r>
    </w:p>
    <w:p w14:paraId="29CA8DF9" w14:textId="77777777" w:rsidR="005D0048" w:rsidRPr="00862DDE" w:rsidRDefault="005D0048" w:rsidP="00862DDE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862DDE">
        <w:rPr>
          <w:szCs w:val="24"/>
        </w:rPr>
        <w:t xml:space="preserve">wykonanie nasadzeń   4 drzew  typu  sosna czarna „Pyramidalis”  o wysokości min. 160 cm, </w:t>
      </w:r>
    </w:p>
    <w:p w14:paraId="5AB5641E" w14:textId="23DC19EC" w:rsidR="005D0048" w:rsidRDefault="005D0048" w:rsidP="00862DDE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5C6BD4">
        <w:rPr>
          <w:szCs w:val="24"/>
        </w:rPr>
        <w:t>rozłożeni</w:t>
      </w:r>
      <w:r w:rsidR="00985064">
        <w:rPr>
          <w:szCs w:val="24"/>
        </w:rPr>
        <w:t>a</w:t>
      </w:r>
      <w:r w:rsidRPr="005C6BD4">
        <w:rPr>
          <w:szCs w:val="24"/>
        </w:rPr>
        <w:t xml:space="preserve"> waty wykładzinowej z oszpilkowaniem oraz wysypanie warstwy kory mielonej o grubości 5 cm</w:t>
      </w:r>
      <w:r>
        <w:rPr>
          <w:szCs w:val="24"/>
        </w:rPr>
        <w:t>,</w:t>
      </w:r>
    </w:p>
    <w:p w14:paraId="61764652" w14:textId="5758C3E6" w:rsidR="00985064" w:rsidRPr="00D849EB" w:rsidRDefault="005D0048" w:rsidP="00985064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 w:rsidRPr="00862DDE">
        <w:rPr>
          <w:szCs w:val="24"/>
        </w:rPr>
        <w:t>uporządkowani</w:t>
      </w:r>
      <w:r w:rsidR="00985064">
        <w:rPr>
          <w:szCs w:val="24"/>
        </w:rPr>
        <w:t>a</w:t>
      </w:r>
      <w:r w:rsidRPr="00862DDE">
        <w:rPr>
          <w:szCs w:val="24"/>
        </w:rPr>
        <w:t xml:space="preserve"> terenu po zakończeniu prac oraz wywóz  wszelkich odpadów powstałych przy pracach</w:t>
      </w:r>
      <w:r w:rsidR="00D849EB">
        <w:rPr>
          <w:szCs w:val="24"/>
        </w:rPr>
        <w:t>,</w:t>
      </w:r>
    </w:p>
    <w:p w14:paraId="4C1E3529" w14:textId="19FD87BF" w:rsidR="00985064" w:rsidRDefault="00D849EB" w:rsidP="00985064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p</w:t>
      </w:r>
      <w:r w:rsidR="00985064">
        <w:rPr>
          <w:szCs w:val="24"/>
        </w:rPr>
        <w:t xml:space="preserve">race związane z wymianą </w:t>
      </w:r>
      <w:r w:rsidR="00985064" w:rsidRPr="00862DDE">
        <w:rPr>
          <w:szCs w:val="24"/>
        </w:rPr>
        <w:t>Wykonawca</w:t>
      </w:r>
      <w:r w:rsidR="00985064">
        <w:rPr>
          <w:szCs w:val="24"/>
        </w:rPr>
        <w:t xml:space="preserve"> będzie prowadzić ręcznie ze względu na   możliwość uszkodzenia warstw izolujących przeciwkorzennie i przeciwwilgociowo  pomieszczeń znajdujących się poniżej klombu, rozpoczynając od przekopu kontrolnego</w:t>
      </w:r>
      <w:r>
        <w:rPr>
          <w:szCs w:val="24"/>
        </w:rPr>
        <w:t>,</w:t>
      </w:r>
    </w:p>
    <w:p w14:paraId="6910FF47" w14:textId="6BA05BBA" w:rsidR="00985064" w:rsidRPr="00985064" w:rsidRDefault="00D849EB" w:rsidP="00985064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w</w:t>
      </w:r>
      <w:r w:rsidR="00985064">
        <w:rPr>
          <w:szCs w:val="24"/>
        </w:rPr>
        <w:t xml:space="preserve"> trakcie odspajania </w:t>
      </w:r>
      <w:r w:rsidR="00985064" w:rsidRPr="00862DDE">
        <w:rPr>
          <w:szCs w:val="24"/>
        </w:rPr>
        <w:t>Wykonawca</w:t>
      </w:r>
      <w:r w:rsidR="00985064">
        <w:rPr>
          <w:szCs w:val="24"/>
        </w:rPr>
        <w:t xml:space="preserve"> będzie  przycinał  maksymalnie korzenie pniaków  i wykarczowywał je, następnie wywoził taczkami razem z gruntem na odległość  min </w:t>
      </w:r>
      <w:r w:rsidR="00985064">
        <w:rPr>
          <w:szCs w:val="24"/>
        </w:rPr>
        <w:br/>
        <w:t>10-15 m  w celu załadowania na środek transportu</w:t>
      </w:r>
      <w:r>
        <w:rPr>
          <w:szCs w:val="24"/>
        </w:rPr>
        <w:t>,</w:t>
      </w:r>
    </w:p>
    <w:p w14:paraId="21C734CE" w14:textId="518A86D1" w:rsidR="005D0048" w:rsidRDefault="00D849EB" w:rsidP="005D004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lastRenderedPageBreak/>
        <w:t>z</w:t>
      </w:r>
      <w:r w:rsidR="005D0048" w:rsidRPr="00862DDE">
        <w:rPr>
          <w:szCs w:val="24"/>
        </w:rPr>
        <w:t>amawiający</w:t>
      </w:r>
      <w:r w:rsidR="005D0048">
        <w:rPr>
          <w:szCs w:val="24"/>
        </w:rPr>
        <w:t xml:space="preserve"> nie dopuszcza wjazdu samochodami na płyty przy gazonie, jak również składowania ziemi  na terenie klombu w hałdzie nie większej niż 4 m³</w:t>
      </w:r>
      <w:r>
        <w:rPr>
          <w:szCs w:val="24"/>
        </w:rPr>
        <w:t>,</w:t>
      </w:r>
    </w:p>
    <w:p w14:paraId="72419255" w14:textId="4DADB85A" w:rsidR="005D0048" w:rsidRDefault="00D849EB" w:rsidP="005D004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w</w:t>
      </w:r>
      <w:r w:rsidR="005D0048" w:rsidRPr="00862DDE">
        <w:rPr>
          <w:szCs w:val="24"/>
        </w:rPr>
        <w:t>ykonawca</w:t>
      </w:r>
      <w:r w:rsidR="005D0048">
        <w:rPr>
          <w:szCs w:val="24"/>
        </w:rPr>
        <w:t xml:space="preserve"> przedstawi projekt systemu odprowadzającego wodę w gazonie oraz konstrukcji podnoszącej gazon</w:t>
      </w:r>
      <w:r>
        <w:rPr>
          <w:szCs w:val="24"/>
        </w:rPr>
        <w:t>,</w:t>
      </w:r>
      <w:bookmarkStart w:id="0" w:name="_GoBack"/>
      <w:bookmarkEnd w:id="0"/>
      <w:r w:rsidR="005D0048">
        <w:rPr>
          <w:szCs w:val="24"/>
        </w:rPr>
        <w:t xml:space="preserve"> </w:t>
      </w:r>
    </w:p>
    <w:p w14:paraId="5897BC5E" w14:textId="3CE18FC8" w:rsidR="005D0048" w:rsidRDefault="00D849EB" w:rsidP="005D0048">
      <w:pPr>
        <w:pStyle w:val="Akapitzlist"/>
        <w:numPr>
          <w:ilvl w:val="0"/>
          <w:numId w:val="20"/>
        </w:numPr>
        <w:spacing w:before="0" w:line="360" w:lineRule="auto"/>
        <w:outlineLvl w:val="9"/>
        <w:rPr>
          <w:szCs w:val="24"/>
        </w:rPr>
      </w:pPr>
      <w:r>
        <w:rPr>
          <w:szCs w:val="24"/>
        </w:rPr>
        <w:t>k</w:t>
      </w:r>
      <w:r w:rsidR="005D0048">
        <w:rPr>
          <w:szCs w:val="24"/>
        </w:rPr>
        <w:t xml:space="preserve">onstrukcja podnosząca gazon o 30 cm powinna być wykonana ze zbrojnych elementów 50 x 50 x 8 cm lub zbliżonych, pozwalająca na otrzymanie powierzchni około 40 m ² ze stabilizacją na warstwie około 15 cm betonu suchego B-10.  </w:t>
      </w:r>
      <w:r w:rsidR="005D0048" w:rsidRPr="00862DDE">
        <w:rPr>
          <w:szCs w:val="24"/>
        </w:rPr>
        <w:t>Wykonawca</w:t>
      </w:r>
      <w:r w:rsidR="005D0048">
        <w:rPr>
          <w:szCs w:val="24"/>
        </w:rPr>
        <w:t xml:space="preserve"> przeprowadzi budowę konstrukcji w trakcie humusowania gazonu</w:t>
      </w:r>
      <w:r w:rsidR="002A1278">
        <w:rPr>
          <w:szCs w:val="24"/>
        </w:rPr>
        <w:t xml:space="preserve"> </w:t>
      </w:r>
      <w:r w:rsidR="005D0048">
        <w:rPr>
          <w:szCs w:val="24"/>
        </w:rPr>
        <w:t xml:space="preserve">oraz zakończy humusowanie po  stężeniu warstwy stabilizującej oraz uszczelnieniu szczelin pionowych zaprawą cementowo-piaskową </w:t>
      </w:r>
      <w:r w:rsidR="002A1278">
        <w:rPr>
          <w:szCs w:val="24"/>
        </w:rPr>
        <w:t xml:space="preserve"> </w:t>
      </w:r>
      <w:r w:rsidR="005D0048">
        <w:rPr>
          <w:szCs w:val="24"/>
        </w:rPr>
        <w:t xml:space="preserve">oraz </w:t>
      </w:r>
      <w:r w:rsidR="002A1278">
        <w:rPr>
          <w:szCs w:val="24"/>
        </w:rPr>
        <w:t xml:space="preserve"> </w:t>
      </w:r>
      <w:r w:rsidR="005D0048">
        <w:rPr>
          <w:szCs w:val="24"/>
        </w:rPr>
        <w:t xml:space="preserve">warstwą </w:t>
      </w:r>
      <w:r w:rsidR="002A1278">
        <w:rPr>
          <w:szCs w:val="24"/>
        </w:rPr>
        <w:t xml:space="preserve"> </w:t>
      </w:r>
      <w:r w:rsidR="005D0048">
        <w:rPr>
          <w:szCs w:val="24"/>
        </w:rPr>
        <w:t>folii.</w:t>
      </w:r>
    </w:p>
    <w:sectPr w:rsidR="005D0048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6" w15:restartNumberingAfterBreak="0">
    <w:nsid w:val="1C5530A7"/>
    <w:multiLevelType w:val="hybridMultilevel"/>
    <w:tmpl w:val="565800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9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6" w15:restartNumberingAfterBreak="0">
    <w:nsid w:val="60A971F4"/>
    <w:multiLevelType w:val="hybridMultilevel"/>
    <w:tmpl w:val="CBEA8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8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9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2"/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8"/>
    <w:lvlOverride w:ilvl="0">
      <w:startOverride w:val="4"/>
    </w:lvlOverride>
  </w:num>
  <w:num w:numId="17">
    <w:abstractNumId w:val="13"/>
  </w:num>
  <w:num w:numId="18">
    <w:abstractNumId w:val="1"/>
  </w:num>
  <w:num w:numId="19">
    <w:abstractNumId w:val="0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1734C7"/>
    <w:rsid w:val="001A35DC"/>
    <w:rsid w:val="001C0364"/>
    <w:rsid w:val="001C3E96"/>
    <w:rsid w:val="001D7010"/>
    <w:rsid w:val="001E5A17"/>
    <w:rsid w:val="002A1278"/>
    <w:rsid w:val="002B4180"/>
    <w:rsid w:val="002B6D28"/>
    <w:rsid w:val="002D39A3"/>
    <w:rsid w:val="002F231B"/>
    <w:rsid w:val="002F3A2E"/>
    <w:rsid w:val="0036447B"/>
    <w:rsid w:val="004371B2"/>
    <w:rsid w:val="0044771B"/>
    <w:rsid w:val="00507C66"/>
    <w:rsid w:val="0053036E"/>
    <w:rsid w:val="00565877"/>
    <w:rsid w:val="00577468"/>
    <w:rsid w:val="005A68B9"/>
    <w:rsid w:val="005B3284"/>
    <w:rsid w:val="005D0048"/>
    <w:rsid w:val="006316E6"/>
    <w:rsid w:val="0066363A"/>
    <w:rsid w:val="006C3FA8"/>
    <w:rsid w:val="0073468E"/>
    <w:rsid w:val="007D5767"/>
    <w:rsid w:val="007E0351"/>
    <w:rsid w:val="007F1242"/>
    <w:rsid w:val="00815306"/>
    <w:rsid w:val="00833901"/>
    <w:rsid w:val="008341D2"/>
    <w:rsid w:val="00862DDE"/>
    <w:rsid w:val="008E527E"/>
    <w:rsid w:val="008E6DB7"/>
    <w:rsid w:val="009022BD"/>
    <w:rsid w:val="00902378"/>
    <w:rsid w:val="00915D7C"/>
    <w:rsid w:val="009540CE"/>
    <w:rsid w:val="00985064"/>
    <w:rsid w:val="009B4C5B"/>
    <w:rsid w:val="009E158F"/>
    <w:rsid w:val="00A36FE4"/>
    <w:rsid w:val="00A610CF"/>
    <w:rsid w:val="00B71348"/>
    <w:rsid w:val="00B956D5"/>
    <w:rsid w:val="00BE6333"/>
    <w:rsid w:val="00C04A00"/>
    <w:rsid w:val="00C42A9F"/>
    <w:rsid w:val="00D03107"/>
    <w:rsid w:val="00D04680"/>
    <w:rsid w:val="00D849EB"/>
    <w:rsid w:val="00DA1A7B"/>
    <w:rsid w:val="00DA2792"/>
    <w:rsid w:val="00DA7176"/>
    <w:rsid w:val="00DF33E7"/>
    <w:rsid w:val="00E241E9"/>
    <w:rsid w:val="00E7132E"/>
    <w:rsid w:val="00EF551D"/>
    <w:rsid w:val="00F15AF8"/>
    <w:rsid w:val="00F24493"/>
    <w:rsid w:val="00F333B5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E87B"/>
  <w15:docId w15:val="{9FC889AA-9055-422D-812C-FB3F65A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048"/>
    <w:pPr>
      <w:spacing w:before="0"/>
      <w:jc w:val="left"/>
      <w:outlineLvl w:val="9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0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0048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Ługowoj Paulina (BA)</cp:lastModifiedBy>
  <cp:revision>3</cp:revision>
  <cp:lastPrinted>2020-01-29T12:41:00Z</cp:lastPrinted>
  <dcterms:created xsi:type="dcterms:W3CDTF">2020-02-21T12:35:00Z</dcterms:created>
  <dcterms:modified xsi:type="dcterms:W3CDTF">2020-03-04T11:42:00Z</dcterms:modified>
</cp:coreProperties>
</file>