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7B12" w14:textId="7A79AD59" w:rsidR="008E70D5" w:rsidRDefault="008E70D5" w:rsidP="008E70D5">
      <w:pPr>
        <w:keepNext/>
        <w:keepLines/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25846641"/>
      <w:bookmarkStart w:id="1" w:name="_Ref286427524"/>
      <w:r w:rsidRPr="008E70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bookmarkEnd w:id="0"/>
      <w:r w:rsidR="00076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1b </w:t>
      </w:r>
      <w:r w:rsidRPr="008E70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Umowy nr </w:t>
      </w:r>
      <w:r w:rsidR="00EE1ADE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14:paraId="1D3C4096" w14:textId="1C95DCDD" w:rsidR="00A63662" w:rsidRPr="008E70D5" w:rsidRDefault="00A63662" w:rsidP="008E70D5">
      <w:pPr>
        <w:keepNext/>
        <w:keepLines/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63662">
        <w:rPr>
          <w:rFonts w:ascii="Times New Roman" w:eastAsia="Times New Roman" w:hAnsi="Times New Roman" w:cs="Times New Roman"/>
          <w:b/>
          <w:bCs/>
          <w:sz w:val="24"/>
          <w:szCs w:val="24"/>
        </w:rPr>
        <w:t>Zasady świadczenia usług asysty technicznej</w:t>
      </w:r>
    </w:p>
    <w:bookmarkEnd w:id="1"/>
    <w:p w14:paraId="27023370" w14:textId="77777777" w:rsidR="008E70D5" w:rsidRPr="008E70D5" w:rsidRDefault="008E70D5" w:rsidP="008E70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8E70D5" w:rsidRPr="008E70D5" w14:paraId="25A2F0A0" w14:textId="77777777" w:rsidTr="007C4130">
        <w:trPr>
          <w:cantSplit/>
          <w:trHeight w:val="235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A7C179F" w14:textId="2B11EEC7" w:rsidR="008E70D5" w:rsidRPr="008E70D5" w:rsidRDefault="008E70D5" w:rsidP="008E70D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8E70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Zasady świadczenia usług</w:t>
            </w:r>
            <w:r w:rsidR="00EE1A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="001068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a</w:t>
            </w:r>
            <w:r w:rsidRPr="008E70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systy technicznej</w:t>
            </w:r>
          </w:p>
        </w:tc>
      </w:tr>
    </w:tbl>
    <w:p w14:paraId="03E8B413" w14:textId="77777777" w:rsidR="00873B5F" w:rsidRPr="008E70D5" w:rsidRDefault="00873B5F" w:rsidP="008E70D5">
      <w:pPr>
        <w:tabs>
          <w:tab w:val="right" w:leader="dot" w:pos="9360"/>
        </w:tabs>
        <w:spacing w:after="0" w:line="240" w:lineRule="auto"/>
        <w:ind w:right="23" w:hanging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4FB60" w14:textId="77E53A5E" w:rsidR="008E70D5" w:rsidRDefault="000833C5" w:rsidP="000833C5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286427545"/>
      <w:r>
        <w:rPr>
          <w:rFonts w:ascii="Times New Roman" w:eastAsia="Calibri" w:hAnsi="Times New Roman" w:cs="Times New Roman"/>
          <w:sz w:val="24"/>
          <w:szCs w:val="24"/>
        </w:rPr>
        <w:t>Pojęcia użyte w niniejszym Załączniku oznaczają:</w:t>
      </w:r>
    </w:p>
    <w:p w14:paraId="62E88A39" w14:textId="02437C53" w:rsidR="00076AEA" w:rsidRDefault="00076AEA" w:rsidP="00076AEA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0A9">
        <w:rPr>
          <w:rFonts w:ascii="Times New Roman" w:eastAsia="Calibri" w:hAnsi="Times New Roman" w:cs="Times New Roman"/>
          <w:b/>
          <w:bCs/>
          <w:sz w:val="24"/>
          <w:szCs w:val="24"/>
        </w:rPr>
        <w:t>Oprogramowanie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076AEA">
        <w:rPr>
          <w:rFonts w:ascii="Times New Roman" w:eastAsia="Calibri" w:hAnsi="Times New Roman" w:cs="Times New Roman"/>
          <w:sz w:val="24"/>
          <w:szCs w:val="24"/>
        </w:rPr>
        <w:t>oprogramowanie narzędziowe, oprogramowanie systemowe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AEA">
        <w:rPr>
          <w:rFonts w:ascii="Times New Roman" w:eastAsia="Calibri" w:hAnsi="Times New Roman" w:cs="Times New Roman"/>
          <w:sz w:val="24"/>
          <w:szCs w:val="24"/>
        </w:rPr>
        <w:t>lub oprogramowanie aplikacyjne, dostarczone przez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AEA">
        <w:rPr>
          <w:rFonts w:ascii="Times New Roman" w:eastAsia="Calibri" w:hAnsi="Times New Roman" w:cs="Times New Roman"/>
          <w:sz w:val="24"/>
          <w:szCs w:val="24"/>
        </w:rPr>
        <w:t>Wykonawcę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2B3299" w14:textId="7F99E53F" w:rsidR="00076AEA" w:rsidRDefault="00076AEA" w:rsidP="00076AEA">
      <w:pPr>
        <w:spacing w:before="120" w:after="120" w:line="360" w:lineRule="auto"/>
        <w:contextualSpacing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0A6EAF">
        <w:rPr>
          <w:rFonts w:ascii="TimesNewRomanPSMT" w:hAnsi="TimesNewRomanPSMT" w:cs="TimesNewRomanPSMT"/>
          <w:b/>
          <w:bCs/>
          <w:sz w:val="24"/>
          <w:szCs w:val="24"/>
        </w:rPr>
        <w:t>Produkt</w:t>
      </w:r>
      <w:r>
        <w:rPr>
          <w:rFonts w:ascii="TimesNewRomanPSMT" w:hAnsi="TimesNewRomanPSMT" w:cs="TimesNewRomanPSMT"/>
          <w:sz w:val="24"/>
          <w:szCs w:val="24"/>
        </w:rPr>
        <w:t xml:space="preserve"> - wszelkie programy komputerowe dedykowane, kody źródłowe, </w:t>
      </w:r>
      <w:r w:rsidRPr="000A6EAF">
        <w:rPr>
          <w:rFonts w:ascii="Times New Roman" w:eastAsia="Calibri" w:hAnsi="Times New Roman" w:cs="Times New Roman"/>
          <w:sz w:val="24"/>
          <w:szCs w:val="24"/>
        </w:rPr>
        <w:t>Dokumentacja</w:t>
      </w:r>
      <w:r>
        <w:rPr>
          <w:rFonts w:ascii="TimesNewRomanPSMT" w:hAnsi="TimesNewRomanPSMT" w:cs="TimesNewRomanPSMT"/>
          <w:sz w:val="24"/>
          <w:szCs w:val="24"/>
        </w:rPr>
        <w:t xml:space="preserve"> i inne utwory, które </w:t>
      </w:r>
      <w:r w:rsidRPr="000A6EAF">
        <w:rPr>
          <w:rFonts w:ascii="Times New Roman" w:eastAsia="Calibri" w:hAnsi="Times New Roman" w:cs="Times New Roman"/>
          <w:sz w:val="24"/>
          <w:szCs w:val="24"/>
        </w:rPr>
        <w:t>powstają</w:t>
      </w:r>
      <w:r>
        <w:rPr>
          <w:rFonts w:ascii="TimesNewRomanPSMT" w:hAnsi="TimesNewRomanPSMT" w:cs="TimesNewRomanPSMT"/>
          <w:sz w:val="24"/>
          <w:szCs w:val="24"/>
        </w:rPr>
        <w:t xml:space="preserve"> w toku wykonywania przedmiotu Umowy w wyniku prac Wykonawcy;</w:t>
      </w:r>
    </w:p>
    <w:p w14:paraId="3C76635F" w14:textId="0CA9D3B3" w:rsidR="00076AEA" w:rsidRPr="000A6EAF" w:rsidRDefault="00076AEA" w:rsidP="00076AEA">
      <w:pPr>
        <w:spacing w:before="120" w:after="120" w:line="36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0A6EAF">
        <w:rPr>
          <w:rFonts w:ascii="TimesNewRomanPSMT" w:hAnsi="TimesNewRomanPSMT" w:cs="TimesNewRomanPSMT"/>
          <w:b/>
          <w:bCs/>
          <w:sz w:val="24"/>
          <w:szCs w:val="24"/>
        </w:rPr>
        <w:t>Roboczogodzina</w:t>
      </w:r>
      <w:r>
        <w:rPr>
          <w:rFonts w:ascii="TimesNewRomanPSMT" w:hAnsi="TimesNewRomanPSMT" w:cs="TimesNewRomanPSMT"/>
          <w:sz w:val="24"/>
          <w:szCs w:val="24"/>
        </w:rPr>
        <w:t xml:space="preserve"> - jednostka obliczeniowa równa jednej godzinie przepracowanej przez jedną osobę, przy czym jako jedną godzinę rozumie się </w:t>
      </w:r>
      <w:r w:rsidRPr="000A6EAF">
        <w:rPr>
          <w:rFonts w:ascii="Times New Roman" w:eastAsia="Calibri" w:hAnsi="Times New Roman" w:cs="Times New Roman"/>
          <w:sz w:val="24"/>
          <w:szCs w:val="24"/>
        </w:rPr>
        <w:t>rozpoczęty</w:t>
      </w:r>
      <w:r>
        <w:rPr>
          <w:rFonts w:ascii="TimesNewRomanPSMT" w:hAnsi="TimesNewRomanPSMT" w:cs="TimesNewRomanPSMT"/>
          <w:sz w:val="24"/>
          <w:szCs w:val="24"/>
        </w:rPr>
        <w:t xml:space="preserve"> okres 60 minut;</w:t>
      </w:r>
    </w:p>
    <w:p w14:paraId="0810674A" w14:textId="2F65F7F0" w:rsidR="00076AEA" w:rsidRDefault="00076AEA" w:rsidP="00076AEA">
      <w:pPr>
        <w:spacing w:before="120" w:after="120" w:line="36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CC60A9">
        <w:rPr>
          <w:rFonts w:ascii="TimesNewRomanPSMT" w:hAnsi="TimesNewRomanPSMT" w:cs="TimesNewRomanPSMT"/>
          <w:b/>
          <w:bCs/>
          <w:sz w:val="24"/>
          <w:szCs w:val="24"/>
        </w:rPr>
        <w:t>System</w:t>
      </w:r>
      <w:r>
        <w:rPr>
          <w:rFonts w:ascii="TimesNewRomanPSMT" w:hAnsi="TimesNewRomanPSMT" w:cs="TimesNewRomanPSMT"/>
          <w:sz w:val="24"/>
          <w:szCs w:val="24"/>
        </w:rPr>
        <w:t xml:space="preserve"> - system teleinformatyczny Aplikacja Funduszu Sprawiedliwości opisany w Załączniku nr 1a do </w:t>
      </w:r>
      <w:r w:rsidRPr="00CC60A9">
        <w:rPr>
          <w:rFonts w:ascii="Times New Roman" w:eastAsia="Calibri" w:hAnsi="Times New Roman" w:cs="Times New Roman"/>
          <w:sz w:val="24"/>
          <w:szCs w:val="24"/>
        </w:rPr>
        <w:t>Umowy</w:t>
      </w:r>
      <w:r>
        <w:rPr>
          <w:rFonts w:ascii="TimesNewRomanPSMT" w:hAnsi="TimesNewRomanPSMT" w:cs="TimesNewRomanPSMT"/>
          <w:sz w:val="24"/>
          <w:szCs w:val="24"/>
        </w:rPr>
        <w:t>, objęty usługami asysty technicznej, na który składają się dostarczane Oprogramowanie i wytworzone Produkty;</w:t>
      </w:r>
    </w:p>
    <w:p w14:paraId="5B1D5CF5" w14:textId="77777777" w:rsidR="00076AEA" w:rsidRDefault="00076AEA" w:rsidP="00076AEA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FD0">
        <w:rPr>
          <w:rFonts w:ascii="Times New Roman" w:eastAsia="Calibri" w:hAnsi="Times New Roman" w:cs="Times New Roman"/>
          <w:b/>
          <w:bCs/>
          <w:sz w:val="24"/>
          <w:szCs w:val="24"/>
        </w:rPr>
        <w:t>Użytkownik wewnętrzny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833C5">
        <w:rPr>
          <w:rFonts w:ascii="Times New Roman" w:eastAsia="Calibri" w:hAnsi="Times New Roman" w:cs="Times New Roman"/>
          <w:sz w:val="24"/>
          <w:szCs w:val="24"/>
        </w:rPr>
        <w:t>pracownicy Zamawiającego, osoby świadczące usługi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rzecz Zamawiającego na podstawie umów cywilnoprawnych lub odbywające praktykę/staż/aplikację 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Zamawiającego lub osoby zatrudnione w innych podmiotach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jednostek organizacyjnych podległych Zamawiającemu lub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przez niego nadzorowanych, którym zostały nadane przez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Zamawiającego uprawnienia dostępu do Systemu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F4FAD4" w14:textId="57C30A8C" w:rsidR="000833C5" w:rsidRDefault="000833C5" w:rsidP="000833C5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EAF">
        <w:rPr>
          <w:rFonts w:ascii="Times New Roman" w:eastAsia="Calibri" w:hAnsi="Times New Roman" w:cs="Times New Roman"/>
          <w:b/>
          <w:bCs/>
          <w:sz w:val="24"/>
          <w:szCs w:val="24"/>
        </w:rPr>
        <w:t>Zgłoszenie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0833C5">
        <w:rPr>
          <w:rFonts w:ascii="Times New Roman" w:eastAsia="Calibri" w:hAnsi="Times New Roman" w:cs="Times New Roman"/>
          <w:sz w:val="24"/>
          <w:szCs w:val="24"/>
        </w:rPr>
        <w:t>forma rejestracji wykorzystywana na potrzeby zgłaszania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wykonania usług określonych w § 1 Umowy, określająca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typ zgłoszenia, taki jak: incydent, wniosek o usługę lub inne,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 xml:space="preserve">z uwzględnieniem priorytetów wskazanych </w:t>
      </w:r>
      <w:r>
        <w:rPr>
          <w:rFonts w:ascii="Times New Roman" w:eastAsia="Calibri" w:hAnsi="Times New Roman" w:cs="Times New Roman"/>
          <w:sz w:val="24"/>
          <w:szCs w:val="24"/>
        </w:rPr>
        <w:t>w niniejszym Załączniku</w:t>
      </w:r>
      <w:r w:rsidRPr="000833C5">
        <w:rPr>
          <w:rFonts w:ascii="Times New Roman" w:eastAsia="Calibri" w:hAnsi="Times New Roman" w:cs="Times New Roman"/>
          <w:sz w:val="24"/>
          <w:szCs w:val="24"/>
        </w:rPr>
        <w:t>, oraz przekazywana pomiędzy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 xml:space="preserve">Stronami za pośrednictwem systemu </w:t>
      </w:r>
      <w:r>
        <w:rPr>
          <w:rFonts w:ascii="Times New Roman" w:eastAsia="Calibri" w:hAnsi="Times New Roman" w:cs="Times New Roman"/>
          <w:sz w:val="24"/>
          <w:szCs w:val="24"/>
        </w:rPr>
        <w:t>Jira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 xml:space="preserve">Service </w:t>
      </w:r>
      <w:r>
        <w:rPr>
          <w:rFonts w:ascii="Times New Roman" w:eastAsia="Calibri" w:hAnsi="Times New Roman" w:cs="Times New Roman"/>
          <w:sz w:val="24"/>
          <w:szCs w:val="24"/>
        </w:rPr>
        <w:t>Desk</w:t>
      </w:r>
      <w:r w:rsidRPr="000833C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lub według zasad współpracy w ramach niniejszej Umowy,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przekazanych przez Zamawiającego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3EFBF3A" w14:textId="77777777" w:rsidR="00873B5F" w:rsidRPr="008E70D5" w:rsidRDefault="00873B5F" w:rsidP="00873B5F">
      <w:pPr>
        <w:tabs>
          <w:tab w:val="right" w:leader="dot" w:pos="9360"/>
        </w:tabs>
        <w:spacing w:after="0" w:line="240" w:lineRule="auto"/>
        <w:ind w:right="23" w:hanging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7CDEA" w14:textId="59748187" w:rsidR="00873B5F" w:rsidRDefault="00873B5F" w:rsidP="00873B5F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Przedmiotem zamówienia są </w:t>
      </w:r>
      <w:r w:rsidRPr="000833C5">
        <w:rPr>
          <w:rFonts w:ascii="Times New Roman" w:eastAsia="Calibri" w:hAnsi="Times New Roman" w:cs="Times New Roman"/>
          <w:sz w:val="24"/>
          <w:szCs w:val="24"/>
        </w:rPr>
        <w:t>usługi dla Systemu, polegające w szczególności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udzielaniu pomocy Użytkownikom wewnętrznym oraz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3C5">
        <w:rPr>
          <w:rFonts w:ascii="Times New Roman" w:eastAsia="Calibri" w:hAnsi="Times New Roman" w:cs="Times New Roman"/>
          <w:sz w:val="24"/>
          <w:szCs w:val="24"/>
        </w:rPr>
        <w:t>modyfikacji Systemu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83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opisane w pkt I-V</w:t>
      </w:r>
      <w:r w:rsidRPr="00083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poniżej.</w:t>
      </w:r>
    </w:p>
    <w:p w14:paraId="42AEFB99" w14:textId="77777777" w:rsidR="004B2590" w:rsidRPr="008E70D5" w:rsidRDefault="004B2590" w:rsidP="008E70D5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C7EC0" w14:textId="17809745" w:rsidR="008E70D5" w:rsidRPr="008E70D5" w:rsidRDefault="000645B0" w:rsidP="008E70D5">
      <w:p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Instalowanie i wdrażanie poprawek / nowych wersji technologicznych lub nowych rozwiązań technologicznych na środowiskach technologicznych Systemu oraz dokonywanie niezbędnych zmian konfiguracyjnych środowisk</w:t>
      </w:r>
    </w:p>
    <w:p w14:paraId="63173C4D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obejmuje:</w:t>
      </w:r>
    </w:p>
    <w:p w14:paraId="0D714ACA" w14:textId="77777777" w:rsidR="008E70D5" w:rsidRPr="008E70D5" w:rsidRDefault="008E70D5" w:rsidP="008E70D5">
      <w:pPr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Wykonanie instalacji i konfiguracji Systemu, w tym optymalizacji konfiguracji Oprogramowania oraz wdrażania rekomendowanych zmian na wszystkich środowiskach </w:t>
      </w:r>
      <w:r w:rsidRPr="008E70D5">
        <w:rPr>
          <w:rFonts w:ascii="Times New Roman" w:eastAsia="Calibri" w:hAnsi="Times New Roman" w:cs="Times New Roman"/>
          <w:sz w:val="24"/>
          <w:szCs w:val="24"/>
        </w:rPr>
        <w:lastRenderedPageBreak/>
        <w:t>wskazanych przez administratorów Systemu lub na podstawie Zgłoszeń instalacji poprawek żądanych do aktualizacji wraz z przygotowaniem Dokumentacji, w tym instalacyjnej – konfiguracyjnej (wdrożeniowej), oraz aktualizacji tych instrukcji przy każdej istotnej zmianie.</w:t>
      </w:r>
    </w:p>
    <w:p w14:paraId="4E4EE1AD" w14:textId="77777777" w:rsidR="008E70D5" w:rsidRPr="008E70D5" w:rsidRDefault="008E70D5" w:rsidP="008E70D5">
      <w:pPr>
        <w:spacing w:before="120" w:after="12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Usługi instalacji konfiguracji Systemu są realizowane:</w:t>
      </w:r>
    </w:p>
    <w:p w14:paraId="43348FD3" w14:textId="77777777" w:rsidR="008E70D5" w:rsidRPr="008E70D5" w:rsidRDefault="008E70D5" w:rsidP="008E70D5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w Dni Robocze w godzinach 7.30-16.30 na środowiskach nieprodukcyjnych, oraz wyjątkowo w innych terminach zgłoszonych do Wykonawcy na potrzeby wsparcia podczas prac technologicznych,</w:t>
      </w:r>
    </w:p>
    <w:p w14:paraId="527E73A8" w14:textId="77777777" w:rsidR="008E70D5" w:rsidRPr="008E70D5" w:rsidRDefault="008E70D5" w:rsidP="008E70D5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w Dni Robocze w godzinach 17.00-24.00 na środowisku produkcyjnym oraz wyjątkowo w innych terminach (sobota-niedziela oraz dni ustawowo wolne od pracy) zgłoszonych przez Zamawiającego na potrzeby wsparcia podczas prac technologicznych,</w:t>
      </w:r>
    </w:p>
    <w:p w14:paraId="5827E459" w14:textId="77777777" w:rsidR="008E70D5" w:rsidRPr="008E70D5" w:rsidRDefault="008E70D5" w:rsidP="008E70D5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pozostałe usługi wykonywane są w godzinach 7.30-16.30;</w:t>
      </w:r>
    </w:p>
    <w:p w14:paraId="0D700EE4" w14:textId="77777777" w:rsidR="008E70D5" w:rsidRPr="008E70D5" w:rsidRDefault="008E70D5" w:rsidP="008E70D5">
      <w:pPr>
        <w:spacing w:before="120" w:after="12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F7EB2A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realizacji:</w:t>
      </w:r>
    </w:p>
    <w:p w14:paraId="280575CA" w14:textId="77777777" w:rsidR="008E70D5" w:rsidRPr="008E70D5" w:rsidRDefault="008E70D5" w:rsidP="008E70D5">
      <w:pPr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Wykonawca realizuje Zgłoszenie w ciągu 120 godzin zegarowych od otrzymania Zgłoszenia z pozytywną decyzją Zamawiającego liczonych w oknach 7.30-16.30.  </w:t>
      </w:r>
    </w:p>
    <w:p w14:paraId="74847D74" w14:textId="2F8EF431" w:rsidR="008E70D5" w:rsidRPr="008E70D5" w:rsidRDefault="008E70D5" w:rsidP="008E70D5">
      <w:pPr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Termin realizacji dotyczący podniesienia wersji Systemu do aktualnie wydanych przez producentów Oprogramowania będzie uzgadniany każdorazowo z Zamawiającym. </w:t>
      </w:r>
    </w:p>
    <w:p w14:paraId="19CDB864" w14:textId="6641EE75" w:rsidR="008E70D5" w:rsidRPr="008E70D5" w:rsidRDefault="008E70D5" w:rsidP="008E70D5">
      <w:pPr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Czas realizacji Zgłoszenia przez Wykonawcę liczony jest od momentu przekazania zaakceptowanego przez Zamawiaj</w:t>
      </w:r>
      <w:r w:rsidR="00106826">
        <w:rPr>
          <w:rFonts w:ascii="Times New Roman" w:eastAsia="Calibri" w:hAnsi="Times New Roman" w:cs="Times New Roman"/>
          <w:sz w:val="24"/>
          <w:szCs w:val="24"/>
        </w:rPr>
        <w:t>ą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cego Zgłoszenia w systemie </w:t>
      </w:r>
      <w:r w:rsidR="00212851">
        <w:rPr>
          <w:rFonts w:ascii="Times New Roman" w:eastAsia="Calibri" w:hAnsi="Times New Roman" w:cs="Times New Roman"/>
          <w:sz w:val="24"/>
          <w:szCs w:val="24"/>
        </w:rPr>
        <w:t>Jira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Service </w:t>
      </w:r>
      <w:r w:rsidR="00212851">
        <w:rPr>
          <w:rFonts w:ascii="Times New Roman" w:eastAsia="Calibri" w:hAnsi="Times New Roman" w:cs="Times New Roman"/>
          <w:sz w:val="24"/>
          <w:szCs w:val="24"/>
        </w:rPr>
        <w:t>Desk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do Wykonawcy do momentu przekazania (w formacie yyyy-mm-dd-hh.mm) rozwiązanego Zgłoszenia do Zamawiającego w Systemie, bez okresów, kiedy Zgłoszenie pozostawało po stronie Zamawiającego, pod warunkiem zamknięcia Zgłoszenia przez Zamawiającego.</w:t>
      </w:r>
    </w:p>
    <w:p w14:paraId="04278184" w14:textId="6FB052B2" w:rsidR="008E70D5" w:rsidRPr="008E70D5" w:rsidRDefault="000645B0" w:rsidP="008E70D5">
      <w:p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Start w:id="3" w:name="_Toc10694170"/>
      <w:bookmarkStart w:id="4" w:name="_Toc10792380"/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Aktualizacja Dokumentacji w trakcie realizacji zadań związanych ze świadczeniem </w:t>
      </w:r>
      <w:r w:rsidR="00B807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usług a</w:t>
      </w:r>
      <w:r w:rsidR="00B8074C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systy </w:t>
      </w:r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technicznej i modyfikacji System</w:t>
      </w:r>
      <w:bookmarkEnd w:id="3"/>
      <w:bookmarkEnd w:id="4"/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</w:p>
    <w:p w14:paraId="7AA0465E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obejmuje:</w:t>
      </w:r>
    </w:p>
    <w:p w14:paraId="71B884CC" w14:textId="66BB8B48" w:rsidR="008E70D5" w:rsidRPr="008E70D5" w:rsidRDefault="008E70D5" w:rsidP="008E70D5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wykonanie aktualizacji Dokumentacji związan</w:t>
      </w:r>
      <w:r w:rsidR="00C93EB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8E70D5">
        <w:rPr>
          <w:rFonts w:ascii="Times New Roman" w:eastAsia="Times New Roman" w:hAnsi="Times New Roman" w:cs="Times New Roman"/>
          <w:sz w:val="24"/>
          <w:szCs w:val="24"/>
        </w:rPr>
        <w:t xml:space="preserve"> z realizacją Asysty technicznej dla Systemu;</w:t>
      </w:r>
    </w:p>
    <w:p w14:paraId="4ECB81AA" w14:textId="77777777" w:rsidR="008E70D5" w:rsidRPr="008E70D5" w:rsidRDefault="008E70D5" w:rsidP="008E70D5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 xml:space="preserve">wykonanie aktualizacji Dokumentacji związanych z rozwojem systemów, na podstawie zgłoszeń rozwoju. Wykonawca ma obowiązek wykonać i dostarczyć aktualną wersję Dokumentacji (w tym Dokumentacji administratora i Dokumentacji użytkownika) oraz </w:t>
      </w:r>
      <w:r w:rsidRPr="008E70D5">
        <w:rPr>
          <w:rFonts w:ascii="Times New Roman" w:eastAsia="Times New Roman" w:hAnsi="Times New Roman" w:cs="Times New Roman"/>
          <w:sz w:val="24"/>
          <w:szCs w:val="24"/>
        </w:rPr>
        <w:lastRenderedPageBreak/>
        <w:t>nośników wraz z każdą nową wersją Systemu i potwierdzeniem prawidłowości wykonania mechanizmu backupu dla Systemu. Aktualizacja Dokumentacji (w tym Dokumentacji administratora i Dokumentacji użytkownika) jest realizowana  jednocześnie przy każdej zmianie w Systemie, jeśli zmiana tego wymaga.</w:t>
      </w:r>
    </w:p>
    <w:p w14:paraId="703A44D3" w14:textId="77777777" w:rsidR="008E70D5" w:rsidRPr="008E70D5" w:rsidRDefault="008E70D5" w:rsidP="008E70D5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F4C57" w14:textId="45455F6A" w:rsidR="008E70D5" w:rsidRPr="008E70D5" w:rsidRDefault="000645B0" w:rsidP="008E70D5">
      <w:pPr>
        <w:spacing w:after="24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5" w:name="_Toc10694171"/>
      <w:bookmarkStart w:id="6" w:name="_Toc10792381"/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Modyfikacje Systemu oraz przygotowanie dokumentów analitycznych i projektów zmian w Systemie</w:t>
      </w:r>
      <w:bookmarkEnd w:id="5"/>
      <w:bookmarkEnd w:id="6"/>
    </w:p>
    <w:p w14:paraId="76D0587B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obejmuje:</w:t>
      </w:r>
    </w:p>
    <w:p w14:paraId="31DF4D56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modyfikację Oprogramowania Systemu (w tym rozwój programistyczny Systemu);</w:t>
      </w:r>
    </w:p>
    <w:p w14:paraId="5EA6B063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analiz i przygotowanie dokumentów analitycznych i innych dokumentów oraz projektów zmian w Systemie;</w:t>
      </w:r>
    </w:p>
    <w:p w14:paraId="3BC99F21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przygotowanie procedur, instrukcji, standardów, wytycznych w zakresie procesów funkcjonujących w Systemie;</w:t>
      </w:r>
    </w:p>
    <w:p w14:paraId="40EA94AC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opracowanie techniczne w dziedzinie zastosowań technologii lub modyfikacji środowisk, w którym jest ono zastosowane, w zakresie uzgodnionym między Stronami;</w:t>
      </w:r>
    </w:p>
    <w:p w14:paraId="0256629B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doradztwo techniczne, implementacja rozwiązań technicznych, wsparcie merytoryczne;</w:t>
      </w:r>
    </w:p>
    <w:p w14:paraId="471178CC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doradztwo techniczne, wytworzenie dodatkowych funkcjonalności i wsparcie implementacyjne w zakresie adaptacji nowych i dodatkowych funkcjonalności;</w:t>
      </w:r>
    </w:p>
    <w:p w14:paraId="04541590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doradztwo architektoniczne dla nowych lub dodatkowych funkcjonalności;</w:t>
      </w:r>
    </w:p>
    <w:p w14:paraId="28CBEB90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opracowywanie projektów technicznych wraz z koncepcjami rozwoju;</w:t>
      </w:r>
    </w:p>
    <w:p w14:paraId="3218BA45" w14:textId="77777777" w:rsidR="008E70D5" w:rsidRPr="008E70D5" w:rsidRDefault="008E70D5" w:rsidP="008E70D5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wykonywanie otwartych interfejsów oraz rozwiązań w oparciu o narzędzia / </w:t>
      </w:r>
      <w:r w:rsidRPr="008E70D5">
        <w:rPr>
          <w:rFonts w:ascii="Times New Roman" w:eastAsia="Times New Roman" w:hAnsi="Times New Roman" w:cs="Times New Roman"/>
          <w:sz w:val="20"/>
          <w:szCs w:val="20"/>
          <w:lang w:eastAsia="ar-SA"/>
        </w:rPr>
        <w:t>o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programowanie udostępniane przez Zamawiającego oraz dostosowywanie oraz konfiguracja interfejsów.</w:t>
      </w:r>
    </w:p>
    <w:p w14:paraId="79AEC36D" w14:textId="77777777" w:rsidR="008E70D5" w:rsidRPr="008E70D5" w:rsidRDefault="008E70D5" w:rsidP="008E70D5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C2F0C" w14:textId="77777777" w:rsidR="008E70D5" w:rsidRPr="008E70D5" w:rsidRDefault="008E70D5" w:rsidP="008E70D5">
      <w:pPr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przekazywane są w Dni Robocze, w godzinach 7.30-16.30.</w:t>
      </w:r>
    </w:p>
    <w:p w14:paraId="5CF5C257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D5B6C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realizacji Zgłoszenia:</w:t>
      </w:r>
    </w:p>
    <w:p w14:paraId="76191393" w14:textId="77777777" w:rsidR="008E70D5" w:rsidRPr="008E70D5" w:rsidRDefault="008E70D5" w:rsidP="008E70D5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realizuje Zgłoszenie w czasie nie dłuższym niż uzgodniony z Zamawiającym w przekazanym Zgłoszeniu do Wykonawcy, ale nie krótszym niż 3 Dni Robocze. </w:t>
      </w:r>
    </w:p>
    <w:p w14:paraId="3B10EA56" w14:textId="1A3B8731" w:rsidR="008E70D5" w:rsidRPr="008E70D5" w:rsidRDefault="008E70D5" w:rsidP="008E70D5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Czas realizacji Zgłoszenia przez Wykonawcę liczony jest od momentu przekazania zaakceptowanego Zgłoszenia przez Zamawiającego w systemie </w:t>
      </w:r>
      <w:r w:rsidR="00212851">
        <w:rPr>
          <w:rFonts w:ascii="Times New Roman" w:eastAsia="Times New Roman" w:hAnsi="Times New Roman" w:cs="Times New Roman"/>
          <w:sz w:val="24"/>
          <w:szCs w:val="24"/>
          <w:lang w:eastAsia="ar-SA"/>
        </w:rPr>
        <w:t>Jira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Service </w:t>
      </w:r>
      <w:r w:rsidR="00212851">
        <w:rPr>
          <w:rFonts w:ascii="Times New Roman" w:eastAsia="Times New Roman" w:hAnsi="Times New Roman" w:cs="Times New Roman"/>
          <w:sz w:val="24"/>
          <w:szCs w:val="24"/>
          <w:lang w:eastAsia="ar-SA"/>
        </w:rPr>
        <w:t>Desk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Wykonawcy do momentu przekazania (w formacie yyyy-mm-dd hh.mm) rozwiązanego Zgłoszenia do Zamawiającego w systemie </w:t>
      </w:r>
      <w:r w:rsidR="00212851">
        <w:rPr>
          <w:rFonts w:ascii="Times New Roman" w:eastAsia="Times New Roman" w:hAnsi="Times New Roman" w:cs="Times New Roman"/>
          <w:sz w:val="24"/>
          <w:szCs w:val="24"/>
          <w:lang w:eastAsia="ar-SA"/>
        </w:rPr>
        <w:t>Jira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Service </w:t>
      </w:r>
      <w:r w:rsidR="00212851">
        <w:rPr>
          <w:rFonts w:ascii="Times New Roman" w:eastAsia="Times New Roman" w:hAnsi="Times New Roman" w:cs="Times New Roman"/>
          <w:sz w:val="24"/>
          <w:szCs w:val="24"/>
          <w:lang w:eastAsia="ar-SA"/>
        </w:rPr>
        <w:t>Desk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bez okresów, kiedy </w:t>
      </w:r>
      <w:r w:rsidRPr="008E70D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Zgłoszenie pozostawało po stronie Zamawiającego pod warunkiem zamknięcia Zgłoszenia przez Zamawiającego.</w:t>
      </w:r>
    </w:p>
    <w:p w14:paraId="12FAA981" w14:textId="77777777" w:rsidR="008E70D5" w:rsidRPr="008E70D5" w:rsidRDefault="008E70D5" w:rsidP="008E70D5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457F8C" w14:textId="5C9C235F" w:rsidR="008E70D5" w:rsidRPr="008E70D5" w:rsidRDefault="000645B0" w:rsidP="008E70D5">
      <w:pPr>
        <w:spacing w:after="24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7" w:name="_Toc10694172"/>
      <w:bookmarkStart w:id="8" w:name="_Toc10792382"/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Przygotowanie zapytań do bazy danych oraz raportów i sprawozdań</w:t>
      </w:r>
      <w:bookmarkEnd w:id="7"/>
      <w:bookmarkEnd w:id="8"/>
    </w:p>
    <w:p w14:paraId="463AF4DA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obejmuje:</w:t>
      </w:r>
    </w:p>
    <w:p w14:paraId="5ED0249D" w14:textId="77777777" w:rsidR="008E70D5" w:rsidRPr="008E70D5" w:rsidRDefault="008E70D5" w:rsidP="008E70D5">
      <w:pPr>
        <w:numPr>
          <w:ilvl w:val="1"/>
          <w:numId w:val="9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przygotowanie zapytań do bazy danych Systemu oraz raportów i sprawozdań;</w:t>
      </w:r>
    </w:p>
    <w:p w14:paraId="72197792" w14:textId="77777777" w:rsidR="008E70D5" w:rsidRPr="008E70D5" w:rsidRDefault="008E70D5" w:rsidP="008E70D5">
      <w:pPr>
        <w:numPr>
          <w:ilvl w:val="1"/>
          <w:numId w:val="9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wykonanie zmian danych w bazie danych Systemu, niewynikające z naprawy Błędów ani modyfikacji Systemu;</w:t>
      </w:r>
    </w:p>
    <w:p w14:paraId="560D0264" w14:textId="77777777" w:rsidR="008E70D5" w:rsidRPr="008E70D5" w:rsidRDefault="008E70D5" w:rsidP="008E70D5">
      <w:pPr>
        <w:numPr>
          <w:ilvl w:val="1"/>
          <w:numId w:val="9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migracje danych poprzez eksport i import danych z/do bazy danych, niewynikających z naprawy Błędów ani modyfikacji Systemu;</w:t>
      </w:r>
    </w:p>
    <w:p w14:paraId="4C2194F6" w14:textId="77777777" w:rsidR="008E70D5" w:rsidRPr="008E70D5" w:rsidRDefault="008E70D5" w:rsidP="008E70D5">
      <w:pPr>
        <w:numPr>
          <w:ilvl w:val="1"/>
          <w:numId w:val="9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>przygotowywanie opinii na temat wykorzystania w Systemie nowych technologii lub sprzętu.</w:t>
      </w:r>
    </w:p>
    <w:p w14:paraId="3F5C8B04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realizacji Zgłoszenia:</w:t>
      </w:r>
    </w:p>
    <w:p w14:paraId="5C4DF6A3" w14:textId="77777777" w:rsidR="008E70D5" w:rsidRPr="008E70D5" w:rsidRDefault="008E70D5" w:rsidP="008E70D5">
      <w:pPr>
        <w:numPr>
          <w:ilvl w:val="1"/>
          <w:numId w:val="14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realizuje Zgłoszenie w czasie nie dłuższym niż uzgodniony z Zamawiającym i przekazany w zaakceptowanym Zgłoszeniu do Wykonawcy. </w:t>
      </w:r>
    </w:p>
    <w:p w14:paraId="35FBB16B" w14:textId="1A744974" w:rsidR="008E70D5" w:rsidRPr="008E70D5" w:rsidRDefault="008E70D5" w:rsidP="008E70D5">
      <w:pPr>
        <w:numPr>
          <w:ilvl w:val="1"/>
          <w:numId w:val="14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Czas </w:t>
      </w:r>
      <w:r w:rsidRPr="008E70D5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Zgłoszenia przez Wykonawcę, liczony jest od momentu przekazania zaakceptowanego Zgłoszenia w systemie </w:t>
      </w:r>
      <w:r w:rsidR="008C168A">
        <w:rPr>
          <w:rFonts w:ascii="Times New Roman" w:eastAsia="Calibri" w:hAnsi="Times New Roman" w:cs="Times New Roman"/>
          <w:sz w:val="24"/>
          <w:szCs w:val="24"/>
        </w:rPr>
        <w:t>Jira Service Desk</w:t>
      </w:r>
      <w:r w:rsidRPr="008E70D5">
        <w:rPr>
          <w:rFonts w:ascii="Times New Roman" w:eastAsia="Calibri" w:hAnsi="Times New Roman" w:cs="Times New Roman"/>
          <w:sz w:val="24"/>
          <w:szCs w:val="24"/>
        </w:rPr>
        <w:t xml:space="preserve"> do Wykonawcy do momentu przekazania (w formacie yyyy-mm-ddhh.mm) rozwiązanego Zgłoszenia do Zamawiającego w Systemie, bez okresów, kiedy Zgłoszenie pozostawało po stronie Zamawiającego pod warunkiem zamknięcia Zgłoszenia przez Zamawiającego.</w:t>
      </w:r>
    </w:p>
    <w:p w14:paraId="13D2266C" w14:textId="77777777" w:rsidR="008E70D5" w:rsidRPr="008E70D5" w:rsidRDefault="008E70D5" w:rsidP="008E70D5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8BAD4" w14:textId="6550FCF0" w:rsidR="008E70D5" w:rsidRPr="008E70D5" w:rsidRDefault="008E70D5" w:rsidP="008E70D5">
      <w:p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9" w:name="_Toc10694173"/>
      <w:bookmarkStart w:id="10" w:name="_Toc10792383"/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Przygotowanie, zrealizowanie lub pośrednictwo w realizacji warsztatów dla użytkowników wewnętrznych, administratorów Systemu lub innych osób związanych z System</w:t>
      </w:r>
      <w:bookmarkEnd w:id="9"/>
      <w:bookmarkEnd w:id="10"/>
      <w:r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</w:t>
      </w:r>
    </w:p>
    <w:p w14:paraId="4FC41654" w14:textId="77777777" w:rsidR="008E70D5" w:rsidRPr="008E70D5" w:rsidRDefault="008E70D5" w:rsidP="008E70D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obejmuje:</w:t>
      </w:r>
    </w:p>
    <w:p w14:paraId="30998104" w14:textId="77777777" w:rsidR="008E70D5" w:rsidRPr="008E70D5" w:rsidRDefault="008E70D5" w:rsidP="008E70D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przygotowanie i zrealizowanie warsztatów wewnętrznych oraz instrukcji użytkownika i materiałów dydaktycznych dla użytkowników wewnętrznych, administratorów Systemu lub osób wskazanych przez Zamawiającego wraz z zapewnieniem niezbędnego sprzętu i Oprogramowania do przeprowadzenia warsztatu (opcjonalnie według Zgłoszenia) w zakresie technologicznym i biznesowym związanym z Systemem, bądź innym za zgodą Wykonawcy;</w:t>
      </w:r>
    </w:p>
    <w:p w14:paraId="0BF7382B" w14:textId="77777777" w:rsidR="008E70D5" w:rsidRPr="008E70D5" w:rsidRDefault="008E70D5" w:rsidP="008E70D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aktualizację wytworzonych w ramach warsztatów wewnętrznych materiałów dydaktycznych i instrukcji użytkownika.</w:t>
      </w:r>
    </w:p>
    <w:p w14:paraId="26328890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DC5F7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Miejsce realizacji warsztatów: w jednej z siedzib Zamawiającego.</w:t>
      </w:r>
    </w:p>
    <w:p w14:paraId="549083C6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 xml:space="preserve">Czas trwania warsztatów: jeden dzień warsztatu obejmuje 8 godzin po 45 minut. </w:t>
      </w:r>
    </w:p>
    <w:p w14:paraId="471C2443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Maksymalna liczba osób objętych warsztatami ze strony Zamawiającego: do 50 osób w jednym zleceniu, maksymalna wielkość grupy objętej warsztatami: 15 osób.</w:t>
      </w:r>
    </w:p>
    <w:p w14:paraId="1DA7F64F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5">
        <w:rPr>
          <w:rFonts w:ascii="Times New Roman" w:eastAsia="Times New Roman" w:hAnsi="Times New Roman" w:cs="Times New Roman"/>
          <w:sz w:val="24"/>
          <w:szCs w:val="24"/>
        </w:rPr>
        <w:t>Przewidywana liczba zleceń w trakcie realizacji Umowy wynosi 10.</w:t>
      </w:r>
    </w:p>
    <w:p w14:paraId="4FA0F19E" w14:textId="77777777" w:rsidR="008E70D5" w:rsidRPr="008E70D5" w:rsidRDefault="008E70D5" w:rsidP="008E70D5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207B9" w14:textId="1C050FEF" w:rsidR="008E70D5" w:rsidRPr="008E70D5" w:rsidRDefault="000645B0" w:rsidP="008E70D5">
      <w:p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8E70D5"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4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37EB3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</w:t>
      </w:r>
      <w:r w:rsidR="004B2590" w:rsidRPr="004B2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7EB3">
        <w:rPr>
          <w:rFonts w:ascii="Times New Roman" w:eastAsia="Times New Roman" w:hAnsi="Times New Roman" w:cs="Times New Roman"/>
          <w:b/>
          <w:bCs/>
          <w:sz w:val="24"/>
          <w:szCs w:val="24"/>
        </w:rPr>
        <w:t>składania i realizacji</w:t>
      </w:r>
      <w:r w:rsidR="004B2590" w:rsidRPr="000A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zleceń usług asysty technicznej</w:t>
      </w:r>
      <w:r w:rsidR="008E70D5" w:rsidRPr="008E7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2AC77E" w14:textId="32305209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realizacji usług Asysty technicznej w poniższy sposób:</w:t>
      </w:r>
    </w:p>
    <w:p w14:paraId="742A0A83" w14:textId="101447C8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 Zamawiający wysyła Wykonawcy </w:t>
      </w:r>
      <w:r w:rsidR="00DE53C1" w:rsidRPr="008E70D5">
        <w:rPr>
          <w:rFonts w:ascii="Times New Roman" w:eastAsia="Calibri" w:hAnsi="Times New Roman" w:cs="Times New Roman"/>
          <w:sz w:val="24"/>
          <w:szCs w:val="24"/>
        </w:rPr>
        <w:t xml:space="preserve">w systemie </w:t>
      </w:r>
      <w:r w:rsidR="00DE53C1">
        <w:rPr>
          <w:rFonts w:ascii="Times New Roman" w:eastAsia="Calibri" w:hAnsi="Times New Roman" w:cs="Times New Roman"/>
          <w:sz w:val="24"/>
          <w:szCs w:val="24"/>
        </w:rPr>
        <w:t>Jira Service Desk</w:t>
      </w:r>
      <w:r w:rsidR="00DE53C1" w:rsidRPr="008E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zawierające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0BE24811" w14:textId="77777777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1.1.1. opis prac i Produktów, jakie Zamawiający chce zamówić;</w:t>
      </w:r>
    </w:p>
    <w:p w14:paraId="02F36D0D" w14:textId="77777777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1.1.2. określenie oczekiwań Zamawiającego co do prac i Produktów oraz sposobu</w:t>
      </w:r>
    </w:p>
    <w:p w14:paraId="4FAB3A07" w14:textId="77777777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ich wykonania i prowadzenia;</w:t>
      </w:r>
    </w:p>
    <w:p w14:paraId="76DE021F" w14:textId="77777777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1.1.3. termin na wykonanie prac i Produktów.</w:t>
      </w:r>
    </w:p>
    <w:p w14:paraId="7D0A4DC5" w14:textId="2F50D1C5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1.2. Wykonawca zobowiązany jest niezwłocznie, jednak nie później niż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Dni Roboczych od dnia złożenia zapytania, do udzielenia </w:t>
      </w:r>
      <w:r w:rsidR="00DE53C1" w:rsidRPr="008E70D5">
        <w:rPr>
          <w:rFonts w:ascii="Times New Roman" w:eastAsia="Calibri" w:hAnsi="Times New Roman" w:cs="Times New Roman"/>
          <w:sz w:val="24"/>
          <w:szCs w:val="24"/>
        </w:rPr>
        <w:t xml:space="preserve">w systemie </w:t>
      </w:r>
      <w:r w:rsidR="00DE53C1">
        <w:rPr>
          <w:rFonts w:ascii="Times New Roman" w:eastAsia="Calibri" w:hAnsi="Times New Roman" w:cs="Times New Roman"/>
          <w:sz w:val="24"/>
          <w:szCs w:val="24"/>
        </w:rPr>
        <w:t>Jira Service Desk</w:t>
      </w:r>
      <w:r w:rsidR="00DE53C1" w:rsidRPr="008E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zapytanie, w tym ewentualnie przedstawienia własnej propozycji rozwiązań,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zawierającej m.in. zakres i sposób realizacji prac i Produktów, termin 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oraz maksymalną czasochłonność (liczbę Roboczogodzin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rozliczenia).</w:t>
      </w:r>
    </w:p>
    <w:p w14:paraId="754A355B" w14:textId="6DB515BC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1.3. Zamawiający zastrzega sobie prawo do wezwania Wykonawcy do wyjaśnień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uszczegółowienia opisu wszystkich elementów odpowiedzi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zapytanie, jak również w zakresie przedstawienia do akceptacji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harmonogramu realizacji prac i Produktów, jakie Wykonawca zamierza wykonać,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5 Dni Roboczych od otrzymania odpowiedzi na zapytanie. W takim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Wykonawca zobowiązany jest udzielić dodatkowych wyjaśnień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 Roboczych od dnia otrzymania wezwania.</w:t>
      </w:r>
      <w:r w:rsidR="00D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Wezwanie Zamawiającego i odpowiedź Wykonawcy zostaną 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</w:t>
      </w:r>
      <w:r w:rsidR="00DE53C1" w:rsidRPr="008E70D5">
        <w:rPr>
          <w:rFonts w:ascii="Times New Roman" w:eastAsia="Calibri" w:hAnsi="Times New Roman" w:cs="Times New Roman"/>
          <w:sz w:val="24"/>
          <w:szCs w:val="24"/>
        </w:rPr>
        <w:t xml:space="preserve">w systemie </w:t>
      </w:r>
      <w:r w:rsidR="00DE53C1">
        <w:rPr>
          <w:rFonts w:ascii="Times New Roman" w:eastAsia="Calibri" w:hAnsi="Times New Roman" w:cs="Times New Roman"/>
          <w:sz w:val="24"/>
          <w:szCs w:val="24"/>
        </w:rPr>
        <w:t>Jira Service Desk</w:t>
      </w:r>
      <w:r w:rsidR="00912D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A34317" w14:textId="1FAB0565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1.4. W terminie do 5 Dni Roboczych od otrzymania odpowiedzi na zapytanie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wyjaśnień, o których mowa w pkt. 1.3, Zamawiający może z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aakceptować Zgłoszenie, co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wiążące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Wykonawcy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66F247" w14:textId="77777777" w:rsidR="00912DCB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1.5. </w:t>
      </w:r>
      <w:r w:rsidR="00D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przystąpi do realizacji Zgłoszenia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niezwłocznie, nie później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niż w terminie 3 Dni Roboczych od daty 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akceptacji, o której mowa w pkt 1.4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C59546" w14:textId="1BCACE1C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1.6. W przypadku </w:t>
      </w:r>
      <w:r w:rsidR="004C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akceptacji, o której mowa w pkt 1.4, Zgłoszenie musi zostać zrealizowane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uzgodnionym w Zgłoszeniu, przy czym w uzasadnionych przypadkach, Strony mogą uzgodnić 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sobą </w:t>
      </w:r>
      <w:r w:rsidR="00EB57B4" w:rsidRPr="008E70D5">
        <w:rPr>
          <w:rFonts w:ascii="Times New Roman" w:eastAsia="Calibri" w:hAnsi="Times New Roman" w:cs="Times New Roman"/>
          <w:sz w:val="24"/>
          <w:szCs w:val="24"/>
        </w:rPr>
        <w:t xml:space="preserve">w systemie </w:t>
      </w:r>
      <w:r w:rsidR="00EB57B4">
        <w:rPr>
          <w:rFonts w:ascii="Times New Roman" w:eastAsia="Calibri" w:hAnsi="Times New Roman" w:cs="Times New Roman"/>
          <w:sz w:val="24"/>
          <w:szCs w:val="24"/>
        </w:rPr>
        <w:t>Jira Service Desk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2DCB">
        <w:rPr>
          <w:rFonts w:ascii="Times New Roman" w:eastAsia="Times New Roman" w:hAnsi="Times New Roman" w:cs="Times New Roman"/>
          <w:sz w:val="24"/>
          <w:szCs w:val="24"/>
          <w:lang w:eastAsia="pl-PL"/>
        </w:rPr>
        <w:t>nowy termin rozpoczęcia lub zakończenia realizacji Zgłoszenia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49EB8F" w14:textId="124F703F" w:rsidR="00F91EBC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1.7. W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razie awarii systemu </w:t>
      </w:r>
      <w:r w:rsidR="00EB57B4">
        <w:rPr>
          <w:rFonts w:ascii="Times New Roman" w:eastAsia="Calibri" w:hAnsi="Times New Roman" w:cs="Times New Roman"/>
          <w:sz w:val="24"/>
          <w:szCs w:val="24"/>
        </w:rPr>
        <w:t>Jira Service Desk, Strony będą korzystać z innych dostępnych sposobów komunikowania się na odległość. W takim przypadku, W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zobowiązuje się każdorazowo do przesłania do Zamawiającego drogą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elektroniczną na adres skrzynki mailowej: afs-pm@ms.gov.pl lub w inny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uzgodniony sposób, potwierdzenia wpływu zapytania, 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lecenia 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a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systy technicznej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i wezwania do złożenia wyjaśnień najpóźniej w ciągu 24 godzin od momentu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zapytania/zlecenia/wezwania do złożenia wyjaśnień. W przypadku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możliwości potwierdzenia Wykonawca zobowiązuje się do przesłania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odpowiedniej informacji faksem pod numer (22) 39-76-</w:t>
      </w:r>
      <w:r w:rsidR="00807B3D">
        <w:rPr>
          <w:rFonts w:ascii="Times New Roman" w:eastAsia="Times New Roman" w:hAnsi="Times New Roman" w:cs="Times New Roman"/>
          <w:sz w:val="24"/>
          <w:szCs w:val="24"/>
          <w:lang w:eastAsia="pl-PL"/>
        </w:rPr>
        <w:t>600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D1F4CB" w14:textId="7633C253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1.9. Po realizacji 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Zgłoszenia,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zgłosi je do odbioru,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sporządzając 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rotok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>ołu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>podług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dołączonego w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05E5A8B2" w14:textId="150AB972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1.10.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Roboczogodzin przeznaczona na realizację 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przedstawiona przez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w odpowiedzi na zapytanie nie może ulec zwiększeniu, ale może ulec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zmniejszeniu w czasie realizacji 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. W takim przypadku płatność na rzecz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zostanie pomniejszona proporcjonalnie.</w:t>
      </w:r>
    </w:p>
    <w:p w14:paraId="665871EF" w14:textId="4CE3F917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1.11.</w:t>
      </w:r>
      <w:r w:rsidR="00C8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dokonania odbioru Produktów wykonanych w ramach </w:t>
      </w:r>
      <w:r w:rsidR="00EB57B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obejmie je gwarancją na zasadach określonych w § 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bez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dodatkowego wynagrodzenia.</w:t>
      </w:r>
    </w:p>
    <w:p w14:paraId="6A17D688" w14:textId="66CFB8B0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Minimalna 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zamawianych jednorazowo Roboczogodzin wynosi 1.</w:t>
      </w:r>
    </w:p>
    <w:p w14:paraId="2DB14284" w14:textId="21056D48" w:rsidR="004B2590" w:rsidRP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zobowiązuje się do przestrzegania zasad użytkowania sprzętu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informatycznego oraz oprogramowania komputerów osobistych wdrożonych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Zamawiającego. Przedmiotowe dokumenty zostaną przekazane Wykonawcy w 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ciągu 7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zawarcia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75607400" w14:textId="764B81E1" w:rsidR="004B2590" w:rsidRDefault="004B2590" w:rsidP="000A6EAF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4. Zamawiający zastrzega sobie prawo zlecenia osobie trzeciej przeprowadzenia czynności</w:t>
      </w:r>
      <w:r w:rsidR="00F91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</w:t>
      </w:r>
      <w:r w:rsidR="00937EB3">
        <w:rPr>
          <w:rFonts w:ascii="Times New Roman" w:eastAsia="Times New Roman" w:hAnsi="Times New Roman" w:cs="Times New Roman"/>
          <w:sz w:val="24"/>
          <w:szCs w:val="24"/>
          <w:lang w:eastAsia="pl-PL"/>
        </w:rPr>
        <w:t>owych</w:t>
      </w:r>
      <w:r w:rsidRPr="004B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Produktów.</w:t>
      </w:r>
    </w:p>
    <w:p w14:paraId="7768D6CC" w14:textId="0C204E55" w:rsidR="00000000" w:rsidRDefault="00937EB3" w:rsidP="000A6EAF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8E70D5" w:rsidRPr="008E7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zdalnej realizacji przedmiotu zamówienia, jednak z zastrzeżeniem, że w określonych przypadkach Zamawiający może wymagać osobistego stawiennictwa Wykonawcy w jednej z siedzib Zamawiającego bądź miejscu wskazanym przez Zamawiającego. O takiej potrzebie Zamawiający będzie informował Wykonawcę z wyprzedzeniem 36 godzin.</w:t>
      </w:r>
      <w:bookmarkEnd w:id="2"/>
    </w:p>
    <w:sectPr w:rsidR="00E2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E63B" w14:textId="77777777" w:rsidR="00B24423" w:rsidRDefault="00B24423" w:rsidP="000645B0">
      <w:pPr>
        <w:spacing w:after="0" w:line="240" w:lineRule="auto"/>
      </w:pPr>
      <w:r>
        <w:separator/>
      </w:r>
    </w:p>
  </w:endnote>
  <w:endnote w:type="continuationSeparator" w:id="0">
    <w:p w14:paraId="06D6CB74" w14:textId="77777777" w:rsidR="00B24423" w:rsidRDefault="00B24423" w:rsidP="0006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521" w14:textId="77777777" w:rsidR="00B24423" w:rsidRDefault="00B24423" w:rsidP="000645B0">
      <w:pPr>
        <w:spacing w:after="0" w:line="240" w:lineRule="auto"/>
      </w:pPr>
      <w:r>
        <w:separator/>
      </w:r>
    </w:p>
  </w:footnote>
  <w:footnote w:type="continuationSeparator" w:id="0">
    <w:p w14:paraId="4237EA9D" w14:textId="77777777" w:rsidR="00B24423" w:rsidRDefault="00B24423" w:rsidP="0006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251441"/>
    <w:multiLevelType w:val="multilevel"/>
    <w:tmpl w:val="0415001F"/>
    <w:name w:val="WW8Num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F76748"/>
    <w:multiLevelType w:val="hybridMultilevel"/>
    <w:tmpl w:val="238AB6FA"/>
    <w:lvl w:ilvl="0" w:tplc="4056B65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4BFF"/>
    <w:multiLevelType w:val="hybridMultilevel"/>
    <w:tmpl w:val="7AE8A460"/>
    <w:lvl w:ilvl="0" w:tplc="AAA8908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0EB67C82"/>
    <w:multiLevelType w:val="hybridMultilevel"/>
    <w:tmpl w:val="3A902208"/>
    <w:lvl w:ilvl="0" w:tplc="683C211E">
      <w:start w:val="1"/>
      <w:numFmt w:val="decimal"/>
      <w:pStyle w:val="Tektrepkt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07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25840"/>
    <w:multiLevelType w:val="singleLevel"/>
    <w:tmpl w:val="10CE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F3E3DA6"/>
    <w:multiLevelType w:val="hybridMultilevel"/>
    <w:tmpl w:val="08E46840"/>
    <w:lvl w:ilvl="0" w:tplc="BAFA9EE8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26833B05"/>
    <w:multiLevelType w:val="multilevel"/>
    <w:tmpl w:val="AEF4353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E9329B"/>
    <w:multiLevelType w:val="multilevel"/>
    <w:tmpl w:val="D73C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CDD4905"/>
    <w:multiLevelType w:val="multilevel"/>
    <w:tmpl w:val="D73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2EE11B3F"/>
    <w:multiLevelType w:val="multilevel"/>
    <w:tmpl w:val="D5EC802C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3CE7FC7"/>
    <w:multiLevelType w:val="hybridMultilevel"/>
    <w:tmpl w:val="A2B0C27C"/>
    <w:lvl w:ilvl="0" w:tplc="AB1498B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4A014B8C"/>
    <w:multiLevelType w:val="hybridMultilevel"/>
    <w:tmpl w:val="AF1A1EAE"/>
    <w:lvl w:ilvl="0" w:tplc="D380702A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DEF2212"/>
    <w:multiLevelType w:val="multilevel"/>
    <w:tmpl w:val="71C02F0C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667076"/>
    <w:multiLevelType w:val="hybridMultilevel"/>
    <w:tmpl w:val="26F87960"/>
    <w:lvl w:ilvl="0" w:tplc="F26EF074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51C24612"/>
    <w:multiLevelType w:val="multilevel"/>
    <w:tmpl w:val="60785E3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785788"/>
    <w:multiLevelType w:val="singleLevel"/>
    <w:tmpl w:val="10CE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5F85340D"/>
    <w:multiLevelType w:val="hybridMultilevel"/>
    <w:tmpl w:val="1DBAD44E"/>
    <w:lvl w:ilvl="0" w:tplc="04188F74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0806"/>
    <w:multiLevelType w:val="hybridMultilevel"/>
    <w:tmpl w:val="2C5666CC"/>
    <w:lvl w:ilvl="0" w:tplc="1130E572">
      <w:start w:val="1"/>
      <w:numFmt w:val="decimal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44B3DBA"/>
    <w:multiLevelType w:val="hybridMultilevel"/>
    <w:tmpl w:val="049E6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933217"/>
    <w:multiLevelType w:val="multilevel"/>
    <w:tmpl w:val="D73C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30630">
    <w:abstractNumId w:val="9"/>
  </w:num>
  <w:num w:numId="2" w16cid:durableId="707799062">
    <w:abstractNumId w:val="21"/>
  </w:num>
  <w:num w:numId="3" w16cid:durableId="3020845">
    <w:abstractNumId w:val="4"/>
  </w:num>
  <w:num w:numId="4" w16cid:durableId="1587810257">
    <w:abstractNumId w:val="8"/>
  </w:num>
  <w:num w:numId="5" w16cid:durableId="1889993088">
    <w:abstractNumId w:val="2"/>
  </w:num>
  <w:num w:numId="6" w16cid:durableId="804664476">
    <w:abstractNumId w:val="11"/>
  </w:num>
  <w:num w:numId="7" w16cid:durableId="1537741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550998">
    <w:abstractNumId w:val="5"/>
  </w:num>
  <w:num w:numId="9" w16cid:durableId="10375628">
    <w:abstractNumId w:val="17"/>
  </w:num>
  <w:num w:numId="10" w16cid:durableId="1711414675">
    <w:abstractNumId w:val="7"/>
  </w:num>
  <w:num w:numId="11" w16cid:durableId="664631000">
    <w:abstractNumId w:val="3"/>
  </w:num>
  <w:num w:numId="12" w16cid:durableId="963148548">
    <w:abstractNumId w:val="10"/>
  </w:num>
  <w:num w:numId="13" w16cid:durableId="1580170801">
    <w:abstractNumId w:val="18"/>
  </w:num>
  <w:num w:numId="14" w16cid:durableId="2118089319">
    <w:abstractNumId w:val="15"/>
  </w:num>
  <w:num w:numId="15" w16cid:durableId="1382631053">
    <w:abstractNumId w:val="6"/>
  </w:num>
  <w:num w:numId="16" w16cid:durableId="2135438605">
    <w:abstractNumId w:val="13"/>
  </w:num>
  <w:num w:numId="17" w16cid:durableId="34087432">
    <w:abstractNumId w:val="23"/>
  </w:num>
  <w:num w:numId="18" w16cid:durableId="1602299234">
    <w:abstractNumId w:val="14"/>
  </w:num>
  <w:num w:numId="19" w16cid:durableId="832456416">
    <w:abstractNumId w:val="20"/>
  </w:num>
  <w:num w:numId="20" w16cid:durableId="635372757">
    <w:abstractNumId w:val="16"/>
  </w:num>
  <w:num w:numId="21" w16cid:durableId="830560866">
    <w:abstractNumId w:val="12"/>
  </w:num>
  <w:num w:numId="22" w16cid:durableId="605506446">
    <w:abstractNumId w:val="22"/>
  </w:num>
  <w:num w:numId="23" w16cid:durableId="163933794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5"/>
    <w:rsid w:val="000560C3"/>
    <w:rsid w:val="000645B0"/>
    <w:rsid w:val="00076AEA"/>
    <w:rsid w:val="000833C5"/>
    <w:rsid w:val="000A6EAF"/>
    <w:rsid w:val="00106826"/>
    <w:rsid w:val="00212851"/>
    <w:rsid w:val="002345A9"/>
    <w:rsid w:val="00294A3C"/>
    <w:rsid w:val="00347CF4"/>
    <w:rsid w:val="003E30BB"/>
    <w:rsid w:val="00434D4B"/>
    <w:rsid w:val="004B2590"/>
    <w:rsid w:val="004C38E8"/>
    <w:rsid w:val="004E53DB"/>
    <w:rsid w:val="005440EA"/>
    <w:rsid w:val="00564B8F"/>
    <w:rsid w:val="005A04C5"/>
    <w:rsid w:val="006D2525"/>
    <w:rsid w:val="006E53B7"/>
    <w:rsid w:val="007420FD"/>
    <w:rsid w:val="00747714"/>
    <w:rsid w:val="00776C95"/>
    <w:rsid w:val="0079086E"/>
    <w:rsid w:val="007E665F"/>
    <w:rsid w:val="007F786A"/>
    <w:rsid w:val="00807B3D"/>
    <w:rsid w:val="00873B5F"/>
    <w:rsid w:val="008C168A"/>
    <w:rsid w:val="008E70D5"/>
    <w:rsid w:val="00901AC6"/>
    <w:rsid w:val="00912DCB"/>
    <w:rsid w:val="00937EB3"/>
    <w:rsid w:val="00A63662"/>
    <w:rsid w:val="00B24423"/>
    <w:rsid w:val="00B30B38"/>
    <w:rsid w:val="00B8074C"/>
    <w:rsid w:val="00C07F6B"/>
    <w:rsid w:val="00C1323E"/>
    <w:rsid w:val="00C67C1E"/>
    <w:rsid w:val="00C8001D"/>
    <w:rsid w:val="00C93EB1"/>
    <w:rsid w:val="00DA26DD"/>
    <w:rsid w:val="00DC4507"/>
    <w:rsid w:val="00DD2C2D"/>
    <w:rsid w:val="00DE53C1"/>
    <w:rsid w:val="00E241C2"/>
    <w:rsid w:val="00E3183B"/>
    <w:rsid w:val="00EB57B4"/>
    <w:rsid w:val="00EC3B32"/>
    <w:rsid w:val="00EE1ADE"/>
    <w:rsid w:val="00F91EBC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2861"/>
  <w15:chartTrackingRefBased/>
  <w15:docId w15:val="{E87C3AB2-36BB-4D46-8B66-078B2F7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uiPriority w:val="9"/>
    <w:qFormat/>
    <w:rsid w:val="008E70D5"/>
    <w:pPr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8E70D5"/>
    <w:pPr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8E70D5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8E70D5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8E70D5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8E70D5"/>
    <w:pPr>
      <w:numPr>
        <w:ilvl w:val="5"/>
        <w:numId w:val="1"/>
      </w:numPr>
      <w:spacing w:before="120" w:after="0" w:line="240" w:lineRule="auto"/>
      <w:jc w:val="both"/>
      <w:outlineLvl w:val="5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8E70D5"/>
    <w:pPr>
      <w:numPr>
        <w:ilvl w:val="6"/>
        <w:numId w:val="1"/>
      </w:numPr>
      <w:spacing w:before="120" w:after="0" w:line="240" w:lineRule="auto"/>
      <w:jc w:val="both"/>
      <w:outlineLvl w:val="6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8E70D5"/>
    <w:pPr>
      <w:numPr>
        <w:ilvl w:val="7"/>
        <w:numId w:val="1"/>
      </w:numPr>
      <w:spacing w:before="120" w:after="0" w:line="240" w:lineRule="auto"/>
      <w:jc w:val="both"/>
      <w:outlineLvl w:val="7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8E70D5"/>
    <w:pPr>
      <w:numPr>
        <w:ilvl w:val="8"/>
        <w:numId w:val="1"/>
      </w:numPr>
      <w:spacing w:before="120" w:after="0" w:line="240" w:lineRule="auto"/>
      <w:jc w:val="both"/>
      <w:outlineLvl w:val="8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uiPriority w:val="9"/>
    <w:rsid w:val="008E70D5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8E70D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8E70D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8E70D5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8E70D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8E70D5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8E70D5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8E70D5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8E70D5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8E70D5"/>
  </w:style>
  <w:style w:type="character" w:styleId="Hipercze">
    <w:name w:val="Hyperlink"/>
    <w:uiPriority w:val="99"/>
    <w:rsid w:val="008E70D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E70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70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70D5"/>
  </w:style>
  <w:style w:type="paragraph" w:styleId="Tekstdymka">
    <w:name w:val="Balloon Text"/>
    <w:basedOn w:val="Normalny"/>
    <w:link w:val="TekstdymkaZnak"/>
    <w:uiPriority w:val="99"/>
    <w:rsid w:val="008E70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7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odytext3">
    <w:name w:val="Body text (3)_"/>
    <w:link w:val="Bodytext31"/>
    <w:rsid w:val="008E70D5"/>
    <w:rPr>
      <w:sz w:val="23"/>
      <w:szCs w:val="23"/>
      <w:shd w:val="clear" w:color="auto" w:fill="FFFFFF"/>
    </w:rPr>
  </w:style>
  <w:style w:type="paragraph" w:customStyle="1" w:styleId="Bodytext31">
    <w:name w:val="Body text (3)1"/>
    <w:basedOn w:val="Normalny"/>
    <w:link w:val="Bodytext3"/>
    <w:rsid w:val="008E70D5"/>
    <w:pPr>
      <w:shd w:val="clear" w:color="auto" w:fill="FFFFFF"/>
      <w:spacing w:before="480" w:after="180" w:line="522" w:lineRule="exact"/>
      <w:ind w:hanging="440"/>
      <w:jc w:val="center"/>
    </w:pPr>
    <w:rPr>
      <w:sz w:val="23"/>
      <w:szCs w:val="23"/>
    </w:rPr>
  </w:style>
  <w:style w:type="paragraph" w:customStyle="1" w:styleId="Akapitzlist1">
    <w:name w:val="Akapit z listą1"/>
    <w:aliases w:val="T_SZ_List Paragraph"/>
    <w:basedOn w:val="Normalny"/>
    <w:rsid w:val="008E70D5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Wcicienormalne">
    <w:name w:val="Normal Indent"/>
    <w:basedOn w:val="Normalny"/>
    <w:rsid w:val="008E70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8E7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70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E70D5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E70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8E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E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4">
    <w:name w:val="T4"/>
    <w:rsid w:val="008E70D5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alibri" w:eastAsia="Times New Roman" w:hAnsi="Calibri" w:cs="Calibri"/>
      <w:b/>
      <w:bCs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8E70D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70D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Styl1">
    <w:name w:val="Styl1"/>
    <w:basedOn w:val="Tekstpodstawowy"/>
    <w:next w:val="Normalny"/>
    <w:rsid w:val="008E70D5"/>
    <w:pPr>
      <w:suppressAutoHyphens/>
      <w:spacing w:after="0" w:line="240" w:lineRule="atLeast"/>
      <w:jc w:val="center"/>
    </w:pPr>
    <w:rPr>
      <w:rFonts w:ascii="Arial Narrow" w:eastAsia="Times New Roman" w:hAnsi="Arial Narrow" w:cs="Arial Narrow"/>
      <w:b/>
      <w:bCs/>
      <w:color w:val="000000"/>
      <w:sz w:val="44"/>
      <w:szCs w:val="44"/>
      <w:lang w:eastAsia="ar-SA"/>
    </w:rPr>
  </w:style>
  <w:style w:type="paragraph" w:customStyle="1" w:styleId="Default">
    <w:name w:val="Default"/>
    <w:rsid w:val="008E70D5"/>
    <w:pPr>
      <w:autoSpaceDE w:val="0"/>
      <w:autoSpaceDN w:val="0"/>
      <w:adjustRightInd w:val="0"/>
      <w:spacing w:after="0" w:line="240" w:lineRule="auto"/>
      <w:ind w:left="425" w:hanging="431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Akapit z listą BS,Wypunktowanie,Numerowanie,BulletC,Wyliczanie,Obiekt,normalny tekst,Akapit z listą31,Bullets,Preambuła"/>
    <w:basedOn w:val="Normalny"/>
    <w:link w:val="AkapitzlistZnak"/>
    <w:uiPriority w:val="34"/>
    <w:qFormat/>
    <w:rsid w:val="008E70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8E70D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UyteHipercze">
    <w:name w:val="FollowedHyperlink"/>
    <w:rsid w:val="008E70D5"/>
    <w:rPr>
      <w:color w:val="80008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8E70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3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8E70D5"/>
    <w:rPr>
      <w:rFonts w:ascii="Arial" w:eastAsia="Times New Roman" w:hAnsi="Arial" w:cs="Times New Roman"/>
      <w:b/>
      <w:sz w:val="36"/>
      <w:szCs w:val="20"/>
      <w:lang w:val="x-none" w:eastAsia="x-none"/>
    </w:rPr>
  </w:style>
  <w:style w:type="paragraph" w:styleId="Bezodstpw">
    <w:name w:val="No Spacing"/>
    <w:uiPriority w:val="1"/>
    <w:qFormat/>
    <w:rsid w:val="008E70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">
    <w:name w:val="header"/>
    <w:aliases w:val="7,6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8E70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7 Znak,6 Znak,71 Znak,61 Znak,51 Znak,72 Znak,62 Znak,52 Znak,711 Znak,611 Znak,511 Znak,73 Znak,63 Znak,53 Znak,74 Znak,64 Znak,54 Znak,75 Znak,65 Znak,55 Znak,76 Znak,66 Znak,56 Znak,712 Znak,612 Znak,512 Znak,77 Znak,67 Znak,57 Znak"/>
    <w:basedOn w:val="Domylnaczcionkaakapitu"/>
    <w:link w:val="Nagwek"/>
    <w:uiPriority w:val="99"/>
    <w:rsid w:val="008E70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AGRAF">
    <w:name w:val="PARAGRAF"/>
    <w:basedOn w:val="Normalny"/>
    <w:uiPriority w:val="99"/>
    <w:rsid w:val="008E70D5"/>
    <w:pPr>
      <w:spacing w:before="240" w:after="120" w:line="240" w:lineRule="auto"/>
      <w:jc w:val="center"/>
    </w:pPr>
    <w:rPr>
      <w:rFonts w:ascii="Time" w:eastAsia="Times New Roman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8E70D5"/>
    <w:pPr>
      <w:spacing w:before="24" w:after="48" w:line="360" w:lineRule="atLeast"/>
      <w:jc w:val="center"/>
    </w:pPr>
    <w:rPr>
      <w:rFonts w:ascii="Gatineau" w:eastAsia="Times New Roman" w:hAnsi="Gatineau" w:cs="Gatineau"/>
      <w:sz w:val="24"/>
      <w:szCs w:val="24"/>
      <w:lang w:val="en-GB" w:eastAsia="pl-PL"/>
    </w:rPr>
  </w:style>
  <w:style w:type="paragraph" w:customStyle="1" w:styleId="ListParagraph1">
    <w:name w:val="List Paragraph1"/>
    <w:basedOn w:val="Normalny"/>
    <w:uiPriority w:val="99"/>
    <w:rsid w:val="008E70D5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Akapitzlist10">
    <w:name w:val="Akapit z listą10"/>
    <w:basedOn w:val="Normalny"/>
    <w:rsid w:val="008E70D5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8E70D5"/>
    <w:pPr>
      <w:keepNext/>
      <w:keepLines/>
      <w:numPr>
        <w:numId w:val="0"/>
      </w:numPr>
      <w:spacing w:before="360" w:after="240" w:line="360" w:lineRule="auto"/>
      <w:jc w:val="left"/>
      <w:outlineLvl w:val="9"/>
    </w:pPr>
    <w:rPr>
      <w:rFonts w:ascii="Times New Roman" w:hAnsi="Times New Roman" w:cs="Cambria"/>
      <w:color w:val="365F91"/>
      <w:sz w:val="24"/>
      <w:lang w:val="pl-PL"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8E70D5"/>
    <w:pPr>
      <w:spacing w:before="120"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8E70D5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rsid w:val="008E70D5"/>
    <w:pPr>
      <w:tabs>
        <w:tab w:val="right" w:leader="dot" w:pos="9060"/>
      </w:tabs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Blue">
    <w:name w:val="InfoBlue"/>
    <w:basedOn w:val="Normalny"/>
    <w:next w:val="Tekstpodstawowy"/>
    <w:link w:val="InfoBlueZnak"/>
    <w:rsid w:val="008E70D5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Times New Roman" w:eastAsia="Times New Roman" w:hAnsi="Times New Roman" w:cs="Arial"/>
      <w:i/>
      <w:vanish/>
      <w:color w:val="0000FF"/>
      <w:sz w:val="20"/>
      <w:szCs w:val="20"/>
      <w:lang w:eastAsia="pl-PL"/>
    </w:rPr>
  </w:style>
  <w:style w:type="paragraph" w:customStyle="1" w:styleId="Normal1">
    <w:name w:val="Normal1"/>
    <w:rsid w:val="008E70D5"/>
    <w:pPr>
      <w:spacing w:after="0" w:line="276" w:lineRule="auto"/>
      <w:ind w:left="425" w:hanging="431"/>
    </w:pPr>
    <w:rPr>
      <w:rFonts w:ascii="Calibri" w:eastAsia="Calibri" w:hAnsi="Calibri" w:cs="Calibri"/>
      <w:color w:val="000000"/>
      <w:lang w:eastAsia="pl-PL"/>
    </w:rPr>
  </w:style>
  <w:style w:type="numbering" w:customStyle="1" w:styleId="Styl3">
    <w:name w:val="Styl3"/>
    <w:rsid w:val="008E70D5"/>
    <w:pPr>
      <w:numPr>
        <w:numId w:val="2"/>
      </w:numPr>
    </w:pPr>
  </w:style>
  <w:style w:type="paragraph" w:customStyle="1" w:styleId="Tektrepkt">
    <w:name w:val="Tek_treść_pkt"/>
    <w:basedOn w:val="Normalny"/>
    <w:rsid w:val="008E70D5"/>
    <w:pPr>
      <w:numPr>
        <w:numId w:val="3"/>
      </w:numPr>
      <w:spacing w:before="40" w:after="6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re1">
    <w:name w:val="Treść1"/>
    <w:basedOn w:val="Normalny"/>
    <w:autoRedefine/>
    <w:rsid w:val="008E70D5"/>
    <w:pPr>
      <w:tabs>
        <w:tab w:val="left" w:pos="720"/>
      </w:tabs>
      <w:spacing w:before="240"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PogrubienieWyrwnanydorodka">
    <w:name w:val="Styl Pogrubienie Wyrównany do środka"/>
    <w:basedOn w:val="Normalny"/>
    <w:rsid w:val="008E70D5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unkt2">
    <w:name w:val="Punkt_2"/>
    <w:basedOn w:val="Normalny"/>
    <w:rsid w:val="008E70D5"/>
    <w:pPr>
      <w:tabs>
        <w:tab w:val="num" w:pos="0"/>
      </w:tabs>
      <w:suppressAutoHyphens/>
      <w:spacing w:line="240" w:lineRule="auto"/>
      <w:ind w:left="4500" w:hanging="360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F-4">
    <w:name w:val="MF-4"/>
    <w:basedOn w:val="Nagwek4"/>
    <w:rsid w:val="008E70D5"/>
    <w:pPr>
      <w:keepNext/>
      <w:numPr>
        <w:ilvl w:val="0"/>
        <w:numId w:val="0"/>
      </w:numPr>
      <w:tabs>
        <w:tab w:val="num" w:pos="864"/>
        <w:tab w:val="num" w:pos="1701"/>
      </w:tabs>
      <w:spacing w:before="240" w:after="60" w:line="240" w:lineRule="atLeast"/>
      <w:ind w:left="864" w:hanging="864"/>
    </w:pPr>
    <w:rPr>
      <w:rFonts w:eastAsia="Calibri"/>
      <w:b/>
      <w:color w:val="99CCFF"/>
      <w:sz w:val="28"/>
      <w:szCs w:val="20"/>
      <w:u w:val="none"/>
      <w:lang w:val="pl-PL" w:eastAsia="pl-PL"/>
    </w:rPr>
  </w:style>
  <w:style w:type="paragraph" w:customStyle="1" w:styleId="Punkt">
    <w:name w:val="Punkt"/>
    <w:basedOn w:val="Tekstpodstawowy"/>
    <w:rsid w:val="008E70D5"/>
    <w:pPr>
      <w:tabs>
        <w:tab w:val="num" w:pos="0"/>
      </w:tabs>
      <w:suppressAutoHyphens/>
      <w:spacing w:after="160"/>
      <w:ind w:left="4500" w:hanging="360"/>
      <w:jc w:val="both"/>
    </w:pPr>
    <w:rPr>
      <w:lang w:val="pl-PL" w:eastAsia="zh-CN"/>
    </w:rPr>
  </w:style>
  <w:style w:type="paragraph" w:styleId="Tekstprzypisudolnego">
    <w:name w:val="footnote text"/>
    <w:basedOn w:val="Normalny"/>
    <w:link w:val="TekstprzypisudolnegoZnak"/>
    <w:rsid w:val="008E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7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8E70D5"/>
    <w:rPr>
      <w:vertAlign w:val="superscript"/>
    </w:rPr>
  </w:style>
  <w:style w:type="character" w:customStyle="1" w:styleId="apple-converted-space">
    <w:name w:val="apple-converted-space"/>
    <w:rsid w:val="008E70D5"/>
  </w:style>
  <w:style w:type="paragraph" w:styleId="NormalnyWeb">
    <w:name w:val="Normal (Web)"/>
    <w:basedOn w:val="Normalny"/>
    <w:uiPriority w:val="99"/>
    <w:unhideWhenUsed/>
    <w:rsid w:val="008E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Tekstpodstawowy12"/>
    <w:locked/>
    <w:rsid w:val="008E70D5"/>
    <w:rPr>
      <w:rFonts w:ascii="Arial" w:hAnsi="Arial"/>
      <w:shd w:val="clear" w:color="auto" w:fill="FFFFFF"/>
    </w:rPr>
  </w:style>
  <w:style w:type="paragraph" w:customStyle="1" w:styleId="Tekstpodstawowy12">
    <w:name w:val="Tekst podstawowy12"/>
    <w:basedOn w:val="Normalny"/>
    <w:link w:val="Bodytext"/>
    <w:rsid w:val="008E70D5"/>
    <w:pPr>
      <w:shd w:val="clear" w:color="auto" w:fill="FFFFFF"/>
      <w:spacing w:after="0" w:line="256" w:lineRule="exact"/>
      <w:ind w:hanging="2120"/>
    </w:pPr>
    <w:rPr>
      <w:rFonts w:ascii="Arial" w:hAnsi="Arial"/>
      <w:shd w:val="clear" w:color="auto" w:fill="FFFFFF"/>
    </w:rPr>
  </w:style>
  <w:style w:type="paragraph" w:styleId="Tekstprzypisukocowego">
    <w:name w:val="endnote text"/>
    <w:basedOn w:val="Normalny"/>
    <w:link w:val="TekstprzypisukocowegoZnak"/>
    <w:semiHidden/>
    <w:rsid w:val="008E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E7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E70D5"/>
    <w:rPr>
      <w:vertAlign w:val="superscript"/>
    </w:rPr>
  </w:style>
  <w:style w:type="paragraph" w:customStyle="1" w:styleId="Style20">
    <w:name w:val="Style20"/>
    <w:basedOn w:val="Normalny"/>
    <w:uiPriority w:val="99"/>
    <w:rsid w:val="008E70D5"/>
    <w:pPr>
      <w:widowControl w:val="0"/>
      <w:autoSpaceDE w:val="0"/>
      <w:autoSpaceDN w:val="0"/>
      <w:adjustRightInd w:val="0"/>
      <w:spacing w:after="0" w:line="288" w:lineRule="exact"/>
      <w:ind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8E70D5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8E70D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8E70D5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customStyle="1" w:styleId="NAGLOWEK01">
    <w:name w:val="NAGLOWEK_01"/>
    <w:basedOn w:val="Normalny"/>
    <w:next w:val="Normalny"/>
    <w:rsid w:val="008E70D5"/>
    <w:pPr>
      <w:pageBreakBefore/>
      <w:tabs>
        <w:tab w:val="num" w:pos="1152"/>
      </w:tabs>
      <w:spacing w:after="240" w:line="240" w:lineRule="auto"/>
      <w:ind w:left="1152" w:hanging="432"/>
      <w:jc w:val="both"/>
    </w:pPr>
    <w:rPr>
      <w:rFonts w:ascii="Verdana" w:eastAsia="Times New Roman" w:hAnsi="Verdana" w:cs="Arial"/>
      <w:b/>
      <w:bCs/>
      <w:color w:val="8496B0"/>
      <w:sz w:val="48"/>
      <w:szCs w:val="24"/>
      <w:lang w:eastAsia="pl-PL"/>
    </w:rPr>
  </w:style>
  <w:style w:type="paragraph" w:customStyle="1" w:styleId="NAGLOWEK02">
    <w:name w:val="NAGLOWEK_02"/>
    <w:basedOn w:val="NAGLOWEK01"/>
    <w:next w:val="Normalny"/>
    <w:rsid w:val="008E70D5"/>
    <w:pPr>
      <w:pageBreakBefore w:val="0"/>
      <w:tabs>
        <w:tab w:val="clear" w:pos="1152"/>
        <w:tab w:val="num" w:pos="1800"/>
      </w:tabs>
      <w:spacing w:before="240"/>
      <w:ind w:left="0" w:firstLine="1080"/>
    </w:pPr>
    <w:rPr>
      <w:rFonts w:cs="Tahoma"/>
      <w:sz w:val="36"/>
    </w:rPr>
  </w:style>
  <w:style w:type="paragraph" w:customStyle="1" w:styleId="NAGLOWEK03">
    <w:name w:val="NAGLOWEK_03"/>
    <w:basedOn w:val="NAGLOWEK02"/>
    <w:next w:val="Normalny"/>
    <w:rsid w:val="008E70D5"/>
    <w:pPr>
      <w:tabs>
        <w:tab w:val="clear" w:pos="1800"/>
        <w:tab w:val="num" w:pos="2160"/>
      </w:tabs>
      <w:ind w:left="2088" w:hanging="648"/>
    </w:pPr>
    <w:rPr>
      <w:sz w:val="32"/>
    </w:rPr>
  </w:style>
  <w:style w:type="paragraph" w:customStyle="1" w:styleId="NAGLOWEK04">
    <w:name w:val="NAGLOWEK_04"/>
    <w:basedOn w:val="NAGLOWEK03"/>
    <w:next w:val="Normalny"/>
    <w:qFormat/>
    <w:rsid w:val="008E70D5"/>
    <w:pPr>
      <w:tabs>
        <w:tab w:val="clear" w:pos="2160"/>
        <w:tab w:val="num" w:pos="1080"/>
      </w:tabs>
      <w:ind w:left="792" w:hanging="792"/>
    </w:pPr>
    <w:rPr>
      <w:color w:val="124191"/>
      <w:sz w:val="28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"/>
    <w:link w:val="Akapitzlist"/>
    <w:uiPriority w:val="34"/>
    <w:qFormat/>
    <w:rsid w:val="008E70D5"/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rsid w:val="008E70D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F">
    <w:name w:val="MF"/>
    <w:rsid w:val="008E70D5"/>
    <w:pPr>
      <w:numPr>
        <w:numId w:val="21"/>
      </w:numPr>
    </w:pPr>
  </w:style>
  <w:style w:type="character" w:styleId="Pogrubienie">
    <w:name w:val="Strong"/>
    <w:uiPriority w:val="22"/>
    <w:qFormat/>
    <w:rsid w:val="008E70D5"/>
    <w:rPr>
      <w:b/>
      <w:bCs/>
    </w:rPr>
  </w:style>
  <w:style w:type="table" w:styleId="redniecieniowanie1akcent5">
    <w:name w:val="Medium Shading 1 Accent 5"/>
    <w:basedOn w:val="Standardowy"/>
    <w:uiPriority w:val="63"/>
    <w:rsid w:val="008E70D5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8E70D5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rsid w:val="008E7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maganiakategoria">
    <w:name w:val="wymagania_kategoria"/>
    <w:rsid w:val="008E70D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alibri" w:eastAsia="Arial Unicode MS" w:hAnsi="Calibri" w:cs="Arial Unicode MS"/>
      <w:color w:val="365B9C"/>
      <w:sz w:val="24"/>
      <w:szCs w:val="24"/>
      <w:u w:color="000000"/>
      <w:bdr w:val="nil"/>
      <w:lang w:eastAsia="pl-PL"/>
    </w:rPr>
  </w:style>
  <w:style w:type="paragraph" w:customStyle="1" w:styleId="wymaganiapodpowiedx">
    <w:name w:val="wymagania_podpowiedx"/>
    <w:rsid w:val="008E70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i/>
      <w:iCs/>
      <w:color w:val="848484"/>
      <w:sz w:val="20"/>
      <w:szCs w:val="20"/>
      <w:u w:color="000000"/>
      <w:bdr w:val="nil"/>
      <w:lang w:eastAsia="pl-PL"/>
    </w:rPr>
  </w:style>
  <w:style w:type="character" w:styleId="Nierozpoznanawzmianka">
    <w:name w:val="Unresolved Mention"/>
    <w:uiPriority w:val="99"/>
    <w:semiHidden/>
    <w:unhideWhenUsed/>
    <w:rsid w:val="008E70D5"/>
    <w:rPr>
      <w:color w:val="605E5C"/>
      <w:shd w:val="clear" w:color="auto" w:fill="E1DFDD"/>
    </w:rPr>
  </w:style>
  <w:style w:type="character" w:customStyle="1" w:styleId="InfoBlueZnak">
    <w:name w:val="InfoBlue Znak"/>
    <w:link w:val="InfoBlue"/>
    <w:rsid w:val="008E70D5"/>
    <w:rPr>
      <w:rFonts w:ascii="Times New Roman" w:eastAsia="Times New Roman" w:hAnsi="Times New Roman" w:cs="Arial"/>
      <w:i/>
      <w:vanish/>
      <w:color w:val="0000FF"/>
      <w:sz w:val="20"/>
      <w:szCs w:val="20"/>
      <w:lang w:eastAsia="pl-PL"/>
    </w:rPr>
  </w:style>
  <w:style w:type="character" w:customStyle="1" w:styleId="Domylnaczcionkaakapitu1">
    <w:name w:val="Domyślna czcionka akapitu1"/>
    <w:rsid w:val="008E70D5"/>
  </w:style>
  <w:style w:type="character" w:customStyle="1" w:styleId="FontStyle18">
    <w:name w:val="Font Style18"/>
    <w:rsid w:val="008E70D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Kosieradzka Barbara  (DIRS)</cp:lastModifiedBy>
  <cp:revision>17</cp:revision>
  <dcterms:created xsi:type="dcterms:W3CDTF">2023-05-25T14:46:00Z</dcterms:created>
  <dcterms:modified xsi:type="dcterms:W3CDTF">2024-04-18T14:21:00Z</dcterms:modified>
</cp:coreProperties>
</file>