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A5C7" w14:textId="10B420DD" w:rsidR="008C78B6" w:rsidRPr="00514D51" w:rsidRDefault="008C78B6" w:rsidP="00514D51">
      <w:pPr>
        <w:tabs>
          <w:tab w:val="left" w:pos="709"/>
          <w:tab w:val="center" w:pos="4536"/>
          <w:tab w:val="right" w:pos="9072"/>
        </w:tabs>
        <w:suppressAutoHyphens/>
        <w:autoSpaceDN w:val="0"/>
        <w:spacing w:after="480" w:line="360" w:lineRule="auto"/>
        <w:textAlignment w:val="baseline"/>
        <w:rPr>
          <w:rFonts w:ascii="Arial" w:eastAsia="SimSun" w:hAnsi="Arial" w:cs="Arial"/>
          <w:color w:val="000000" w:themeColor="text1"/>
          <w:kern w:val="3"/>
          <w:sz w:val="28"/>
          <w:szCs w:val="28"/>
        </w:rPr>
      </w:pPr>
      <w:r w:rsidRPr="00514D51">
        <w:rPr>
          <w:rFonts w:ascii="Arial" w:eastAsia="SimSun" w:hAnsi="Arial" w:cs="Arial"/>
          <w:color w:val="000000" w:themeColor="text1"/>
          <w:kern w:val="3"/>
          <w:sz w:val="28"/>
          <w:szCs w:val="28"/>
        </w:rPr>
        <w:t>Warszawa,</w:t>
      </w:r>
      <w:r w:rsidR="00DA4EC5" w:rsidRPr="00514D51">
        <w:rPr>
          <w:rFonts w:ascii="Arial" w:eastAsia="SimSun" w:hAnsi="Arial" w:cs="Arial"/>
          <w:color w:val="000000" w:themeColor="text1"/>
          <w:kern w:val="3"/>
          <w:sz w:val="28"/>
          <w:szCs w:val="28"/>
        </w:rPr>
        <w:t xml:space="preserve"> </w:t>
      </w:r>
      <w:r w:rsidR="0062169A" w:rsidRPr="00514D51">
        <w:rPr>
          <w:rFonts w:ascii="Arial" w:eastAsia="SimSun" w:hAnsi="Arial" w:cs="Arial"/>
          <w:color w:val="000000" w:themeColor="text1"/>
          <w:kern w:val="3"/>
          <w:sz w:val="28"/>
          <w:szCs w:val="28"/>
        </w:rPr>
        <w:t>11 stycznia</w:t>
      </w:r>
      <w:r w:rsidR="001D6995" w:rsidRPr="00514D51">
        <w:rPr>
          <w:rFonts w:ascii="Arial" w:eastAsia="SimSun" w:hAnsi="Arial" w:cs="Arial"/>
          <w:color w:val="000000" w:themeColor="text1"/>
          <w:kern w:val="3"/>
          <w:sz w:val="28"/>
          <w:szCs w:val="28"/>
        </w:rPr>
        <w:t xml:space="preserve"> </w:t>
      </w:r>
      <w:r w:rsidRPr="00514D51">
        <w:rPr>
          <w:rFonts w:ascii="Arial" w:eastAsia="SimSun" w:hAnsi="Arial" w:cs="Arial"/>
          <w:color w:val="000000" w:themeColor="text1"/>
          <w:kern w:val="3"/>
          <w:sz w:val="28"/>
          <w:szCs w:val="28"/>
        </w:rPr>
        <w:t>20</w:t>
      </w:r>
      <w:r w:rsidR="00D975B5" w:rsidRPr="00514D51">
        <w:rPr>
          <w:rFonts w:ascii="Arial" w:eastAsia="SimSun" w:hAnsi="Arial" w:cs="Arial"/>
          <w:color w:val="000000" w:themeColor="text1"/>
          <w:kern w:val="3"/>
          <w:sz w:val="28"/>
          <w:szCs w:val="28"/>
        </w:rPr>
        <w:t>2</w:t>
      </w:r>
      <w:r w:rsidR="00A757F6" w:rsidRPr="00514D51">
        <w:rPr>
          <w:rFonts w:ascii="Arial" w:eastAsia="SimSun" w:hAnsi="Arial" w:cs="Arial"/>
          <w:color w:val="000000" w:themeColor="text1"/>
          <w:kern w:val="3"/>
          <w:sz w:val="28"/>
          <w:szCs w:val="28"/>
        </w:rPr>
        <w:t>3</w:t>
      </w:r>
      <w:r w:rsidRPr="00514D51">
        <w:rPr>
          <w:rFonts w:ascii="Arial" w:eastAsia="SimSun" w:hAnsi="Arial" w:cs="Arial"/>
          <w:color w:val="000000" w:themeColor="text1"/>
          <w:kern w:val="3"/>
          <w:sz w:val="28"/>
          <w:szCs w:val="28"/>
        </w:rPr>
        <w:t xml:space="preserve"> r.</w:t>
      </w:r>
    </w:p>
    <w:p w14:paraId="70D5AE3B" w14:textId="6EB39539" w:rsidR="00C06D94" w:rsidRPr="00514D51" w:rsidRDefault="00943349" w:rsidP="00514D51">
      <w:pPr>
        <w:suppressAutoHyphens/>
        <w:spacing w:after="480" w:line="360" w:lineRule="auto"/>
        <w:textAlignment w:val="baseline"/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</w:pPr>
      <w:r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 xml:space="preserve">Sygn. akt </w:t>
      </w:r>
      <w:r w:rsidR="00AB25F6"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 xml:space="preserve">KR </w:t>
      </w:r>
      <w:r w:rsidR="009B084C"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>V</w:t>
      </w:r>
      <w:r w:rsidR="00AB25F6"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 xml:space="preserve">I R </w:t>
      </w:r>
      <w:r w:rsidR="0062169A"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>53</w:t>
      </w:r>
      <w:r w:rsidR="00C60965"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>/22</w:t>
      </w:r>
    </w:p>
    <w:p w14:paraId="6D81D1A4" w14:textId="372FC12E" w:rsidR="00C06D94" w:rsidRPr="00514D51" w:rsidRDefault="006A3D02" w:rsidP="00514D51">
      <w:pPr>
        <w:pStyle w:val="Nagwek1"/>
        <w:spacing w:before="0" w:after="480" w:line="360" w:lineRule="auto"/>
        <w:rPr>
          <w:rFonts w:ascii="Arial" w:hAnsi="Arial" w:cs="Arial"/>
          <w:b w:val="0"/>
          <w:bCs w:val="0"/>
          <w:color w:val="000000" w:themeColor="text1"/>
        </w:rPr>
      </w:pPr>
      <w:r w:rsidRPr="00514D51">
        <w:rPr>
          <w:rFonts w:ascii="Arial" w:hAnsi="Arial" w:cs="Arial"/>
          <w:b w:val="0"/>
          <w:bCs w:val="0"/>
          <w:color w:val="000000" w:themeColor="text1"/>
        </w:rPr>
        <w:t xml:space="preserve">DECYZJA nr KR </w:t>
      </w:r>
      <w:r w:rsidR="00CF7A83" w:rsidRPr="00514D51">
        <w:rPr>
          <w:rFonts w:ascii="Arial" w:hAnsi="Arial" w:cs="Arial"/>
          <w:b w:val="0"/>
          <w:bCs w:val="0"/>
          <w:color w:val="000000" w:themeColor="text1"/>
        </w:rPr>
        <w:t>V</w:t>
      </w:r>
      <w:r w:rsidRPr="00514D51">
        <w:rPr>
          <w:rFonts w:ascii="Arial" w:hAnsi="Arial" w:cs="Arial"/>
          <w:b w:val="0"/>
          <w:bCs w:val="0"/>
          <w:color w:val="000000" w:themeColor="text1"/>
        </w:rPr>
        <w:t xml:space="preserve">I R </w:t>
      </w:r>
      <w:r w:rsidR="0062169A" w:rsidRPr="00514D51">
        <w:rPr>
          <w:rFonts w:ascii="Arial" w:hAnsi="Arial" w:cs="Arial"/>
          <w:b w:val="0"/>
          <w:bCs w:val="0"/>
          <w:color w:val="000000" w:themeColor="text1"/>
        </w:rPr>
        <w:t>5</w:t>
      </w:r>
      <w:r w:rsidR="00C60965" w:rsidRPr="00514D51">
        <w:rPr>
          <w:rFonts w:ascii="Arial" w:hAnsi="Arial" w:cs="Arial"/>
          <w:b w:val="0"/>
          <w:bCs w:val="0"/>
          <w:color w:val="000000" w:themeColor="text1"/>
        </w:rPr>
        <w:t>3</w:t>
      </w:r>
      <w:r w:rsidR="00AB25F6" w:rsidRPr="00514D51">
        <w:rPr>
          <w:rFonts w:ascii="Arial" w:hAnsi="Arial" w:cs="Arial"/>
          <w:b w:val="0"/>
          <w:bCs w:val="0"/>
          <w:color w:val="000000" w:themeColor="text1"/>
        </w:rPr>
        <w:t>/</w:t>
      </w:r>
      <w:r w:rsidR="00571004" w:rsidRPr="00514D51">
        <w:rPr>
          <w:rFonts w:ascii="Arial" w:hAnsi="Arial" w:cs="Arial"/>
          <w:b w:val="0"/>
          <w:bCs w:val="0"/>
          <w:color w:val="000000" w:themeColor="text1"/>
        </w:rPr>
        <w:t>2</w:t>
      </w:r>
      <w:r w:rsidR="00C60965" w:rsidRPr="00514D51">
        <w:rPr>
          <w:rFonts w:ascii="Arial" w:hAnsi="Arial" w:cs="Arial"/>
          <w:b w:val="0"/>
          <w:bCs w:val="0"/>
          <w:color w:val="000000" w:themeColor="text1"/>
        </w:rPr>
        <w:t>2</w:t>
      </w:r>
    </w:p>
    <w:p w14:paraId="382696C5" w14:textId="77777777" w:rsidR="00943349" w:rsidRPr="00514D51" w:rsidRDefault="00943349" w:rsidP="00514D51">
      <w:pPr>
        <w:suppressAutoHyphens/>
        <w:spacing w:after="480" w:line="360" w:lineRule="auto"/>
        <w:textAlignment w:val="baseline"/>
        <w:rPr>
          <w:rFonts w:ascii="Arial" w:eastAsia="Times New Roman" w:hAnsi="Arial" w:cs="Arial"/>
          <w:color w:val="000000" w:themeColor="text1"/>
          <w:kern w:val="1"/>
          <w:sz w:val="28"/>
          <w:szCs w:val="28"/>
          <w:lang w:eastAsia="ar-SA"/>
        </w:rPr>
      </w:pPr>
      <w:r w:rsidRPr="00514D51">
        <w:rPr>
          <w:rFonts w:ascii="Arial" w:eastAsia="Times New Roman" w:hAnsi="Arial" w:cs="Arial"/>
          <w:color w:val="000000" w:themeColor="text1"/>
          <w:kern w:val="1"/>
          <w:sz w:val="28"/>
          <w:szCs w:val="28"/>
          <w:lang w:eastAsia="ar-SA"/>
        </w:rPr>
        <w:t>Komisja do spraw reprywatyzacji nieruchomości warszawskich w składzie:</w:t>
      </w:r>
    </w:p>
    <w:p w14:paraId="3B72E726" w14:textId="77777777" w:rsidR="00943349" w:rsidRPr="00514D51" w:rsidRDefault="00943349" w:rsidP="00514D51">
      <w:pPr>
        <w:pStyle w:val="Nagwek1"/>
        <w:spacing w:before="0" w:after="480" w:line="360" w:lineRule="auto"/>
        <w:rPr>
          <w:rFonts w:ascii="Arial" w:hAnsi="Arial" w:cs="Arial"/>
          <w:b w:val="0"/>
          <w:bCs w:val="0"/>
          <w:color w:val="000000" w:themeColor="text1"/>
        </w:rPr>
      </w:pPr>
      <w:r w:rsidRPr="00514D51">
        <w:rPr>
          <w:rFonts w:ascii="Arial" w:hAnsi="Arial" w:cs="Arial"/>
          <w:b w:val="0"/>
          <w:bCs w:val="0"/>
          <w:color w:val="000000" w:themeColor="text1"/>
        </w:rPr>
        <w:t>Przewodniczący Komisji:</w:t>
      </w:r>
    </w:p>
    <w:p w14:paraId="421A5FA4" w14:textId="77777777" w:rsidR="00943349" w:rsidRPr="00514D51" w:rsidRDefault="00065910" w:rsidP="00514D51">
      <w:pPr>
        <w:pStyle w:val="Nagwek1"/>
        <w:spacing w:before="0" w:after="480" w:line="360" w:lineRule="auto"/>
        <w:rPr>
          <w:rFonts w:ascii="Arial" w:hAnsi="Arial" w:cs="Arial"/>
          <w:b w:val="0"/>
          <w:bCs w:val="0"/>
          <w:color w:val="000000" w:themeColor="text1"/>
        </w:rPr>
      </w:pPr>
      <w:r w:rsidRPr="00514D51">
        <w:rPr>
          <w:rFonts w:ascii="Arial" w:hAnsi="Arial" w:cs="Arial"/>
          <w:b w:val="0"/>
          <w:bCs w:val="0"/>
          <w:color w:val="000000" w:themeColor="text1"/>
        </w:rPr>
        <w:t>Sebastian Kaleta</w:t>
      </w:r>
      <w:r w:rsidR="00943349" w:rsidRPr="00514D51">
        <w:rPr>
          <w:rFonts w:ascii="Arial" w:hAnsi="Arial" w:cs="Arial"/>
          <w:b w:val="0"/>
          <w:bCs w:val="0"/>
          <w:color w:val="000000" w:themeColor="text1"/>
        </w:rPr>
        <w:tab/>
      </w:r>
    </w:p>
    <w:p w14:paraId="08D3F152" w14:textId="77777777" w:rsidR="00943349" w:rsidRPr="00514D51" w:rsidRDefault="00943349" w:rsidP="00514D51">
      <w:pPr>
        <w:pStyle w:val="Nagwek1"/>
        <w:spacing w:before="0" w:after="480" w:line="360" w:lineRule="auto"/>
        <w:rPr>
          <w:rFonts w:ascii="Arial" w:hAnsi="Arial" w:cs="Arial"/>
          <w:b w:val="0"/>
          <w:bCs w:val="0"/>
          <w:color w:val="000000" w:themeColor="text1"/>
        </w:rPr>
      </w:pPr>
      <w:r w:rsidRPr="00514D51">
        <w:rPr>
          <w:rFonts w:ascii="Arial" w:hAnsi="Arial" w:cs="Arial"/>
          <w:b w:val="0"/>
          <w:bCs w:val="0"/>
          <w:color w:val="000000" w:themeColor="text1"/>
        </w:rPr>
        <w:t>Członkowie Komisji:</w:t>
      </w:r>
    </w:p>
    <w:p w14:paraId="1DE62673" w14:textId="2FB12648" w:rsidR="0062169A" w:rsidRPr="00514D51" w:rsidRDefault="0062169A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Wiktor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</w:rPr>
        <w:t>Klimiuk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, Łukasz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</w:rPr>
        <w:t>Kondratko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</w:rPr>
        <w:t>, Paweł Lisiecki, Jan Mosiński, Bartłomiej Opaliński, Sławomir Potapowicz</w:t>
      </w:r>
    </w:p>
    <w:p w14:paraId="63A0A872" w14:textId="5DB499DC" w:rsidR="00BB2345" w:rsidRPr="00514D51" w:rsidRDefault="00A25036" w:rsidP="00514D51">
      <w:pPr>
        <w:spacing w:after="480" w:line="360" w:lineRule="auto"/>
        <w:rPr>
          <w:rStyle w:val="FontStyle19"/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po rozpoznaniu w </w:t>
      </w:r>
      <w:r w:rsidR="00C60965"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dniu </w:t>
      </w:r>
      <w:r w:rsidR="0062169A"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>11 stycznia</w:t>
      </w:r>
      <w:r w:rsidR="00BB2345"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63EB4"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>20</w:t>
      </w:r>
      <w:r w:rsidR="00D975B5"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>2</w:t>
      </w:r>
      <w:r w:rsidR="0062169A"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>3</w:t>
      </w:r>
      <w:r w:rsidR="00363EB4"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 r. na posiedzeniu niejawnym </w:t>
      </w:r>
    </w:p>
    <w:p w14:paraId="049CC65B" w14:textId="00BE483F" w:rsidR="00571004" w:rsidRPr="00514D51" w:rsidRDefault="00363EB4" w:rsidP="00514D51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</w:pP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sprawy w przedmiocie </w:t>
      </w:r>
      <w:r w:rsidR="00AB25F6"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decyzji Prezydenta m.st. Warszawy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2014 r. nr 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571004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, dotyczącej nieruchomości położonej w Warszawie </w:t>
      </w:r>
      <w:r w:rsidR="0062169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w rejonie ulic </w:t>
      </w:r>
      <w:proofErr w:type="spellStart"/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Obozowej-Płockiej-Gostyńskiej</w:t>
      </w:r>
      <w:proofErr w:type="spellEnd"/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(dawny adres: Gostyńska 36)</w:t>
      </w:r>
      <w:r w:rsidR="00571004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,</w:t>
      </w:r>
      <w:r w:rsidR="00CD273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="00571004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stanowiącej działkę ewidencyjną nr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 obrębu</w:t>
      </w:r>
      <w:r w:rsidR="0062169A" w:rsidRPr="00514D51">
        <w:rPr>
          <w:rFonts w:ascii="Arial" w:hAnsi="Arial" w:cs="Arial"/>
          <w:color w:val="000000" w:themeColor="text1"/>
          <w:sz w:val="28"/>
          <w:szCs w:val="28"/>
        </w:rPr>
        <w:t xml:space="preserve"> 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F434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, dla któr</w:t>
      </w:r>
      <w:r w:rsidR="0062169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ej</w:t>
      </w:r>
      <w:r w:rsidR="006F434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Sąd Rejonowy dla W</w:t>
      </w:r>
      <w:r w:rsidR="002421E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.</w:t>
      </w:r>
      <w:r w:rsidR="006F434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="002421E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–</w:t>
      </w:r>
      <w:r w:rsidR="006F434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M</w:t>
      </w:r>
      <w:r w:rsidR="002421E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.</w:t>
      </w:r>
      <w:r w:rsidR="006F434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w</w:t>
      </w:r>
      <w:r w:rsidR="006F434A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proofErr w:type="spellStart"/>
      <w:r w:rsidR="006F434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W</w:t>
      </w:r>
      <w:proofErr w:type="spellEnd"/>
      <w:r w:rsidR="002421E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.</w:t>
      </w:r>
      <w:r w:rsidR="006F434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prowadzi księgę wieczystą nr</w:t>
      </w:r>
      <w:r w:rsidR="006F434A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bookmarkStart w:id="0" w:name="_Hlk66953311"/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6F434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, </w:t>
      </w:r>
      <w:bookmarkEnd w:id="0"/>
      <w:r w:rsidR="00CD273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dawne oznaczenie hipoteczne nr</w:t>
      </w:r>
      <w:r w:rsidR="00CD273A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</w:p>
    <w:p w14:paraId="6FB3ED84" w14:textId="28B4D23E" w:rsidR="006F434A" w:rsidRPr="00514D51" w:rsidRDefault="00363EB4" w:rsidP="00514D51">
      <w:pPr>
        <w:spacing w:after="480" w:line="360" w:lineRule="auto"/>
        <w:rPr>
          <w:rStyle w:val="FontStyle14"/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z udziałem </w:t>
      </w:r>
      <w:r w:rsidR="00AB25F6" w:rsidRPr="00514D51">
        <w:rPr>
          <w:rStyle w:val="FontStyle14"/>
          <w:rFonts w:ascii="Arial" w:hAnsi="Arial" w:cs="Arial"/>
          <w:color w:val="000000" w:themeColor="text1"/>
          <w:sz w:val="28"/>
          <w:szCs w:val="28"/>
        </w:rPr>
        <w:t>stron: Miasta Stołecznego Warszawy</w:t>
      </w:r>
      <w:bookmarkStart w:id="1" w:name="_Hlk34047514"/>
      <w:r w:rsidR="00571004" w:rsidRPr="00514D51">
        <w:rPr>
          <w:rStyle w:val="FontStyle14"/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W. K.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Z. Z.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I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następców prawnych S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G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 domu R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K. G.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E. W.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C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G.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G.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A. G.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P. G.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P. G.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G. M.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M.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K. M.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R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C.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B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W.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B. z domu B.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B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G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W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K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R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S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T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S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D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A.</w:t>
      </w:r>
      <w:r w:rsidR="0008079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T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, R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2169A"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 xml:space="preserve">i 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216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C70A8C1" w14:textId="3BF25BC8" w:rsidR="00A757F6" w:rsidRPr="00514D51" w:rsidRDefault="00080790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2" w:name="_Hlk117087819"/>
      <w:bookmarkEnd w:id="1"/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na podstawie art. 29 ust. 1 pkt 3a w związku z art. 30 ust. 1 pkt 4 </w:t>
      </w:r>
      <w:bookmarkStart w:id="3" w:name="_Hlk97886948"/>
      <w:r w:rsidRPr="00514D51">
        <w:rPr>
          <w:rFonts w:ascii="Arial" w:hAnsi="Arial" w:cs="Arial"/>
          <w:color w:val="000000" w:themeColor="text1"/>
          <w:sz w:val="28"/>
          <w:szCs w:val="28"/>
        </w:rPr>
        <w:t>ustawy z dnia 9 marca 2017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r. </w:t>
      </w:r>
      <w:bookmarkEnd w:id="3"/>
      <w:r w:rsidRPr="00514D51">
        <w:rPr>
          <w:rFonts w:ascii="Arial" w:hAnsi="Arial" w:cs="Arial"/>
          <w:color w:val="000000" w:themeColor="text1"/>
          <w:sz w:val="28"/>
          <w:szCs w:val="28"/>
        </w:rPr>
        <w:t>o szczególnych zasadach usuwania skutków prawnych decyzji reprywatyzacyjnych dotyczących nieruchomości warszawskich, wydanych z naruszeniem prawa (Dz. U. z 2021 r. poz. 795: dalej: ustawa z 9 marca 2017 r</w:t>
      </w:r>
      <w:bookmarkStart w:id="4" w:name="_Hlk99615900"/>
      <w:r w:rsidRPr="00514D51">
        <w:rPr>
          <w:rFonts w:ascii="Arial" w:hAnsi="Arial" w:cs="Arial"/>
          <w:color w:val="000000" w:themeColor="text1"/>
          <w:sz w:val="28"/>
          <w:szCs w:val="28"/>
        </w:rPr>
        <w:t>.) w związku z art. 156 § 1 pkt 2 ustawy z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dnia 14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czerwca 1960 r. – Kodeks postępowania administracyjnego (Dz. U. z 2022 r. poz. 2000, dalej: k.p.a.) oraz w związku z art. 7 ust. 1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dekretu z dnia 26 października 1945 r. o własności i użytkowaniu gruntów na obszarze m.st. Warszawy  (Dz. U. Nr 50, poz. 276, dalej: dekret warszawski) </w:t>
      </w:r>
      <w:bookmarkEnd w:id="4"/>
      <w:r w:rsidRPr="00514D51">
        <w:rPr>
          <w:rFonts w:ascii="Arial" w:hAnsi="Arial" w:cs="Arial"/>
          <w:color w:val="000000" w:themeColor="text1"/>
          <w:sz w:val="28"/>
          <w:szCs w:val="28"/>
        </w:rPr>
        <w:t>w związku z art. 38 ust. 1 ustawy z 9 marca 2017 r.</w:t>
      </w:r>
    </w:p>
    <w:p w14:paraId="5EFB53DE" w14:textId="5BB7D787" w:rsidR="00D50DFA" w:rsidRPr="00514D51" w:rsidRDefault="00D50DFA" w:rsidP="00514D51">
      <w:pPr>
        <w:pStyle w:val="Nagwek1"/>
        <w:spacing w:before="0" w:after="480" w:line="360" w:lineRule="auto"/>
        <w:rPr>
          <w:rFonts w:ascii="Arial" w:eastAsiaTheme="minorEastAsia" w:hAnsi="Arial" w:cs="Arial"/>
          <w:color w:val="000000" w:themeColor="text1"/>
        </w:rPr>
      </w:pPr>
      <w:r w:rsidRPr="00514D51">
        <w:rPr>
          <w:rFonts w:ascii="Arial" w:eastAsiaTheme="minorEastAsia" w:hAnsi="Arial" w:cs="Arial"/>
          <w:color w:val="000000" w:themeColor="text1"/>
        </w:rPr>
        <w:t>orzeka:</w:t>
      </w:r>
    </w:p>
    <w:p w14:paraId="6998874D" w14:textId="0315BD96" w:rsidR="00E20428" w:rsidRPr="00514D51" w:rsidRDefault="00D50DFA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 xml:space="preserve">stwierdzić nieważność decyzji Prezydenta m.st. Warszawy z dnia </w:t>
      </w:r>
      <w:r w:rsidR="00303A40" w:rsidRPr="00514D51">
        <w:rPr>
          <w:rFonts w:ascii="Arial" w:hAnsi="Arial" w:cs="Arial"/>
          <w:color w:val="000000" w:themeColor="text1"/>
        </w:rPr>
        <w:t xml:space="preserve">  czerwca </w:t>
      </w:r>
      <w:r w:rsidR="00080790" w:rsidRPr="00514D51">
        <w:rPr>
          <w:rFonts w:ascii="Arial" w:hAnsi="Arial" w:cs="Arial"/>
          <w:color w:val="000000" w:themeColor="text1"/>
        </w:rPr>
        <w:t> 2014 r. nr </w:t>
      </w:r>
      <w:r w:rsidR="00303A40" w:rsidRPr="00514D51">
        <w:rPr>
          <w:rFonts w:ascii="Arial" w:hAnsi="Arial" w:cs="Arial"/>
          <w:color w:val="000000" w:themeColor="text1"/>
        </w:rPr>
        <w:t xml:space="preserve">  </w:t>
      </w:r>
      <w:r w:rsidR="00080790" w:rsidRPr="00514D51">
        <w:rPr>
          <w:rFonts w:ascii="Arial" w:hAnsi="Arial" w:cs="Arial"/>
          <w:color w:val="000000" w:themeColor="text1"/>
        </w:rPr>
        <w:t xml:space="preserve"> </w:t>
      </w:r>
      <w:r w:rsidRPr="00514D51">
        <w:rPr>
          <w:rFonts w:ascii="Arial" w:hAnsi="Arial" w:cs="Arial"/>
          <w:color w:val="000000" w:themeColor="text1"/>
        </w:rPr>
        <w:t>w całości.</w:t>
      </w:r>
    </w:p>
    <w:bookmarkEnd w:id="2"/>
    <w:p w14:paraId="32ADC2B7" w14:textId="08271120" w:rsidR="00002A0D" w:rsidRPr="00514D51" w:rsidRDefault="008C78B6" w:rsidP="00514D51">
      <w:pPr>
        <w:pStyle w:val="Nagwek1"/>
        <w:spacing w:before="0" w:after="480" w:line="360" w:lineRule="auto"/>
        <w:rPr>
          <w:rFonts w:ascii="Arial" w:eastAsia="SimSun" w:hAnsi="Arial" w:cs="Arial"/>
          <w:color w:val="000000" w:themeColor="text1"/>
        </w:rPr>
      </w:pPr>
      <w:r w:rsidRPr="00514D51">
        <w:rPr>
          <w:rFonts w:ascii="Arial" w:eastAsia="SimSun" w:hAnsi="Arial" w:cs="Arial"/>
          <w:color w:val="000000" w:themeColor="text1"/>
        </w:rPr>
        <w:t xml:space="preserve">UZASADNIENIE </w:t>
      </w:r>
    </w:p>
    <w:p w14:paraId="68BC6370" w14:textId="4C447BC2" w:rsidR="008C78B6" w:rsidRPr="00514D51" w:rsidRDefault="00055D8D" w:rsidP="00514D51">
      <w:pPr>
        <w:suppressAutoHyphens/>
        <w:autoSpaceDN w:val="0"/>
        <w:spacing w:after="480" w:line="360" w:lineRule="auto"/>
        <w:textAlignment w:val="baseline"/>
        <w:rPr>
          <w:rFonts w:ascii="Arial" w:eastAsia="SimSun" w:hAnsi="Arial" w:cs="Arial"/>
          <w:color w:val="000000" w:themeColor="text1"/>
          <w:kern w:val="3"/>
          <w:sz w:val="28"/>
          <w:szCs w:val="28"/>
        </w:rPr>
      </w:pPr>
      <w:r w:rsidRPr="00514D51">
        <w:rPr>
          <w:rFonts w:ascii="Arial" w:eastAsia="SimSun" w:hAnsi="Arial" w:cs="Arial"/>
          <w:b/>
          <w:color w:val="000000" w:themeColor="text1"/>
          <w:kern w:val="3"/>
          <w:sz w:val="28"/>
          <w:szCs w:val="28"/>
        </w:rPr>
        <w:t>I.</w:t>
      </w:r>
    </w:p>
    <w:p w14:paraId="6EC7809D" w14:textId="78A43A6A" w:rsidR="008628FC" w:rsidRPr="00514D51" w:rsidRDefault="00585611" w:rsidP="00514D51">
      <w:pPr>
        <w:spacing w:after="480" w:line="360" w:lineRule="auto"/>
        <w:rPr>
          <w:rStyle w:val="FontStyle19"/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Pismem</w:t>
      </w:r>
      <w:r w:rsidR="008628FC" w:rsidRPr="00514D51">
        <w:rPr>
          <w:rFonts w:ascii="Arial" w:hAnsi="Arial" w:cs="Arial"/>
          <w:color w:val="000000" w:themeColor="text1"/>
          <w:sz w:val="28"/>
          <w:szCs w:val="28"/>
        </w:rPr>
        <w:t xml:space="preserve"> z dnia </w:t>
      </w:r>
      <w:r w:rsidR="00483A2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628FC" w:rsidRPr="00514D51">
        <w:rPr>
          <w:rFonts w:ascii="Arial" w:hAnsi="Arial" w:cs="Arial"/>
          <w:color w:val="000000" w:themeColor="text1"/>
          <w:sz w:val="28"/>
          <w:szCs w:val="28"/>
        </w:rPr>
        <w:t xml:space="preserve"> września 2022 r. Prezydent m.st. Warszawy wniósł do </w:t>
      </w:r>
      <w:r w:rsidR="008628FC"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Komisji do spraw reprywatyzacji nieruchomości warszawskich (dalej: Komisja) o wszczęcie postępowania rozpoznawczego o stwierdzenie nieważności decyzji własnej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="00744604" w:rsidRPr="00514D51">
        <w:rPr>
          <w:rFonts w:ascii="Arial" w:hAnsi="Arial" w:cs="Arial"/>
          <w:bCs/>
          <w:color w:val="000000" w:themeColor="text1"/>
          <w:sz w:val="28"/>
          <w:szCs w:val="28"/>
        </w:rPr>
        <w:t>2014 r. nr 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744604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F9CD7DA" w14:textId="64DA7D7C" w:rsidR="00805F51" w:rsidRPr="00514D51" w:rsidRDefault="00EF65CC" w:rsidP="00514D51">
      <w:pPr>
        <w:pStyle w:val="Style1"/>
        <w:widowControl/>
        <w:spacing w:after="480" w:line="360" w:lineRule="auto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lastRenderedPageBreak/>
        <w:t xml:space="preserve">Postanowieniem z dnia 5 października 2022 r., Komisja działając na podstawie art. 15 ust. 2 i ust. 3 w związku z art. 16 ust. 1 i ust. 2 ustawy z 9 marca 2017 r.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wszczęła</w:t>
      </w:r>
      <w:r w:rsidR="007527D6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z</w:t>
      </w:r>
      <w:r w:rsidR="007527D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urzędu postępowanie rozpoznawcze w sprawie </w:t>
      </w:r>
      <w:r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decyzji Prezydenta m.st. Warszawy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2014 r. nr </w:t>
      </w:r>
      <w:r w:rsidR="007527D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ustanawiającej prawo użytkowania wieczystego do gruntu o powierzchni 963 m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 Warszawie w rejonie ulic: </w:t>
      </w:r>
      <w:proofErr w:type="spellStart"/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Obozowej-Płockiej-Gostyńskiej</w:t>
      </w:r>
      <w:proofErr w:type="spellEnd"/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(dawny adres: Gostyńska 36) stanowiącego działkę ewidencyjną nr</w:t>
      </w:r>
      <w:r w:rsidRPr="00514D51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 obrębu</w:t>
      </w:r>
      <w:r w:rsidRPr="00514D51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, dla której Sąd Rejonowy dla W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proofErr w:type="spellStart"/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</w:t>
      </w:r>
      <w:r w:rsidR="007527D6" w:rsidRPr="00514D51">
        <w:rPr>
          <w:rFonts w:ascii="Arial" w:hAnsi="Arial" w:cs="Arial"/>
          <w:bCs/>
          <w:color w:val="000000" w:themeColor="text1"/>
          <w:sz w:val="28"/>
          <w:szCs w:val="28"/>
        </w:rPr>
        <w:t>ą</w:t>
      </w:r>
      <w:r w:rsidR="0007245C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nr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dawne oznaczenie numerem hipotecznym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oraz odmawiającej ustanowienia prawa użytkowania wieczystego do gruntu pochodzącego z dawnej nieruchomości hipotecznej nr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wchodzącego w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skład działek ewidencyjnych nr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o powierzchni 73 m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i nr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o powierzchni 36 m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002A0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obie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z</w:t>
      </w:r>
      <w:r w:rsidR="00002A0D" w:rsidRPr="00514D51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obrębu</w:t>
      </w:r>
      <w:r w:rsidR="00F858C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05F5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82FEADB" w14:textId="63ED8CAA" w:rsidR="00EF65CC" w:rsidRPr="00514D51" w:rsidRDefault="00EF65CC" w:rsidP="00514D51">
      <w:pPr>
        <w:pStyle w:val="Style1"/>
        <w:widowControl/>
        <w:spacing w:after="480" w:line="360" w:lineRule="auto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Postanowieniem Komisji z dnia </w:t>
      </w:r>
      <w:r w:rsidR="00483A29" w:rsidRPr="00514D51">
        <w:rPr>
          <w:rFonts w:ascii="Arial" w:hAnsi="Arial" w:cs="Arial"/>
          <w:color w:val="000000" w:themeColor="text1"/>
          <w:sz w:val="28"/>
          <w:szCs w:val="28"/>
        </w:rPr>
        <w:t>5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października 2022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r., na podstawie art. 26 ust. 2 </w:t>
      </w: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>ustawy z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 9 marca 2017 r.,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zawiadomiono organy administracji i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sądy o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wszczęciu postępowania rozpoznawczego w sprawie nieruchomości położonej w Warszawie przy ul.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proofErr w:type="spellStart"/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Obozowej-Płockiej-Gostyńskiej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315182B1" w14:textId="15BA2215" w:rsidR="00EF65CC" w:rsidRPr="00514D51" w:rsidRDefault="00EF65CC" w:rsidP="00514D51">
      <w:pPr>
        <w:pStyle w:val="Style1"/>
        <w:widowControl/>
        <w:spacing w:after="480" w:line="360" w:lineRule="auto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Postanowieniem z dnia </w:t>
      </w:r>
      <w:r w:rsidR="00483A29" w:rsidRPr="00514D51">
        <w:rPr>
          <w:rFonts w:ascii="Arial" w:hAnsi="Arial" w:cs="Arial"/>
          <w:color w:val="000000" w:themeColor="text1"/>
          <w:sz w:val="28"/>
          <w:szCs w:val="28"/>
        </w:rPr>
        <w:t>5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października 2022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r.</w:t>
      </w: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>, Komisja zwróciła się do Społecznej Rady z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wnioskiem o wydanie opinii w 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>przedmiocie</w:t>
      </w: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decyzji Prezydenta m.st. Warszawy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 2014 r. nr 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Style w:val="FontStyle11"/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dotyczącej nieruchomości położonej w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Warszawie </w:t>
      </w:r>
      <w:r w:rsidR="00D804A1"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w rejonie </w:t>
      </w:r>
      <w:r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>ul.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proofErr w:type="spellStart"/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Obozowej-Płockiej-Gostyńskiej</w:t>
      </w:r>
      <w:proofErr w:type="spellEnd"/>
      <w:r w:rsidR="00805F5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7B74D19" w14:textId="37DD8926" w:rsidR="00D804A1" w:rsidRPr="00514D51" w:rsidRDefault="00D804A1" w:rsidP="00514D51">
      <w:pPr>
        <w:pStyle w:val="Style1"/>
        <w:widowControl/>
        <w:spacing w:after="480" w:line="360" w:lineRule="auto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Postanowieniem z dnia 5 października 2022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r.</w:t>
      </w: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działając na podstawie art. 23 ust. 1 i 2 oraz art.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16 ust. 3 </w:t>
      </w: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ustawy z 9 marca 2017 r.,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zabezpieczono postępowanie rozpoznawcze w</w:t>
      </w:r>
      <w:r w:rsidR="00112ADF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sprawie decyzji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>Prezydenta m.st. Warszawy z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2014 r. nr 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, dotyczącej nieruchomości położonej w Warszawie </w:t>
      </w:r>
      <w:r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>w rejonie</w:t>
      </w:r>
      <w:r w:rsidR="007527D6"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>ul.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proofErr w:type="spellStart"/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Obozowej-Płockiej-Gostyńskiej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</w:rPr>
        <w:t>, stanowiącej działkę ewidencyjną nr</w:t>
      </w:r>
      <w:r w:rsidR="007527D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7527D6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poprzez nakazanie wpisu w</w:t>
      </w:r>
      <w:r w:rsidR="007D408C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księdze wieczystej nr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prowadzonej przez Sąd Rejonowy dla W</w:t>
      </w:r>
      <w:r w:rsidR="00483A29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-M</w:t>
      </w:r>
      <w:r w:rsidR="00483A29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</w:rPr>
        <w:t>W</w:t>
      </w:r>
      <w:proofErr w:type="spellEnd"/>
      <w:r w:rsidR="00483A29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- zakazu zbywania lub obciążania nieruchomości stanowiącej opisaną wyżej działkę ewidencyjną.</w:t>
      </w:r>
    </w:p>
    <w:p w14:paraId="1F0F7D72" w14:textId="56BE7FDD" w:rsidR="00EF65CC" w:rsidRPr="00514D51" w:rsidRDefault="00EF65CC" w:rsidP="00514D51">
      <w:pPr>
        <w:autoSpaceDN w:val="0"/>
        <w:spacing w:after="480" w:line="360" w:lineRule="auto"/>
        <w:textAlignment w:val="baseline"/>
        <w:rPr>
          <w:rFonts w:ascii="Arial" w:hAnsi="Arial" w:cs="Arial"/>
          <w:color w:val="000000" w:themeColor="text1"/>
          <w:kern w:val="3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 xml:space="preserve">Zawiadomieniem z dnia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17 października 2022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>r.</w:t>
      </w:r>
      <w:r w:rsidR="007527D6"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 xml:space="preserve">Komisja zawiadomiła strony postępowania, tj. Miasto Stołeczne Warszawa,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W. K.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Z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I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następców prawnych S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G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 domu R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K. G.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E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C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G.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G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A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G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P. G.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P. G.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G. M.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K. M.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R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H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C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B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W.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B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z domu B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B</w:t>
      </w:r>
      <w:r w:rsidR="00483A2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G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W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K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R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S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S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D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A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, R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05F51"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 xml:space="preserve">i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o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 xml:space="preserve"> wszczęciu postępowania rozpoznawczego </w:t>
      </w: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w 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>przedmiocie</w:t>
      </w: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decyzji Prezydenta m.st. Warszawy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 2014 r. nr 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Style w:val="FontStyle11"/>
          <w:rFonts w:ascii="Arial" w:hAnsi="Arial" w:cs="Arial"/>
          <w:color w:val="000000" w:themeColor="text1"/>
          <w:sz w:val="28"/>
          <w:szCs w:val="28"/>
        </w:rPr>
        <w:t>.</w:t>
      </w:r>
    </w:p>
    <w:p w14:paraId="304C3A48" w14:textId="04185C6C" w:rsidR="00EF65CC" w:rsidRPr="00514D51" w:rsidRDefault="00EF65CC" w:rsidP="00514D51">
      <w:pPr>
        <w:pStyle w:val="Style1"/>
        <w:widowControl/>
        <w:spacing w:after="480" w:line="360" w:lineRule="auto"/>
        <w:jc w:val="left"/>
        <w:rPr>
          <w:rFonts w:ascii="Arial" w:eastAsia="Times New Roman" w:hAnsi="Arial" w:cs="Arial"/>
          <w:color w:val="000000" w:themeColor="text1"/>
          <w:sz w:val="28"/>
          <w:szCs w:val="28"/>
        </w:rPr>
      </w:pPr>
      <w:bookmarkStart w:id="5" w:name="_Hlk38266238"/>
      <w:r w:rsidRPr="00514D51">
        <w:rPr>
          <w:rFonts w:ascii="Arial" w:hAnsi="Arial" w:cs="Arial"/>
          <w:color w:val="000000" w:themeColor="text1"/>
          <w:sz w:val="28"/>
          <w:szCs w:val="28"/>
        </w:rPr>
        <w:t>Powyższe postanowienia i zawiadomienie zostały opublikowane w Biuletynie Informacji Publicznej, na stronie podmiotowej urzędu obsługującego Ministra Sprawiedliwości w dniu 1</w:t>
      </w:r>
      <w:r w:rsidR="00805F51" w:rsidRPr="00514D51">
        <w:rPr>
          <w:rFonts w:ascii="Arial" w:hAnsi="Arial" w:cs="Arial"/>
          <w:color w:val="000000" w:themeColor="text1"/>
          <w:sz w:val="28"/>
          <w:szCs w:val="28"/>
        </w:rPr>
        <w:t>9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października 2022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r.</w:t>
      </w:r>
    </w:p>
    <w:bookmarkEnd w:id="5"/>
    <w:p w14:paraId="1CD56D50" w14:textId="7CCE05A7" w:rsidR="00E20428" w:rsidRPr="00514D51" w:rsidRDefault="00301BD0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>Z chwilą wszczęcia postępowania rozpoznawczego, zgodnie z art. 24a ust. 3 ustawy z 9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 xml:space="preserve">marca 2017 r., wpis ostrzeżenia o podjęciu czynności sprawdzających w księdze wieczystej nr </w:t>
      </w:r>
      <w:r w:rsidR="00E51E2F"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 xml:space="preserve">  </w:t>
      </w:r>
      <w:r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 xml:space="preserve"> prowadzonej przez Sąd Rejonowy dla W</w:t>
      </w:r>
      <w:r w:rsidR="005E4866"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>.</w:t>
      </w:r>
      <w:r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>-M</w:t>
      </w:r>
      <w:r w:rsidR="005E4866"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>.</w:t>
      </w:r>
      <w:r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 xml:space="preserve"> w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proofErr w:type="spellStart"/>
      <w:r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>W</w:t>
      </w:r>
      <w:proofErr w:type="spellEnd"/>
      <w:r w:rsidR="005E4866"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>.</w:t>
      </w:r>
      <w:r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 xml:space="preserve"> dla działki ewidencyjnej nr </w:t>
      </w:r>
      <w:r w:rsidR="00E51E2F"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 xml:space="preserve">  </w:t>
      </w:r>
      <w:r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>, dokonany na podstawie postanowienia Komisji z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eastAsia="SimSun" w:hAnsi="Arial" w:cs="Arial"/>
          <w:color w:val="000000" w:themeColor="text1"/>
          <w:kern w:val="1"/>
          <w:sz w:val="28"/>
          <w:szCs w:val="28"/>
          <w:lang w:eastAsia="ar-SA"/>
        </w:rPr>
        <w:t>dnia 9 czerwca 2020 r. w ramach czynności sprawdzających pod sygn. KR VI S 9/19, wywołał skutki ostrzeżenia o toczącym się postępowaniu rozpoznawczym w przedmiotowej sprawie.</w:t>
      </w:r>
    </w:p>
    <w:p w14:paraId="7764BB03" w14:textId="539F2EDB" w:rsidR="00EF65CC" w:rsidRPr="00514D51" w:rsidRDefault="00EF65CC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eastAsia="SimSun" w:hAnsi="Arial" w:cs="Arial"/>
          <w:color w:val="000000" w:themeColor="text1"/>
          <w:kern w:val="3"/>
          <w:sz w:val="28"/>
          <w:szCs w:val="28"/>
        </w:rPr>
        <w:lastRenderedPageBreak/>
        <w:t>Pismami z dnia 17 października 2022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eastAsia="SimSun" w:hAnsi="Arial" w:cs="Arial"/>
          <w:color w:val="000000" w:themeColor="text1"/>
          <w:kern w:val="3"/>
          <w:sz w:val="28"/>
          <w:szCs w:val="28"/>
        </w:rPr>
        <w:t>r. zawiadomiono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Prezydenta m.st. Warszawy oraz Samorządowe Kolegium Odwoławcze w Warszawie </w:t>
      </w:r>
      <w:r w:rsidRPr="00514D51">
        <w:rPr>
          <w:rFonts w:ascii="Arial" w:eastAsia="SimSun" w:hAnsi="Arial" w:cs="Arial"/>
          <w:color w:val="000000" w:themeColor="text1"/>
          <w:kern w:val="3"/>
          <w:sz w:val="28"/>
          <w:szCs w:val="28"/>
        </w:rPr>
        <w:t xml:space="preserve">o wszczęciu postępowania rozpoznawczego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w sprawie nieruchomości położonej w Warszawie przy ul.</w:t>
      </w:r>
      <w:bookmarkStart w:id="6" w:name="_Hlk36467944"/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proofErr w:type="spellStart"/>
      <w:r w:rsidR="00805F51" w:rsidRPr="00514D51">
        <w:rPr>
          <w:rFonts w:ascii="Arial" w:hAnsi="Arial" w:cs="Arial"/>
          <w:bCs/>
          <w:color w:val="000000" w:themeColor="text1"/>
          <w:sz w:val="28"/>
          <w:szCs w:val="28"/>
        </w:rPr>
        <w:t>Obozowej-Płockiej-Gostyńskiej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bookmarkEnd w:id="6"/>
    </w:p>
    <w:p w14:paraId="1955397B" w14:textId="608B2B09" w:rsidR="00744604" w:rsidRPr="00514D51" w:rsidRDefault="00744604" w:rsidP="00514D51">
      <w:pPr>
        <w:suppressAutoHyphens/>
        <w:autoSpaceDN w:val="0"/>
        <w:spacing w:after="480" w:line="360" w:lineRule="auto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Zawiadomieniem z dnia </w:t>
      </w:r>
      <w:r w:rsidR="00A97B42" w:rsidRPr="00514D51">
        <w:rPr>
          <w:rFonts w:ascii="Arial" w:hAnsi="Arial" w:cs="Arial"/>
          <w:color w:val="000000" w:themeColor="text1"/>
          <w:sz w:val="28"/>
          <w:szCs w:val="28"/>
        </w:rPr>
        <w:t>16 grudnia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2022 r. wyznaczono nowy termin załatwienia sprawy do dnia 5 lutego 2023 r. Zawiadomienie ogłoszono w Biuletynie Informacji Publicznej na stronie podmiotowej urzędu obsługującego Ministra Sprawiedliwości w dniu </w:t>
      </w:r>
      <w:r w:rsidR="00A97B42" w:rsidRPr="00514D51">
        <w:rPr>
          <w:rFonts w:ascii="Arial" w:hAnsi="Arial" w:cs="Arial"/>
          <w:color w:val="000000" w:themeColor="text1"/>
          <w:sz w:val="28"/>
          <w:szCs w:val="28"/>
        </w:rPr>
        <w:t>19 grudnia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2022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r.</w:t>
      </w:r>
    </w:p>
    <w:p w14:paraId="6E6760A4" w14:textId="697A7878" w:rsidR="00EF65CC" w:rsidRPr="00514D51" w:rsidRDefault="00EF65CC" w:rsidP="00514D51">
      <w:pPr>
        <w:autoSpaceDN w:val="0"/>
        <w:spacing w:after="480" w:line="360" w:lineRule="auto"/>
        <w:textAlignment w:val="baseline"/>
        <w:rPr>
          <w:rFonts w:ascii="Arial" w:hAnsi="Arial" w:cs="Arial"/>
          <w:color w:val="000000" w:themeColor="text1"/>
          <w:kern w:val="3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 xml:space="preserve">Zawiadomieniem z dnia </w:t>
      </w:r>
      <w:r w:rsidR="00A97B42"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>19 grudnia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 xml:space="preserve"> 2022 r. poinformowano strony o zakończeniu postępowania rozpoznawczego oraz o możliwości wypowiedzenia się co do zebranych dowodów i materiałów oraz zgłoszonych żądań,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na podstawie art. 10 § 1 k.p.a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>. Jednocześnie pouczono strony, że przedmiotowe zawiadomienie uznaje się za doręczone po upływie 7 dni od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 xml:space="preserve">dnia ogłoszenia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w Biuletynie Informacji Publicznej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 xml:space="preserve">. Przedmiotowe zawiadomienie zostało ogłoszone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w Biuletynie Informacji Publicznej na stronie podmiotowej urzędu obsługującego Ministra Sprawiedliwości 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 xml:space="preserve">w dniu </w:t>
      </w:r>
      <w:r w:rsidR="00A97B42"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>20 grudnia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>2022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kern w:val="3"/>
          <w:sz w:val="28"/>
          <w:szCs w:val="28"/>
        </w:rPr>
        <w:t>r.</w:t>
      </w:r>
    </w:p>
    <w:p w14:paraId="2B7CDF1D" w14:textId="77777777" w:rsidR="00EF65CC" w:rsidRPr="00514D51" w:rsidRDefault="00EF65CC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Na etapie prowadzonego postępowania rozpoznawczego strony postępowania nie zgłosiły wniosków dowodowych i procesowych.</w:t>
      </w:r>
    </w:p>
    <w:p w14:paraId="6806020B" w14:textId="6C13BD43" w:rsidR="007D3C1A" w:rsidRPr="00514D51" w:rsidRDefault="00EF65CC" w:rsidP="00514D51">
      <w:pPr>
        <w:tabs>
          <w:tab w:val="left" w:pos="708"/>
        </w:tabs>
        <w:autoSpaceDN w:val="0"/>
        <w:spacing w:after="480" w:line="360" w:lineRule="auto"/>
        <w:textAlignment w:val="baseline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Społeczna Rada w dniu </w:t>
      </w:r>
      <w:r w:rsidR="00EF17A4" w:rsidRPr="00514D51">
        <w:rPr>
          <w:rFonts w:ascii="Arial" w:hAnsi="Arial" w:cs="Arial"/>
          <w:color w:val="000000" w:themeColor="text1"/>
          <w:sz w:val="28"/>
          <w:szCs w:val="28"/>
        </w:rPr>
        <w:t>9 stycznia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D804A1" w:rsidRPr="00514D51">
        <w:rPr>
          <w:rFonts w:ascii="Arial" w:hAnsi="Arial" w:cs="Arial"/>
          <w:color w:val="000000" w:themeColor="text1"/>
          <w:sz w:val="28"/>
          <w:szCs w:val="28"/>
        </w:rPr>
        <w:t>3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r. przedstawiła opinię dotyczącą decyzji Prezydenta m.st. Warszawy z dnia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="00D804A1" w:rsidRPr="00514D51">
        <w:rPr>
          <w:rFonts w:ascii="Arial" w:hAnsi="Arial" w:cs="Arial"/>
          <w:bCs/>
          <w:color w:val="000000" w:themeColor="text1"/>
          <w:sz w:val="28"/>
          <w:szCs w:val="28"/>
        </w:rPr>
        <w:t> 2014 r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. nr 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9EA1300" w14:textId="18BFE842" w:rsidR="008C78B6" w:rsidRPr="00514D51" w:rsidRDefault="008C78B6" w:rsidP="00514D51">
      <w:pPr>
        <w:suppressAutoHyphens/>
        <w:autoSpaceDN w:val="0"/>
        <w:spacing w:after="480" w:line="360" w:lineRule="auto"/>
        <w:textAlignment w:val="baseline"/>
        <w:rPr>
          <w:rFonts w:ascii="Arial" w:eastAsia="SimSun" w:hAnsi="Arial" w:cs="Arial"/>
          <w:b/>
          <w:color w:val="000000" w:themeColor="text1"/>
          <w:kern w:val="3"/>
          <w:sz w:val="28"/>
          <w:szCs w:val="28"/>
        </w:rPr>
      </w:pPr>
      <w:r w:rsidRPr="00514D51">
        <w:rPr>
          <w:rFonts w:ascii="Arial" w:eastAsia="SimSun" w:hAnsi="Arial" w:cs="Arial"/>
          <w:b/>
          <w:color w:val="000000" w:themeColor="text1"/>
          <w:kern w:val="3"/>
          <w:sz w:val="28"/>
          <w:szCs w:val="28"/>
        </w:rPr>
        <w:t>II.</w:t>
      </w:r>
    </w:p>
    <w:p w14:paraId="04ABB62F" w14:textId="2A56E80F" w:rsidR="003724C2" w:rsidRPr="00514D51" w:rsidRDefault="008C78B6" w:rsidP="00514D51">
      <w:pPr>
        <w:pStyle w:val="Nagwek1"/>
        <w:spacing w:before="0" w:after="480" w:line="360" w:lineRule="auto"/>
        <w:rPr>
          <w:rFonts w:ascii="Arial" w:eastAsia="SimSun" w:hAnsi="Arial" w:cs="Arial"/>
          <w:color w:val="000000" w:themeColor="text1"/>
        </w:rPr>
      </w:pPr>
      <w:r w:rsidRPr="00514D51">
        <w:rPr>
          <w:rFonts w:ascii="Arial" w:eastAsia="SimSun" w:hAnsi="Arial" w:cs="Arial"/>
          <w:color w:val="000000" w:themeColor="text1"/>
        </w:rPr>
        <w:lastRenderedPageBreak/>
        <w:t>Na podstawie zebranego materiału dowodowego Komisja ustaliła, co następuje:</w:t>
      </w:r>
    </w:p>
    <w:p w14:paraId="7F24352C" w14:textId="6EEEEDCD" w:rsidR="001A0CCA" w:rsidRPr="00514D51" w:rsidRDefault="005E4866" w:rsidP="00514D51">
      <w:pPr>
        <w:pStyle w:val="Nagwek1"/>
        <w:spacing w:before="0" w:after="480" w:line="360" w:lineRule="auto"/>
        <w:rPr>
          <w:rFonts w:ascii="Arial" w:eastAsia="SimSun" w:hAnsi="Arial" w:cs="Arial"/>
          <w:color w:val="000000" w:themeColor="text1"/>
        </w:rPr>
      </w:pPr>
      <w:r w:rsidRPr="00514D51">
        <w:rPr>
          <w:rFonts w:ascii="Arial" w:eastAsia="SimSun" w:hAnsi="Arial" w:cs="Arial"/>
          <w:color w:val="000000" w:themeColor="text1"/>
          <w:lang w:val="pl-PL"/>
        </w:rPr>
        <w:t xml:space="preserve">1. </w:t>
      </w:r>
      <w:r w:rsidR="0007430C" w:rsidRPr="00514D51">
        <w:rPr>
          <w:rFonts w:ascii="Arial" w:eastAsia="SimSun" w:hAnsi="Arial" w:cs="Arial"/>
          <w:color w:val="000000" w:themeColor="text1"/>
        </w:rPr>
        <w:t>Opis nieruchomości</w:t>
      </w:r>
    </w:p>
    <w:p w14:paraId="6895E0D6" w14:textId="58DC4BE4" w:rsidR="00997D4A" w:rsidRPr="00514D51" w:rsidRDefault="00CE7377" w:rsidP="00514D51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1.1</w:t>
      </w:r>
      <w:r w:rsidR="007D408C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="00F177D7" w:rsidRPr="00514D51">
        <w:rPr>
          <w:rFonts w:ascii="Arial" w:hAnsi="Arial" w:cs="Arial"/>
          <w:color w:val="000000" w:themeColor="text1"/>
          <w:sz w:val="28"/>
          <w:szCs w:val="28"/>
        </w:rPr>
        <w:t>Przedwojenna n</w:t>
      </w:r>
      <w:r w:rsidR="003D7D5F" w:rsidRPr="00514D51">
        <w:rPr>
          <w:rFonts w:ascii="Arial" w:hAnsi="Arial" w:cs="Arial"/>
          <w:color w:val="000000" w:themeColor="text1"/>
          <w:sz w:val="28"/>
          <w:szCs w:val="28"/>
        </w:rPr>
        <w:t xml:space="preserve">ieruchomość warszawska położona </w:t>
      </w:r>
      <w:r w:rsidR="00C44A39" w:rsidRPr="00514D51">
        <w:rPr>
          <w:rFonts w:ascii="Arial" w:hAnsi="Arial" w:cs="Arial"/>
          <w:color w:val="000000" w:themeColor="text1"/>
          <w:sz w:val="28"/>
          <w:szCs w:val="28"/>
        </w:rPr>
        <w:t xml:space="preserve">ówcześnie </w:t>
      </w:r>
      <w:r w:rsidR="003D7D5F" w:rsidRPr="00514D51">
        <w:rPr>
          <w:rFonts w:ascii="Arial" w:hAnsi="Arial" w:cs="Arial"/>
          <w:color w:val="000000" w:themeColor="text1"/>
          <w:sz w:val="28"/>
          <w:szCs w:val="28"/>
        </w:rPr>
        <w:t xml:space="preserve">przy </w:t>
      </w:r>
      <w:r w:rsidR="00EC1BC9" w:rsidRPr="00514D51">
        <w:rPr>
          <w:rFonts w:ascii="Arial" w:hAnsi="Arial" w:cs="Arial"/>
          <w:color w:val="000000" w:themeColor="text1"/>
          <w:sz w:val="28"/>
          <w:szCs w:val="28"/>
        </w:rPr>
        <w:t>u</w:t>
      </w:r>
      <w:r w:rsidR="003D7D5F" w:rsidRPr="00514D51">
        <w:rPr>
          <w:rFonts w:ascii="Arial" w:hAnsi="Arial" w:cs="Arial"/>
          <w:color w:val="000000" w:themeColor="text1"/>
          <w:sz w:val="28"/>
          <w:szCs w:val="28"/>
        </w:rPr>
        <w:t>l.</w:t>
      </w:r>
      <w:r w:rsidR="00112ADF" w:rsidRPr="00514D51">
        <w:rPr>
          <w:rFonts w:ascii="Arial" w:hAnsi="Arial" w:cs="Arial"/>
          <w:bCs/>
          <w:color w:val="000000" w:themeColor="text1"/>
          <w:sz w:val="28"/>
          <w:szCs w:val="28"/>
        </w:rPr>
        <w:t>  </w:t>
      </w:r>
      <w:r w:rsidR="003941E7" w:rsidRPr="00514D51">
        <w:rPr>
          <w:rFonts w:ascii="Arial" w:hAnsi="Arial" w:cs="Arial"/>
          <w:color w:val="000000" w:themeColor="text1"/>
          <w:sz w:val="28"/>
          <w:szCs w:val="28"/>
        </w:rPr>
        <w:t>Gostyńskiej</w:t>
      </w:r>
      <w:r w:rsidR="00C44A39" w:rsidRPr="00514D51">
        <w:rPr>
          <w:rFonts w:ascii="Arial" w:hAnsi="Arial" w:cs="Arial"/>
          <w:color w:val="000000" w:themeColor="text1"/>
          <w:sz w:val="28"/>
          <w:szCs w:val="28"/>
        </w:rPr>
        <w:t> </w:t>
      </w:r>
      <w:r w:rsidR="003941E7" w:rsidRPr="00514D51">
        <w:rPr>
          <w:rFonts w:ascii="Arial" w:hAnsi="Arial" w:cs="Arial"/>
          <w:color w:val="000000" w:themeColor="text1"/>
          <w:sz w:val="28"/>
          <w:szCs w:val="28"/>
        </w:rPr>
        <w:t xml:space="preserve">36, </w:t>
      </w:r>
      <w:r w:rsidR="003D7D5F" w:rsidRPr="00514D51">
        <w:rPr>
          <w:rFonts w:ascii="Arial" w:hAnsi="Arial" w:cs="Arial"/>
          <w:color w:val="000000" w:themeColor="text1"/>
          <w:sz w:val="28"/>
          <w:szCs w:val="28"/>
        </w:rPr>
        <w:t xml:space="preserve">objęta dawną księgą hipoteczną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nr</w:t>
      </w:r>
      <w:r w:rsidR="00EC1BC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A79E5" w:rsidRPr="00514D51">
        <w:rPr>
          <w:rFonts w:ascii="Arial" w:hAnsi="Arial" w:cs="Arial"/>
          <w:color w:val="000000" w:themeColor="text1"/>
          <w:sz w:val="28"/>
          <w:szCs w:val="28"/>
        </w:rPr>
        <w:t>N.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8F15A8" w:rsidRPr="00514D51">
        <w:rPr>
          <w:rFonts w:ascii="Arial" w:hAnsi="Arial" w:cs="Arial"/>
          <w:color w:val="000000" w:themeColor="text1"/>
          <w:sz w:val="28"/>
          <w:szCs w:val="28"/>
        </w:rPr>
        <w:t xml:space="preserve"> o powierzchni łącznej 1083,85</w:t>
      </w:r>
      <w:r w:rsidR="009D3E26" w:rsidRPr="00514D51">
        <w:rPr>
          <w:rFonts w:ascii="Arial" w:hAnsi="Arial" w:cs="Arial"/>
          <w:color w:val="000000" w:themeColor="text1"/>
          <w:sz w:val="28"/>
          <w:szCs w:val="28"/>
        </w:rPr>
        <w:t> </w:t>
      </w:r>
      <w:r w:rsidR="008F15A8" w:rsidRPr="00514D51">
        <w:rPr>
          <w:rFonts w:ascii="Arial" w:hAnsi="Arial" w:cs="Arial"/>
          <w:color w:val="000000" w:themeColor="text1"/>
          <w:sz w:val="28"/>
          <w:szCs w:val="28"/>
        </w:rPr>
        <w:t>m</w:t>
      </w:r>
      <w:r w:rsidR="008F15A8" w:rsidRPr="00514D51">
        <w:rPr>
          <w:rFonts w:ascii="Arial" w:hAnsi="Arial" w:cs="Arial"/>
          <w:color w:val="000000" w:themeColor="text1"/>
          <w:sz w:val="28"/>
          <w:szCs w:val="28"/>
          <w:vertAlign w:val="superscript"/>
        </w:rPr>
        <w:t>2</w:t>
      </w:r>
      <w:r w:rsidR="00087E55" w:rsidRPr="00514D51">
        <w:rPr>
          <w:rFonts w:ascii="Arial" w:hAnsi="Arial" w:cs="Arial"/>
          <w:color w:val="000000" w:themeColor="text1"/>
          <w:sz w:val="28"/>
          <w:szCs w:val="28"/>
        </w:rPr>
        <w:t xml:space="preserve">, została opisana w księdze hipotecznej pod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dawną </w:t>
      </w:r>
      <w:r w:rsidR="00087E55" w:rsidRPr="00514D51">
        <w:rPr>
          <w:rFonts w:ascii="Arial" w:hAnsi="Arial" w:cs="Arial"/>
          <w:color w:val="000000" w:themeColor="text1"/>
          <w:sz w:val="28"/>
          <w:szCs w:val="28"/>
        </w:rPr>
        <w:t>nazwą: „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087E55" w:rsidRPr="00514D51">
        <w:rPr>
          <w:rFonts w:ascii="Arial" w:hAnsi="Arial" w:cs="Arial"/>
          <w:color w:val="000000" w:themeColor="text1"/>
          <w:sz w:val="28"/>
          <w:szCs w:val="28"/>
        </w:rPr>
        <w:t>”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- Gostyńska 36</w:t>
      </w:r>
      <w:r w:rsidR="00087E55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528E847" w14:textId="5EA13461" w:rsidR="008A460A" w:rsidRPr="00514D51" w:rsidRDefault="00CE7377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1.2. </w:t>
      </w:r>
      <w:r w:rsidR="009F3D80" w:rsidRPr="00514D51">
        <w:rPr>
          <w:rFonts w:ascii="Arial" w:hAnsi="Arial" w:cs="Arial"/>
          <w:color w:val="000000" w:themeColor="text1"/>
          <w:sz w:val="28"/>
          <w:szCs w:val="28"/>
        </w:rPr>
        <w:t>Przed II wojną światową,</w:t>
      </w:r>
      <w:r w:rsidR="008A460A" w:rsidRPr="00514D51">
        <w:rPr>
          <w:rFonts w:ascii="Arial" w:hAnsi="Arial" w:cs="Arial"/>
          <w:color w:val="000000" w:themeColor="text1"/>
          <w:sz w:val="28"/>
          <w:szCs w:val="28"/>
        </w:rPr>
        <w:t xml:space="preserve"> na przedmiotowej nieruchomości znajdowały się oficyna boczna i oficyna poprzeczna, które w wyniku działań wojennych zostały </w:t>
      </w:r>
      <w:r w:rsidR="009F3D80" w:rsidRPr="00514D51">
        <w:rPr>
          <w:rFonts w:ascii="Arial" w:hAnsi="Arial" w:cs="Arial"/>
          <w:color w:val="000000" w:themeColor="text1"/>
          <w:sz w:val="28"/>
          <w:szCs w:val="28"/>
        </w:rPr>
        <w:t>wypalone doszczętnie - kategoria</w:t>
      </w:r>
      <w:r w:rsidR="008A460A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F3D80" w:rsidRPr="00514D51">
        <w:rPr>
          <w:rFonts w:ascii="Arial" w:hAnsi="Arial" w:cs="Arial"/>
          <w:color w:val="000000" w:themeColor="text1"/>
          <w:sz w:val="28"/>
          <w:szCs w:val="28"/>
        </w:rPr>
        <w:t xml:space="preserve">zniszczeń </w:t>
      </w:r>
      <w:r w:rsidR="008A460A" w:rsidRPr="00514D51">
        <w:rPr>
          <w:rFonts w:ascii="Arial" w:hAnsi="Arial" w:cs="Arial"/>
          <w:color w:val="000000" w:themeColor="text1"/>
          <w:sz w:val="28"/>
          <w:szCs w:val="28"/>
        </w:rPr>
        <w:t>VI</w:t>
      </w:r>
      <w:r w:rsidR="009F3D80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C85566D" w14:textId="6ADD3BB7" w:rsidR="009D3E26" w:rsidRPr="00514D51" w:rsidRDefault="00B56FBC" w:rsidP="00514D51">
      <w:pPr>
        <w:spacing w:after="480" w:line="360" w:lineRule="auto"/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1.3.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E34C1" w:rsidRPr="00514D51">
        <w:rPr>
          <w:rFonts w:ascii="Arial" w:hAnsi="Arial" w:cs="Arial"/>
          <w:color w:val="000000" w:themeColor="text1"/>
          <w:sz w:val="28"/>
          <w:szCs w:val="28"/>
        </w:rPr>
        <w:t xml:space="preserve">Obecnie </w:t>
      </w:r>
      <w:r w:rsidR="00DB5C7B" w:rsidRPr="00514D51">
        <w:rPr>
          <w:rFonts w:ascii="Arial" w:hAnsi="Arial" w:cs="Arial"/>
          <w:color w:val="000000" w:themeColor="text1"/>
          <w:sz w:val="28"/>
          <w:szCs w:val="28"/>
        </w:rPr>
        <w:t xml:space="preserve">przedmiotowa </w:t>
      </w:r>
      <w:r w:rsidR="00AE34C1" w:rsidRPr="00514D51">
        <w:rPr>
          <w:rFonts w:ascii="Arial" w:hAnsi="Arial" w:cs="Arial"/>
          <w:color w:val="000000" w:themeColor="text1"/>
          <w:sz w:val="28"/>
          <w:szCs w:val="28"/>
        </w:rPr>
        <w:t>n</w:t>
      </w:r>
      <w:r w:rsidR="000D169F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ieruchomość </w:t>
      </w:r>
      <w:r w:rsidR="000D169F" w:rsidRPr="00514D51">
        <w:rPr>
          <w:rFonts w:ascii="Arial" w:hAnsi="Arial" w:cs="Arial"/>
          <w:color w:val="000000" w:themeColor="text1"/>
          <w:sz w:val="28"/>
          <w:szCs w:val="28"/>
        </w:rPr>
        <w:t xml:space="preserve">położona jest w Warszawie w dzielnicy </w:t>
      </w:r>
      <w:r w:rsidR="009A7628" w:rsidRPr="00514D51">
        <w:rPr>
          <w:rFonts w:ascii="Arial" w:hAnsi="Arial" w:cs="Arial"/>
          <w:color w:val="000000" w:themeColor="text1"/>
          <w:sz w:val="28"/>
          <w:szCs w:val="28"/>
        </w:rPr>
        <w:t>Wola</w:t>
      </w:r>
      <w:r w:rsidR="00DB5C7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A7628" w:rsidRPr="00514D51">
        <w:rPr>
          <w:rFonts w:ascii="Arial" w:hAnsi="Arial" w:cs="Arial"/>
          <w:color w:val="000000" w:themeColor="text1"/>
          <w:sz w:val="28"/>
          <w:szCs w:val="28"/>
        </w:rPr>
        <w:t>i składa się</w:t>
      </w:r>
      <w:r w:rsidR="009F3D80" w:rsidRPr="00514D51">
        <w:rPr>
          <w:rFonts w:ascii="Arial" w:hAnsi="Arial" w:cs="Arial"/>
          <w:color w:val="000000" w:themeColor="text1"/>
          <w:sz w:val="28"/>
          <w:szCs w:val="28"/>
        </w:rPr>
        <w:t xml:space="preserve"> m.in. z 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działk</w:t>
      </w:r>
      <w:r w:rsidR="009A7628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i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ewidencyjn</w:t>
      </w:r>
      <w:r w:rsidR="009A7628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ej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nr </w:t>
      </w:r>
      <w:r w:rsidR="00E51E2F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 </w:t>
      </w:r>
      <w:r w:rsidR="007C15DA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</w:t>
      </w:r>
      <w:r w:rsidR="00F177D7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z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obręb</w:t>
      </w:r>
      <w:r w:rsidR="00F177D7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u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</w:t>
      </w:r>
      <w:r w:rsidR="002421EA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o powierzchni </w:t>
      </w:r>
      <w:r w:rsidR="009A7628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963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m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  <w:vertAlign w:val="superscript"/>
        </w:rPr>
        <w:t>2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,</w:t>
      </w:r>
      <w:r w:rsidR="009C5704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położon</w:t>
      </w:r>
      <w:r w:rsidR="0056497D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ej</w:t>
      </w:r>
      <w:r w:rsidR="009C5704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</w:t>
      </w:r>
      <w:r w:rsidR="009D3E26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w rejonie</w:t>
      </w:r>
      <w:r w:rsidR="009C5704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ul.</w:t>
      </w:r>
      <w:r w:rsidR="003F260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9A7628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Obozowej, Płockiej i Gostyńskiej</w:t>
      </w:r>
      <w:r w:rsidR="009C5704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, 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dla której Sąd Rejonowy dla W</w:t>
      </w:r>
      <w:r w:rsidR="005E4866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.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-M</w:t>
      </w:r>
      <w:r w:rsidR="005E4866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.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w</w:t>
      </w:r>
      <w:r w:rsidR="00D24F3D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proofErr w:type="spellStart"/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W</w:t>
      </w:r>
      <w:proofErr w:type="spellEnd"/>
      <w:r w:rsidR="005E4866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.</w:t>
      </w:r>
      <w:r w:rsidR="00BB17A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prowadzi księgę wieczystą nr</w:t>
      </w:r>
      <w:r w:rsidR="007118DA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E51E2F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 </w:t>
      </w:r>
      <w:r w:rsidR="00BF0FBA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. </w:t>
      </w:r>
      <w:r w:rsidR="00E4353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W dziale II przedmiotowej księgi wieczystej </w:t>
      </w:r>
      <w:r w:rsidR="00FF3AD3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widnieje </w:t>
      </w:r>
      <w:r w:rsidR="00E43532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wpis </w:t>
      </w:r>
      <w:r w:rsidR="00E43F50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prawa własności na rzecz</w:t>
      </w:r>
      <w:r w:rsidR="00236771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</w:t>
      </w:r>
      <w:r w:rsidR="007D408C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Miasta Stołecznego </w:t>
      </w:r>
      <w:r w:rsidR="00E43F50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>Warszawy</w:t>
      </w:r>
      <w:r w:rsidR="00236771" w:rsidRPr="00514D51">
        <w:rPr>
          <w:rFonts w:ascii="Arial" w:eastAsia="SimSun" w:hAnsi="Arial" w:cs="Arial"/>
          <w:bCs/>
          <w:color w:val="000000" w:themeColor="text1"/>
          <w:kern w:val="3"/>
          <w:sz w:val="28"/>
          <w:szCs w:val="28"/>
        </w:rPr>
        <w:t xml:space="preserve"> i brak jest wpisów dotyczących prawa użytkowania wieczystego. </w:t>
      </w:r>
    </w:p>
    <w:p w14:paraId="08C73EB9" w14:textId="073C0AFF" w:rsidR="00123885" w:rsidRPr="00514D51" w:rsidRDefault="001C1257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 xml:space="preserve">2. </w:t>
      </w:r>
      <w:r w:rsidR="00900AAF" w:rsidRPr="00514D51">
        <w:rPr>
          <w:rFonts w:ascii="Arial" w:eastAsia="SimSun" w:hAnsi="Arial" w:cs="Arial"/>
          <w:color w:val="000000" w:themeColor="text1"/>
        </w:rPr>
        <w:t>Dawn</w:t>
      </w:r>
      <w:r w:rsidR="00944A54" w:rsidRPr="00514D51">
        <w:rPr>
          <w:rFonts w:ascii="Arial" w:eastAsia="SimSun" w:hAnsi="Arial" w:cs="Arial"/>
          <w:color w:val="000000" w:themeColor="text1"/>
        </w:rPr>
        <w:t>i</w:t>
      </w:r>
      <w:r w:rsidR="00E34842" w:rsidRPr="00514D51">
        <w:rPr>
          <w:rFonts w:ascii="Arial" w:eastAsia="SimSun" w:hAnsi="Arial" w:cs="Arial"/>
          <w:color w:val="000000" w:themeColor="text1"/>
        </w:rPr>
        <w:t xml:space="preserve"> właściciel</w:t>
      </w:r>
      <w:r w:rsidR="00944A54" w:rsidRPr="00514D51">
        <w:rPr>
          <w:rFonts w:ascii="Arial" w:eastAsia="SimSun" w:hAnsi="Arial" w:cs="Arial"/>
          <w:color w:val="000000" w:themeColor="text1"/>
        </w:rPr>
        <w:t>e</w:t>
      </w:r>
      <w:r w:rsidR="00E34842" w:rsidRPr="00514D51">
        <w:rPr>
          <w:rFonts w:ascii="Arial" w:eastAsia="SimSun" w:hAnsi="Arial" w:cs="Arial"/>
          <w:color w:val="000000" w:themeColor="text1"/>
        </w:rPr>
        <w:t xml:space="preserve"> </w:t>
      </w:r>
      <w:r w:rsidR="00DC670B" w:rsidRPr="00514D51">
        <w:rPr>
          <w:rFonts w:ascii="Arial" w:eastAsia="SimSun" w:hAnsi="Arial" w:cs="Arial"/>
          <w:color w:val="000000" w:themeColor="text1"/>
        </w:rPr>
        <w:t xml:space="preserve">przedwojennej </w:t>
      </w:r>
      <w:r w:rsidR="00E34842" w:rsidRPr="00514D51">
        <w:rPr>
          <w:rFonts w:ascii="Arial" w:eastAsia="SimSun" w:hAnsi="Arial" w:cs="Arial"/>
          <w:color w:val="000000" w:themeColor="text1"/>
        </w:rPr>
        <w:t xml:space="preserve">nieruchomości </w:t>
      </w:r>
    </w:p>
    <w:p w14:paraId="3BDF3865" w14:textId="61A78570" w:rsidR="008F15A8" w:rsidRPr="00514D51" w:rsidRDefault="00AA6B37" w:rsidP="00514D51">
      <w:pPr>
        <w:spacing w:after="480" w:line="360" w:lineRule="auto"/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2.1.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E34C1" w:rsidRPr="00514D51">
        <w:rPr>
          <w:rFonts w:ascii="Arial" w:hAnsi="Arial" w:cs="Arial"/>
          <w:color w:val="000000" w:themeColor="text1"/>
          <w:sz w:val="28"/>
          <w:szCs w:val="28"/>
        </w:rPr>
        <w:t>Przedwojennym w</w:t>
      </w:r>
      <w:r w:rsidR="00AE34C1" w:rsidRPr="00514D51">
        <w:rPr>
          <w:rStyle w:val="Brak"/>
          <w:rFonts w:ascii="Arial" w:hAnsi="Arial" w:cs="Arial"/>
          <w:color w:val="000000" w:themeColor="text1"/>
          <w:sz w:val="28"/>
          <w:szCs w:val="28"/>
          <w:lang w:val="en-US"/>
        </w:rPr>
        <w:t>ł</w:t>
      </w:r>
      <w:r w:rsidR="00AE34C1" w:rsidRPr="00514D51">
        <w:rPr>
          <w:rFonts w:ascii="Arial" w:hAnsi="Arial" w:cs="Arial"/>
          <w:color w:val="000000" w:themeColor="text1"/>
          <w:sz w:val="28"/>
          <w:szCs w:val="28"/>
        </w:rPr>
        <w:t>a</w:t>
      </w:r>
      <w:r w:rsidR="00AE34C1" w:rsidRPr="00514D51">
        <w:rPr>
          <w:rStyle w:val="Brak"/>
          <w:rFonts w:ascii="Arial" w:hAnsi="Arial" w:cs="Arial"/>
          <w:color w:val="000000" w:themeColor="text1"/>
          <w:sz w:val="28"/>
          <w:szCs w:val="28"/>
          <w:lang w:val="en-US"/>
        </w:rPr>
        <w:t>ś</w:t>
      </w:r>
      <w:proofErr w:type="spellStart"/>
      <w:r w:rsidR="00AE34C1" w:rsidRPr="00514D51">
        <w:rPr>
          <w:rFonts w:ascii="Arial" w:hAnsi="Arial" w:cs="Arial"/>
          <w:color w:val="000000" w:themeColor="text1"/>
          <w:sz w:val="28"/>
          <w:szCs w:val="28"/>
        </w:rPr>
        <w:t>cicielem</w:t>
      </w:r>
      <w:proofErr w:type="spellEnd"/>
      <w:r w:rsidR="00AE34C1" w:rsidRPr="00514D51">
        <w:rPr>
          <w:rFonts w:ascii="Arial" w:hAnsi="Arial" w:cs="Arial"/>
          <w:color w:val="000000" w:themeColor="text1"/>
          <w:sz w:val="28"/>
          <w:szCs w:val="28"/>
        </w:rPr>
        <w:t xml:space="preserve"> nieruchomo</w:t>
      </w:r>
      <w:r w:rsidR="00AE34C1" w:rsidRPr="00514D51">
        <w:rPr>
          <w:rStyle w:val="Brak"/>
          <w:rFonts w:ascii="Arial" w:hAnsi="Arial" w:cs="Arial"/>
          <w:color w:val="000000" w:themeColor="text1"/>
          <w:sz w:val="28"/>
          <w:szCs w:val="28"/>
          <w:lang w:val="en-US"/>
        </w:rPr>
        <w:t>ś</w:t>
      </w:r>
      <w:r w:rsidR="00AE34C1" w:rsidRPr="00514D51">
        <w:rPr>
          <w:rFonts w:ascii="Arial" w:hAnsi="Arial" w:cs="Arial"/>
          <w:color w:val="000000" w:themeColor="text1"/>
          <w:sz w:val="28"/>
          <w:szCs w:val="28"/>
        </w:rPr>
        <w:t xml:space="preserve">ci warszawskiej </w:t>
      </w:r>
      <w:r w:rsidR="00F87B0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N.</w:t>
      </w:r>
      <w:r w:rsidR="00E51E2F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  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Gostyńska 36</w:t>
      </w:r>
      <w:r w:rsidR="00F87B0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AE34C1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by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li:</w:t>
      </w:r>
      <w:r w:rsidR="00D21FC7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„J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” i F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z domu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G. 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małżonkowie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w udziale 2/3 części</w:t>
      </w:r>
      <w:r w:rsidR="00D21FC7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oraz J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i H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z domu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K. 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małżonkowie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G. 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w udziale </w:t>
      </w:r>
      <w:r w:rsidR="00DC670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po połowie z 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lastRenderedPageBreak/>
        <w:t>1/3</w:t>
      </w:r>
      <w:r w:rsidR="00DC670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części, 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na mocy </w:t>
      </w:r>
      <w:r w:rsidR="00D31ED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umowy zawartej w formie 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aktu notarialnego z dnia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kwietnia 1928 r.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8F15A8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</w:p>
    <w:p w14:paraId="092D25C2" w14:textId="29EC31CB" w:rsidR="001C40DD" w:rsidRPr="00514D51" w:rsidRDefault="009F3D80" w:rsidP="00514D51">
      <w:pPr>
        <w:spacing w:after="480" w:line="360" w:lineRule="auto"/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pl-PL"/>
        </w:rPr>
        <w:t xml:space="preserve">2.2. 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„J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”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zmarł w dniu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lipca 1936 r. Spadek po „J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”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nabyli: H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L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z domu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, K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K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z domu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, T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Ł.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i E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, w częściach równych</w:t>
      </w:r>
      <w:r w:rsidR="00F71C5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</w:p>
    <w:p w14:paraId="03FE8F87" w14:textId="75580FB5" w:rsidR="001C40DD" w:rsidRPr="00514D51" w:rsidRDefault="002421EA" w:rsidP="00514D51">
      <w:pPr>
        <w:spacing w:after="480" w:line="360" w:lineRule="auto"/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J. G. 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należącą do niego współwłasność nieruchomości N.</w:t>
      </w:r>
      <w:r w:rsidR="00E51E2F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  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sprzedał na</w:t>
      </w:r>
      <w:r w:rsidR="001C40DD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rzecz J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i S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. 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małżonków C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w równych częściach </w:t>
      </w:r>
      <w:r w:rsidR="009A614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w drugiej połowie co do 1/3 części, 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na mocy umowy zawartej w formie aktu notarialnego z dnia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października 1935 r. </w:t>
      </w:r>
      <w:r w:rsidR="00E51E2F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1C40D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</w:p>
    <w:p w14:paraId="7C91E4AC" w14:textId="7D71B1BB" w:rsidR="001C40DD" w:rsidRPr="00514D51" w:rsidRDefault="001C40DD" w:rsidP="00514D51">
      <w:pPr>
        <w:spacing w:after="480" w:line="360" w:lineRule="auto"/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F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sprzedała całą swoją 1/3 </w:t>
      </w:r>
      <w:r w:rsidR="009213A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niepodzielną 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częś</w:t>
      </w:r>
      <w:r w:rsidR="009213A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ć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nieruchomości, na rzecz </w:t>
      </w:r>
      <w:r w:rsidR="00303A40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A. P. 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a, na mocy umowy zawartej w formie aktu notarialnego z dnia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stycznia 1943 r.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9C7384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</w:p>
    <w:p w14:paraId="6023C348" w14:textId="2EEA97D8" w:rsidR="00D21FC7" w:rsidRPr="00514D51" w:rsidRDefault="00D21FC7" w:rsidP="00514D51">
      <w:pPr>
        <w:spacing w:after="480" w:line="360" w:lineRule="auto"/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Spadkobiercy „J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”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(tj. H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L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z domu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, K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K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z domu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, T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i E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) sprzedali wszystkie swoje oddziedziczone prawa po „J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” Ł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. 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(w skład których wchodzi</w:t>
      </w:r>
      <w:r w:rsidR="00DD2CF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ł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udział 1/3 </w:t>
      </w:r>
      <w:r w:rsidR="009213A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niepodzielnej 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części </w:t>
      </w:r>
      <w:r w:rsidR="009213A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w 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nieruchomości Gostyńska 36 </w:t>
      </w:r>
      <w:r w:rsidR="00DD2CF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nr hipoteczny: 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N.</w:t>
      </w:r>
      <w:r w:rsidR="00E51E2F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  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), na rzecz </w:t>
      </w:r>
      <w:r w:rsidR="00303A40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A. P. 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a</w:t>
      </w:r>
      <w:r w:rsidR="009213A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, na mocy umowy zawartej w formie aktu notarialnego z dnia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9213A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marca 1943 r.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F71C5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, w wykonaniu aktu przyrzeczenia kupna sprzedaży z dnia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F71C5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stycznia </w:t>
      </w:r>
      <w:r w:rsidR="00D00F42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1943 r.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D00F42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0C3B7A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</w:p>
    <w:p w14:paraId="71B6C8BB" w14:textId="2EC58D8A" w:rsidR="00D21FC7" w:rsidRPr="00514D51" w:rsidRDefault="009F3D80" w:rsidP="00514D51">
      <w:pPr>
        <w:spacing w:after="480" w:line="360" w:lineRule="auto"/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pl-PL"/>
        </w:rPr>
        <w:t xml:space="preserve">2.3. </w:t>
      </w:r>
      <w:r w:rsidR="0056497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W związku z powyższym,</w:t>
      </w:r>
      <w:r w:rsidR="0056497D" w:rsidRPr="00514D51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="0056497D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we</w:t>
      </w:r>
      <w:r w:rsidR="00D21FC7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dług stanu na dzień</w:t>
      </w:r>
      <w:r w:rsidR="003B321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3B321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listopada 1947 r., dawnymi właścicielami przedwojennej nieruchomości N.</w:t>
      </w:r>
      <w:r w:rsidR="00E51E2F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  </w:t>
      </w:r>
      <w:r w:rsidR="003B321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- Gostyńska 36 byli: </w:t>
      </w:r>
      <w:r w:rsidR="00303A40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A. P. </w:t>
      </w:r>
      <w:r w:rsidR="003B321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w 2/3 częściach oraz </w:t>
      </w:r>
      <w:r w:rsidR="00303A40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H. G. </w:t>
      </w:r>
      <w:r w:rsidR="003B321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z domu 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K. </w:t>
      </w:r>
      <w:r w:rsidR="003B321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oraz J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3B321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i S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3B321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małżonkowie C</w:t>
      </w:r>
      <w:r w:rsidR="005E486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.</w:t>
      </w:r>
      <w:r w:rsidR="003B321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w</w:t>
      </w:r>
      <w:r w:rsidR="005426A5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częściach </w:t>
      </w:r>
      <w:r w:rsidR="003B321B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równych </w:t>
      </w:r>
      <w:r w:rsidR="005426A5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w drugiej połowie co do 1/3 części. </w:t>
      </w:r>
    </w:p>
    <w:p w14:paraId="32B99B78" w14:textId="5CE94947" w:rsidR="00593FEB" w:rsidRPr="00514D51" w:rsidRDefault="009F3D80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2.4. </w:t>
      </w:r>
      <w:r w:rsidR="003655F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J. C. </w:t>
      </w:r>
      <w:r w:rsidR="00247082" w:rsidRPr="00514D51">
        <w:rPr>
          <w:rFonts w:ascii="Arial" w:hAnsi="Arial" w:cs="Arial"/>
          <w:color w:val="000000" w:themeColor="text1"/>
          <w:sz w:val="28"/>
          <w:szCs w:val="28"/>
        </w:rPr>
        <w:t xml:space="preserve"> urodził się </w:t>
      </w:r>
      <w:r w:rsidR="003B321B" w:rsidRPr="00514D51">
        <w:rPr>
          <w:rFonts w:ascii="Arial" w:hAnsi="Arial" w:cs="Arial"/>
          <w:color w:val="000000" w:themeColor="text1"/>
          <w:sz w:val="28"/>
          <w:szCs w:val="28"/>
        </w:rPr>
        <w:t>w dniu</w:t>
      </w:r>
      <w:r w:rsidR="0024708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47082" w:rsidRPr="00514D51">
        <w:rPr>
          <w:rFonts w:ascii="Arial" w:hAnsi="Arial" w:cs="Arial"/>
          <w:color w:val="000000" w:themeColor="text1"/>
          <w:sz w:val="28"/>
          <w:szCs w:val="28"/>
        </w:rPr>
        <w:t xml:space="preserve"> października 1897 r. jako syn J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247082" w:rsidRPr="00514D51">
        <w:rPr>
          <w:rFonts w:ascii="Arial" w:hAnsi="Arial" w:cs="Arial"/>
          <w:color w:val="000000" w:themeColor="text1"/>
          <w:sz w:val="28"/>
          <w:szCs w:val="28"/>
        </w:rPr>
        <w:t xml:space="preserve"> i </w:t>
      </w:r>
      <w:r w:rsidR="003B321B" w:rsidRPr="00514D51">
        <w:rPr>
          <w:rFonts w:ascii="Arial" w:hAnsi="Arial" w:cs="Arial"/>
          <w:color w:val="000000" w:themeColor="text1"/>
          <w:sz w:val="28"/>
          <w:szCs w:val="28"/>
        </w:rPr>
        <w:t>M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3B321B" w:rsidRPr="00514D51">
        <w:rPr>
          <w:rFonts w:ascii="Arial" w:hAnsi="Arial" w:cs="Arial"/>
          <w:color w:val="000000" w:themeColor="text1"/>
          <w:sz w:val="28"/>
          <w:szCs w:val="28"/>
        </w:rPr>
        <w:t xml:space="preserve"> vel. </w:t>
      </w:r>
      <w:r w:rsidR="00247082" w:rsidRPr="00514D51">
        <w:rPr>
          <w:rFonts w:ascii="Arial" w:hAnsi="Arial" w:cs="Arial"/>
          <w:color w:val="000000" w:themeColor="text1"/>
          <w:sz w:val="28"/>
          <w:szCs w:val="28"/>
        </w:rPr>
        <w:t xml:space="preserve">M. W dniu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247082" w:rsidRPr="00514D51">
        <w:rPr>
          <w:rFonts w:ascii="Arial" w:hAnsi="Arial" w:cs="Arial"/>
          <w:color w:val="000000" w:themeColor="text1"/>
          <w:sz w:val="28"/>
          <w:szCs w:val="28"/>
        </w:rPr>
        <w:t xml:space="preserve"> czerwca 1922 r. zawarł związek małżeński ze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247082" w:rsidRPr="00514D51">
        <w:rPr>
          <w:rFonts w:ascii="Arial" w:hAnsi="Arial" w:cs="Arial"/>
          <w:color w:val="000000" w:themeColor="text1"/>
          <w:sz w:val="28"/>
          <w:szCs w:val="28"/>
        </w:rPr>
        <w:t xml:space="preserve"> C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247082" w:rsidRPr="00514D51">
        <w:rPr>
          <w:rFonts w:ascii="Arial" w:hAnsi="Arial" w:cs="Arial"/>
          <w:color w:val="000000" w:themeColor="text1"/>
          <w:sz w:val="28"/>
          <w:szCs w:val="28"/>
        </w:rPr>
        <w:t xml:space="preserve"> z domu K. Zmarł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w dniu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247082" w:rsidRPr="00514D51">
        <w:rPr>
          <w:rFonts w:ascii="Arial" w:hAnsi="Arial" w:cs="Arial"/>
          <w:color w:val="000000" w:themeColor="text1"/>
          <w:sz w:val="28"/>
          <w:szCs w:val="28"/>
        </w:rPr>
        <w:t xml:space="preserve"> maja 1964 r.</w:t>
      </w:r>
      <w:r w:rsidR="007E3D45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321B" w:rsidRPr="00514D51">
        <w:rPr>
          <w:rFonts w:ascii="Arial" w:hAnsi="Arial" w:cs="Arial"/>
          <w:color w:val="000000" w:themeColor="text1"/>
          <w:sz w:val="28"/>
          <w:szCs w:val="28"/>
        </w:rPr>
        <w:t xml:space="preserve">w Warszawie. </w:t>
      </w:r>
    </w:p>
    <w:p w14:paraId="0C94BCD0" w14:textId="0D0EF0CA" w:rsidR="00593FEB" w:rsidRPr="00514D51" w:rsidRDefault="009F3D80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2.5.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S. C. </w:t>
      </w:r>
      <w:r w:rsidR="007531A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z domu K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urodziła się w dniu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maja 1901 r. jako córka K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i A. Zmarła w dniu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września 2002 r. w Łomiankach. </w:t>
      </w:r>
    </w:p>
    <w:p w14:paraId="7A626985" w14:textId="66EE425F" w:rsidR="001C40DD" w:rsidRPr="00514D51" w:rsidRDefault="009F3D80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2.6.</w:t>
      </w:r>
      <w:r w:rsidR="003655F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BC5D96" w:rsidRPr="00514D51">
        <w:rPr>
          <w:rFonts w:ascii="Arial" w:hAnsi="Arial" w:cs="Arial"/>
          <w:color w:val="000000" w:themeColor="text1"/>
          <w:sz w:val="28"/>
          <w:szCs w:val="28"/>
        </w:rPr>
        <w:t xml:space="preserve"> z domu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K. </w:t>
      </w:r>
      <w:r w:rsidR="00BC5D96" w:rsidRPr="00514D51">
        <w:rPr>
          <w:rFonts w:ascii="Arial" w:hAnsi="Arial" w:cs="Arial"/>
          <w:color w:val="000000" w:themeColor="text1"/>
          <w:sz w:val="28"/>
          <w:szCs w:val="28"/>
        </w:rPr>
        <w:t xml:space="preserve"> urodziła się </w:t>
      </w:r>
      <w:r w:rsidR="008E0788" w:rsidRPr="00514D51">
        <w:rPr>
          <w:rFonts w:ascii="Arial" w:hAnsi="Arial" w:cs="Arial"/>
          <w:color w:val="000000" w:themeColor="text1"/>
          <w:sz w:val="28"/>
          <w:szCs w:val="28"/>
        </w:rPr>
        <w:t xml:space="preserve">w dniu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C5D96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1899 r.</w:t>
      </w:r>
      <w:r w:rsidR="008E0788" w:rsidRPr="00514D51">
        <w:rPr>
          <w:rFonts w:ascii="Arial" w:hAnsi="Arial" w:cs="Arial"/>
          <w:color w:val="000000" w:themeColor="text1"/>
          <w:sz w:val="28"/>
          <w:szCs w:val="28"/>
        </w:rPr>
        <w:t xml:space="preserve"> (zamiennie w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E0788" w:rsidRPr="00514D51">
        <w:rPr>
          <w:rFonts w:ascii="Arial" w:hAnsi="Arial" w:cs="Arial"/>
          <w:color w:val="000000" w:themeColor="text1"/>
          <w:sz w:val="28"/>
          <w:szCs w:val="28"/>
        </w:rPr>
        <w:t xml:space="preserve">dniu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E0788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1899 r.)</w:t>
      </w:r>
      <w:r w:rsidR="00BC5D96" w:rsidRPr="00514D51">
        <w:rPr>
          <w:rFonts w:ascii="Arial" w:hAnsi="Arial" w:cs="Arial"/>
          <w:color w:val="000000" w:themeColor="text1"/>
          <w:sz w:val="28"/>
          <w:szCs w:val="28"/>
        </w:rPr>
        <w:t xml:space="preserve"> w </w:t>
      </w:r>
      <w:r w:rsidR="00B93849" w:rsidRPr="00514D51">
        <w:rPr>
          <w:rFonts w:ascii="Arial" w:hAnsi="Arial" w:cs="Arial"/>
          <w:color w:val="000000" w:themeColor="text1"/>
          <w:sz w:val="28"/>
          <w:szCs w:val="28"/>
        </w:rPr>
        <w:t xml:space="preserve">miejscowości Myszczyn </w:t>
      </w:r>
      <w:r w:rsidR="00BC5D96" w:rsidRPr="00514D51">
        <w:rPr>
          <w:rFonts w:ascii="Arial" w:hAnsi="Arial" w:cs="Arial"/>
          <w:color w:val="000000" w:themeColor="text1"/>
          <w:sz w:val="28"/>
          <w:szCs w:val="28"/>
        </w:rPr>
        <w:t>jako córka P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BC5D96" w:rsidRPr="00514D51">
        <w:rPr>
          <w:rFonts w:ascii="Arial" w:hAnsi="Arial" w:cs="Arial"/>
          <w:color w:val="000000" w:themeColor="text1"/>
          <w:sz w:val="28"/>
          <w:szCs w:val="28"/>
        </w:rPr>
        <w:t xml:space="preserve"> i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BC5D96" w:rsidRPr="00514D51">
        <w:rPr>
          <w:rFonts w:ascii="Arial" w:hAnsi="Arial" w:cs="Arial"/>
          <w:color w:val="000000" w:themeColor="text1"/>
          <w:sz w:val="28"/>
          <w:szCs w:val="28"/>
        </w:rPr>
        <w:t xml:space="preserve"> małżonków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K. </w:t>
      </w:r>
      <w:r w:rsidR="00BC5D96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B938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D2C3C" w:rsidRPr="00514D51">
        <w:rPr>
          <w:rFonts w:ascii="Arial" w:hAnsi="Arial" w:cs="Arial"/>
          <w:color w:val="000000" w:themeColor="text1"/>
          <w:sz w:val="28"/>
          <w:szCs w:val="28"/>
        </w:rPr>
        <w:t xml:space="preserve">Według stanu na dzień </w:t>
      </w:r>
      <w:r w:rsidR="00AA601E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8D2C3C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kwietnia 1928 r. była w związku małżeńskim </w:t>
      </w:r>
      <w:r w:rsidR="008D2C3C" w:rsidRPr="00514D51">
        <w:rPr>
          <w:rFonts w:ascii="Arial" w:hAnsi="Arial" w:cs="Arial"/>
          <w:color w:val="000000" w:themeColor="text1"/>
          <w:sz w:val="28"/>
          <w:szCs w:val="28"/>
        </w:rPr>
        <w:t xml:space="preserve">z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J.</w:t>
      </w:r>
      <w:r w:rsidR="00B938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>G</w:t>
      </w:r>
      <w:r w:rsidR="00B93849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BC5D96" w:rsidRPr="00514D51">
        <w:rPr>
          <w:rFonts w:ascii="Arial" w:hAnsi="Arial" w:cs="Arial"/>
          <w:color w:val="000000" w:themeColor="text1"/>
          <w:sz w:val="28"/>
          <w:szCs w:val="28"/>
        </w:rPr>
        <w:t xml:space="preserve"> Przed śmiercią zamieszkiwała we wsi Borzęcin Duży. Zmarła w dniu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C5D96" w:rsidRPr="00514D51">
        <w:rPr>
          <w:rFonts w:ascii="Arial" w:hAnsi="Arial" w:cs="Arial"/>
          <w:color w:val="000000" w:themeColor="text1"/>
          <w:sz w:val="28"/>
          <w:szCs w:val="28"/>
        </w:rPr>
        <w:t xml:space="preserve"> czerwca 1964 r. w Borzęcinie. </w:t>
      </w:r>
    </w:p>
    <w:p w14:paraId="21899F75" w14:textId="015A2641" w:rsidR="0011441C" w:rsidRPr="00514D51" w:rsidRDefault="001C40DD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 xml:space="preserve">3. </w:t>
      </w:r>
      <w:r w:rsidR="00944A54" w:rsidRPr="00514D51">
        <w:rPr>
          <w:rFonts w:ascii="Arial" w:hAnsi="Arial" w:cs="Arial"/>
          <w:color w:val="000000" w:themeColor="text1"/>
        </w:rPr>
        <w:t xml:space="preserve"> </w:t>
      </w:r>
      <w:r w:rsidR="00593FEB" w:rsidRPr="00514D51">
        <w:rPr>
          <w:rFonts w:ascii="Arial" w:hAnsi="Arial" w:cs="Arial"/>
          <w:color w:val="000000" w:themeColor="text1"/>
        </w:rPr>
        <w:t xml:space="preserve">Spadkobiercy dawnego właściciela </w:t>
      </w:r>
      <w:r w:rsidR="00303A40" w:rsidRPr="00514D51">
        <w:rPr>
          <w:rFonts w:ascii="Arial" w:hAnsi="Arial" w:cs="Arial"/>
          <w:color w:val="000000" w:themeColor="text1"/>
        </w:rPr>
        <w:t xml:space="preserve">J. C. </w:t>
      </w:r>
    </w:p>
    <w:p w14:paraId="3CC460FB" w14:textId="2E760FF8" w:rsidR="00593FEB" w:rsidRPr="00514D51" w:rsidRDefault="009F3D80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3.1.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Spadek po J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C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nabyli: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S. C.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</w:t>
      </w:r>
      <w:r w:rsidR="00944A54" w:rsidRPr="00514D51">
        <w:rPr>
          <w:rFonts w:ascii="Arial" w:hAnsi="Arial" w:cs="Arial"/>
          <w:color w:val="000000" w:themeColor="text1"/>
          <w:sz w:val="28"/>
          <w:szCs w:val="28"/>
        </w:rPr>
        <w:t>1/2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części, Z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1/6 części, R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1/6 części, G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1/24 części,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1/24 części, H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1/24 części i H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w 1/24 części, przy czym część majątku pozostająca we wspólności ustawowej małżeńskiej spadkodawcy dziedziczą: Z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1/3 części, R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1/3 części,  G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1/12 części,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1/12 części, H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1/12 części</w:t>
      </w:r>
      <w:r w:rsidR="00DD2CFB" w:rsidRPr="00514D51">
        <w:rPr>
          <w:rFonts w:ascii="Arial" w:hAnsi="Arial" w:cs="Arial"/>
          <w:color w:val="000000" w:themeColor="text1"/>
          <w:sz w:val="28"/>
          <w:szCs w:val="28"/>
        </w:rPr>
        <w:t xml:space="preserve"> i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H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1/12 części (postanowienie Sądu Rejonowego dla Warszawy-Woli w Warszawie z dnia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października 2014 r. sprostowane postanowieniem tego Sądu z dnia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lipca 2016 r., sygn. 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akt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).</w:t>
      </w:r>
    </w:p>
    <w:p w14:paraId="54C94317" w14:textId="4101A398" w:rsidR="00593FEB" w:rsidRPr="00514D51" w:rsidRDefault="009F3D80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593FE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.2.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Spadek po Z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zmarłej </w:t>
      </w:r>
      <w:r w:rsidR="00944A54" w:rsidRPr="00514D51">
        <w:rPr>
          <w:rFonts w:ascii="Arial" w:hAnsi="Arial" w:cs="Arial"/>
          <w:color w:val="000000" w:themeColor="text1"/>
          <w:sz w:val="28"/>
          <w:szCs w:val="28"/>
        </w:rPr>
        <w:t>dnia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września 2009 r. nabyli: </w:t>
      </w:r>
      <w:bookmarkStart w:id="7" w:name="_Hlk113887953"/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G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, K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i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bookmarkEnd w:id="7"/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(akt poświadczenia dziedziczenia z dnia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stycznia 2015 r. Rep.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).</w:t>
      </w:r>
    </w:p>
    <w:p w14:paraId="481FB541" w14:textId="6D8E551A" w:rsidR="00593FEB" w:rsidRPr="00514D51" w:rsidRDefault="00485AE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3</w:t>
      </w:r>
      <w:r w:rsidR="00593FE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593FE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Spadek po G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zmarłej </w:t>
      </w:r>
      <w:r w:rsidR="00944A54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lipca 2013 r. nabyli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: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H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C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S.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,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B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i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B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(postanowienie Sądu Rejonowego w Skierniewicach z dnia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sierpnia 2015 r. sygn. 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akt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37947AC" w14:textId="36EC6858" w:rsidR="00593FEB" w:rsidRPr="00514D51" w:rsidRDefault="00593FEB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Spadek po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zmarłym </w:t>
      </w:r>
      <w:r w:rsidR="00944A54" w:rsidRPr="00514D51">
        <w:rPr>
          <w:rFonts w:ascii="Arial" w:hAnsi="Arial" w:cs="Arial"/>
          <w:color w:val="000000" w:themeColor="text1"/>
          <w:sz w:val="28"/>
          <w:szCs w:val="28"/>
        </w:rPr>
        <w:t xml:space="preserve">w dniu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maja 2021 r. nabyli</w:t>
      </w:r>
      <w:r w:rsidR="00485AE2" w:rsidRPr="00514D51">
        <w:rPr>
          <w:rFonts w:ascii="Arial" w:hAnsi="Arial" w:cs="Arial"/>
          <w:color w:val="000000" w:themeColor="text1"/>
          <w:sz w:val="28"/>
          <w:szCs w:val="28"/>
        </w:rPr>
        <w:t>: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B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i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W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(postanowienie Sądu Rejonowego w Łowiczu z dnia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listopada 2021 r. sygn. 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akt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="00485AE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EBF48C8" w14:textId="0CC2656D" w:rsidR="00593FEB" w:rsidRPr="00514D51" w:rsidRDefault="00485AE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593FE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4</w:t>
      </w:r>
      <w:r w:rsidR="00593FE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Spadek po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S.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zmarłym </w:t>
      </w:r>
      <w:r w:rsidR="00944A54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czerwca 1989 r. naby</w:t>
      </w:r>
      <w:r w:rsidR="001476E3" w:rsidRPr="00514D51">
        <w:rPr>
          <w:rFonts w:ascii="Arial" w:hAnsi="Arial" w:cs="Arial"/>
          <w:color w:val="000000" w:themeColor="text1"/>
          <w:sz w:val="28"/>
          <w:szCs w:val="28"/>
        </w:rPr>
        <w:t>li: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H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z domu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, G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, W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i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(akt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poświadczenia dziedziczenia z dnia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lutego 2016 r. Rep.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4FCA878" w14:textId="1EE960A0" w:rsidR="00485AE2" w:rsidRPr="00514D51" w:rsidRDefault="00593FEB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Spadek po H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z domu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zmarłej </w:t>
      </w:r>
      <w:r w:rsidR="00944A54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85AE2" w:rsidRPr="00514D51">
        <w:rPr>
          <w:rFonts w:ascii="Arial" w:hAnsi="Arial" w:cs="Arial"/>
          <w:color w:val="000000" w:themeColor="text1"/>
          <w:sz w:val="28"/>
          <w:szCs w:val="28"/>
        </w:rPr>
        <w:t>października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2011 r. naby</w:t>
      </w:r>
      <w:r w:rsidR="00485AE2" w:rsidRPr="00514D51">
        <w:rPr>
          <w:rFonts w:ascii="Arial" w:hAnsi="Arial" w:cs="Arial"/>
          <w:color w:val="000000" w:themeColor="text1"/>
          <w:sz w:val="28"/>
          <w:szCs w:val="28"/>
        </w:rPr>
        <w:t>li: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G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, W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i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(akt poświadczenia dziedziczenia z dnia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lutego 2016 r. Rep.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).</w:t>
      </w:r>
    </w:p>
    <w:p w14:paraId="1AC632D3" w14:textId="30A3148B" w:rsidR="00FD4871" w:rsidRPr="00514D51" w:rsidRDefault="00485AE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3.5.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Spadek po H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zmarłym </w:t>
      </w:r>
      <w:r w:rsidR="00944A54" w:rsidRPr="00514D51">
        <w:rPr>
          <w:rFonts w:ascii="Arial" w:hAnsi="Arial" w:cs="Arial"/>
          <w:color w:val="000000" w:themeColor="text1"/>
          <w:sz w:val="28"/>
          <w:szCs w:val="28"/>
        </w:rPr>
        <w:t xml:space="preserve">w dniu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września 2005 r. nabyli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: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K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i M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R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(postanowienie Sądu Rejonowego dla Warszawy-Woli w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Warszawie </w:t>
      </w:r>
      <w:r w:rsidR="00FD4871" w:rsidRPr="00514D51">
        <w:rPr>
          <w:rFonts w:ascii="Arial" w:hAnsi="Arial" w:cs="Arial"/>
          <w:color w:val="000000" w:themeColor="text1"/>
          <w:sz w:val="28"/>
          <w:szCs w:val="28"/>
        </w:rPr>
        <w:t xml:space="preserve">z dnia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D4871" w:rsidRPr="00514D51">
        <w:rPr>
          <w:rFonts w:ascii="Arial" w:hAnsi="Arial" w:cs="Arial"/>
          <w:color w:val="000000" w:themeColor="text1"/>
          <w:sz w:val="28"/>
          <w:szCs w:val="28"/>
        </w:rPr>
        <w:t xml:space="preserve"> maja 2015 r.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sygn.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 akt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60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="00FD487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29DA3AF" w14:textId="4BB445A0" w:rsidR="00FD4871" w:rsidRPr="00514D51" w:rsidRDefault="00FD4871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3.6.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Spadek po H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S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z domu S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zmarłej </w:t>
      </w:r>
      <w:r w:rsidR="00C4215E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października 2003 r. nabyli: S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, E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i W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(postanowienie Sądu Rejonowego w Skierniewicach z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grudnia 2015 r. sygn. 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akt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CA6C8FA" w14:textId="2353E760" w:rsidR="00593FEB" w:rsidRPr="00514D51" w:rsidRDefault="00593FEB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Spadek po E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zmarłym </w:t>
      </w:r>
      <w:r w:rsidR="00C4215E" w:rsidRPr="00514D51">
        <w:rPr>
          <w:rFonts w:ascii="Arial" w:hAnsi="Arial" w:cs="Arial"/>
          <w:color w:val="000000" w:themeColor="text1"/>
          <w:sz w:val="28"/>
          <w:szCs w:val="28"/>
        </w:rPr>
        <w:t xml:space="preserve">w dniu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marca 2017 r. naby</w:t>
      </w:r>
      <w:r w:rsidR="00FD4871" w:rsidRPr="00514D51">
        <w:rPr>
          <w:rFonts w:ascii="Arial" w:hAnsi="Arial" w:cs="Arial"/>
          <w:color w:val="000000" w:themeColor="text1"/>
          <w:sz w:val="28"/>
          <w:szCs w:val="28"/>
        </w:rPr>
        <w:t>li: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, S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T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i D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(akt poświadczenia dziedziczenia z 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października 2017 r. Rep.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="00FD487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6DD24DD" w14:textId="304AD904" w:rsidR="00944A54" w:rsidRPr="00514D51" w:rsidRDefault="00593FEB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>Spadek po W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zmarłym </w:t>
      </w:r>
      <w:r w:rsidR="00C4215E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2005 r. nabyli: A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, R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T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i M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FD487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(postanowienie Sądu Rejonowego w Skierniewicach z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września 2008 r. sygn. 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akt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="00FD487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ECC0C64" w14:textId="0E94E676" w:rsidR="00593FEB" w:rsidRPr="00514D51" w:rsidRDefault="00944A54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 xml:space="preserve">4. </w:t>
      </w:r>
      <w:r w:rsidR="00593FEB" w:rsidRPr="00514D51">
        <w:rPr>
          <w:rFonts w:ascii="Arial" w:hAnsi="Arial" w:cs="Arial"/>
          <w:color w:val="000000" w:themeColor="text1"/>
        </w:rPr>
        <w:t>Spadkobiercy dawnej właściciel</w:t>
      </w:r>
      <w:r w:rsidR="00FD4871" w:rsidRPr="00514D51">
        <w:rPr>
          <w:rFonts w:ascii="Arial" w:hAnsi="Arial" w:cs="Arial"/>
          <w:color w:val="000000" w:themeColor="text1"/>
        </w:rPr>
        <w:t>ki</w:t>
      </w:r>
      <w:r w:rsidR="00593FEB" w:rsidRPr="00514D51">
        <w:rPr>
          <w:rFonts w:ascii="Arial" w:hAnsi="Arial" w:cs="Arial"/>
          <w:color w:val="000000" w:themeColor="text1"/>
        </w:rPr>
        <w:t xml:space="preserve"> </w:t>
      </w:r>
      <w:r w:rsidR="00303A40" w:rsidRPr="00514D51">
        <w:rPr>
          <w:rFonts w:ascii="Arial" w:hAnsi="Arial" w:cs="Arial"/>
          <w:color w:val="000000" w:themeColor="text1"/>
        </w:rPr>
        <w:t xml:space="preserve">S. C. </w:t>
      </w:r>
      <w:r w:rsidR="00593FEB" w:rsidRPr="00514D51">
        <w:rPr>
          <w:rFonts w:ascii="Arial" w:hAnsi="Arial" w:cs="Arial"/>
          <w:color w:val="000000" w:themeColor="text1"/>
        </w:rPr>
        <w:t xml:space="preserve"> </w:t>
      </w:r>
    </w:p>
    <w:p w14:paraId="1921E00F" w14:textId="386961A5" w:rsidR="00944A54" w:rsidRPr="00514D51" w:rsidRDefault="00593FEB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Spadek po S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C.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zmarłej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4215E" w:rsidRPr="00514D51">
        <w:rPr>
          <w:rFonts w:ascii="Arial" w:hAnsi="Arial" w:cs="Arial"/>
          <w:color w:val="000000" w:themeColor="text1"/>
          <w:sz w:val="28"/>
          <w:szCs w:val="28"/>
        </w:rPr>
        <w:t xml:space="preserve">w dniu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września 2002 r. nabył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W. K.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 całości (postanowienie Sądu Rejonowego dla m.st. Warszawy w Warszawie z dnia</w:t>
      </w:r>
      <w:r w:rsidR="00FD487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listopada 2003 r. sygn. 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akt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).</w:t>
      </w:r>
    </w:p>
    <w:p w14:paraId="02149165" w14:textId="67943768" w:rsidR="00593FEB" w:rsidRPr="00514D51" w:rsidRDefault="00944A54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 xml:space="preserve">5. </w:t>
      </w:r>
      <w:r w:rsidR="00593FEB" w:rsidRPr="00514D51">
        <w:rPr>
          <w:rFonts w:ascii="Arial" w:hAnsi="Arial" w:cs="Arial"/>
          <w:color w:val="000000" w:themeColor="text1"/>
        </w:rPr>
        <w:t xml:space="preserve">Spadkobiercy dawnej właścicielki </w:t>
      </w:r>
      <w:r w:rsidR="00303A40" w:rsidRPr="00514D51">
        <w:rPr>
          <w:rFonts w:ascii="Arial" w:hAnsi="Arial" w:cs="Arial"/>
          <w:color w:val="000000" w:themeColor="text1"/>
        </w:rPr>
        <w:t xml:space="preserve">H. G. </w:t>
      </w:r>
      <w:r w:rsidR="00593FEB" w:rsidRPr="00514D51">
        <w:rPr>
          <w:rFonts w:ascii="Arial" w:hAnsi="Arial" w:cs="Arial"/>
          <w:color w:val="000000" w:themeColor="text1"/>
        </w:rPr>
        <w:t xml:space="preserve"> z domu </w:t>
      </w:r>
      <w:r w:rsidR="005E4866" w:rsidRPr="00514D51">
        <w:rPr>
          <w:rFonts w:ascii="Arial" w:hAnsi="Arial" w:cs="Arial"/>
          <w:color w:val="000000" w:themeColor="text1"/>
        </w:rPr>
        <w:t xml:space="preserve">K. </w:t>
      </w:r>
    </w:p>
    <w:p w14:paraId="174481C0" w14:textId="72CA2560" w:rsidR="00593FEB" w:rsidRPr="00514D51" w:rsidRDefault="00FD4871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5.1.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Spadek po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z domu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K.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nabyli: </w:t>
      </w:r>
      <w:r w:rsidR="002421EA" w:rsidRPr="00514D51">
        <w:rPr>
          <w:rFonts w:ascii="Arial" w:hAnsi="Arial" w:cs="Arial"/>
          <w:color w:val="000000" w:themeColor="text1"/>
          <w:sz w:val="28"/>
          <w:szCs w:val="28"/>
        </w:rPr>
        <w:t xml:space="preserve">J. 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color w:val="000000" w:themeColor="text1"/>
          <w:sz w:val="28"/>
          <w:szCs w:val="28"/>
        </w:rPr>
        <w:t xml:space="preserve">Z. 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i L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(postanowienie Sądu Rejonowego dla m.st. Warszawy w Warszawie z 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stycznia 2001 r. sygn. 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akt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). </w:t>
      </w:r>
    </w:p>
    <w:p w14:paraId="415FFE90" w14:textId="1E32B58D" w:rsidR="00593FEB" w:rsidRPr="00514D51" w:rsidRDefault="00FD4871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="00593FE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593FE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Spadek po L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u zmarłym </w:t>
      </w:r>
      <w:r w:rsidR="00C4215E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30 października 2002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r. nabył Z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J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w całości (postanowienie Sądu Rejonowego w Pruszkowie z 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listopada 2020</w:t>
      </w:r>
      <w:r w:rsidR="00112ADF" w:rsidRPr="00514D51">
        <w:rPr>
          <w:rFonts w:ascii="Arial" w:hAnsi="Arial" w:cs="Arial"/>
          <w:bCs/>
          <w:color w:val="000000" w:themeColor="text1"/>
          <w:sz w:val="28"/>
          <w:szCs w:val="28"/>
        </w:rPr>
        <w:t> 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r.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sygn. 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akt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B57A53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Spadek </w:t>
      </w:r>
      <w:r w:rsidR="00B57A53" w:rsidRPr="00514D51">
        <w:rPr>
          <w:rFonts w:ascii="Arial" w:hAnsi="Arial" w:cs="Arial"/>
          <w:color w:val="000000" w:themeColor="text1"/>
          <w:sz w:val="28"/>
          <w:szCs w:val="28"/>
        </w:rPr>
        <w:t xml:space="preserve">zaś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po Z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J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u zmarłym </w:t>
      </w:r>
      <w:r w:rsidR="00C4215E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lutego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2015</w:t>
      </w:r>
      <w:r w:rsidR="00112ADF" w:rsidRPr="00514D51">
        <w:rPr>
          <w:rFonts w:ascii="Arial" w:hAnsi="Arial" w:cs="Arial"/>
          <w:bCs/>
          <w:color w:val="000000" w:themeColor="text1"/>
          <w:sz w:val="28"/>
          <w:szCs w:val="28"/>
        </w:rPr>
        <w:t>  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r. naby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li: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421EA" w:rsidRPr="00514D51">
        <w:rPr>
          <w:rFonts w:ascii="Arial" w:hAnsi="Arial" w:cs="Arial"/>
          <w:color w:val="000000" w:themeColor="text1"/>
          <w:sz w:val="28"/>
          <w:szCs w:val="28"/>
        </w:rPr>
        <w:t xml:space="preserve">M. 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, A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, P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i R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B20A7" w:rsidRPr="00514D51">
        <w:rPr>
          <w:rFonts w:ascii="Arial" w:hAnsi="Arial" w:cs="Arial"/>
          <w:color w:val="000000" w:themeColor="text1"/>
          <w:sz w:val="28"/>
          <w:szCs w:val="28"/>
        </w:rPr>
        <w:t>(vide: P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EB20A7" w:rsidRPr="00514D51">
        <w:rPr>
          <w:rFonts w:ascii="Arial" w:hAnsi="Arial" w:cs="Arial"/>
          <w:color w:val="000000" w:themeColor="text1"/>
          <w:sz w:val="28"/>
          <w:szCs w:val="28"/>
        </w:rPr>
        <w:t xml:space="preserve">)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(akt poświadczenia dziedziczenia z 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marca 2015 r. Rep.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="00C07400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60F7E15" w14:textId="54640463" w:rsidR="00593FEB" w:rsidRPr="00514D51" w:rsidRDefault="00C07400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="00593FE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593FE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S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padek po J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u zmarłym </w:t>
      </w:r>
      <w:r w:rsidR="00C4215E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czerwca 1994 r. w Warszawie nabyła M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w całości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(postanowienie Sądu Rejonowego dla m.st. Warszawy w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Warszawie z 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2001 r. sygn. 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akt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B57A53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S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padek </w:t>
      </w:r>
      <w:r w:rsidR="00B57A53" w:rsidRPr="00514D51">
        <w:rPr>
          <w:rFonts w:ascii="Arial" w:hAnsi="Arial" w:cs="Arial"/>
          <w:color w:val="000000" w:themeColor="text1"/>
          <w:sz w:val="28"/>
          <w:szCs w:val="28"/>
        </w:rPr>
        <w:t xml:space="preserve">zaś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po M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zmarłej </w:t>
      </w:r>
      <w:r w:rsidR="00C4215E" w:rsidRPr="00514D51">
        <w:rPr>
          <w:rFonts w:ascii="Arial" w:hAnsi="Arial" w:cs="Arial"/>
          <w:color w:val="000000" w:themeColor="text1"/>
          <w:sz w:val="28"/>
          <w:szCs w:val="28"/>
        </w:rPr>
        <w:t xml:space="preserve">w dniu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lutego 2009 r.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nabyła </w:t>
      </w:r>
      <w:r w:rsidR="002421EA" w:rsidRPr="00514D51">
        <w:rPr>
          <w:rFonts w:ascii="Arial" w:hAnsi="Arial" w:cs="Arial"/>
          <w:color w:val="000000" w:themeColor="text1"/>
          <w:sz w:val="28"/>
          <w:szCs w:val="28"/>
        </w:rPr>
        <w:t xml:space="preserve">I. W.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 całości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(postanowienie Sądu Rejonowego dla Warszawy-Żoliborza w Warszawie z 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lipca 2009</w:t>
      </w:r>
      <w:r w:rsidR="001476E3" w:rsidRPr="00514D51">
        <w:rPr>
          <w:rFonts w:ascii="Arial" w:hAnsi="Arial" w:cs="Arial"/>
          <w:color w:val="000000" w:themeColor="text1"/>
          <w:sz w:val="28"/>
          <w:szCs w:val="28"/>
        </w:rPr>
        <w:t> 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r. sygn.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BAEFDB4" w14:textId="13415F39" w:rsidR="00593FEB" w:rsidRPr="00514D51" w:rsidRDefault="00C07400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5</w:t>
      </w:r>
      <w:r w:rsidR="00593FE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4</w:t>
      </w:r>
      <w:r w:rsidR="00593FE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Spadek po Z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u zmarłym </w:t>
      </w:r>
      <w:r w:rsidR="00C4215E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listopada 1971 r. nabyli: S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E36D87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E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, E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E36D87" w:rsidRPr="00514D51">
        <w:rPr>
          <w:rFonts w:ascii="Arial" w:hAnsi="Arial" w:cs="Arial"/>
          <w:color w:val="000000" w:themeColor="text1"/>
          <w:sz w:val="28"/>
          <w:szCs w:val="28"/>
        </w:rPr>
        <w:t xml:space="preserve">obecnie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S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), M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i K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E36D87" w:rsidRPr="00514D51">
        <w:rPr>
          <w:rFonts w:ascii="Arial" w:hAnsi="Arial" w:cs="Arial"/>
          <w:color w:val="000000" w:themeColor="text1"/>
          <w:sz w:val="28"/>
          <w:szCs w:val="28"/>
        </w:rPr>
        <w:t>p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ostanowienie Sądu Rejonowego w Pruszkowie z 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 xml:space="preserve"> lutego 1972 r. sygn. </w:t>
      </w:r>
      <w:r w:rsidR="00471CC6" w:rsidRPr="00514D51">
        <w:rPr>
          <w:rFonts w:ascii="Arial" w:hAnsi="Arial" w:cs="Arial"/>
          <w:color w:val="000000" w:themeColor="text1"/>
          <w:sz w:val="28"/>
          <w:szCs w:val="28"/>
        </w:rPr>
        <w:t xml:space="preserve">akt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3FEB"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="00E36D87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953A160" w14:textId="36944EE0" w:rsidR="00593FEB" w:rsidRPr="00514D51" w:rsidRDefault="00593FEB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Spadek po E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z domu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E36D87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zmarłej </w:t>
      </w:r>
      <w:r w:rsidR="00B57A53" w:rsidRPr="00514D51">
        <w:rPr>
          <w:rFonts w:ascii="Arial" w:hAnsi="Arial" w:cs="Arial"/>
          <w:color w:val="000000" w:themeColor="text1"/>
          <w:sz w:val="28"/>
          <w:szCs w:val="28"/>
        </w:rPr>
        <w:t xml:space="preserve">w dniu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marca 2012 r. nabył C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 całości (akt poświadczenia dziedziczenia z dnia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marca 2015 r. Rep. 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="00E36D87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81A7C6E" w14:textId="615F40DE" w:rsidR="00BC5D96" w:rsidRPr="00514D51" w:rsidRDefault="00C4215E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Postępowanie spadkowe po S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z domu R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zmarłej w dniu</w:t>
      </w:r>
      <w:r w:rsidR="00A14B1E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lipca 1994 r. w Warszawie, w wysokim stopniu prawdopodobieństwa graniczącym z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pewnością - nie zostało przeprowadzone.</w:t>
      </w:r>
    </w:p>
    <w:p w14:paraId="2606DCAE" w14:textId="098BF2C3" w:rsidR="00204BD6" w:rsidRPr="00514D51" w:rsidRDefault="00E36D87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>6</w:t>
      </w:r>
      <w:r w:rsidR="00AE34C1" w:rsidRPr="00514D51">
        <w:rPr>
          <w:rFonts w:ascii="Arial" w:hAnsi="Arial" w:cs="Arial"/>
          <w:color w:val="000000" w:themeColor="text1"/>
        </w:rPr>
        <w:t xml:space="preserve">. </w:t>
      </w:r>
      <w:r w:rsidR="00900AAF" w:rsidRPr="00514D51">
        <w:rPr>
          <w:rFonts w:ascii="Arial" w:hAnsi="Arial" w:cs="Arial"/>
          <w:color w:val="000000" w:themeColor="text1"/>
        </w:rPr>
        <w:t xml:space="preserve">Objęcie gruntu </w:t>
      </w:r>
      <w:r w:rsidR="00204BD6" w:rsidRPr="00514D51">
        <w:rPr>
          <w:rFonts w:ascii="Arial" w:hAnsi="Arial" w:cs="Arial"/>
          <w:color w:val="000000" w:themeColor="text1"/>
        </w:rPr>
        <w:t>na podstawie dekretu warszawskiego</w:t>
      </w:r>
    </w:p>
    <w:p w14:paraId="6DA03C55" w14:textId="3A894FEB" w:rsidR="00001905" w:rsidRPr="00514D51" w:rsidRDefault="008E0788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AE34C1" w:rsidRPr="00514D51">
        <w:rPr>
          <w:rFonts w:ascii="Arial" w:hAnsi="Arial" w:cs="Arial"/>
          <w:b/>
          <w:color w:val="000000" w:themeColor="text1"/>
          <w:sz w:val="28"/>
          <w:szCs w:val="28"/>
        </w:rPr>
        <w:t>.1.</w:t>
      </w:r>
      <w:r w:rsidR="00AE34C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0190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Z dniem 21 listopada 1945 r., tj. z dniem wejścia w życie dekretu </w:t>
      </w:r>
      <w:r w:rsidR="00204BD6" w:rsidRPr="00514D51">
        <w:rPr>
          <w:rFonts w:ascii="Arial" w:hAnsi="Arial" w:cs="Arial"/>
          <w:bCs/>
          <w:color w:val="000000" w:themeColor="text1"/>
          <w:sz w:val="28"/>
          <w:szCs w:val="28"/>
        </w:rPr>
        <w:t>warszawski</w:t>
      </w:r>
      <w:r w:rsidR="008B07AE" w:rsidRPr="00514D51">
        <w:rPr>
          <w:rFonts w:ascii="Arial" w:hAnsi="Arial" w:cs="Arial"/>
          <w:bCs/>
          <w:color w:val="000000" w:themeColor="text1"/>
          <w:sz w:val="28"/>
          <w:szCs w:val="28"/>
        </w:rPr>
        <w:t>ego</w:t>
      </w:r>
      <w:r w:rsidR="0000190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nieruchomości warszawskie, w tym </w:t>
      </w:r>
      <w:r w:rsidR="008215A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dawna </w:t>
      </w:r>
      <w:r w:rsidR="0000190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nieruchomość </w:t>
      </w:r>
      <w:r w:rsidR="008215AB" w:rsidRPr="00514D51">
        <w:rPr>
          <w:rFonts w:ascii="Arial" w:hAnsi="Arial" w:cs="Arial"/>
          <w:bCs/>
          <w:color w:val="000000" w:themeColor="text1"/>
          <w:sz w:val="28"/>
          <w:szCs w:val="28"/>
        </w:rPr>
        <w:t>Gostyńska 36 N.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="009E3E9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001905" w:rsidRPr="00514D51">
        <w:rPr>
          <w:rFonts w:ascii="Arial" w:hAnsi="Arial" w:cs="Arial"/>
          <w:bCs/>
          <w:color w:val="000000" w:themeColor="text1"/>
          <w:sz w:val="28"/>
          <w:szCs w:val="28"/>
        </w:rPr>
        <w:t>na podstawie art. 1 dekretu</w:t>
      </w:r>
      <w:r w:rsidR="00204BD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warszawskiego</w:t>
      </w:r>
      <w:r w:rsidR="00001905" w:rsidRPr="00514D51">
        <w:rPr>
          <w:rFonts w:ascii="Arial" w:hAnsi="Arial" w:cs="Arial"/>
          <w:bCs/>
          <w:color w:val="000000" w:themeColor="text1"/>
          <w:sz w:val="28"/>
          <w:szCs w:val="28"/>
        </w:rPr>
        <w:t>, przeszły na własność Gminy m.st. Warszawy, a następnie na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001905" w:rsidRPr="00514D51">
        <w:rPr>
          <w:rFonts w:ascii="Arial" w:hAnsi="Arial" w:cs="Arial"/>
          <w:bCs/>
          <w:color w:val="000000" w:themeColor="text1"/>
          <w:sz w:val="28"/>
          <w:szCs w:val="28"/>
        </w:rPr>
        <w:t>własność Skarbu Państwa.</w:t>
      </w:r>
    </w:p>
    <w:p w14:paraId="05AEFFC6" w14:textId="116A32B3" w:rsidR="002B4696" w:rsidRPr="00514D51" w:rsidRDefault="008E0788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AE34C1" w:rsidRPr="00514D51">
        <w:rPr>
          <w:rFonts w:ascii="Arial" w:hAnsi="Arial" w:cs="Arial"/>
          <w:b/>
          <w:color w:val="000000" w:themeColor="text1"/>
          <w:sz w:val="28"/>
          <w:szCs w:val="28"/>
        </w:rPr>
        <w:t>.2.</w:t>
      </w:r>
      <w:r w:rsidR="00AE34C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>Objęcie niniejszego gruntu w posiadanie przez gminę nastąpiło w dniu 1</w:t>
      </w:r>
      <w:r w:rsidR="00A76E80" w:rsidRPr="00514D51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8B07AE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A76E80" w:rsidRPr="00514D51">
        <w:rPr>
          <w:rFonts w:ascii="Arial" w:hAnsi="Arial" w:cs="Arial"/>
          <w:bCs/>
          <w:color w:val="000000" w:themeColor="text1"/>
          <w:sz w:val="28"/>
          <w:szCs w:val="28"/>
        </w:rPr>
        <w:t>sierpnia</w:t>
      </w:r>
      <w:r w:rsidR="008B07AE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>1948</w:t>
      </w:r>
      <w:r w:rsidR="00204BD6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r., tj. z dniem ogłoszenia w Dzienniku Urzędowym nr </w:t>
      </w:r>
      <w:r w:rsidR="00A76E80" w:rsidRPr="00514D51">
        <w:rPr>
          <w:rFonts w:ascii="Arial" w:hAnsi="Arial" w:cs="Arial"/>
          <w:bCs/>
          <w:color w:val="000000" w:themeColor="text1"/>
          <w:sz w:val="28"/>
          <w:szCs w:val="28"/>
        </w:rPr>
        <w:t>20/48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Rady Narodowej i</w:t>
      </w:r>
      <w:r w:rsidR="008B07AE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>Zarządu Miejskiego m.st.</w:t>
      </w:r>
      <w:r w:rsidR="008B07AE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>Warszawy na podstawie § 1 rozporządzenia Ministra Odbudowy z</w:t>
      </w:r>
      <w:r w:rsidR="008B07AE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>dnia 27 stycznia 1948</w:t>
      </w:r>
      <w:r w:rsidR="00204BD6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>r. wydanego w porozumieniu z Ministrem Administracji Publicznej w</w:t>
      </w:r>
      <w:r w:rsidR="008B07AE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>sprawie obejmowania w posiadanie gruntów przez Gminę m.st. Warszawy (Dz.</w:t>
      </w:r>
      <w:r w:rsidR="00156BB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>U. z 1948 r. Nr 6, poz. 43; dalej: rozporządzenie z dnia 27 stycznia 1948 r.)</w:t>
      </w:r>
      <w:r w:rsidR="00001905" w:rsidRPr="00514D51">
        <w:rPr>
          <w:rFonts w:ascii="Arial" w:hAnsi="Arial" w:cs="Arial"/>
          <w:bCs/>
          <w:color w:val="000000" w:themeColor="text1"/>
          <w:sz w:val="28"/>
          <w:szCs w:val="28"/>
        </w:rPr>
        <w:t>, w związku z czym termin do składania wniosk</w:t>
      </w:r>
      <w:r w:rsidR="00806944" w:rsidRPr="00514D51">
        <w:rPr>
          <w:rFonts w:ascii="Arial" w:hAnsi="Arial" w:cs="Arial"/>
          <w:bCs/>
          <w:color w:val="000000" w:themeColor="text1"/>
          <w:sz w:val="28"/>
          <w:szCs w:val="28"/>
        </w:rPr>
        <w:t>u</w:t>
      </w:r>
      <w:r w:rsidR="0000190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606B3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upłynął z dniem 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A76E80" w:rsidRPr="00514D51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3D3AD3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76E80" w:rsidRPr="00514D51">
        <w:rPr>
          <w:rFonts w:ascii="Arial" w:hAnsi="Arial" w:cs="Arial"/>
          <w:bCs/>
          <w:color w:val="000000" w:themeColor="text1"/>
          <w:sz w:val="28"/>
          <w:szCs w:val="28"/>
        </w:rPr>
        <w:t>lutego</w:t>
      </w:r>
      <w:r w:rsidR="0000190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194</w:t>
      </w:r>
      <w:r w:rsidR="00A76E80" w:rsidRPr="00514D51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="0000190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r.</w:t>
      </w:r>
      <w:bookmarkStart w:id="8" w:name="_Hlk36460051"/>
    </w:p>
    <w:p w14:paraId="42542F2D" w14:textId="29337153" w:rsidR="00204BD6" w:rsidRPr="00514D51" w:rsidRDefault="008215AB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lastRenderedPageBreak/>
        <w:t>7</w:t>
      </w:r>
      <w:r w:rsidR="00AE34C1" w:rsidRPr="00514D51">
        <w:rPr>
          <w:rFonts w:ascii="Arial" w:hAnsi="Arial" w:cs="Arial"/>
          <w:color w:val="000000" w:themeColor="text1"/>
        </w:rPr>
        <w:t xml:space="preserve">. </w:t>
      </w:r>
      <w:r w:rsidR="00204BD6" w:rsidRPr="00514D51">
        <w:rPr>
          <w:rFonts w:ascii="Arial" w:hAnsi="Arial" w:cs="Arial"/>
          <w:color w:val="000000" w:themeColor="text1"/>
        </w:rPr>
        <w:t xml:space="preserve">Wniosek dekretowy </w:t>
      </w:r>
    </w:p>
    <w:p w14:paraId="39FC4242" w14:textId="56E86874" w:rsidR="00156BB6" w:rsidRPr="00514D51" w:rsidRDefault="008215AB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7</w:t>
      </w:r>
      <w:r w:rsidR="00AA6B37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.1.</w:t>
      </w:r>
      <w:r w:rsidR="00AA6B37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97F39" w:rsidRPr="00514D51">
        <w:rPr>
          <w:rFonts w:ascii="Arial" w:hAnsi="Arial" w:cs="Arial"/>
          <w:color w:val="000000" w:themeColor="text1"/>
          <w:sz w:val="28"/>
          <w:szCs w:val="28"/>
        </w:rPr>
        <w:t>Do</w:t>
      </w:r>
      <w:r w:rsidR="00392897" w:rsidRPr="00514D51">
        <w:rPr>
          <w:rFonts w:ascii="Arial" w:hAnsi="Arial" w:cs="Arial"/>
          <w:color w:val="000000" w:themeColor="text1"/>
          <w:sz w:val="28"/>
          <w:szCs w:val="28"/>
        </w:rPr>
        <w:t xml:space="preserve"> Zarządu Miejskiego w m.st. Warszawie wpłynął wniosek </w:t>
      </w:r>
      <w:r w:rsidR="0003685F" w:rsidRPr="00514D51">
        <w:rPr>
          <w:rFonts w:ascii="Arial" w:hAnsi="Arial" w:cs="Arial"/>
          <w:color w:val="000000" w:themeColor="text1"/>
          <w:sz w:val="28"/>
          <w:szCs w:val="28"/>
        </w:rPr>
        <w:t>(</w:t>
      </w:r>
      <w:r w:rsidR="00397F39" w:rsidRPr="00514D51">
        <w:rPr>
          <w:rFonts w:ascii="Arial" w:hAnsi="Arial" w:cs="Arial"/>
          <w:color w:val="000000" w:themeColor="text1"/>
          <w:sz w:val="28"/>
          <w:szCs w:val="28"/>
        </w:rPr>
        <w:t xml:space="preserve">bez daty i bez pieczęci urzędu potwierdzającego złożenie przedmiotowego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pisma</w:t>
      </w:r>
      <w:r w:rsidR="0003685F"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="00397F39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07831" w:rsidRPr="00514D51">
        <w:rPr>
          <w:rFonts w:ascii="Arial" w:hAnsi="Arial" w:cs="Arial"/>
          <w:color w:val="000000" w:themeColor="text1"/>
          <w:sz w:val="28"/>
          <w:szCs w:val="28"/>
        </w:rPr>
        <w:t xml:space="preserve">podpisany przez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J. C. </w:t>
      </w:r>
      <w:r w:rsidR="00307831" w:rsidRPr="00514D51">
        <w:rPr>
          <w:rFonts w:ascii="Arial" w:hAnsi="Arial" w:cs="Arial"/>
          <w:color w:val="000000" w:themeColor="text1"/>
          <w:sz w:val="28"/>
          <w:szCs w:val="28"/>
        </w:rPr>
        <w:t xml:space="preserve"> i S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307831" w:rsidRPr="00514D51">
        <w:rPr>
          <w:rFonts w:ascii="Arial" w:hAnsi="Arial" w:cs="Arial"/>
          <w:color w:val="000000" w:themeColor="text1"/>
          <w:sz w:val="28"/>
          <w:szCs w:val="28"/>
        </w:rPr>
        <w:t xml:space="preserve"> C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30783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76E80" w:rsidRPr="00514D51">
        <w:rPr>
          <w:rFonts w:ascii="Arial" w:hAnsi="Arial" w:cs="Arial"/>
          <w:color w:val="000000" w:themeColor="text1"/>
          <w:sz w:val="28"/>
          <w:szCs w:val="28"/>
        </w:rPr>
        <w:t>o</w:t>
      </w:r>
      <w:r w:rsidR="008B07AE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D97DD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76E8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przyznanie za czynszem symbolicznym prawa własności czasowej do </w:t>
      </w:r>
      <w:r w:rsidR="00E96320" w:rsidRPr="00514D51">
        <w:rPr>
          <w:rFonts w:ascii="Arial" w:hAnsi="Arial" w:cs="Arial"/>
          <w:bCs/>
          <w:color w:val="000000" w:themeColor="text1"/>
          <w:sz w:val="28"/>
          <w:szCs w:val="28"/>
        </w:rPr>
        <w:t>terenu</w:t>
      </w:r>
      <w:r w:rsidR="00A76E8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nieruchomości </w:t>
      </w:r>
      <w:r w:rsidR="00FF3AD3" w:rsidRPr="00514D51">
        <w:rPr>
          <w:rFonts w:ascii="Arial" w:hAnsi="Arial" w:cs="Arial"/>
          <w:bCs/>
          <w:color w:val="000000" w:themeColor="text1"/>
          <w:sz w:val="28"/>
          <w:szCs w:val="28"/>
        </w:rPr>
        <w:t>warszawskiej</w:t>
      </w:r>
      <w:r w:rsidR="00A76E8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przy ul. </w:t>
      </w:r>
      <w:r w:rsidR="00307831" w:rsidRPr="00514D51">
        <w:rPr>
          <w:rFonts w:ascii="Arial" w:hAnsi="Arial" w:cs="Arial"/>
          <w:bCs/>
          <w:color w:val="000000" w:themeColor="text1"/>
          <w:sz w:val="28"/>
          <w:szCs w:val="28"/>
        </w:rPr>
        <w:t>Gostyńskiej nr pol. 36 nr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0783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hipoteczny </w:t>
      </w:r>
      <w:r w:rsidR="000004E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0783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0946065A" w14:textId="06307CA2" w:rsidR="008215AB" w:rsidRPr="00514D51" w:rsidRDefault="008215AB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W aktach Prezydenta m.st. Warszawy znajduje się potwierdzenie wpłaty z asygnacji przychodowej nr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dotyczące uiszczenia w dniu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czerwca 1948 r. kwoty 6.000 ówczesnych złotych tytułem opłaty manipulacyjnej od wniosku o przyznanie prawa własności czasowej do nieruchomości przy ul.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</w:rPr>
        <w:t>Obozowej</w:t>
      </w:r>
      <w:r w:rsidR="00F71C5D" w:rsidRPr="00514D51">
        <w:rPr>
          <w:rFonts w:ascii="Arial" w:hAnsi="Arial" w:cs="Arial"/>
          <w:color w:val="000000" w:themeColor="text1"/>
          <w:sz w:val="28"/>
          <w:szCs w:val="28"/>
        </w:rPr>
        <w:t>-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Gostyńskiej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A9B2543" w14:textId="1C2A85CB" w:rsidR="00E96320" w:rsidRPr="00514D51" w:rsidRDefault="0056071B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Do podania dołączono </w:t>
      </w:r>
      <w:r w:rsidR="00E96320" w:rsidRPr="00514D51">
        <w:rPr>
          <w:rFonts w:ascii="Arial" w:hAnsi="Arial" w:cs="Arial"/>
          <w:color w:val="000000" w:themeColor="text1"/>
          <w:sz w:val="28"/>
          <w:szCs w:val="28"/>
        </w:rPr>
        <w:t>świadectwo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96320" w:rsidRPr="00514D51">
        <w:rPr>
          <w:rFonts w:ascii="Arial" w:hAnsi="Arial" w:cs="Arial"/>
          <w:color w:val="000000" w:themeColor="text1"/>
          <w:sz w:val="28"/>
          <w:szCs w:val="28"/>
        </w:rPr>
        <w:t xml:space="preserve">Wydziału Hipotecznego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Sądu Okręgowego w</w:t>
      </w:r>
      <w:r w:rsidR="008B07AE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Warszawie z dnia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 xml:space="preserve"> lipca 1946</w:t>
      </w:r>
      <w:r w:rsidR="00E96320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r. nr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, w którym zaświadczono, że</w:t>
      </w:r>
      <w:r w:rsidR="00E96320" w:rsidRPr="00514D51">
        <w:rPr>
          <w:rFonts w:ascii="Arial" w:hAnsi="Arial" w:cs="Arial"/>
          <w:color w:val="000000" w:themeColor="text1"/>
          <w:sz w:val="28"/>
          <w:szCs w:val="28"/>
        </w:rPr>
        <w:t xml:space="preserve"> nieruchomość </w:t>
      </w:r>
      <w:r w:rsidR="00492A4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warszawska </w:t>
      </w:r>
      <w:r w:rsidR="000004E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92A4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E96320" w:rsidRPr="00514D51">
        <w:rPr>
          <w:rFonts w:ascii="Arial" w:hAnsi="Arial" w:cs="Arial"/>
          <w:color w:val="000000" w:themeColor="text1"/>
          <w:sz w:val="28"/>
          <w:szCs w:val="28"/>
        </w:rPr>
        <w:t xml:space="preserve">wg stanu na dzień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 xml:space="preserve"> lipca 1946</w:t>
      </w:r>
      <w:r w:rsidR="00E96320" w:rsidRPr="00514D51">
        <w:rPr>
          <w:rFonts w:ascii="Arial" w:hAnsi="Arial" w:cs="Arial"/>
          <w:color w:val="000000" w:themeColor="text1"/>
          <w:sz w:val="28"/>
          <w:szCs w:val="28"/>
        </w:rPr>
        <w:t xml:space="preserve"> r.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>, tytuł własności co do działki oznaczonej N.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 xml:space="preserve"> o powierzchni 1083,85 m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  <w:vertAlign w:val="superscript"/>
        </w:rPr>
        <w:t>2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 xml:space="preserve"> uregulowany jest jawnym wpisem na imię: „J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>” i F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 xml:space="preserve"> małżonków Ł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 xml:space="preserve"> w równych 2/3 częściach oraz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 xml:space="preserve"> w połowie i J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 xml:space="preserve"> i S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 xml:space="preserve"> małżonków C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492A4A" w:rsidRPr="00514D51">
        <w:rPr>
          <w:rFonts w:ascii="Arial" w:hAnsi="Arial" w:cs="Arial"/>
          <w:color w:val="000000" w:themeColor="text1"/>
          <w:sz w:val="28"/>
          <w:szCs w:val="28"/>
        </w:rPr>
        <w:t xml:space="preserve"> w częściach równych w drugiej połowie, wszystkich w 1/3 części. 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Zaświadczono</w:t>
      </w:r>
      <w:r w:rsidR="006459CA" w:rsidRPr="00514D51">
        <w:rPr>
          <w:rFonts w:ascii="Arial" w:hAnsi="Arial" w:cs="Arial"/>
          <w:color w:val="000000" w:themeColor="text1"/>
          <w:sz w:val="28"/>
          <w:szCs w:val="28"/>
        </w:rPr>
        <w:t xml:space="preserve">, że </w:t>
      </w:r>
      <w:r w:rsidR="008215AB" w:rsidRPr="00514D51">
        <w:rPr>
          <w:rFonts w:ascii="Arial" w:hAnsi="Arial" w:cs="Arial"/>
          <w:color w:val="000000" w:themeColor="text1"/>
          <w:sz w:val="28"/>
          <w:szCs w:val="28"/>
        </w:rPr>
        <w:t>„</w:t>
      </w:r>
      <w:r w:rsidR="006459CA" w:rsidRPr="00514D51">
        <w:rPr>
          <w:rFonts w:ascii="Arial" w:hAnsi="Arial" w:cs="Arial"/>
          <w:color w:val="000000" w:themeColor="text1"/>
          <w:sz w:val="28"/>
          <w:szCs w:val="28"/>
        </w:rPr>
        <w:t xml:space="preserve">zaprojektowano 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treść aktu</w:t>
      </w:r>
      <w:r w:rsidR="008215AB" w:rsidRPr="00514D51">
        <w:rPr>
          <w:rFonts w:ascii="Arial" w:hAnsi="Arial" w:cs="Arial"/>
          <w:color w:val="000000" w:themeColor="text1"/>
          <w:sz w:val="28"/>
          <w:szCs w:val="28"/>
        </w:rPr>
        <w:t>”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, że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F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Ł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współwłasność swą sprzedała A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P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oraz, że po zmarłym </w:t>
      </w:r>
      <w:r w:rsidR="00112ADF" w:rsidRPr="00514D51">
        <w:rPr>
          <w:rFonts w:ascii="Arial" w:hAnsi="Arial" w:cs="Arial"/>
          <w:color w:val="000000" w:themeColor="text1"/>
          <w:sz w:val="28"/>
          <w:szCs w:val="28"/>
        </w:rPr>
        <w:t>„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J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112ADF" w:rsidRPr="00514D51">
        <w:rPr>
          <w:rFonts w:ascii="Arial" w:hAnsi="Arial" w:cs="Arial"/>
          <w:color w:val="000000" w:themeColor="text1"/>
          <w:sz w:val="28"/>
          <w:szCs w:val="28"/>
        </w:rPr>
        <w:t>”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Ł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zgłosiły swe prawa rodzone jego dzieci: H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„S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” L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z Ł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, K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z Ł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K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, T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K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Ł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i E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Ł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oraz dożywotniczka na 1/5 części F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Ł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>- wdowa, którzy wszystkie swoje prawa spadkowe i dożywotnie</w:t>
      </w:r>
      <w:r w:rsidR="00112ADF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czyli całą 1/3 część tej działki sprzedali A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P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, na mocy aktów z </w:t>
      </w:r>
      <w:r w:rsidR="00C4215E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stycznia 1943 r.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i </w:t>
      </w:r>
      <w:r w:rsidR="00F71C5D" w:rsidRPr="00514D51">
        <w:rPr>
          <w:rFonts w:ascii="Arial" w:hAnsi="Arial" w:cs="Arial"/>
          <w:color w:val="000000" w:themeColor="text1"/>
          <w:sz w:val="28"/>
          <w:szCs w:val="28"/>
        </w:rPr>
        <w:t xml:space="preserve">z dnia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71C5D" w:rsidRPr="00514D51">
        <w:rPr>
          <w:rFonts w:ascii="Arial" w:hAnsi="Arial" w:cs="Arial"/>
          <w:color w:val="000000" w:themeColor="text1"/>
          <w:sz w:val="28"/>
          <w:szCs w:val="28"/>
        </w:rPr>
        <w:t xml:space="preserve"> marca 1943 r.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5BF0251A" w14:textId="486D7C4E" w:rsidR="00E97540" w:rsidRPr="00514D51" w:rsidRDefault="00E97540" w:rsidP="00514D51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7.2.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W aktach Ministerstwa Inwestycji i Rozwoju prowadzonych dla nieruchomości Gostyńska 36a nr hipoteczny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 xml:space="preserve">znajduje się wniosek dekretowy złożony przez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A. P. 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>a w imieniu którego działał B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806944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 xml:space="preserve"> złożony</w:t>
      </w:r>
      <w:r w:rsidR="00E405E5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>do Zarządu Miejskiego w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D97DD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 xml:space="preserve">m.st. Warszawie w dniu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1948 r. wraz z potwierdzenie</w:t>
      </w:r>
      <w:r w:rsidR="00806944" w:rsidRPr="00514D51">
        <w:rPr>
          <w:rFonts w:ascii="Arial" w:hAnsi="Arial" w:cs="Arial"/>
          <w:color w:val="000000" w:themeColor="text1"/>
          <w:sz w:val="28"/>
          <w:szCs w:val="28"/>
        </w:rPr>
        <w:t>m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 xml:space="preserve"> wpłaty z asygnacji przychodowej nr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 xml:space="preserve"> dotyczące</w:t>
      </w:r>
      <w:r w:rsidR="00D97DD5" w:rsidRPr="00514D51">
        <w:rPr>
          <w:rFonts w:ascii="Arial" w:hAnsi="Arial" w:cs="Arial"/>
          <w:color w:val="000000" w:themeColor="text1"/>
          <w:sz w:val="28"/>
          <w:szCs w:val="28"/>
        </w:rPr>
        <w:t>j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 xml:space="preserve"> uiszczenia w dniu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1948 r. kwoty 3.000 ówczesnych złotych tytułem opłaty manipulacyjnej od wniosku o przyznanie prawa własności czasowej do nieruchomości przy ul. Gostyńskiej 36a nr hipoteczny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07F0150" w14:textId="4B868A57" w:rsidR="00156BB6" w:rsidRPr="00514D51" w:rsidRDefault="00E97540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7.3.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J. C. </w:t>
      </w:r>
      <w:r w:rsidR="00CD15E1" w:rsidRPr="00514D51">
        <w:rPr>
          <w:rFonts w:ascii="Arial" w:hAnsi="Arial" w:cs="Arial"/>
          <w:color w:val="000000" w:themeColor="text1"/>
          <w:sz w:val="28"/>
          <w:szCs w:val="28"/>
        </w:rPr>
        <w:t xml:space="preserve"> i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S. C. </w:t>
      </w:r>
      <w:r w:rsidR="00304C18" w:rsidRPr="00514D51">
        <w:rPr>
          <w:rFonts w:ascii="Arial" w:hAnsi="Arial" w:cs="Arial"/>
          <w:color w:val="000000" w:themeColor="text1"/>
          <w:sz w:val="28"/>
          <w:szCs w:val="28"/>
        </w:rPr>
        <w:t xml:space="preserve"> w dniu 23 sierpnia 1949 r. złożyli do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04C18" w:rsidRPr="00514D51">
        <w:rPr>
          <w:rFonts w:ascii="Arial" w:hAnsi="Arial" w:cs="Arial"/>
          <w:color w:val="000000" w:themeColor="text1"/>
          <w:sz w:val="28"/>
          <w:szCs w:val="28"/>
        </w:rPr>
        <w:t>Zarządu Miejskiego w m.st. Warszawie wniosek o przywrócenie terminu do złożenia wniosku o przyznanie im prawa własności czasowej do terenu nieruchomości przy ul.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04C18" w:rsidRPr="00514D51">
        <w:rPr>
          <w:rFonts w:ascii="Arial" w:hAnsi="Arial" w:cs="Arial"/>
          <w:color w:val="000000" w:themeColor="text1"/>
          <w:sz w:val="28"/>
          <w:szCs w:val="28"/>
        </w:rPr>
        <w:t xml:space="preserve">Gostyńskiej 36 – nr hipoteczny </w:t>
      </w:r>
    </w:p>
    <w:p w14:paraId="1D3AF028" w14:textId="69E85BD9" w:rsidR="008B07AE" w:rsidRPr="00514D51" w:rsidRDefault="00FA61E7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>8</w:t>
      </w:r>
      <w:r w:rsidR="00156BB6" w:rsidRPr="00514D51">
        <w:rPr>
          <w:rFonts w:ascii="Arial" w:hAnsi="Arial" w:cs="Arial"/>
          <w:color w:val="000000" w:themeColor="text1"/>
        </w:rPr>
        <w:t xml:space="preserve">. </w:t>
      </w:r>
      <w:r w:rsidR="00407A0F" w:rsidRPr="00514D51">
        <w:rPr>
          <w:rFonts w:ascii="Arial" w:hAnsi="Arial" w:cs="Arial"/>
          <w:color w:val="000000" w:themeColor="text1"/>
        </w:rPr>
        <w:t>Zbycie</w:t>
      </w:r>
      <w:r w:rsidRPr="00514D51">
        <w:rPr>
          <w:rFonts w:ascii="Arial" w:hAnsi="Arial" w:cs="Arial"/>
          <w:color w:val="000000" w:themeColor="text1"/>
        </w:rPr>
        <w:t xml:space="preserve"> 2/3 części</w:t>
      </w:r>
      <w:r w:rsidR="00407A0F" w:rsidRPr="00514D51">
        <w:rPr>
          <w:rFonts w:ascii="Arial" w:hAnsi="Arial" w:cs="Arial"/>
          <w:color w:val="000000" w:themeColor="text1"/>
        </w:rPr>
        <w:t xml:space="preserve"> </w:t>
      </w:r>
      <w:r w:rsidR="008B07AE" w:rsidRPr="00514D51">
        <w:rPr>
          <w:rFonts w:ascii="Arial" w:hAnsi="Arial" w:cs="Arial"/>
          <w:color w:val="000000" w:themeColor="text1"/>
        </w:rPr>
        <w:t xml:space="preserve">praw do </w:t>
      </w:r>
      <w:r w:rsidR="00407A0F" w:rsidRPr="00514D51">
        <w:rPr>
          <w:rFonts w:ascii="Arial" w:hAnsi="Arial" w:cs="Arial"/>
          <w:color w:val="000000" w:themeColor="text1"/>
        </w:rPr>
        <w:t xml:space="preserve">dawnej nieruchomości </w:t>
      </w:r>
      <w:r w:rsidR="008B07AE" w:rsidRPr="00514D51">
        <w:rPr>
          <w:rFonts w:ascii="Arial" w:hAnsi="Arial" w:cs="Arial"/>
          <w:color w:val="000000" w:themeColor="text1"/>
        </w:rPr>
        <w:t>hipotecznej</w:t>
      </w:r>
    </w:p>
    <w:p w14:paraId="744D6C92" w14:textId="430F14C9" w:rsidR="00156BB6" w:rsidRPr="00514D51" w:rsidRDefault="00D97DD5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pl-PL"/>
        </w:rPr>
        <w:t>8.1.</w:t>
      </w:r>
      <w:r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D31ED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>Na mocy umowy</w:t>
      </w:r>
      <w:r w:rsidR="00D00F42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sprzedaży</w:t>
      </w:r>
      <w:r w:rsidR="00D31ED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zawartej w formie aktu notarialnego </w:t>
      </w:r>
      <w:r w:rsidR="00D00F42" w:rsidRPr="00514D51">
        <w:rPr>
          <w:rFonts w:ascii="Arial" w:hAnsi="Arial" w:cs="Arial"/>
          <w:color w:val="000000" w:themeColor="text1"/>
          <w:sz w:val="28"/>
          <w:szCs w:val="28"/>
        </w:rPr>
        <w:t>w</w:t>
      </w:r>
      <w:r w:rsidR="00B95718" w:rsidRPr="00514D51">
        <w:rPr>
          <w:rFonts w:ascii="Arial" w:hAnsi="Arial" w:cs="Arial"/>
          <w:color w:val="000000" w:themeColor="text1"/>
          <w:sz w:val="28"/>
          <w:szCs w:val="28"/>
        </w:rPr>
        <w:t xml:space="preserve"> dni</w:t>
      </w:r>
      <w:r w:rsidR="00D00F42" w:rsidRPr="00514D51">
        <w:rPr>
          <w:rFonts w:ascii="Arial" w:hAnsi="Arial" w:cs="Arial"/>
          <w:color w:val="000000" w:themeColor="text1"/>
          <w:sz w:val="28"/>
          <w:szCs w:val="28"/>
        </w:rPr>
        <w:t>u</w:t>
      </w:r>
      <w:r w:rsidR="00B95718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91CCE" w:rsidRPr="00514D51">
        <w:rPr>
          <w:rFonts w:ascii="Arial" w:hAnsi="Arial" w:cs="Arial"/>
          <w:color w:val="000000" w:themeColor="text1"/>
          <w:sz w:val="28"/>
          <w:szCs w:val="28"/>
        </w:rPr>
        <w:t xml:space="preserve"> czerwca 1998</w:t>
      </w:r>
      <w:r w:rsidR="00D378F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95718" w:rsidRPr="00514D51">
        <w:rPr>
          <w:rFonts w:ascii="Arial" w:hAnsi="Arial" w:cs="Arial"/>
          <w:color w:val="000000" w:themeColor="text1"/>
          <w:sz w:val="28"/>
          <w:szCs w:val="28"/>
        </w:rPr>
        <w:t>r.</w:t>
      </w:r>
      <w:r w:rsidR="00306DCC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191CCE" w:rsidRPr="00514D51">
        <w:rPr>
          <w:rFonts w:ascii="Arial" w:hAnsi="Arial" w:cs="Arial"/>
          <w:color w:val="000000" w:themeColor="text1"/>
          <w:sz w:val="28"/>
          <w:szCs w:val="28"/>
        </w:rPr>
        <w:t>sporządzonym przed notariuszem dla Prowincji Ontario w Kanadzie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6DCC" w:rsidRPr="00514D51">
        <w:rPr>
          <w:rFonts w:ascii="Arial" w:hAnsi="Arial" w:cs="Arial"/>
          <w:color w:val="000000" w:themeColor="text1"/>
          <w:sz w:val="28"/>
          <w:szCs w:val="28"/>
        </w:rPr>
        <w:t>dr J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306DCC" w:rsidRPr="00514D51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191CCE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06DCC" w:rsidRPr="00514D51">
        <w:rPr>
          <w:rFonts w:ascii="Arial" w:hAnsi="Arial" w:cs="Arial"/>
          <w:color w:val="000000" w:themeColor="text1"/>
          <w:sz w:val="28"/>
          <w:szCs w:val="28"/>
        </w:rPr>
        <w:t>(</w:t>
      </w:r>
      <w:r w:rsidR="00191CCE" w:rsidRPr="00514D51">
        <w:rPr>
          <w:rFonts w:ascii="Arial" w:hAnsi="Arial" w:cs="Arial"/>
          <w:color w:val="000000" w:themeColor="text1"/>
          <w:sz w:val="28"/>
          <w:szCs w:val="28"/>
        </w:rPr>
        <w:t>poświadczonym za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91CCE" w:rsidRPr="00514D51">
        <w:rPr>
          <w:rFonts w:ascii="Arial" w:hAnsi="Arial" w:cs="Arial"/>
          <w:color w:val="000000" w:themeColor="text1"/>
          <w:sz w:val="28"/>
          <w:szCs w:val="28"/>
        </w:rPr>
        <w:t xml:space="preserve">zgodność z prawem miejsca jego wystawienia przez Konsula Generalnego Rzeczypospolitej Polskiej w Toronto w dniu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91CCE" w:rsidRPr="00514D51">
        <w:rPr>
          <w:rFonts w:ascii="Arial" w:hAnsi="Arial" w:cs="Arial"/>
          <w:color w:val="000000" w:themeColor="text1"/>
          <w:sz w:val="28"/>
          <w:szCs w:val="28"/>
        </w:rPr>
        <w:t xml:space="preserve"> lipca 1998 r.</w:t>
      </w:r>
      <w:r w:rsidR="00FA61E7" w:rsidRPr="00514D51">
        <w:rPr>
          <w:rFonts w:ascii="Arial" w:hAnsi="Arial" w:cs="Arial"/>
          <w:color w:val="000000" w:themeColor="text1"/>
          <w:sz w:val="28"/>
          <w:szCs w:val="28"/>
        </w:rPr>
        <w:t>)</w:t>
      </w:r>
      <w:r w:rsidR="002F1AD8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A. P. </w:t>
      </w:r>
      <w:r w:rsidR="0056497D" w:rsidRPr="00514D51">
        <w:rPr>
          <w:rFonts w:ascii="Arial" w:hAnsi="Arial" w:cs="Arial"/>
          <w:color w:val="000000" w:themeColor="text1"/>
          <w:sz w:val="28"/>
          <w:szCs w:val="28"/>
        </w:rPr>
        <w:t xml:space="preserve"> sprzedał </w:t>
      </w:r>
      <w:r w:rsidR="00F836AF" w:rsidRPr="00514D51">
        <w:rPr>
          <w:rFonts w:ascii="Arial" w:hAnsi="Arial" w:cs="Arial"/>
          <w:color w:val="000000" w:themeColor="text1"/>
          <w:sz w:val="28"/>
          <w:szCs w:val="28"/>
        </w:rPr>
        <w:t xml:space="preserve">prawa i roszczenia do nieruchomości Obozowa 21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836AF" w:rsidRPr="00514D51">
        <w:rPr>
          <w:rFonts w:ascii="Arial" w:hAnsi="Arial" w:cs="Arial"/>
          <w:color w:val="000000" w:themeColor="text1"/>
          <w:sz w:val="28"/>
          <w:szCs w:val="28"/>
        </w:rPr>
        <w:t xml:space="preserve"> oraz całość swoich praw, tj. 2/3 części w nieruchomości Gostyńska 36 - N.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F836AF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56497D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836AF" w:rsidRPr="00514D51">
        <w:rPr>
          <w:rFonts w:ascii="Arial" w:hAnsi="Arial" w:cs="Arial"/>
          <w:color w:val="000000" w:themeColor="text1"/>
          <w:sz w:val="28"/>
          <w:szCs w:val="28"/>
        </w:rPr>
        <w:t xml:space="preserve">na rzecz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Z. Z. </w:t>
      </w:r>
      <w:r w:rsidR="00F836AF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56497D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F1AD8" w:rsidRPr="00514D51">
        <w:rPr>
          <w:rFonts w:ascii="Arial" w:hAnsi="Arial" w:cs="Arial"/>
          <w:color w:val="000000" w:themeColor="text1"/>
          <w:sz w:val="28"/>
          <w:szCs w:val="28"/>
        </w:rPr>
        <w:t xml:space="preserve">za łączną kwotę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2F1AD8" w:rsidRPr="00514D51">
        <w:rPr>
          <w:rFonts w:ascii="Arial" w:hAnsi="Arial" w:cs="Arial"/>
          <w:color w:val="000000" w:themeColor="text1"/>
          <w:sz w:val="28"/>
          <w:szCs w:val="28"/>
        </w:rPr>
        <w:t xml:space="preserve"> dolarów kanadyj</w:t>
      </w:r>
      <w:r w:rsidR="00FA61E7" w:rsidRPr="00514D51">
        <w:rPr>
          <w:rFonts w:ascii="Arial" w:hAnsi="Arial" w:cs="Arial"/>
          <w:color w:val="000000" w:themeColor="text1"/>
          <w:sz w:val="28"/>
          <w:szCs w:val="28"/>
        </w:rPr>
        <w:t>ski</w:t>
      </w:r>
      <w:r w:rsidR="002F1AD8" w:rsidRPr="00514D51">
        <w:rPr>
          <w:rFonts w:ascii="Arial" w:hAnsi="Arial" w:cs="Arial"/>
          <w:color w:val="000000" w:themeColor="text1"/>
          <w:sz w:val="28"/>
          <w:szCs w:val="28"/>
        </w:rPr>
        <w:t>ch.</w:t>
      </w:r>
    </w:p>
    <w:p w14:paraId="23147E44" w14:textId="18CDE3DD" w:rsidR="00900AAF" w:rsidRPr="00514D51" w:rsidRDefault="00F836AF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lastRenderedPageBreak/>
        <w:t>9</w:t>
      </w:r>
      <w:r w:rsidR="00156BB6" w:rsidRPr="00514D51">
        <w:rPr>
          <w:rFonts w:ascii="Arial" w:hAnsi="Arial" w:cs="Arial"/>
          <w:color w:val="000000" w:themeColor="text1"/>
        </w:rPr>
        <w:t xml:space="preserve">. </w:t>
      </w:r>
      <w:r w:rsidR="00900AAF" w:rsidRPr="00514D51">
        <w:rPr>
          <w:rFonts w:ascii="Arial" w:hAnsi="Arial" w:cs="Arial"/>
          <w:color w:val="000000" w:themeColor="text1"/>
        </w:rPr>
        <w:t xml:space="preserve">Postępowanie </w:t>
      </w:r>
      <w:r w:rsidR="000C124D" w:rsidRPr="00514D51">
        <w:rPr>
          <w:rFonts w:ascii="Arial" w:hAnsi="Arial" w:cs="Arial"/>
          <w:color w:val="000000" w:themeColor="text1"/>
        </w:rPr>
        <w:t>administracyjne w przedmiocie</w:t>
      </w:r>
      <w:r w:rsidR="00900AAF" w:rsidRPr="00514D51">
        <w:rPr>
          <w:rFonts w:ascii="Arial" w:hAnsi="Arial" w:cs="Arial"/>
          <w:color w:val="000000" w:themeColor="text1"/>
        </w:rPr>
        <w:t xml:space="preserve"> wniosku dekretowego</w:t>
      </w:r>
    </w:p>
    <w:bookmarkEnd w:id="8"/>
    <w:p w14:paraId="077B806C" w14:textId="3C1189F3" w:rsidR="00112ADF" w:rsidRPr="00514D51" w:rsidRDefault="008301B6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9.1. </w:t>
      </w:r>
      <w:r w:rsidR="00112ADF"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Prezydium Rady Narodowej </w:t>
      </w:r>
      <w:bookmarkStart w:id="9" w:name="_Hlk115262720"/>
      <w:r w:rsidR="00112ADF"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 xml:space="preserve">w m.st. Warszawie </w:t>
      </w:r>
      <w:bookmarkEnd w:id="9"/>
      <w:r w:rsidR="00112ADF"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>o</w:t>
      </w:r>
      <w:r w:rsidR="00112ADF" w:rsidRPr="00514D51">
        <w:rPr>
          <w:rFonts w:ascii="Arial" w:hAnsi="Arial" w:cs="Arial"/>
          <w:color w:val="000000" w:themeColor="text1"/>
          <w:sz w:val="28"/>
          <w:szCs w:val="28"/>
        </w:rPr>
        <w:t>rzeczeniem administracyjnym z</w:t>
      </w:r>
      <w:r w:rsidR="00112AD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="00112ADF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bookmarkStart w:id="10" w:name="_Hlk39059661"/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12ADF" w:rsidRPr="00514D51">
        <w:rPr>
          <w:rFonts w:ascii="Arial" w:hAnsi="Arial" w:cs="Arial"/>
          <w:color w:val="000000" w:themeColor="text1"/>
          <w:sz w:val="28"/>
          <w:szCs w:val="28"/>
        </w:rPr>
        <w:t xml:space="preserve"> października 1950 r.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12AD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bookmarkEnd w:id="10"/>
      <w:r w:rsidR="00112ADF" w:rsidRPr="00514D51">
        <w:rPr>
          <w:rFonts w:ascii="Arial" w:hAnsi="Arial" w:cs="Arial"/>
          <w:color w:val="000000" w:themeColor="text1"/>
          <w:sz w:val="28"/>
          <w:szCs w:val="28"/>
        </w:rPr>
        <w:t xml:space="preserve">odmownie załatwiło podanie z dnia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12ADF" w:rsidRPr="00514D51">
        <w:rPr>
          <w:rFonts w:ascii="Arial" w:hAnsi="Arial" w:cs="Arial"/>
          <w:color w:val="000000" w:themeColor="text1"/>
          <w:sz w:val="28"/>
          <w:szCs w:val="28"/>
        </w:rPr>
        <w:t xml:space="preserve"> sierpnia 1949 r. o przywrócenie terminu do złożenia wniosku o prawo własności czasowej do</w:t>
      </w:r>
      <w:r w:rsidR="00112ADF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12ADF" w:rsidRPr="00514D51">
        <w:rPr>
          <w:rFonts w:ascii="Arial" w:hAnsi="Arial" w:cs="Arial"/>
          <w:color w:val="000000" w:themeColor="text1"/>
          <w:sz w:val="28"/>
          <w:szCs w:val="28"/>
        </w:rPr>
        <w:t xml:space="preserve">nieruchomości przy ul. Gostyńskiej 36 nr hipoteczny </w:t>
      </w:r>
      <w:r w:rsidR="000004E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12AD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działka nr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="00112ADF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397D778" w14:textId="3E5EE3AD" w:rsidR="008301B6" w:rsidRPr="00514D51" w:rsidRDefault="00303A40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J. C. </w:t>
      </w:r>
      <w:r w:rsidR="008301B6" w:rsidRPr="00514D51">
        <w:rPr>
          <w:rFonts w:ascii="Arial" w:hAnsi="Arial" w:cs="Arial"/>
          <w:color w:val="000000" w:themeColor="text1"/>
          <w:sz w:val="28"/>
          <w:szCs w:val="28"/>
        </w:rPr>
        <w:t xml:space="preserve"> i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S. C. </w:t>
      </w:r>
      <w:r w:rsidR="008301B6" w:rsidRPr="00514D51">
        <w:rPr>
          <w:rFonts w:ascii="Arial" w:hAnsi="Arial" w:cs="Arial"/>
          <w:color w:val="000000" w:themeColor="text1"/>
          <w:sz w:val="28"/>
          <w:szCs w:val="28"/>
        </w:rPr>
        <w:t xml:space="preserve"> w dniu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301B6" w:rsidRPr="00514D51">
        <w:rPr>
          <w:rFonts w:ascii="Arial" w:hAnsi="Arial" w:cs="Arial"/>
          <w:color w:val="000000" w:themeColor="text1"/>
          <w:sz w:val="28"/>
          <w:szCs w:val="28"/>
        </w:rPr>
        <w:t xml:space="preserve">sierpnia 1960 r. (data wniosku: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8301B6" w:rsidRPr="00514D51">
        <w:rPr>
          <w:rFonts w:ascii="Arial" w:hAnsi="Arial" w:cs="Arial"/>
          <w:color w:val="000000" w:themeColor="text1"/>
          <w:sz w:val="28"/>
          <w:szCs w:val="28"/>
        </w:rPr>
        <w:t xml:space="preserve"> sierpień 1960 r.) złożyli do Prezydium Rady Narodowej w m.st. Warszawie wniosek o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06DCC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301B6" w:rsidRPr="00514D51">
        <w:rPr>
          <w:rFonts w:ascii="Arial" w:hAnsi="Arial" w:cs="Arial"/>
          <w:color w:val="000000" w:themeColor="text1"/>
          <w:sz w:val="28"/>
          <w:szCs w:val="28"/>
        </w:rPr>
        <w:t>przywrócenie terminu do złożenia wniosku o przyznanie im prawa własności czasowej do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301B6" w:rsidRPr="00514D51">
        <w:rPr>
          <w:rFonts w:ascii="Arial" w:hAnsi="Arial" w:cs="Arial"/>
          <w:color w:val="000000" w:themeColor="text1"/>
          <w:sz w:val="28"/>
          <w:szCs w:val="28"/>
        </w:rPr>
        <w:t xml:space="preserve">terenu nieruchomości przy ul. Gostyńskiej 36 – nr hipoteczny </w:t>
      </w:r>
      <w:r w:rsidR="000004E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301B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65DFEEC" w14:textId="1DCDD460" w:rsidR="00D53DFC" w:rsidRPr="00514D51" w:rsidRDefault="008301B6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 xml:space="preserve">9.2. </w:t>
      </w:r>
      <w:r w:rsidR="00D53DFC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Pismem z dnia </w:t>
      </w:r>
      <w:r w:rsidR="000004E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53DFC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listopada 1960 r. nr </w:t>
      </w:r>
      <w:r w:rsidR="000004E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53DFC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Prezydium Rady Narodowej w m.st. Warszawie „komunikuje, ze zgodnie z postanowieniami dekretu (…) wszystkie grunt</w:t>
      </w:r>
      <w:r w:rsidR="003B6071" w:rsidRPr="00514D51">
        <w:rPr>
          <w:rFonts w:ascii="Arial" w:hAnsi="Arial" w:cs="Arial"/>
          <w:bCs/>
          <w:color w:val="000000" w:themeColor="text1"/>
          <w:sz w:val="28"/>
          <w:szCs w:val="28"/>
        </w:rPr>
        <w:t>y</w:t>
      </w:r>
      <w:r w:rsidR="00D53DFC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a więc i nieruchomość przy ul. Gostyńskiej 36 nr hipoteczny </w:t>
      </w:r>
      <w:r w:rsidR="000004E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521CC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działka nr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="006521CC" w:rsidRPr="00514D51">
        <w:rPr>
          <w:rFonts w:ascii="Arial" w:hAnsi="Arial" w:cs="Arial"/>
          <w:bCs/>
          <w:color w:val="000000" w:themeColor="text1"/>
          <w:sz w:val="28"/>
          <w:szCs w:val="28"/>
        </w:rPr>
        <w:t>, przeszły na własność Państwa</w:t>
      </w:r>
      <w:r w:rsidR="00D53DFC" w:rsidRPr="00514D51">
        <w:rPr>
          <w:rFonts w:ascii="Arial" w:hAnsi="Arial" w:cs="Arial"/>
          <w:bCs/>
          <w:color w:val="000000" w:themeColor="text1"/>
          <w:sz w:val="28"/>
          <w:szCs w:val="28"/>
        </w:rPr>
        <w:t>”</w:t>
      </w:r>
      <w:r w:rsidR="006521CC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0BC0FD5" w14:textId="711B8ED3" w:rsidR="00B84367" w:rsidRPr="00514D51" w:rsidRDefault="008301B6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9.</w:t>
      </w:r>
      <w:r w:rsidR="00112ADF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="00B84367" w:rsidRPr="00514D51">
        <w:rPr>
          <w:rFonts w:ascii="Arial" w:hAnsi="Arial" w:cs="Arial"/>
          <w:color w:val="000000" w:themeColor="text1"/>
          <w:sz w:val="28"/>
          <w:szCs w:val="28"/>
        </w:rPr>
        <w:t xml:space="preserve">Prezydium Rady Narodowej m.st. Warszawy </w:t>
      </w:r>
      <w:r w:rsidR="00C00444" w:rsidRPr="00514D51">
        <w:rPr>
          <w:rFonts w:ascii="Arial" w:hAnsi="Arial" w:cs="Arial"/>
          <w:color w:val="000000" w:themeColor="text1"/>
          <w:sz w:val="28"/>
          <w:szCs w:val="28"/>
        </w:rPr>
        <w:t xml:space="preserve">orzeczeniem administracyjnym </w:t>
      </w:r>
      <w:r w:rsidR="00B84367" w:rsidRPr="00514D51">
        <w:rPr>
          <w:rFonts w:ascii="Arial" w:hAnsi="Arial" w:cs="Arial"/>
          <w:color w:val="000000" w:themeColor="text1"/>
          <w:sz w:val="28"/>
          <w:szCs w:val="28"/>
        </w:rPr>
        <w:t>z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84367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4367" w:rsidRPr="00514D51">
        <w:rPr>
          <w:rFonts w:ascii="Arial" w:hAnsi="Arial" w:cs="Arial"/>
          <w:color w:val="000000" w:themeColor="text1"/>
          <w:sz w:val="28"/>
          <w:szCs w:val="28"/>
        </w:rPr>
        <w:t xml:space="preserve"> listopada 1960 r. </w:t>
      </w:r>
      <w:r w:rsidR="00C00444" w:rsidRPr="00514D51">
        <w:rPr>
          <w:rFonts w:ascii="Arial" w:hAnsi="Arial" w:cs="Arial"/>
          <w:color w:val="000000" w:themeColor="text1"/>
          <w:sz w:val="28"/>
          <w:szCs w:val="28"/>
        </w:rPr>
        <w:t xml:space="preserve">nr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00444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97D5B" w:rsidRPr="00514D51">
        <w:rPr>
          <w:rFonts w:ascii="Arial" w:hAnsi="Arial" w:cs="Arial"/>
          <w:color w:val="000000" w:themeColor="text1"/>
          <w:sz w:val="28"/>
          <w:szCs w:val="28"/>
        </w:rPr>
        <w:t xml:space="preserve">(dalej: orzeczenie Prezydium) </w:t>
      </w:r>
      <w:r w:rsidR="00C00444" w:rsidRPr="00514D51">
        <w:rPr>
          <w:rFonts w:ascii="Arial" w:hAnsi="Arial" w:cs="Arial"/>
          <w:color w:val="000000" w:themeColor="text1"/>
          <w:sz w:val="28"/>
          <w:szCs w:val="28"/>
        </w:rPr>
        <w:t>odmówiło A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C00444" w:rsidRPr="00514D51">
        <w:rPr>
          <w:rFonts w:ascii="Arial" w:hAnsi="Arial" w:cs="Arial"/>
          <w:color w:val="000000" w:themeColor="text1"/>
          <w:sz w:val="28"/>
          <w:szCs w:val="28"/>
        </w:rPr>
        <w:t>P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przyznania prawa własności czasowej do nieruchomości Gostyńska</w:t>
      </w:r>
      <w:r w:rsidR="00797D5B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36a nr hipoteczny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8956230" w14:textId="6ED1862A" w:rsidR="008301B6" w:rsidRPr="00514D51" w:rsidRDefault="00470DC6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Samorządowe Kolegium Odwoławcze w Warszawie decyzją z dnia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listopada 2015 r. sygn.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stwierdziło nieważność orzeczenia </w:t>
      </w:r>
      <w:r w:rsidR="006367D7" w:rsidRPr="00514D51">
        <w:rPr>
          <w:rFonts w:ascii="Arial" w:hAnsi="Arial" w:cs="Arial"/>
          <w:color w:val="000000" w:themeColor="text1"/>
          <w:sz w:val="28"/>
          <w:szCs w:val="28"/>
        </w:rPr>
        <w:t xml:space="preserve">Prezydium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z dnia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listopada 1960 r. w części dotyczącej gruntu </w:t>
      </w:r>
      <w:r w:rsidR="00797D5B" w:rsidRPr="00514D51">
        <w:rPr>
          <w:rFonts w:ascii="Arial" w:hAnsi="Arial" w:cs="Arial"/>
          <w:color w:val="000000" w:themeColor="text1"/>
          <w:sz w:val="28"/>
          <w:szCs w:val="28"/>
        </w:rPr>
        <w:t>„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stanowiącego obecnie mienie komunalne</w:t>
      </w:r>
      <w:r w:rsidR="00797D5B" w:rsidRPr="00514D51">
        <w:rPr>
          <w:rFonts w:ascii="Arial" w:hAnsi="Arial" w:cs="Arial"/>
          <w:color w:val="000000" w:themeColor="text1"/>
          <w:sz w:val="28"/>
          <w:szCs w:val="28"/>
        </w:rPr>
        <w:t>”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259A32D9" w14:textId="61C3FC18" w:rsidR="00B9267E" w:rsidRPr="00514D51" w:rsidRDefault="00274DF8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>Prezydent m.st. Warszawy w imieniu którego działa</w:t>
      </w:r>
      <w:r w:rsidR="00085A4B" w:rsidRPr="00514D51">
        <w:rPr>
          <w:rFonts w:ascii="Arial" w:hAnsi="Arial" w:cs="Arial"/>
          <w:color w:val="000000" w:themeColor="text1"/>
          <w:sz w:val="28"/>
          <w:szCs w:val="28"/>
        </w:rPr>
        <w:t>ło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Biuro Mienia Miasta i Skarbu Państwa </w:t>
      </w:r>
      <w:r w:rsidR="008301B6" w:rsidRPr="00514D51">
        <w:rPr>
          <w:rFonts w:ascii="Arial" w:hAnsi="Arial" w:cs="Arial"/>
          <w:color w:val="000000" w:themeColor="text1"/>
          <w:sz w:val="28"/>
          <w:szCs w:val="28"/>
        </w:rPr>
        <w:t xml:space="preserve">pismem z dnia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301B6" w:rsidRPr="00514D51">
        <w:rPr>
          <w:rFonts w:ascii="Arial" w:hAnsi="Arial" w:cs="Arial"/>
          <w:color w:val="000000" w:themeColor="text1"/>
          <w:sz w:val="28"/>
          <w:szCs w:val="28"/>
        </w:rPr>
        <w:t xml:space="preserve"> lutego 2018 r.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wniosło do </w:t>
      </w:r>
      <w:r w:rsidR="00573EF9" w:rsidRPr="00514D51">
        <w:rPr>
          <w:rFonts w:ascii="Arial" w:hAnsi="Arial" w:cs="Arial"/>
          <w:color w:val="000000" w:themeColor="text1"/>
          <w:sz w:val="28"/>
          <w:szCs w:val="28"/>
        </w:rPr>
        <w:t>Samorządowego Kolegium Odwoławczego w Warszawie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o wszczęcie postępowania w sprawie stwierdzenia nieważności decyzji </w:t>
      </w:r>
      <w:r w:rsidR="00573EF9" w:rsidRPr="00514D51">
        <w:rPr>
          <w:rFonts w:ascii="Arial" w:hAnsi="Arial" w:cs="Arial"/>
          <w:color w:val="000000" w:themeColor="text1"/>
          <w:sz w:val="28"/>
          <w:szCs w:val="28"/>
        </w:rPr>
        <w:t>Samorządowego Kolegium Odwoławczego w Warszawie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z dnia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listopada 2015 r. sygn. </w:t>
      </w:r>
      <w:r w:rsidR="000004E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jako wydanej z rażącym naruszeniem prawa.</w:t>
      </w:r>
      <w:r w:rsidR="00641D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1DD1" w:rsidRPr="00641DD1">
        <w:rPr>
          <w:rFonts w:ascii="Arial" w:hAnsi="Arial" w:cs="Arial"/>
          <w:color w:val="000000" w:themeColor="text1"/>
          <w:sz w:val="28"/>
          <w:szCs w:val="28"/>
        </w:rPr>
        <w:t xml:space="preserve">Nieostateczną decyzją Samorządowego Kolegium Odwoławczego w Warszawie z dnia </w:t>
      </w:r>
      <w:r w:rsidR="00641D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1DD1" w:rsidRPr="00641DD1">
        <w:rPr>
          <w:rFonts w:ascii="Arial" w:hAnsi="Arial" w:cs="Arial"/>
          <w:color w:val="000000" w:themeColor="text1"/>
          <w:sz w:val="28"/>
          <w:szCs w:val="28"/>
        </w:rPr>
        <w:t xml:space="preserve"> maja 2022 r. sygn. </w:t>
      </w:r>
      <w:r w:rsidR="00641D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1DD1" w:rsidRPr="00641DD1">
        <w:rPr>
          <w:rFonts w:ascii="Arial" w:hAnsi="Arial" w:cs="Arial"/>
          <w:color w:val="000000" w:themeColor="text1"/>
          <w:sz w:val="28"/>
          <w:szCs w:val="28"/>
        </w:rPr>
        <w:t>stwierdzono nieważność decyzji nr .</w:t>
      </w:r>
    </w:p>
    <w:p w14:paraId="490355BB" w14:textId="70A9855B" w:rsidR="00112ADF" w:rsidRPr="00514D51" w:rsidRDefault="00112ADF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Style w:val="FontStyle19"/>
          <w:rFonts w:ascii="Arial" w:hAnsi="Arial" w:cs="Arial"/>
          <w:b/>
          <w:bCs/>
          <w:color w:val="000000" w:themeColor="text1"/>
          <w:sz w:val="28"/>
          <w:szCs w:val="28"/>
        </w:rPr>
        <w:t>9.4.</w:t>
      </w:r>
      <w:r w:rsidR="00015E9B" w:rsidRPr="00514D51">
        <w:rPr>
          <w:rStyle w:val="FontStyle19"/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>Prezydium Rady Narodowej w m.st. Warszawie decyzją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z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1970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r. nr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 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(dalej: decyzja odszkodowawcza) na podstawie art. 8 , art. 12, art. 13, art. 53, i art. 55 ustawy z 12 marca 1958 r. o zasadach i trybie wywłaszczania nieruchomości </w:t>
      </w:r>
      <w:hyperlink r:id="rId8" w:history="1">
        <w:r w:rsidRPr="00514D51">
          <w:rPr>
            <w:rFonts w:ascii="Arial" w:hAnsi="Arial" w:cs="Arial"/>
            <w:color w:val="000000" w:themeColor="text1"/>
            <w:sz w:val="28"/>
            <w:szCs w:val="28"/>
          </w:rPr>
          <w:t>(Dz.U. z 1961 r., Nr 18, poz. 94)</w:t>
        </w:r>
      </w:hyperlink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i art. 97 k.p.a., po rozpatrzeniu sprawy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S. C.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o odszkodowanie za nieruchomość położoną w Warszawie przy ul. Gostyńskiej 36:</w:t>
      </w:r>
    </w:p>
    <w:p w14:paraId="1FFCBDC7" w14:textId="0CB0E90B" w:rsidR="00112ADF" w:rsidRPr="00514D51" w:rsidRDefault="00112ADF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- w pkt I. decyzji ustaliło odszkodowani</w:t>
      </w:r>
      <w:r w:rsidR="006367D7" w:rsidRPr="00514D51">
        <w:rPr>
          <w:rFonts w:ascii="Arial" w:hAnsi="Arial" w:cs="Arial"/>
          <w:color w:val="000000" w:themeColor="text1"/>
          <w:sz w:val="28"/>
          <w:szCs w:val="28"/>
        </w:rPr>
        <w:t>e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za nieruchomość położoną przy ul. Gostyńskiej 36 na łączną kwotę 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ówczesnych złotych, w tym odszkodowanie za grunt – 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ówczesnych złotych, odszkodowanie za zabudowania – 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ówczesnych złotych i</w:t>
      </w:r>
      <w:r w:rsidR="006367D7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odszkodowanie za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rośliny – 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ówczesnych złotych,</w:t>
      </w:r>
    </w:p>
    <w:p w14:paraId="3E0942C6" w14:textId="53A4FFA7" w:rsidR="00112ADF" w:rsidRPr="00514D51" w:rsidRDefault="00112ADF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- w pkt II. decyzji przyznało ustalone odszkodowanie na rzecz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S. C.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kwocie 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ówczesnych złotych, J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Ł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– „brak danych co do miejsca zamieszkania” w kwocie 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ówczesnych złotych, F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Ł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 kwocie 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ówczesnych złotych,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„brak danych co do miejsca zamieszkania” w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kwocie 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ówczesnych złotych i „nieustalonym spadkobiercom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J. C.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” w kwocie 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ówczesnych złotych.</w:t>
      </w:r>
    </w:p>
    <w:p w14:paraId="4B2EEAC7" w14:textId="6F7B21A9" w:rsidR="007645C6" w:rsidRPr="00514D51" w:rsidRDefault="008301B6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9.</w:t>
      </w:r>
      <w:r w:rsidR="006367D7" w:rsidRPr="00514D51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  <w:r w:rsidR="00085A4B" w:rsidRPr="00514D5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434B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Prezydent m.st. Warszawy decyzją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2014 </w:t>
      </w:r>
      <w:r w:rsidR="005434B1" w:rsidRPr="00514D51">
        <w:rPr>
          <w:rFonts w:ascii="Arial" w:hAnsi="Arial" w:cs="Arial"/>
          <w:bCs/>
          <w:color w:val="000000" w:themeColor="text1"/>
          <w:sz w:val="28"/>
          <w:szCs w:val="28"/>
        </w:rPr>
        <w:t>r.</w:t>
      </w:r>
      <w:r w:rsidR="00C94A89" w:rsidRPr="00514D51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5434B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nr</w:t>
      </w:r>
      <w:r w:rsidR="00D42525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34BAC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(dalej: decyzja reprywatyzacyjna) </w:t>
      </w:r>
      <w:r w:rsidR="007645C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po rozpoznaniu wniosku z dnia </w:t>
      </w:r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30 czerwca 1948 </w:t>
      </w:r>
      <w:r w:rsidR="00D42525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7645C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r. złożonego przez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A. P. </w:t>
      </w:r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a </w:t>
      </w:r>
      <w:r w:rsidR="007645C6" w:rsidRPr="00514D51">
        <w:rPr>
          <w:rFonts w:ascii="Arial" w:hAnsi="Arial" w:cs="Arial"/>
          <w:bCs/>
          <w:color w:val="000000" w:themeColor="text1"/>
          <w:sz w:val="28"/>
          <w:szCs w:val="28"/>
        </w:rPr>
        <w:t>o przyznanie prawa własności czasowej do gruntu przy ul.</w:t>
      </w:r>
      <w:r w:rsidR="000C35D1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Gostyńskiej 36, oznaczenie numerem hipotecznym: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>, na podstawie art.</w:t>
      </w:r>
      <w:r w:rsidR="006367D7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>7 dekretu warszawskiego</w:t>
      </w:r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>:</w:t>
      </w:r>
    </w:p>
    <w:p w14:paraId="03CCDC64" w14:textId="11F00AA5" w:rsidR="006049A2" w:rsidRPr="00514D51" w:rsidRDefault="006367D7" w:rsidP="00514D51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2D63C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pkt </w:t>
      </w:r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7645C6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F36F1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D63CF" w:rsidRPr="00514D51">
        <w:rPr>
          <w:rFonts w:ascii="Arial" w:hAnsi="Arial" w:cs="Arial"/>
          <w:bCs/>
          <w:color w:val="000000" w:themeColor="text1"/>
          <w:sz w:val="28"/>
          <w:szCs w:val="28"/>
        </w:rPr>
        <w:t>decyzji</w:t>
      </w:r>
      <w:r w:rsidR="00085A4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223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ustanowił </w:t>
      </w:r>
      <w:r w:rsidR="007645C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na 99 lat </w:t>
      </w:r>
      <w:r w:rsidR="0096223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prawo użytkowania wieczystego </w:t>
      </w:r>
      <w:r w:rsidR="007514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do </w:t>
      </w:r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zabudowanego </w:t>
      </w:r>
      <w:r w:rsidR="007514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gruntu położonego w Warszawie </w:t>
      </w:r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 rejonie ulic: </w:t>
      </w:r>
      <w:proofErr w:type="spellStart"/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>Obozowej-Płockiej-Gostyńskiej</w:t>
      </w:r>
      <w:proofErr w:type="spellEnd"/>
      <w:r w:rsidR="007514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96223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oznaczonego jako działka ewidencyjna nr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96223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5149A" w:rsidRPr="00514D51">
        <w:rPr>
          <w:rFonts w:ascii="Arial" w:hAnsi="Arial" w:cs="Arial"/>
          <w:bCs/>
          <w:color w:val="000000" w:themeColor="text1"/>
          <w:sz w:val="28"/>
          <w:szCs w:val="28"/>
        </w:rPr>
        <w:t>z</w:t>
      </w:r>
      <w:r w:rsidR="00B9571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962239" w:rsidRPr="00514D51">
        <w:rPr>
          <w:rFonts w:ascii="Arial" w:hAnsi="Arial" w:cs="Arial"/>
          <w:bCs/>
          <w:color w:val="000000" w:themeColor="text1"/>
          <w:sz w:val="28"/>
          <w:szCs w:val="28"/>
        </w:rPr>
        <w:t>obręb</w:t>
      </w:r>
      <w:r w:rsidR="0075149A" w:rsidRPr="00514D51">
        <w:rPr>
          <w:rFonts w:ascii="Arial" w:hAnsi="Arial" w:cs="Arial"/>
          <w:bCs/>
          <w:color w:val="000000" w:themeColor="text1"/>
          <w:sz w:val="28"/>
          <w:szCs w:val="28"/>
        </w:rPr>
        <w:t>u</w:t>
      </w:r>
      <w:r w:rsidR="0096223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514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o powierzchni </w:t>
      </w:r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>963</w:t>
      </w:r>
      <w:r w:rsidR="0075149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75149A" w:rsidRPr="00514D51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9B343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C40524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na rzecz: </w:t>
      </w:r>
    </w:p>
    <w:p w14:paraId="4AD6DB60" w14:textId="3F944563" w:rsidR="00962239" w:rsidRPr="00514D51" w:rsidRDefault="006049A2" w:rsidP="00514D51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</w:pP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- </w:t>
      </w:r>
      <w:r w:rsidR="00303A40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Z. Z. </w:t>
      </w:r>
      <w:r w:rsidR="009B343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w udziale 8/12 </w:t>
      </w: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części</w:t>
      </w:r>
      <w:r w:rsidR="009B343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,</w:t>
      </w:r>
      <w:r w:rsidR="0075149A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</w:p>
    <w:p w14:paraId="6C161766" w14:textId="56150A30" w:rsidR="006049A2" w:rsidRPr="00514D51" w:rsidRDefault="006049A2" w:rsidP="00514D51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</w:pP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- </w:t>
      </w:r>
      <w:r w:rsidR="00303A40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H. G. </w:t>
      </w: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nieznanej z miejsca pobytu reprezentowanej przez kuratora M</w:t>
      </w:r>
      <w:r w:rsidR="00B63F49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C</w:t>
      </w:r>
      <w:r w:rsidR="00B63F49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. </w:t>
      </w: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w udziale 2/12 części,</w:t>
      </w:r>
    </w:p>
    <w:p w14:paraId="47912947" w14:textId="0C08CA83" w:rsidR="006049A2" w:rsidRPr="00514D51" w:rsidRDefault="006049A2" w:rsidP="00514D51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</w:pP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- </w:t>
      </w:r>
      <w:r w:rsidR="00303A40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W. K. </w:t>
      </w: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w udziale 1/12 części,</w:t>
      </w:r>
    </w:p>
    <w:p w14:paraId="67E4F7B3" w14:textId="18C88B47" w:rsidR="006049A2" w:rsidRPr="00514D51" w:rsidRDefault="006049A2" w:rsidP="00514D51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</w:pP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- nieustalonych spadkobierców </w:t>
      </w:r>
      <w:r w:rsidR="00303A40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J. C. </w:t>
      </w: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, na rzecz których działa </w:t>
      </w:r>
      <w:r w:rsidR="00303A40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W. K. </w:t>
      </w: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kurator spadku po zmarłym J</w:t>
      </w:r>
      <w:r w:rsidR="00B63F49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C</w:t>
      </w:r>
      <w:r w:rsidR="00B63F49"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.</w:t>
      </w:r>
      <w:r w:rsidRPr="00514D5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w udziale 1/12 części,</w:t>
      </w:r>
    </w:p>
    <w:p w14:paraId="2274D201" w14:textId="262FD56E" w:rsidR="000C35D1" w:rsidRPr="00514D51" w:rsidRDefault="006367D7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2D63C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pkt 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ED6D93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085A4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D63C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="00962239" w:rsidRPr="00514D51">
        <w:rPr>
          <w:rFonts w:ascii="Arial" w:hAnsi="Arial" w:cs="Arial"/>
          <w:bCs/>
          <w:color w:val="000000" w:themeColor="text1"/>
          <w:sz w:val="28"/>
          <w:szCs w:val="28"/>
        </w:rPr>
        <w:t>ustalił czynsz symboliczny z tytułu ustanowienia prawa użytkowania wieczystego do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7645C6" w:rsidRPr="00514D51">
        <w:rPr>
          <w:rFonts w:ascii="Arial" w:hAnsi="Arial" w:cs="Arial"/>
          <w:bCs/>
          <w:color w:val="000000" w:themeColor="text1"/>
          <w:sz w:val="28"/>
          <w:szCs w:val="28"/>
        </w:rPr>
        <w:t>ww.</w:t>
      </w:r>
      <w:r w:rsidR="00D42525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0C35D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gruntu </w:t>
      </w:r>
      <w:r w:rsidR="0096223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 wysokości 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>963</w:t>
      </w:r>
      <w:r w:rsidR="00125D73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zł netto</w:t>
      </w:r>
      <w:bookmarkStart w:id="11" w:name="_Hlk36641814"/>
      <w:r w:rsidR="00F024F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na podstawie uchwały nr XVIII/579/2007 Rady Miasta Stołecznego Warszawy z dnia 8 listopada 2007 r. w sprawie zasad gospodarowania zasobem nieruchomości m.st. Wa</w:t>
      </w:r>
      <w:r w:rsidR="002E31CD" w:rsidRPr="00514D51">
        <w:rPr>
          <w:rFonts w:ascii="Arial" w:hAnsi="Arial" w:cs="Arial"/>
          <w:bCs/>
          <w:color w:val="000000" w:themeColor="text1"/>
          <w:sz w:val="28"/>
          <w:szCs w:val="28"/>
        </w:rPr>
        <w:t>r</w:t>
      </w:r>
      <w:r w:rsidR="00F024F9" w:rsidRPr="00514D51">
        <w:rPr>
          <w:rFonts w:ascii="Arial" w:hAnsi="Arial" w:cs="Arial"/>
          <w:bCs/>
          <w:color w:val="000000" w:themeColor="text1"/>
          <w:sz w:val="28"/>
          <w:szCs w:val="28"/>
        </w:rPr>
        <w:t>szawy w zakresie</w:t>
      </w:r>
      <w:r w:rsidR="002E31C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ustalenia wysokości czynszu symbolicznego za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2E31CD" w:rsidRPr="00514D51">
        <w:rPr>
          <w:rFonts w:ascii="Arial" w:hAnsi="Arial" w:cs="Arial"/>
          <w:bCs/>
          <w:color w:val="000000" w:themeColor="text1"/>
          <w:sz w:val="28"/>
          <w:szCs w:val="28"/>
        </w:rPr>
        <w:t>grunty oddawane w użytkowanie wieczyste w trybie i na zasadach art. 7 dekretu warszawskiego oraz bonifikaty od opłat rocznych za grunty oddawane w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2E31C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użytkowanie wieczyste w trybie i </w:t>
      </w:r>
      <w:r w:rsidR="002E31CD" w:rsidRPr="00514D5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na zasadach określonych w art. 214 ustawy o gospodarce nieruchomościami,</w:t>
      </w:r>
    </w:p>
    <w:p w14:paraId="1F2306A6" w14:textId="75022F7F" w:rsidR="006049A2" w:rsidRPr="00514D51" w:rsidRDefault="006367D7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2D63C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pkt 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3. </w:t>
      </w:r>
      <w:r w:rsidR="002D63C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>odmówił Z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(nieznanej z miejsca pobytu reprezentowanej przez kuratora M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C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>), W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K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oraz nieustalonym spadkobiercom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J. C. </w:t>
      </w:r>
      <w:r w:rsidR="00183B78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na rzecz których działa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W. K. </w:t>
      </w:r>
      <w:r w:rsidR="00797D5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jako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kurator spadku po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6049A2" w:rsidRPr="00514D51">
        <w:rPr>
          <w:rFonts w:ascii="Arial" w:hAnsi="Arial" w:cs="Arial"/>
          <w:bCs/>
          <w:color w:val="000000" w:themeColor="text1"/>
          <w:sz w:val="28"/>
          <w:szCs w:val="28"/>
        </w:rPr>
        <w:t>zmarłym J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8234F4" w:rsidRPr="00514D51">
        <w:rPr>
          <w:rFonts w:ascii="Arial" w:hAnsi="Arial" w:cs="Arial"/>
          <w:bCs/>
          <w:color w:val="000000" w:themeColor="text1"/>
          <w:sz w:val="28"/>
          <w:szCs w:val="28"/>
        </w:rPr>
        <w:t>C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183B78" w:rsidRPr="00514D51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="008234F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ustanowienia na ich rzecz prawa użytkowania wieczystego do gruntu pochodzącego z 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przedmiotowej </w:t>
      </w:r>
      <w:r w:rsidR="008234F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dawnej nieruchomości hipotecznej 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wchodzącego w skład działek ewidencyjnych </w:t>
      </w:r>
      <w:r w:rsidR="008234F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nr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8234F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o powierzchni 73 m</w:t>
      </w:r>
      <w:r w:rsidR="008234F4" w:rsidRPr="00514D51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8234F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i nr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8234F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o powierzchni 36 m</w:t>
      </w:r>
      <w:r w:rsidR="008234F4" w:rsidRPr="00514D51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183B78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obie </w:t>
      </w:r>
      <w:r w:rsidR="008234F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z obrębu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234F4" w:rsidRPr="00514D51">
        <w:rPr>
          <w:rFonts w:ascii="Arial" w:hAnsi="Arial" w:cs="Arial"/>
          <w:bCs/>
          <w:color w:val="000000" w:themeColor="text1"/>
          <w:sz w:val="28"/>
          <w:szCs w:val="28"/>
        </w:rPr>
        <w:t>, które stanowią własność m.st. Warszawy</w:t>
      </w:r>
      <w:r w:rsidR="000B0B7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6CC2D504" w14:textId="6A850466" w:rsidR="000B0B79" w:rsidRPr="00514D51" w:rsidRDefault="006367D7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2D63C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pkt </w:t>
      </w:r>
      <w:r w:rsidR="000B0B7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7. </w:t>
      </w:r>
      <w:r w:rsidR="002D63C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decyzji, wskazał, że </w:t>
      </w:r>
      <w:r w:rsidR="000B0B7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umowa użytkowania wieczystego zostanie zawarta po zwróceniu przez osoby wymienione w pkt </w:t>
      </w:r>
      <w:r w:rsidR="002D63CF" w:rsidRPr="00514D51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0B0B7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decyzji zwaloryzowanej kwoty odszkodowania przyznanego i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0B0B7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wypłaconego za nieruchomość o adresie Gostyńska 36 na podstawie decyzji Prezydium Rady Narodowej z dnia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B0B7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kwietnia 1970 r. znak: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B0B7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odniesieniu do gruntu, o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0B0B79" w:rsidRPr="00514D51">
        <w:rPr>
          <w:rFonts w:ascii="Arial" w:hAnsi="Arial" w:cs="Arial"/>
          <w:bCs/>
          <w:color w:val="000000" w:themeColor="text1"/>
          <w:sz w:val="28"/>
          <w:szCs w:val="28"/>
        </w:rPr>
        <w:t>którym mowa w pkt 1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0B0B7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decyzji.</w:t>
      </w:r>
    </w:p>
    <w:p w14:paraId="479489C9" w14:textId="741CAA03" w:rsidR="00C52ADC" w:rsidRPr="00514D51" w:rsidRDefault="00ED6D93" w:rsidP="00514D51">
      <w:pPr>
        <w:spacing w:after="480" w:line="360" w:lineRule="auto"/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</w:pPr>
      <w:r w:rsidRPr="00514D51">
        <w:rPr>
          <w:rStyle w:val="FontStyle19"/>
          <w:rFonts w:ascii="Arial" w:hAnsi="Arial" w:cs="Arial"/>
          <w:color w:val="000000" w:themeColor="text1"/>
          <w:sz w:val="28"/>
          <w:szCs w:val="28"/>
        </w:rPr>
        <w:t>W uzasadnieniu przedmiotowej decyzji organ wskazał, że o</w:t>
      </w:r>
      <w:r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 xml:space="preserve">bjęcie </w:t>
      </w:r>
      <w:r w:rsidR="00334BAC"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>przedmiotowego</w:t>
      </w:r>
      <w:r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 xml:space="preserve"> gruntu w posiadanie przez Gminę m.st. Warszawy nastąpiło w dniu </w:t>
      </w:r>
      <w:r w:rsidR="0064622D"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>16 sierpnia</w:t>
      </w:r>
      <w:r w:rsidR="00FF3AD3"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>194</w:t>
      </w:r>
      <w:r w:rsidR="00334BAC"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>8</w:t>
      </w:r>
      <w:r w:rsidR="00B9571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>r</w:t>
      </w:r>
      <w:r w:rsidR="000646AE"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>, tj.</w:t>
      </w:r>
      <w:r w:rsidR="00334BAC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>z</w:t>
      </w:r>
      <w:r w:rsidR="00334BAC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 xml:space="preserve">dniem ukazania się ogłoszenia w Dzienniku Urzędowym Nr </w:t>
      </w:r>
      <w:r w:rsidR="0064622D"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>2</w:t>
      </w:r>
      <w:r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>0 Rady Narodowej i</w:t>
      </w:r>
      <w:r w:rsidR="00583976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 xml:space="preserve">Zarządu Miejskiego m.st. Warszawy. </w:t>
      </w:r>
      <w:r w:rsidR="00CD0B04"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>Dalej o</w:t>
      </w:r>
      <w:r w:rsidRPr="00514D51">
        <w:rPr>
          <w:rStyle w:val="FontStyle43"/>
          <w:rFonts w:ascii="Arial" w:hAnsi="Arial" w:cs="Arial"/>
          <w:color w:val="000000" w:themeColor="text1"/>
          <w:sz w:val="28"/>
          <w:szCs w:val="28"/>
        </w:rPr>
        <w:t xml:space="preserve">rgan wskazał, że 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wniosek o ustanowienie prawa własności czasowej do w</w:t>
      </w:r>
      <w:r w:rsidR="00CD0B04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w.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nieruchomości został złożony </w:t>
      </w:r>
      <w:r w:rsidR="009A62F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prze</w:t>
      </w:r>
      <w:r w:rsidR="00183B78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d</w:t>
      </w:r>
      <w:r w:rsidR="009A62F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terminem przewidzianym w art. 7 dekretu warszawskiego, 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przez </w:t>
      </w:r>
      <w:r w:rsidR="00303A40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A. P. </w:t>
      </w:r>
      <w:r w:rsidR="009A62F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a w dniu 30 czerwca 1948 r.</w:t>
      </w:r>
      <w:r w:rsidR="009A62F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r w:rsidR="00A0005F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oparciu o </w:t>
      </w:r>
      <w:r w:rsidR="009A62F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świadectwo</w:t>
      </w:r>
      <w:r w:rsidR="00A0005F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Sądu </w:t>
      </w:r>
      <w:r w:rsidR="009A62F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Okręgowego</w:t>
      </w:r>
      <w:r w:rsidR="00334BAC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w Warszawie</w:t>
      </w:r>
      <w:r w:rsidR="00A0005F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z</w:t>
      </w:r>
      <w:r w:rsidR="00B9571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2D63C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0005F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dnia 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</w:t>
      </w:r>
      <w:r w:rsidR="009A62F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lipca</w:t>
      </w:r>
      <w:r w:rsidR="00A0005F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</w:t>
      </w:r>
      <w:r w:rsidR="009A62F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1946</w:t>
      </w:r>
      <w:r w:rsidR="00334BAC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A0005F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r.</w:t>
      </w:r>
      <w:r w:rsidR="009A2554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</w:t>
      </w:r>
      <w:r w:rsidR="00A0005F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ustalił, że tytuł własności przedmiotowej nieruchomości uregulowany był na </w:t>
      </w:r>
      <w:r w:rsidR="00D96A81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„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J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D96A81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”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i F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. 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małżonków Ł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w równych 2/3 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lastRenderedPageBreak/>
        <w:t>częściach, H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</w:t>
      </w:r>
      <w:r w:rsidR="005E486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G. 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w połowie i J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i S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małżonków C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w częściach równych, w drugiej połowie wszystkich w 1/3 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części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z tym, że zaprojektowano </w:t>
      </w:r>
      <w:r w:rsidR="00183B78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w dawnej księdze hipotecznej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, że F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Ł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współwłasność swą sprzedała A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P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. 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oraz, </w:t>
      </w:r>
      <w:r w:rsidR="00183B78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ż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e do spadku po zmarłym J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Ł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zgłosiły swa prawa dzieci: H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S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L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z Ł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, K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z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Ł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K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, T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K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Ł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i E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Ł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oraz dożywotnio na 1/5 części F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Ł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wdowa, którzy wszystkie swoje prawa spadkowe i dożywo</w:t>
      </w:r>
      <w:r w:rsidR="00183B78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tnie,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czyli całą 1/3 część tej działki sprzedali na rzecz </w:t>
      </w:r>
      <w:r w:rsidR="00303A40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A. P. </w:t>
      </w:r>
      <w:r w:rsidR="00E439EA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a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 Organ następnie wskazał, że</w:t>
      </w:r>
      <w:r w:rsidR="00C52ADC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:</w:t>
      </w:r>
    </w:p>
    <w:p w14:paraId="342DA2BA" w14:textId="14057E8E" w:rsidR="00C52ADC" w:rsidRPr="00514D51" w:rsidRDefault="00C52ADC" w:rsidP="00514D51">
      <w:pPr>
        <w:spacing w:after="480" w:line="360" w:lineRule="auto"/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</w:pP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-</w:t>
      </w:r>
      <w:r w:rsidR="00D31ED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na mocy </w:t>
      </w:r>
      <w:r w:rsidR="00D31ED6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umowy zawartej w formie aktu notarialnego 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z dnia 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czerwca 1998 r. </w:t>
      </w:r>
      <w:r w:rsidR="00303A40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A. P. 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zbył na rzecz </w:t>
      </w:r>
      <w:r w:rsidR="00303A40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Z. Z. 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prawa i roszczenia do przedmiotowej nieruchomości,</w:t>
      </w:r>
    </w:p>
    <w:p w14:paraId="1D752542" w14:textId="1DA22545" w:rsidR="009A62F9" w:rsidRPr="00514D51" w:rsidRDefault="00C52ADC" w:rsidP="00514D51">
      <w:pPr>
        <w:spacing w:after="480" w:line="360" w:lineRule="auto"/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</w:pP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-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dla </w:t>
      </w:r>
      <w:r w:rsidR="00303A40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H. G. </w:t>
      </w:r>
      <w:r w:rsidR="00183B78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urodzonej w dniu 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</w:t>
      </w:r>
      <w:r w:rsidR="00183B78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sierpnia 1912 r. w Warszawie, córki </w:t>
      </w:r>
      <w:r w:rsidR="00AA6795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J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, zgodnie z postanowieniem Sądu Rejonowego dla Warszawy-Woli w Warszawie z dnia </w:t>
      </w:r>
      <w:r w:rsidR="00E51E2F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 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czerwca 2013</w:t>
      </w:r>
      <w:r w:rsidR="00AA6795" w:rsidRPr="00514D51">
        <w:rPr>
          <w:rFonts w:ascii="Arial" w:hAnsi="Arial" w:cs="Arial"/>
          <w:bCs/>
          <w:color w:val="000000" w:themeColor="text1"/>
          <w:sz w:val="28"/>
          <w:szCs w:val="28"/>
        </w:rPr>
        <w:t>  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r. sygn. 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, ustanowiono kuratora dla reprezentowania nieznanej z miejsca pobytu </w:t>
      </w:r>
      <w:r w:rsidR="00303A40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H. G. 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w osobie </w:t>
      </w:r>
      <w:r w:rsidR="00303A40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M. C. </w:t>
      </w:r>
      <w:r w:rsidR="006A16F6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,</w:t>
      </w:r>
    </w:p>
    <w:p w14:paraId="68F613F5" w14:textId="73CB0A1B" w:rsidR="00C52ADC" w:rsidRPr="00514D51" w:rsidRDefault="00C52ADC" w:rsidP="00514D51">
      <w:pPr>
        <w:spacing w:after="480" w:line="360" w:lineRule="auto"/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</w:pP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-mocą postanowienia Sądu Rejonowego dla m.st. Warszawy w Warszawie spadek po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S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C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nabył </w:t>
      </w:r>
      <w:r w:rsidR="00303A40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W. K. 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,</w:t>
      </w:r>
    </w:p>
    <w:p w14:paraId="2EC0D3C9" w14:textId="2DB61627" w:rsidR="00850D19" w:rsidRPr="00514D51" w:rsidRDefault="00C52ADC" w:rsidP="00514D51">
      <w:pPr>
        <w:spacing w:after="480" w:line="360" w:lineRule="auto"/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</w:pP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-mocą postanowienia Sądu Rejonowego dla Warszawy-Woli w Warszawie z dnia 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września 2013 r. sygn. 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sprostowanym postanowieniem tego Sądu z dnia 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marca 2014 r., kuratorem spadku po zmarłym 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J.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C</w:t>
      </w:r>
      <w:r w:rsidR="00B63F49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>.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ustanowiono </w:t>
      </w:r>
      <w:r w:rsidR="00303A40"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W. K. </w:t>
      </w:r>
      <w:r w:rsidRPr="00514D51">
        <w:rPr>
          <w:rStyle w:val="FontStyle24"/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. </w:t>
      </w:r>
    </w:p>
    <w:p w14:paraId="57C2DDFF" w14:textId="43178E55" w:rsidR="002E31CD" w:rsidRPr="00514D51" w:rsidRDefault="00F827AE" w:rsidP="00514D51">
      <w:pPr>
        <w:spacing w:after="480" w:line="360" w:lineRule="auto"/>
        <w:rPr>
          <w:rStyle w:val="FontStyle24"/>
          <w:rFonts w:ascii="Arial" w:hAnsi="Arial" w:cs="Arial"/>
          <w:bCs/>
          <w:i w:val="0"/>
          <w:iCs w:val="0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Końcowo</w:t>
      </w:r>
      <w:r w:rsidR="00C52ADC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organ wskazał, że </w:t>
      </w:r>
      <w:r w:rsidR="00F024F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decyzją Prezydium Rady Narodowej z dnia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024F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kwietnia 1970 r. znak: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024F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przyznano i ustalono odszkodowanie za przedmiotową nieruchomość</w:t>
      </w:r>
      <w:r w:rsidR="00850D1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2E31C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zakresie pkt 3. decyzji reprywatyzacyjnej (tj. odmowy ustanowienia prawa użytkowania </w:t>
      </w:r>
      <w:r w:rsidR="002E31CD" w:rsidRPr="00514D5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wieczystego) organ podniósł, że pozostała część dawnej nieruchomości została przeznaczona na cele publiczne, których realizacja służy zaspakajaniu potrzeb ogółu społeczeństwa i z tego powodu organ odmówił ustanowienia prawa użytkowania wieczystego do działki nr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2E31C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(zgodnie z planem zagospodarowania przestrzennego jest ona przeznaczona jako ulica publiczna zbiorcza) oraz do działki nr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2E31C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(fragment ciągu pieszo-jezdnego ulicy Gostyńskiej). </w:t>
      </w:r>
    </w:p>
    <w:p w14:paraId="358213AF" w14:textId="2B6293D3" w:rsidR="00470DC6" w:rsidRPr="00514D51" w:rsidRDefault="008301B6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>9.</w:t>
      </w:r>
      <w:r w:rsidR="00AA6795" w:rsidRPr="00514D51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  <w:r w:rsidR="00470DC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Pismem z dnia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70DC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lipca 2016 r. skierowanym do Biura Gospodarki Nieruchomościami Urzędu m.st. Warszawy</w:t>
      </w:r>
      <w:r w:rsidR="00B167FD" w:rsidRPr="00514D51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470DC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C. </w:t>
      </w:r>
      <w:r w:rsidR="00470DC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działający jako kurator 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nieznanej z miejsca pobytu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="00470DC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wniósł o wyznaczenie terminu do zawarcia umowy notarialnej dotyczącej ustanowienia prawa użytkowania wieczystego -</w:t>
      </w:r>
      <w:r w:rsidR="00AA679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70DC6" w:rsidRPr="00514D51">
        <w:rPr>
          <w:rFonts w:ascii="Arial" w:hAnsi="Arial" w:cs="Arial"/>
          <w:bCs/>
          <w:color w:val="000000" w:themeColor="text1"/>
          <w:sz w:val="28"/>
          <w:szCs w:val="28"/>
        </w:rPr>
        <w:t>zgodnie z decyzją reprywatyzacyjną oraz o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50D1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70DC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wskazanie numeru rachunku bankowego do przelewu kwoty zwaloryzowanego odszkodowania ustalonego w oparciu o 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decyzję odszkodowawczą z dnia </w:t>
      </w:r>
      <w:r w:rsidR="00B63F4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514B9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1970 r.</w:t>
      </w:r>
    </w:p>
    <w:p w14:paraId="62199565" w14:textId="62976B4F" w:rsidR="008514B9" w:rsidRPr="00514D51" w:rsidRDefault="008301B6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>9.</w:t>
      </w:r>
      <w:r w:rsidR="00AA6795" w:rsidRPr="00514D51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Prezydent m.st. Warszawy decyzją z dnia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października 2016 r. nr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na podstawie art. 162 § 1 pkt 2 k.p.a.:</w:t>
      </w:r>
    </w:p>
    <w:p w14:paraId="0A94CBF9" w14:textId="2623E6E9" w:rsidR="008514B9" w:rsidRPr="00514D51" w:rsidRDefault="00D96A81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 </w:t>
      </w:r>
      <w:r w:rsidR="00850D1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pkt 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>1.</w:t>
      </w:r>
      <w:r w:rsidR="00850D1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decyzji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stwierdził wygaśnięcie decyzji odszkodowawczej z dnia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kwietnia 1970 r. o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ustaleniu odszkodowania za nieruchomość położoną w Warszawie przy ul. Gostyńskiej 36, oznaczenie hipoteczne nr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części dotyczącej odszkodowania przyznanego za grunt o powierzchni 963 m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wchodzący w skład działki ewidencyjnej nr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obrębu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514B9" w:rsidRPr="00514D51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3269BF17" w14:textId="1A6AABF4" w:rsidR="00BD6753" w:rsidRPr="00514D51" w:rsidRDefault="00D96A81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850D1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pkt </w:t>
      </w:r>
      <w:r w:rsidR="00BD6753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2. </w:t>
      </w:r>
      <w:r w:rsidR="00850D1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="00BD6753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zobowiązał do zwrotu zwaloryzowanej kwoty odszkodowania w wysokości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D6753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zł za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D6753" w:rsidRPr="00514D51">
        <w:rPr>
          <w:rFonts w:ascii="Arial" w:hAnsi="Arial" w:cs="Arial"/>
          <w:bCs/>
          <w:color w:val="000000" w:themeColor="text1"/>
          <w:sz w:val="28"/>
          <w:szCs w:val="28"/>
        </w:rPr>
        <w:t>część nieruchomości w sposób następujący:</w:t>
      </w:r>
    </w:p>
    <w:p w14:paraId="309E75AA" w14:textId="60223B27" w:rsidR="00BD6753" w:rsidRPr="00514D51" w:rsidRDefault="00BD6753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-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Z. Z.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– kwotę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zł za udział 8/12 części,</w:t>
      </w:r>
    </w:p>
    <w:p w14:paraId="2E22455A" w14:textId="5DF7A5AB" w:rsidR="00BD6753" w:rsidRPr="00514D51" w:rsidRDefault="00BD6753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- nieznana z miejsca pobytu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reprezentowan</w:t>
      </w:r>
      <w:r w:rsidR="00AA6795" w:rsidRPr="00514D51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przez kuratora M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C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– kwotę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zł za udział 2/12 części,</w:t>
      </w:r>
    </w:p>
    <w:p w14:paraId="43B39A28" w14:textId="694B8408" w:rsidR="00BD6753" w:rsidRPr="00514D51" w:rsidRDefault="00BD6753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-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W. K.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– kwotę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zł za udział 1/12 części,</w:t>
      </w:r>
    </w:p>
    <w:p w14:paraId="27107787" w14:textId="3D21A648" w:rsidR="00BD6753" w:rsidRPr="00514D51" w:rsidRDefault="00BD6753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- mas</w:t>
      </w:r>
      <w:r w:rsidR="00F827AE" w:rsidRPr="00514D51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spadkow</w:t>
      </w:r>
      <w:r w:rsidR="00F827AE" w:rsidRPr="00514D51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pozostał</w:t>
      </w:r>
      <w:r w:rsidR="00F827AE" w:rsidRPr="00514D51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po J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C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, na rzecz której działa</w:t>
      </w:r>
      <w:r w:rsidR="00F827AE" w:rsidRPr="00514D51">
        <w:rPr>
          <w:rFonts w:ascii="Arial" w:hAnsi="Arial" w:cs="Arial"/>
          <w:bCs/>
          <w:color w:val="000000" w:themeColor="text1"/>
          <w:sz w:val="28"/>
          <w:szCs w:val="28"/>
        </w:rPr>
        <w:t>ł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W. K.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jako kurator spadku – kwotę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zł za udział 1/12 części.</w:t>
      </w:r>
    </w:p>
    <w:p w14:paraId="449BEAC5" w14:textId="2525031C" w:rsidR="00BD6753" w:rsidRPr="00514D51" w:rsidRDefault="00BD6753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 uzasadnieniu decyzji organ wskazał, że wobec wydania pozytywnej decyzji reprywatyzacyjnej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2014 r.</w:t>
      </w:r>
      <w:r w:rsidR="00AA679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decyzja odszkodowawcza z dnia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kwietnia 1970 r. w części dotyczącej gruntu o powierzchni 963 m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stała się bezprzedmiotowa, a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stwierdzenie wygaśnięcia decyzji </w:t>
      </w:r>
      <w:r w:rsidR="00AA679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odszkodowawczej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leży w interesie stron. </w:t>
      </w:r>
    </w:p>
    <w:p w14:paraId="6132AA13" w14:textId="2EE8E2D2" w:rsidR="003E7384" w:rsidRPr="00514D51" w:rsidRDefault="008301B6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>9.</w:t>
      </w:r>
      <w:r w:rsidR="00AA6795" w:rsidRPr="00514D51">
        <w:rPr>
          <w:rFonts w:ascii="Arial" w:hAnsi="Arial" w:cs="Arial"/>
          <w:b/>
          <w:color w:val="000000" w:themeColor="text1"/>
          <w:sz w:val="28"/>
          <w:szCs w:val="28"/>
        </w:rPr>
        <w:t>8</w:t>
      </w: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  <w:r w:rsidR="003E738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Pismem z dnia </w:t>
      </w:r>
      <w:r w:rsidR="00B63F4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E738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lipca 2016 r.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C. </w:t>
      </w:r>
      <w:r w:rsidR="003E738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działający jako kurator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="003E738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wezwał Prezydenta m.st. Warszawy do zawarcia umowy ustanowienia prawa użytkowania wieczystego – zgodnie z decyzją reprywatyzacyjną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="003E738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2014 r.</w:t>
      </w:r>
    </w:p>
    <w:p w14:paraId="32C199F0" w14:textId="1550D4F0" w:rsidR="008514B9" w:rsidRPr="00514D51" w:rsidRDefault="00B84367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Pismem z 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października 2016 r.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C.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działający jako kurator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A679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ponownie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wezwał Prezydenta m.st. Warszawy do zawarcia umowy ustanowienia prawa użytkowania wieczystego – zgodnie z decyzją reprywatyzacyjną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2014</w:t>
      </w:r>
      <w:r w:rsidR="00AA6795" w:rsidRPr="00514D51">
        <w:rPr>
          <w:rFonts w:ascii="Arial" w:hAnsi="Arial" w:cs="Arial"/>
          <w:bCs/>
          <w:color w:val="000000" w:themeColor="text1"/>
          <w:sz w:val="28"/>
          <w:szCs w:val="28"/>
        </w:rPr>
        <w:t>  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r.</w:t>
      </w:r>
    </w:p>
    <w:p w14:paraId="480D02E7" w14:textId="4303F939" w:rsidR="00AA6795" w:rsidRPr="00514D51" w:rsidRDefault="008301B6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>9.</w:t>
      </w:r>
      <w:r w:rsidR="00AA6795" w:rsidRPr="00514D51">
        <w:rPr>
          <w:rFonts w:ascii="Arial" w:hAnsi="Arial" w:cs="Arial"/>
          <w:b/>
          <w:color w:val="000000" w:themeColor="text1"/>
          <w:sz w:val="28"/>
          <w:szCs w:val="28"/>
        </w:rPr>
        <w:t>9</w:t>
      </w: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  <w:r w:rsidR="00772C6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Prezydent m.st. Warszawy w imieniu którego działa Biuro Mienia Miasta i Skarbu Państwa Urzędu m.st. Warszawy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pismem z 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lutego 2018 r. </w:t>
      </w:r>
      <w:r w:rsidR="00772C6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wniosło do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Samorządowego Kolegium Odwoławczego w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Warszawie</w:t>
      </w:r>
      <w:r w:rsidR="00772C6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o</w:t>
      </w:r>
      <w:r w:rsidR="00772C6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wszczęcie postępowania w sprawie stwierdzenia nieważności decyzji reprywatyzacyjnej</w:t>
      </w:r>
      <w:r w:rsidR="00850D1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wskazując, że </w:t>
      </w:r>
      <w:r w:rsidR="00444CD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decyzja została wydana wobec osoby niebędącej stroną. </w:t>
      </w:r>
      <w:r w:rsidR="00772C6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Sprawie nadano sygnaturę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50D1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bookmarkEnd w:id="11"/>
    </w:p>
    <w:p w14:paraId="58753C3B" w14:textId="3BA107B5" w:rsidR="007D1E77" w:rsidRPr="00514D51" w:rsidRDefault="008301B6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>10</w:t>
      </w:r>
      <w:r w:rsidR="00DC6DCF" w:rsidRPr="00514D51">
        <w:rPr>
          <w:rFonts w:ascii="Arial" w:hAnsi="Arial" w:cs="Arial"/>
          <w:color w:val="000000" w:themeColor="text1"/>
        </w:rPr>
        <w:t>. Kurator ustanowiony dla dawnych właścicieli nieruchomości hipotecznej</w:t>
      </w:r>
    </w:p>
    <w:p w14:paraId="5FA59496" w14:textId="29C59001" w:rsidR="008B6EF1" w:rsidRPr="00514D51" w:rsidRDefault="008301B6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>10</w:t>
      </w:r>
      <w:r w:rsidR="00DC6DCF" w:rsidRPr="00514D51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2A0025" w:rsidRPr="00514D51">
        <w:rPr>
          <w:rFonts w:ascii="Arial" w:hAnsi="Arial" w:cs="Arial"/>
          <w:b/>
          <w:color w:val="000000" w:themeColor="text1"/>
          <w:sz w:val="28"/>
          <w:szCs w:val="28"/>
        </w:rPr>
        <w:t>1.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Z. Z. </w:t>
      </w:r>
      <w:r w:rsidR="004404B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pismem z dnia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404B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stycznia 2013 r. wniósł do Sądu Rejonowego dla Warszawy-Woli w Warszawie o ustanowienie kuratora spadku po J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404B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C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404B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osobie M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404B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C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4404B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jako pracownika kancelarii prowadzącej wszelkie sprawy odnośnie nieruchomości przy ul. Gostyńskiej 36 w celu prowadzenia s</w:t>
      </w:r>
      <w:r w:rsidR="00AA6795" w:rsidRPr="00514D51">
        <w:rPr>
          <w:rFonts w:ascii="Arial" w:hAnsi="Arial" w:cs="Arial"/>
          <w:bCs/>
          <w:color w:val="000000" w:themeColor="text1"/>
          <w:sz w:val="28"/>
          <w:szCs w:val="28"/>
        </w:rPr>
        <w:t>praw</w:t>
      </w:r>
      <w:r w:rsidR="004404B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związanych z toczącym się postępowaniem w sprawie stwierdzenia nieważności decyzji odszkodowawczej z 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404B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kwietnia 1970 r. oraz</w:t>
      </w:r>
      <w:r w:rsidR="0090790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 sprawie </w:t>
      </w:r>
      <w:r w:rsidR="004404B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ustanowienia 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prawa </w:t>
      </w:r>
      <w:r w:rsidR="004404BD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użytkowania wieczystego do gruntu nieruchomości przy ul. Gostyńskiej 36 w Warszawie na podstawie wniosku złożonego w trybie art. 7 dekretu warszawskiego. </w:t>
      </w:r>
    </w:p>
    <w:p w14:paraId="53BC3E3B" w14:textId="3BBAB72A" w:rsidR="004404BD" w:rsidRPr="00514D51" w:rsidRDefault="00907900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Postanowieniem Sądu Rejonowego dla Warszawy-Woli w Warszawie z 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września 2013 r. sprostowanym postanowieniem tego Sądu z 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marca 2014 r. sygn.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B6EF1" w:rsidRPr="00514D51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ustanowiono kuratora spadku po zmarłym </w:t>
      </w:r>
      <w:r w:rsidR="00444CD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 dniu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maja 1964 r. J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C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osobie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W. K. 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5EA2805" w14:textId="6676597A" w:rsidR="007D1E77" w:rsidRPr="00514D51" w:rsidRDefault="008301B6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>10</w:t>
      </w:r>
      <w:r w:rsidR="00DC6DCF" w:rsidRPr="00514D51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2A0025" w:rsidRPr="00514D51">
        <w:rPr>
          <w:rFonts w:ascii="Arial" w:hAnsi="Arial" w:cs="Arial"/>
          <w:b/>
          <w:color w:val="000000" w:themeColor="text1"/>
          <w:sz w:val="28"/>
          <w:szCs w:val="28"/>
        </w:rPr>
        <w:t>2.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Pismem z 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stycznia 2013 r.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Z. Z. 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wniósł do Sądu Rejonowego dla Warszawy-Woli w Warszawie o ustanowienie kuratora w osobie pracownika kancelarii  M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C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dla nieznanej z miejsca pobytu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B6EF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- 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>córki J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urodzonej </w:t>
      </w:r>
      <w:r w:rsidR="008B6EF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 dniu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sierpnia 1912 r.</w:t>
      </w:r>
      <w:r w:rsidR="008B6EF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Warszawie, 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 celu prowadzenia spraw związanych z toczącym się postępowaniem w sprawie stwierdzenia nieważności decyzji odszkodowawczej z 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>kwietnia 1970 r. oraz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sprawie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ustanowienia 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prawa 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>użytkowania wieczystego do gruntu nieruchomości przy ul</w:t>
      </w:r>
      <w:r w:rsidR="008B6EF1" w:rsidRPr="00514D51">
        <w:rPr>
          <w:rFonts w:ascii="Arial" w:hAnsi="Arial" w:cs="Arial"/>
          <w:bCs/>
          <w:color w:val="000000" w:themeColor="text1"/>
          <w:sz w:val="28"/>
          <w:szCs w:val="28"/>
        </w:rPr>
        <w:t>  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Gostyńskiej 36 w Warszawie na podstawie wniosku złożonego w trybie art. 7 dekretu warszawskiego oraz przekazania do depozytu sądowego środków uzyskanych ze sprzedaży udziałów w użytkowaniu wieczystym przysługującym nieznanej z miejsca pobytu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oraz kwot otrzymanych na podstawie decyzji administracyjnej lub zasądzonych z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tytułu odszkodowania za utratę nieruchomości przy ul. Gostyńskiej 36 </w:t>
      </w:r>
      <w:r w:rsidR="00466501" w:rsidRPr="00514D51">
        <w:rPr>
          <w:rFonts w:ascii="Arial" w:hAnsi="Arial" w:cs="Arial"/>
          <w:bCs/>
          <w:color w:val="000000" w:themeColor="text1"/>
          <w:sz w:val="28"/>
          <w:szCs w:val="28"/>
        </w:rPr>
        <w:br/>
      </w:r>
      <w:r w:rsidR="002A0025" w:rsidRPr="00514D51">
        <w:rPr>
          <w:rFonts w:ascii="Arial" w:hAnsi="Arial" w:cs="Arial"/>
          <w:bCs/>
          <w:color w:val="000000" w:themeColor="text1"/>
          <w:sz w:val="28"/>
          <w:szCs w:val="28"/>
        </w:rPr>
        <w:t>w Warszawie.</w:t>
      </w:r>
    </w:p>
    <w:p w14:paraId="6811B2F5" w14:textId="6A6FFB96" w:rsidR="008B6EF1" w:rsidRPr="00514D51" w:rsidRDefault="00850D19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>10.3.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Postanowieniem </w:t>
      </w:r>
      <w:bookmarkStart w:id="12" w:name="_Hlk121399893"/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Sądu Rejonowego dla Warszawy-Woli w Warszawie z dnia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czerwca 2013 r. sygn.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bookmarkEnd w:id="12"/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ustanowiono dla reprezentowania nieznanej z miejsca pobytu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urodzonej </w:t>
      </w:r>
      <w:r w:rsidR="00444CD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sierpnia 1912 r.</w:t>
      </w:r>
      <w:r w:rsidR="00AA679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Warszawie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AA6795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córki J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B6EF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-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kuratora w osobie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C. 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celu reprezentowania 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ww.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przez organami administracji publicznej, sądami administracyjnymi, sądami powszechnymi oraz Sądem Najwyższym, we wszelkich sprawach zmierzających do nabycia prawa użytkowania wieczystego lub wszelkich odszkodowań za nieruchomość położoną przy ul. Gostyńskiej 36 w</w:t>
      </w:r>
      <w:r w:rsidR="00D96A81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>Warszawie oznaczonej nr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hipotecznym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zawarcia w jej imieniu umowy o</w:t>
      </w:r>
      <w:r w:rsidR="00DA793D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>oddanie powyższego gruntu w</w:t>
      </w:r>
      <w:r w:rsidR="00EA2198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>użytkowanie wieczyste oraz umowy sprzedaży udziałów w</w:t>
      </w:r>
      <w:r w:rsidR="00DA793D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>użytkowaniu wieczystym, do odbioru uzyskanych w drodze sprzedaży, przyznanych na</w:t>
      </w:r>
      <w:r w:rsidR="00DA793D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podstawie decyzji administracyjnej lub zasądzonych na rzecz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kwot z tytułu ceny, odszkodowań za utratę nieruchomości lub jej posiadania oraz dochodzenia ich w jej imieniu na drodze postępowania egzekucyjnego, przekazania do depozytu sądowego środków uzyskanych ze sprzedaży udziałów w użytkowaniu wieczystym przedmiotowej nieruchomości oraz kwot otrzymanych na podstawie </w:t>
      </w:r>
      <w:r w:rsidR="00717B0B" w:rsidRPr="00514D5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decyzji administracyjnej lub zasądzonych z tytułu odszkodowania za utratę nieruchomości przy ul. Gostyńskiej 36 w Warszawie</w:t>
      </w:r>
      <w:r w:rsidR="00BC5D9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29D69238" w14:textId="36585189" w:rsidR="00717B0B" w:rsidRPr="00514D51" w:rsidRDefault="00850D19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>10.4.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M. C. </w:t>
      </w:r>
      <w:r w:rsidR="00BC5D9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pismem z 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C5D9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sierpnia 2018 r. złożył sprawozdanie jako kurator dla nieobecnej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="00BC5D9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informując, że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="00BC5D9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to żona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J. G. </w:t>
      </w:r>
      <w:r w:rsidR="00BC5D9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FA715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która </w:t>
      </w:r>
      <w:r w:rsidR="00BC5D9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pochodzi z domu </w:t>
      </w:r>
      <w:r w:rsidR="005E486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K. </w:t>
      </w:r>
      <w:r w:rsidR="00BC5D9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zamieszkiwała w Borzęcinie Dużym i zmarła </w:t>
      </w:r>
      <w:r w:rsidR="0004797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C5D96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czerwca 1964 r. </w:t>
      </w:r>
    </w:p>
    <w:p w14:paraId="24326749" w14:textId="6709F64A" w:rsidR="00466501" w:rsidRPr="00514D51" w:rsidRDefault="00850D19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color w:val="000000" w:themeColor="text1"/>
          <w:sz w:val="28"/>
          <w:szCs w:val="28"/>
        </w:rPr>
        <w:t>10.5.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Postanowieniem Sądu Rejonowego dla Warszawy-Woli w Warszawie z 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A793D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kwietnia 2019 r. sygn.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sprawie z wniosku </w:t>
      </w:r>
      <w:r w:rsidR="0004797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Miasta Stołecznego 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Warszawy, uchylono postanowienie Sądu Rejonowego dla Warszawy-Woli w Warszawie z dnia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czerwca 2013 r. sygn.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w całości i odrzucono wniosek o ustanowienie kuratora dla</w:t>
      </w:r>
      <w:r w:rsidR="00DA793D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nieznanej z miejsca pobytu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H. G. 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urodzonej </w:t>
      </w:r>
      <w:r w:rsidR="00047974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dnia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sierpnia 1912 r. </w:t>
      </w:r>
      <w:r w:rsidR="00044262" w:rsidRPr="00514D51">
        <w:rPr>
          <w:rFonts w:ascii="Arial" w:hAnsi="Arial" w:cs="Arial"/>
          <w:bCs/>
          <w:color w:val="000000" w:themeColor="text1"/>
          <w:sz w:val="28"/>
          <w:szCs w:val="28"/>
        </w:rPr>
        <w:t>w Warszawie.</w:t>
      </w:r>
    </w:p>
    <w:p w14:paraId="4B524A49" w14:textId="66F6E2C0" w:rsidR="00AA1087" w:rsidRPr="00514D51" w:rsidRDefault="008301B6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>11</w:t>
      </w:r>
      <w:r w:rsidR="00341D2C" w:rsidRPr="00514D51">
        <w:rPr>
          <w:rFonts w:ascii="Arial" w:hAnsi="Arial" w:cs="Arial"/>
          <w:color w:val="000000" w:themeColor="text1"/>
        </w:rPr>
        <w:t xml:space="preserve">. </w:t>
      </w:r>
      <w:r w:rsidR="00C75C49" w:rsidRPr="00514D51">
        <w:rPr>
          <w:rFonts w:ascii="Arial" w:hAnsi="Arial" w:cs="Arial"/>
          <w:color w:val="000000" w:themeColor="text1"/>
        </w:rPr>
        <w:t>Zgromadzony materiał dowodowy</w:t>
      </w:r>
    </w:p>
    <w:p w14:paraId="489E9ACA" w14:textId="4E3ED909" w:rsidR="00247082" w:rsidRPr="00514D51" w:rsidRDefault="00C75C49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Powyższy stan faktyczny Komisja ustaliła na podstawie</w:t>
      </w:r>
      <w:r w:rsidR="009D437D" w:rsidRPr="00514D51">
        <w:rPr>
          <w:rFonts w:ascii="Arial" w:hAnsi="Arial" w:cs="Arial"/>
          <w:color w:val="000000" w:themeColor="text1"/>
          <w:sz w:val="28"/>
          <w:szCs w:val="28"/>
        </w:rPr>
        <w:t>: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B4FB0" w:rsidRPr="00514D51">
        <w:rPr>
          <w:rFonts w:ascii="Arial" w:hAnsi="Arial" w:cs="Arial"/>
          <w:color w:val="000000" w:themeColor="text1"/>
          <w:sz w:val="28"/>
          <w:szCs w:val="28"/>
        </w:rPr>
        <w:t>dokumentów z akt postępowania rozpoznawczego KR</w:t>
      </w:r>
      <w:r w:rsidR="00AA1087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FB4FB0" w:rsidRPr="00514D51">
        <w:rPr>
          <w:rFonts w:ascii="Arial" w:hAnsi="Arial" w:cs="Arial"/>
          <w:color w:val="000000" w:themeColor="text1"/>
          <w:sz w:val="28"/>
          <w:szCs w:val="28"/>
        </w:rPr>
        <w:t xml:space="preserve">VI R </w:t>
      </w:r>
      <w:r w:rsidR="00195A8A" w:rsidRPr="00514D51">
        <w:rPr>
          <w:rFonts w:ascii="Arial" w:hAnsi="Arial" w:cs="Arial"/>
          <w:color w:val="000000" w:themeColor="text1"/>
          <w:sz w:val="28"/>
          <w:szCs w:val="28"/>
        </w:rPr>
        <w:t>53</w:t>
      </w:r>
      <w:r w:rsidR="00FB4FB0" w:rsidRPr="00514D51">
        <w:rPr>
          <w:rFonts w:ascii="Arial" w:hAnsi="Arial" w:cs="Arial"/>
          <w:color w:val="000000" w:themeColor="text1"/>
          <w:sz w:val="28"/>
          <w:szCs w:val="28"/>
        </w:rPr>
        <w:t>/2</w:t>
      </w:r>
      <w:r w:rsidR="00E43532" w:rsidRPr="00514D51">
        <w:rPr>
          <w:rFonts w:ascii="Arial" w:hAnsi="Arial" w:cs="Arial"/>
          <w:color w:val="000000" w:themeColor="text1"/>
          <w:sz w:val="28"/>
          <w:szCs w:val="28"/>
        </w:rPr>
        <w:t>2</w:t>
      </w:r>
      <w:r w:rsidR="00FB4FB0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akt Urzędu Miasta Stołecznego Warszawy dotyczących reprywatyzacji nieruchomości położonej przy ul.</w:t>
      </w:r>
      <w:r w:rsidR="00AA1087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95A8A" w:rsidRPr="00514D51">
        <w:rPr>
          <w:rFonts w:ascii="Arial" w:hAnsi="Arial" w:cs="Arial"/>
          <w:color w:val="000000" w:themeColor="text1"/>
          <w:sz w:val="28"/>
          <w:szCs w:val="28"/>
        </w:rPr>
        <w:t>Gostyńskiej 36</w:t>
      </w:r>
      <w:r w:rsidR="00365F33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zakończonej wydaniem decyzji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="009C5BB7" w:rsidRPr="00514D51">
        <w:rPr>
          <w:rFonts w:ascii="Arial" w:hAnsi="Arial" w:cs="Arial"/>
          <w:bCs/>
          <w:color w:val="000000" w:themeColor="text1"/>
          <w:sz w:val="28"/>
          <w:szCs w:val="28"/>
        </w:rPr>
        <w:t> 2014 r. nr 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247082" w:rsidRPr="00514D51">
        <w:rPr>
          <w:rFonts w:ascii="Arial" w:hAnsi="Arial" w:cs="Arial"/>
          <w:color w:val="000000" w:themeColor="text1"/>
          <w:sz w:val="28"/>
          <w:szCs w:val="28"/>
        </w:rPr>
        <w:t xml:space="preserve">akt Sądu Rejonowego dla Warszawy-Woli w Warszawie sygn.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E3D45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772C62" w:rsidRPr="00514D51">
        <w:rPr>
          <w:rFonts w:ascii="Arial" w:hAnsi="Arial" w:cs="Arial"/>
          <w:color w:val="000000" w:themeColor="text1"/>
          <w:sz w:val="28"/>
          <w:szCs w:val="28"/>
        </w:rPr>
        <w:t xml:space="preserve"> akt </w:t>
      </w:r>
      <w:r w:rsidR="00044262" w:rsidRPr="00514D51">
        <w:rPr>
          <w:rFonts w:ascii="Arial" w:hAnsi="Arial" w:cs="Arial"/>
          <w:color w:val="000000" w:themeColor="text1"/>
          <w:sz w:val="28"/>
          <w:szCs w:val="28"/>
        </w:rPr>
        <w:t xml:space="preserve">Samorządowego Kolegium Odwoławczego w Warszawie sygn.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E74CF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B64383" w:rsidRPr="00514D51">
        <w:rPr>
          <w:rFonts w:ascii="Arial" w:hAnsi="Arial" w:cs="Arial"/>
          <w:color w:val="000000" w:themeColor="text1"/>
          <w:sz w:val="28"/>
          <w:szCs w:val="28"/>
        </w:rPr>
        <w:t xml:space="preserve"> akt dawnej księgi hipotecznej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85C9C" w:rsidRPr="00514D51">
        <w:rPr>
          <w:rFonts w:ascii="Arial" w:hAnsi="Arial" w:cs="Arial"/>
          <w:color w:val="000000" w:themeColor="text1"/>
          <w:sz w:val="28"/>
          <w:szCs w:val="28"/>
        </w:rPr>
        <w:t>, materiałów nadesłanych przez Archiwum Państwowe w</w:t>
      </w:r>
      <w:r w:rsidR="00A85C9C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A85C9C" w:rsidRPr="00514D51">
        <w:rPr>
          <w:rFonts w:ascii="Arial" w:hAnsi="Arial" w:cs="Arial"/>
          <w:color w:val="000000" w:themeColor="text1"/>
          <w:sz w:val="28"/>
          <w:szCs w:val="28"/>
        </w:rPr>
        <w:t xml:space="preserve">Warszawie w dniu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85C9C" w:rsidRPr="00514D51">
        <w:rPr>
          <w:rFonts w:ascii="Arial" w:hAnsi="Arial" w:cs="Arial"/>
          <w:color w:val="000000" w:themeColor="text1"/>
          <w:sz w:val="28"/>
          <w:szCs w:val="28"/>
        </w:rPr>
        <w:t xml:space="preserve"> lutego 2019</w:t>
      </w:r>
      <w:r w:rsidR="00A85C9C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A85C9C" w:rsidRPr="00514D51">
        <w:rPr>
          <w:rFonts w:ascii="Arial" w:hAnsi="Arial" w:cs="Arial"/>
          <w:color w:val="000000" w:themeColor="text1"/>
          <w:sz w:val="28"/>
          <w:szCs w:val="28"/>
        </w:rPr>
        <w:t>r., akt księgi wieczystej nr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A85C9C" w:rsidRPr="00514D51">
        <w:rPr>
          <w:rFonts w:ascii="Arial" w:hAnsi="Arial" w:cs="Arial"/>
          <w:color w:val="000000" w:themeColor="text1"/>
          <w:sz w:val="28"/>
          <w:szCs w:val="28"/>
        </w:rPr>
        <w:t xml:space="preserve"> i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7900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E405E5" w:rsidRPr="00514D51">
        <w:rPr>
          <w:rFonts w:ascii="Arial" w:hAnsi="Arial" w:cs="Arial"/>
          <w:color w:val="000000" w:themeColor="text1"/>
          <w:sz w:val="28"/>
          <w:szCs w:val="28"/>
        </w:rPr>
        <w:t xml:space="preserve">akt Ministerstwa Inwestycji i Rozwoju „Gostyńska 36a”, </w:t>
      </w:r>
      <w:r w:rsidR="00907900" w:rsidRPr="00514D51">
        <w:rPr>
          <w:rFonts w:ascii="Arial" w:hAnsi="Arial" w:cs="Arial"/>
          <w:color w:val="000000" w:themeColor="text1"/>
          <w:sz w:val="28"/>
          <w:szCs w:val="28"/>
        </w:rPr>
        <w:t xml:space="preserve">akt </w:t>
      </w:r>
      <w:r w:rsidR="0090790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Sądu Rejonowego dla Warszawy-Woli w Warszawie sygn.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C4928" w:rsidRPr="00514D51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B646E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akt Sądu Rejonowego dla Warszawy-Woli w Warszawie sygn.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646E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i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646E9" w:rsidRPr="00514D51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44262" w:rsidRPr="00514D51">
        <w:rPr>
          <w:rFonts w:ascii="Arial" w:hAnsi="Arial" w:cs="Arial"/>
          <w:bCs/>
          <w:color w:val="000000" w:themeColor="text1"/>
          <w:sz w:val="28"/>
          <w:szCs w:val="28"/>
        </w:rPr>
        <w:t>akt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Sądu Rejonowego dla Warszawy-Woli w </w:t>
      </w:r>
      <w:r w:rsidR="0096142B" w:rsidRPr="00514D5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Warszawie sygn. </w:t>
      </w:r>
      <w:r w:rsidR="004C5521" w:rsidRPr="00514D51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C50023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akt </w:t>
      </w:r>
      <w:r w:rsidR="00C50023" w:rsidRPr="00514D51">
        <w:rPr>
          <w:rFonts w:ascii="Arial" w:hAnsi="Arial" w:cs="Arial"/>
          <w:color w:val="000000" w:themeColor="text1"/>
          <w:sz w:val="28"/>
          <w:szCs w:val="28"/>
        </w:rPr>
        <w:t xml:space="preserve">Sądu Rejonowego w Pruszkowie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sygn. </w:t>
      </w:r>
      <w:r w:rsidR="005F0FD6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B93849" w:rsidRPr="00514D51">
        <w:rPr>
          <w:rFonts w:ascii="Arial" w:hAnsi="Arial" w:cs="Arial"/>
          <w:color w:val="000000" w:themeColor="text1"/>
          <w:sz w:val="28"/>
          <w:szCs w:val="28"/>
        </w:rPr>
        <w:t xml:space="preserve"> akt Sądu Rejonowego dla m.st. Warszawy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3849" w:rsidRPr="00514D51">
        <w:rPr>
          <w:rFonts w:ascii="Arial" w:hAnsi="Arial" w:cs="Arial"/>
          <w:color w:val="000000" w:themeColor="text1"/>
          <w:sz w:val="28"/>
          <w:szCs w:val="28"/>
        </w:rPr>
        <w:t xml:space="preserve">Warszawie sygn.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93849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A377BD" w:rsidRPr="00514D51">
        <w:rPr>
          <w:rFonts w:ascii="Arial" w:hAnsi="Arial" w:cs="Arial"/>
          <w:color w:val="000000" w:themeColor="text1"/>
          <w:sz w:val="28"/>
          <w:szCs w:val="28"/>
        </w:rPr>
        <w:t xml:space="preserve"> akt Sądu Rejonowego dla Warszawy-Żoliborza w Warszawie sygn.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377BD" w:rsidRPr="00514D51">
        <w:rPr>
          <w:rFonts w:ascii="Arial" w:hAnsi="Arial" w:cs="Arial"/>
          <w:color w:val="000000" w:themeColor="text1"/>
          <w:sz w:val="28"/>
          <w:szCs w:val="28"/>
        </w:rPr>
        <w:t xml:space="preserve">, akt Sądu Rejonowego dla m.st. Warszawy w Warszawie sygn.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377BD" w:rsidRPr="00514D51">
        <w:rPr>
          <w:rFonts w:ascii="Arial" w:hAnsi="Arial" w:cs="Arial"/>
          <w:color w:val="000000" w:themeColor="text1"/>
          <w:sz w:val="28"/>
          <w:szCs w:val="28"/>
        </w:rPr>
        <w:t xml:space="preserve">, akt Sądu Rejonowego dla Warszawy-Żoliborza w Warszawie sygn.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377BD" w:rsidRPr="00514D51">
        <w:rPr>
          <w:rFonts w:ascii="Arial" w:hAnsi="Arial" w:cs="Arial"/>
          <w:color w:val="000000" w:themeColor="text1"/>
          <w:sz w:val="28"/>
          <w:szCs w:val="28"/>
        </w:rPr>
        <w:t xml:space="preserve">, akt Sądu Rejonowego w Pruszkowie sygn.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377BD" w:rsidRPr="00514D51">
        <w:rPr>
          <w:rFonts w:ascii="Arial" w:hAnsi="Arial" w:cs="Arial"/>
          <w:color w:val="000000" w:themeColor="text1"/>
          <w:sz w:val="28"/>
          <w:szCs w:val="28"/>
        </w:rPr>
        <w:t xml:space="preserve"> r., </w:t>
      </w:r>
      <w:r w:rsidR="0060001D" w:rsidRPr="00514D51">
        <w:rPr>
          <w:rFonts w:ascii="Arial" w:hAnsi="Arial" w:cs="Arial"/>
          <w:color w:val="000000" w:themeColor="text1"/>
          <w:sz w:val="28"/>
          <w:szCs w:val="28"/>
        </w:rPr>
        <w:t xml:space="preserve">akt Sądu Rejonowego w Skierniewicach sygn.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0001D" w:rsidRPr="00514D51">
        <w:rPr>
          <w:rFonts w:ascii="Arial" w:hAnsi="Arial" w:cs="Arial"/>
          <w:color w:val="000000" w:themeColor="text1"/>
          <w:sz w:val="28"/>
          <w:szCs w:val="28"/>
        </w:rPr>
        <w:t xml:space="preserve">, akt Sądu Rejonowego w Skierniewicach sygn. </w:t>
      </w:r>
      <w:r w:rsidR="00DA793D" w:rsidRPr="00514D51">
        <w:rPr>
          <w:rFonts w:ascii="Arial" w:hAnsi="Arial" w:cs="Arial"/>
          <w:color w:val="000000" w:themeColor="text1"/>
          <w:sz w:val="28"/>
          <w:szCs w:val="28"/>
        </w:rPr>
        <w:t>oraz</w:t>
      </w:r>
      <w:r w:rsidR="0060001D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0001D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905263" w:rsidRPr="00514D51">
        <w:rPr>
          <w:rFonts w:ascii="Arial" w:hAnsi="Arial" w:cs="Arial"/>
          <w:color w:val="000000" w:themeColor="text1"/>
          <w:sz w:val="28"/>
          <w:szCs w:val="28"/>
        </w:rPr>
        <w:t xml:space="preserve">akt Sądu Rejonowego dla m.st. Warszawy w Warszawie sygn.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5263" w:rsidRPr="00514D51">
        <w:rPr>
          <w:rFonts w:ascii="Arial" w:hAnsi="Arial" w:cs="Arial"/>
          <w:color w:val="000000" w:themeColor="text1"/>
          <w:sz w:val="28"/>
          <w:szCs w:val="28"/>
        </w:rPr>
        <w:t xml:space="preserve">akt Sądu Rejonowego w Łowiczu sygn.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5263" w:rsidRPr="00514D51">
        <w:rPr>
          <w:rFonts w:ascii="Arial" w:hAnsi="Arial" w:cs="Arial"/>
          <w:color w:val="000000" w:themeColor="text1"/>
          <w:sz w:val="28"/>
          <w:szCs w:val="28"/>
        </w:rPr>
        <w:t xml:space="preserve">, akt Sądu Rejonowego dla Warszawy-Woli w Warszawie sygn.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4426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1A4FF37" w14:textId="5C18FB85" w:rsidR="00602BF2" w:rsidRPr="00514D51" w:rsidRDefault="00FB4FB0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13" w:name="_Hlk36460128"/>
      <w:r w:rsidRPr="00514D51">
        <w:rPr>
          <w:rStyle w:val="FontStyle35"/>
          <w:rFonts w:ascii="Arial" w:hAnsi="Arial" w:cs="Arial"/>
          <w:color w:val="000000" w:themeColor="text1"/>
          <w:sz w:val="28"/>
          <w:szCs w:val="28"/>
        </w:rPr>
        <w:t>Powyższe dokumenty Komisja uznała za wiarygodne w całości, co do okoliczności w nich wskazanych.</w:t>
      </w:r>
      <w:bookmarkEnd w:id="13"/>
    </w:p>
    <w:p w14:paraId="3C4C18FE" w14:textId="4D0C4417" w:rsidR="00C75C49" w:rsidRPr="00514D51" w:rsidRDefault="00C75C49" w:rsidP="00514D51">
      <w:pPr>
        <w:spacing w:after="480" w:line="360" w:lineRule="auto"/>
        <w:ind w:left="3539" w:firstLine="709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III</w:t>
      </w:r>
      <w:r w:rsidR="00E3603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7486AD8D" w14:textId="53CC9E82" w:rsidR="00D170E8" w:rsidRPr="00514D51" w:rsidRDefault="00C75C49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>Po rozpatrzeniu zebranego materiału dowodowego</w:t>
      </w:r>
      <w:r w:rsidR="00434522" w:rsidRPr="00514D51">
        <w:rPr>
          <w:rFonts w:ascii="Arial" w:hAnsi="Arial" w:cs="Arial"/>
          <w:color w:val="000000" w:themeColor="text1"/>
        </w:rPr>
        <w:t xml:space="preserve"> </w:t>
      </w:r>
      <w:r w:rsidRPr="00514D51">
        <w:rPr>
          <w:rFonts w:ascii="Arial" w:hAnsi="Arial" w:cs="Arial"/>
          <w:color w:val="000000" w:themeColor="text1"/>
        </w:rPr>
        <w:t>Komisja zważyła, co następuje:</w:t>
      </w:r>
    </w:p>
    <w:p w14:paraId="6BE9D61D" w14:textId="77777777" w:rsidR="00DC6DCF" w:rsidRPr="00514D51" w:rsidRDefault="00DC6DCF" w:rsidP="00514D51">
      <w:pPr>
        <w:spacing w:after="480" w:line="360" w:lineRule="auto"/>
        <w:ind w:firstLine="709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DA07F64" w14:textId="68CE376A" w:rsidR="00DC6DCF" w:rsidRPr="00514D51" w:rsidRDefault="00DC6DCF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 xml:space="preserve">Brak legitymacji </w:t>
      </w:r>
      <w:r w:rsidR="00303A40" w:rsidRPr="00514D51">
        <w:rPr>
          <w:rFonts w:ascii="Arial" w:hAnsi="Arial" w:cs="Arial"/>
          <w:color w:val="000000" w:themeColor="text1"/>
        </w:rPr>
        <w:t xml:space="preserve">H. G. </w:t>
      </w:r>
      <w:r w:rsidRPr="00514D51">
        <w:rPr>
          <w:rFonts w:ascii="Arial" w:hAnsi="Arial" w:cs="Arial"/>
          <w:color w:val="000000" w:themeColor="text1"/>
        </w:rPr>
        <w:t xml:space="preserve"> (córki J</w:t>
      </w:r>
      <w:r w:rsidR="004C5521" w:rsidRPr="00514D51">
        <w:rPr>
          <w:rFonts w:ascii="Arial" w:hAnsi="Arial" w:cs="Arial"/>
          <w:color w:val="000000" w:themeColor="text1"/>
          <w:lang w:val="pl-PL"/>
        </w:rPr>
        <w:t>.</w:t>
      </w:r>
      <w:r w:rsidRPr="00514D51">
        <w:rPr>
          <w:rFonts w:ascii="Arial" w:hAnsi="Arial" w:cs="Arial"/>
          <w:color w:val="000000" w:themeColor="text1"/>
        </w:rPr>
        <w:t>) w postępowaniu dekretowym jako przesłanka rażącego naruszenia prawa</w:t>
      </w:r>
    </w:p>
    <w:p w14:paraId="7D6649B1" w14:textId="78D42165" w:rsidR="00947DCB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Style w:val="FontStyle28"/>
          <w:rFonts w:ascii="Arial" w:hAnsi="Arial" w:cs="Arial"/>
          <w:b/>
          <w:i w:val="0"/>
          <w:color w:val="000000" w:themeColor="text1"/>
          <w:szCs w:val="28"/>
        </w:rPr>
        <w:t>1.1</w:t>
      </w:r>
      <w:r w:rsidRPr="00514D51">
        <w:rPr>
          <w:rStyle w:val="FontStyle28"/>
          <w:rFonts w:ascii="Arial" w:hAnsi="Arial" w:cs="Arial"/>
          <w:bCs/>
          <w:i w:val="0"/>
          <w:color w:val="000000" w:themeColor="text1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  <w:u w:color="000000"/>
          <w:lang w:eastAsia="pl-PL"/>
        </w:rPr>
        <w:t>Komisja wydaje decyzję, o której mowa w art. 29 ust. 1 pkt 2-4 ustawy z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u w:color="000000"/>
          <w:lang w:eastAsia="pl-PL"/>
        </w:rPr>
        <w:t>9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u w:color="000000"/>
          <w:lang w:eastAsia="pl-PL"/>
        </w:rPr>
        <w:t>marca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u w:color="000000"/>
          <w:lang w:eastAsia="pl-PL"/>
        </w:rPr>
        <w:t>2017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u w:color="000000"/>
          <w:lang w:eastAsia="pl-PL"/>
        </w:rPr>
        <w:t>r. między innymi jeżeli decyzja reprywatyzacyjna została wydana bez podstawy prawnej lub z rażącym naruszeniem prawa.</w:t>
      </w:r>
    </w:p>
    <w:p w14:paraId="1C46B948" w14:textId="33C9AFB1" w:rsidR="00B961A2" w:rsidRPr="00514D51" w:rsidRDefault="00B961A2" w:rsidP="00514D51">
      <w:pPr>
        <w:spacing w:after="480" w:line="360" w:lineRule="auto"/>
        <w:rPr>
          <w:rStyle w:val="FontStyle27"/>
          <w:rFonts w:ascii="Arial" w:hAnsi="Arial" w:cs="Arial"/>
          <w:bCs/>
          <w:smallCap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lastRenderedPageBreak/>
        <w:t>W rozpatrywanej sprawie zaktualizowała się przesłanka określona w art. 30 ust. 1 pkt 4 ustawy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z 9 marca 2017 r.</w:t>
      </w:r>
      <w:r w:rsidRPr="00514D51">
        <w:rPr>
          <w:rStyle w:val="FontStyle28"/>
          <w:rFonts w:ascii="Arial" w:hAnsi="Arial" w:cs="Arial"/>
          <w:bCs/>
          <w:i w:val="0"/>
          <w:color w:val="000000" w:themeColor="text1"/>
          <w:szCs w:val="28"/>
        </w:rPr>
        <w:t xml:space="preserve"> D</w:t>
      </w:r>
      <w:r w:rsidRPr="00514D51">
        <w:rPr>
          <w:rStyle w:val="FontStyle27"/>
          <w:rFonts w:ascii="Arial" w:hAnsi="Arial" w:cs="Arial"/>
          <w:iCs/>
          <w:color w:val="000000" w:themeColor="text1"/>
          <w:sz w:val="28"/>
          <w:szCs w:val="28"/>
        </w:rPr>
        <w:t xml:space="preserve">ecyzja Prezydenta m.st. Warszawy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="003E3783" w:rsidRPr="00514D51">
        <w:rPr>
          <w:rFonts w:ascii="Arial" w:hAnsi="Arial" w:cs="Arial"/>
          <w:bCs/>
          <w:color w:val="000000" w:themeColor="text1"/>
          <w:sz w:val="28"/>
          <w:szCs w:val="28"/>
        </w:rPr>
        <w:t> 2014 r. nr 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3E3783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Pr="00514D51">
        <w:rPr>
          <w:rStyle w:val="FontStyle27"/>
          <w:rFonts w:ascii="Arial" w:hAnsi="Arial" w:cs="Arial"/>
          <w:color w:val="000000" w:themeColor="text1"/>
          <w:sz w:val="28"/>
          <w:szCs w:val="28"/>
        </w:rPr>
        <w:t>wydana została z rażącym naruszeniem prawa. W sprawie doszło do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DC6DCF" w:rsidRPr="00514D51">
        <w:rPr>
          <w:rStyle w:val="FontStyle27"/>
          <w:rFonts w:ascii="Arial" w:hAnsi="Arial" w:cs="Arial"/>
          <w:color w:val="000000" w:themeColor="text1"/>
          <w:sz w:val="28"/>
          <w:szCs w:val="28"/>
        </w:rPr>
        <w:t>wydania decyzji reprywatyzacyjnej, mocą której ukształtowano prawa i obowiązk</w:t>
      </w:r>
      <w:r w:rsidR="00F43E0A" w:rsidRPr="00514D51">
        <w:rPr>
          <w:rStyle w:val="FontStyle27"/>
          <w:rFonts w:ascii="Arial" w:hAnsi="Arial" w:cs="Arial"/>
          <w:color w:val="000000" w:themeColor="text1"/>
          <w:sz w:val="28"/>
          <w:szCs w:val="28"/>
        </w:rPr>
        <w:t>i</w:t>
      </w:r>
      <w:r w:rsidR="00DC6DCF" w:rsidRPr="00514D51">
        <w:rPr>
          <w:rStyle w:val="FontStyle27"/>
          <w:rFonts w:ascii="Arial" w:hAnsi="Arial" w:cs="Arial"/>
          <w:color w:val="000000" w:themeColor="text1"/>
          <w:sz w:val="28"/>
          <w:szCs w:val="28"/>
        </w:rPr>
        <w:t xml:space="preserve"> osoby, której nigdy nie </w:t>
      </w:r>
      <w:r w:rsidR="00942CB4" w:rsidRPr="00514D51">
        <w:rPr>
          <w:rStyle w:val="FontStyle27"/>
          <w:rFonts w:ascii="Arial" w:hAnsi="Arial" w:cs="Arial"/>
          <w:color w:val="000000" w:themeColor="text1"/>
          <w:sz w:val="28"/>
          <w:szCs w:val="28"/>
        </w:rPr>
        <w:t>przysługiwał</w:t>
      </w:r>
      <w:r w:rsidR="00DC6DCF" w:rsidRPr="00514D51">
        <w:rPr>
          <w:rStyle w:val="FontStyle27"/>
          <w:rFonts w:ascii="Arial" w:hAnsi="Arial" w:cs="Arial"/>
          <w:color w:val="000000" w:themeColor="text1"/>
          <w:sz w:val="28"/>
          <w:szCs w:val="28"/>
        </w:rPr>
        <w:t xml:space="preserve"> tytuł prawnorzeczowy do dawnej nieruchomości hipotecznej</w:t>
      </w:r>
      <w:r w:rsidR="00942CB4" w:rsidRPr="00514D51">
        <w:rPr>
          <w:rStyle w:val="FontStyle27"/>
          <w:rFonts w:ascii="Arial" w:hAnsi="Arial" w:cs="Arial"/>
          <w:color w:val="000000" w:themeColor="text1"/>
          <w:sz w:val="28"/>
          <w:szCs w:val="28"/>
        </w:rPr>
        <w:t>.</w:t>
      </w:r>
      <w:r w:rsidR="00F43E0A" w:rsidRPr="00514D51">
        <w:rPr>
          <w:rStyle w:val="FontStyle27"/>
          <w:rFonts w:ascii="Arial" w:hAnsi="Arial" w:cs="Arial"/>
          <w:color w:val="000000" w:themeColor="text1"/>
          <w:sz w:val="28"/>
          <w:szCs w:val="28"/>
        </w:rPr>
        <w:t xml:space="preserve"> Innymi słowy, ustanowiono prawo użytkowania wieczystego na rzecz osoby, która nigdy nie była właścicielem dawnej nieruchomości hipotecznej Gostyńska 36. </w:t>
      </w:r>
    </w:p>
    <w:p w14:paraId="700C40B7" w14:textId="27970126" w:rsidR="005F7B31" w:rsidRPr="00514D51" w:rsidRDefault="00F43E0A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1.2. 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Komisja </w:t>
      </w:r>
      <w:r w:rsidR="0066300C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w ramach prowadzonego postępowania rozpoznawczego 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ustaliła, że dawnym właścicielem 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przedwojennej 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nieruchomości 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położonej przy ul. 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Gostyńsk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iej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36 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objętej dawną księgą hipoteczną nr 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N.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by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li: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A. P. 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w 2/3 częściach oraz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H. G. 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oraz J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i S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BD0CB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w równych połowach w 1/3 </w:t>
      </w:r>
      <w:r w:rsidR="00BD0CB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części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Ponadto </w:t>
      </w:r>
      <w:r w:rsidR="005F7B31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co istotne w tej sprawie, 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Komisja 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ustaliła, że dawna właścicielka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H. G. 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pochodziła z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domu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K. </w:t>
      </w:r>
      <w:r w:rsidR="003E3783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>urodz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</w:rPr>
        <w:t>iła się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 xml:space="preserve"> w dniu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1899 r. (zamiennie w dniu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1899 r.</w:t>
      </w:r>
      <w:r w:rsidR="005F7B31" w:rsidRPr="00514D51">
        <w:rPr>
          <w:rFonts w:ascii="Arial" w:hAnsi="Arial" w:cs="Arial"/>
          <w:color w:val="000000" w:themeColor="text1"/>
          <w:sz w:val="28"/>
          <w:szCs w:val="28"/>
        </w:rPr>
        <w:t xml:space="preserve"> – kalendarz zamienny stosowany w ówczesnym zaborze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>) w miejscowości Myszczyn jako córka P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 xml:space="preserve"> i M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 xml:space="preserve"> małżonków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K. 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</w:rPr>
        <w:t xml:space="preserve"> oraz, że </w:t>
      </w:r>
      <w:r w:rsidR="008D2C3C" w:rsidRPr="00514D51">
        <w:rPr>
          <w:rFonts w:ascii="Arial" w:hAnsi="Arial" w:cs="Arial"/>
          <w:color w:val="000000" w:themeColor="text1"/>
          <w:sz w:val="28"/>
          <w:szCs w:val="28"/>
        </w:rPr>
        <w:t xml:space="preserve">według stanu na dzień </w:t>
      </w:r>
      <w:r w:rsidR="004C5521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8D2C3C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 kwietnia 1928 r. była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D2C3C" w:rsidRPr="00514D51">
        <w:rPr>
          <w:rFonts w:ascii="Arial" w:eastAsiaTheme="minorEastAsia" w:hAnsi="Arial" w:cs="Arial"/>
          <w:color w:val="000000" w:themeColor="text1"/>
          <w:sz w:val="28"/>
          <w:szCs w:val="28"/>
          <w:lang w:eastAsia="pl-PL"/>
        </w:rPr>
        <w:t xml:space="preserve">związku małżeńskim </w:t>
      </w:r>
      <w:r w:rsidR="008D2C3C" w:rsidRPr="00514D51">
        <w:rPr>
          <w:rFonts w:ascii="Arial" w:hAnsi="Arial" w:cs="Arial"/>
          <w:color w:val="000000" w:themeColor="text1"/>
          <w:sz w:val="28"/>
          <w:szCs w:val="28"/>
        </w:rPr>
        <w:t xml:space="preserve">z 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>J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>G.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A6776" w:rsidRPr="00514D51">
        <w:rPr>
          <w:rFonts w:ascii="Arial" w:hAnsi="Arial" w:cs="Arial"/>
          <w:color w:val="000000" w:themeColor="text1"/>
          <w:sz w:val="28"/>
          <w:szCs w:val="28"/>
        </w:rPr>
        <w:t>i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 xml:space="preserve"> zmarła w dniu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 xml:space="preserve"> czerwca 1964 r.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9E0B3A" w:rsidRPr="00514D51">
        <w:rPr>
          <w:rFonts w:ascii="Arial" w:hAnsi="Arial" w:cs="Arial"/>
          <w:color w:val="000000" w:themeColor="text1"/>
          <w:sz w:val="28"/>
          <w:szCs w:val="28"/>
        </w:rPr>
        <w:t xml:space="preserve">Borzęcinie. </w:t>
      </w:r>
    </w:p>
    <w:p w14:paraId="6E2A4818" w14:textId="5B51F110" w:rsidR="0066300C" w:rsidRPr="00514D51" w:rsidRDefault="00B13838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Następnie Sąd Rejonow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>y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dla Warszawy-Woli w Warszawie postanowieniem z dnia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czerwca 2013 r. sygn. akt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209AD" w:rsidRPr="00514D51">
        <w:rPr>
          <w:rFonts w:ascii="Arial" w:hAnsi="Arial" w:cs="Arial"/>
          <w:color w:val="000000" w:themeColor="text1"/>
          <w:sz w:val="28"/>
          <w:szCs w:val="28"/>
        </w:rPr>
        <w:t xml:space="preserve">, na wniosek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Z. Z. </w:t>
      </w:r>
      <w:r w:rsidR="004209AD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ustanowił</w:t>
      </w:r>
      <w:r w:rsidR="004209AD" w:rsidRPr="00514D51">
        <w:rPr>
          <w:rFonts w:ascii="Arial" w:hAnsi="Arial" w:cs="Arial"/>
          <w:color w:val="000000" w:themeColor="text1"/>
          <w:sz w:val="28"/>
          <w:szCs w:val="28"/>
        </w:rPr>
        <w:t xml:space="preserve"> dla reprezentowania nieznanej z miejsca pobytu</w:t>
      </w:r>
      <w:r w:rsidR="00EF2057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EF2057" w:rsidRPr="00514D51">
        <w:rPr>
          <w:rFonts w:ascii="Arial" w:hAnsi="Arial" w:cs="Arial"/>
          <w:color w:val="000000" w:themeColor="text1"/>
          <w:sz w:val="28"/>
          <w:szCs w:val="28"/>
        </w:rPr>
        <w:t xml:space="preserve"> urodzonej </w:t>
      </w:r>
      <w:r w:rsidR="00602BF2" w:rsidRPr="00514D51">
        <w:rPr>
          <w:rFonts w:ascii="Arial" w:hAnsi="Arial" w:cs="Arial"/>
          <w:color w:val="000000" w:themeColor="text1"/>
          <w:sz w:val="28"/>
          <w:szCs w:val="28"/>
        </w:rPr>
        <w:t xml:space="preserve">w dniu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F2057" w:rsidRPr="00514D51">
        <w:rPr>
          <w:rFonts w:ascii="Arial" w:hAnsi="Arial" w:cs="Arial"/>
          <w:color w:val="000000" w:themeColor="text1"/>
          <w:sz w:val="28"/>
          <w:szCs w:val="28"/>
        </w:rPr>
        <w:t xml:space="preserve"> sierpnia 1912</w:t>
      </w:r>
      <w:r w:rsidR="00DA793D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EF2057" w:rsidRPr="00514D51">
        <w:rPr>
          <w:rFonts w:ascii="Arial" w:hAnsi="Arial" w:cs="Arial"/>
          <w:color w:val="000000" w:themeColor="text1"/>
          <w:sz w:val="28"/>
          <w:szCs w:val="28"/>
        </w:rPr>
        <w:t>r.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EF2057" w:rsidRPr="00514D51">
        <w:rPr>
          <w:rFonts w:ascii="Arial" w:hAnsi="Arial" w:cs="Arial"/>
          <w:color w:val="000000" w:themeColor="text1"/>
          <w:sz w:val="28"/>
          <w:szCs w:val="28"/>
        </w:rPr>
        <w:t>Warszawie, córki J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8D2C3C" w:rsidRPr="00514D51">
        <w:rPr>
          <w:rFonts w:ascii="Arial" w:hAnsi="Arial" w:cs="Arial"/>
          <w:color w:val="000000" w:themeColor="text1"/>
          <w:sz w:val="28"/>
          <w:szCs w:val="28"/>
        </w:rPr>
        <w:t>, kurator</w:t>
      </w:r>
      <w:r w:rsidR="00D373C7" w:rsidRPr="00514D51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8D2C3C" w:rsidRPr="00514D51">
        <w:rPr>
          <w:rFonts w:ascii="Arial" w:hAnsi="Arial" w:cs="Arial"/>
          <w:color w:val="000000" w:themeColor="text1"/>
          <w:sz w:val="28"/>
          <w:szCs w:val="28"/>
        </w:rPr>
        <w:t xml:space="preserve">w osobie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M. C. </w:t>
      </w:r>
      <w:r w:rsidR="008D2C3C" w:rsidRPr="00514D51">
        <w:rPr>
          <w:rFonts w:ascii="Arial" w:hAnsi="Arial" w:cs="Arial"/>
          <w:color w:val="000000" w:themeColor="text1"/>
          <w:sz w:val="28"/>
          <w:szCs w:val="28"/>
        </w:rPr>
        <w:t xml:space="preserve"> w celu reprezentowania ww.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8D2C3C" w:rsidRPr="00514D51">
        <w:rPr>
          <w:rFonts w:ascii="Arial" w:hAnsi="Arial" w:cs="Arial"/>
          <w:color w:val="000000" w:themeColor="text1"/>
          <w:sz w:val="28"/>
          <w:szCs w:val="28"/>
        </w:rPr>
        <w:t xml:space="preserve"> m.in. przed organami administracji publicznej (…) we wszelkich sprawach zmierzających do nabycia prawa użytkowania wieczystego (…)</w:t>
      </w:r>
      <w:r w:rsidR="00D373C7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D2C3C" w:rsidRPr="00514D51">
        <w:rPr>
          <w:rFonts w:ascii="Arial" w:hAnsi="Arial" w:cs="Arial"/>
          <w:color w:val="000000" w:themeColor="text1"/>
          <w:sz w:val="28"/>
          <w:szCs w:val="28"/>
        </w:rPr>
        <w:t>nieruchomoś</w:t>
      </w:r>
      <w:r w:rsidR="00D373C7" w:rsidRPr="00514D51">
        <w:rPr>
          <w:rFonts w:ascii="Arial" w:hAnsi="Arial" w:cs="Arial"/>
          <w:color w:val="000000" w:themeColor="text1"/>
          <w:sz w:val="28"/>
          <w:szCs w:val="28"/>
        </w:rPr>
        <w:t>ci</w:t>
      </w:r>
      <w:r w:rsidR="008D2C3C" w:rsidRPr="00514D51">
        <w:rPr>
          <w:rFonts w:ascii="Arial" w:hAnsi="Arial" w:cs="Arial"/>
          <w:color w:val="000000" w:themeColor="text1"/>
          <w:sz w:val="28"/>
          <w:szCs w:val="28"/>
        </w:rPr>
        <w:t xml:space="preserve"> położon</w:t>
      </w:r>
      <w:r w:rsidR="00D373C7" w:rsidRPr="00514D51">
        <w:rPr>
          <w:rFonts w:ascii="Arial" w:hAnsi="Arial" w:cs="Arial"/>
          <w:color w:val="000000" w:themeColor="text1"/>
          <w:sz w:val="28"/>
          <w:szCs w:val="28"/>
        </w:rPr>
        <w:t>ej</w:t>
      </w:r>
      <w:r w:rsidR="00A63CB4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63CB4"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przy ul. Gostyńskiej 36 w Warszawie oznaczonej </w:t>
      </w:r>
      <w:r w:rsidR="00D373C7" w:rsidRPr="00514D51">
        <w:rPr>
          <w:rFonts w:ascii="Arial" w:hAnsi="Arial" w:cs="Arial"/>
          <w:color w:val="000000" w:themeColor="text1"/>
          <w:sz w:val="28"/>
          <w:szCs w:val="28"/>
        </w:rPr>
        <w:t xml:space="preserve">dawnym </w:t>
      </w:r>
      <w:r w:rsidR="00A63CB4" w:rsidRPr="00514D51">
        <w:rPr>
          <w:rFonts w:ascii="Arial" w:hAnsi="Arial" w:cs="Arial"/>
          <w:color w:val="000000" w:themeColor="text1"/>
          <w:sz w:val="28"/>
          <w:szCs w:val="28"/>
        </w:rPr>
        <w:t xml:space="preserve">nr hipotecznym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63CB4" w:rsidRPr="00514D51">
        <w:rPr>
          <w:rFonts w:ascii="Arial" w:hAnsi="Arial" w:cs="Arial"/>
          <w:color w:val="000000" w:themeColor="text1"/>
          <w:sz w:val="28"/>
          <w:szCs w:val="28"/>
        </w:rPr>
        <w:t xml:space="preserve"> (…). </w:t>
      </w:r>
    </w:p>
    <w:p w14:paraId="582B71E4" w14:textId="5D5E8A0C" w:rsidR="005F7B31" w:rsidRPr="00514D51" w:rsidRDefault="00A63CB4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Kolejno, decyzją reprywatyzacyjną z dnia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  czerwca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2014 r. Prezydent m.st. Warszawy po rozpoznaniu wniosku dekretowego, na podstawie art. 7 dekretu warszawskiego</w:t>
      </w:r>
      <w:r w:rsidR="00D373C7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ustanowił na lat 99 prawo użytkowania wieczystego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do gruntu w rejonie ulic: </w:t>
      </w:r>
      <w:proofErr w:type="spellStart"/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>Obozowej-Płockiej-Gostyńskiej</w:t>
      </w:r>
      <w:proofErr w:type="spellEnd"/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, oznaczonego jako działka ewidencyjna nr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z obrębu </w:t>
      </w:r>
      <w:r w:rsidR="002421EA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na rzecz: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Z. Z. 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w udziale 8/12 części,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F7B31" w:rsidRPr="00514D51">
        <w:rPr>
          <w:rFonts w:ascii="Arial" w:hAnsi="Arial" w:cs="Arial"/>
          <w:color w:val="000000" w:themeColor="text1"/>
          <w:sz w:val="28"/>
          <w:szCs w:val="28"/>
        </w:rPr>
        <w:t xml:space="preserve">(urodzonej w dniu 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F7B31" w:rsidRPr="00514D51">
        <w:rPr>
          <w:rFonts w:ascii="Arial" w:hAnsi="Arial" w:cs="Arial"/>
          <w:color w:val="000000" w:themeColor="text1"/>
          <w:sz w:val="28"/>
          <w:szCs w:val="28"/>
        </w:rPr>
        <w:t xml:space="preserve"> sierpnia 1912 r. w Warszawie, córki J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5F7B31" w:rsidRPr="00514D51">
        <w:rPr>
          <w:rFonts w:ascii="Arial" w:hAnsi="Arial" w:cs="Arial"/>
          <w:color w:val="000000" w:themeColor="text1"/>
          <w:sz w:val="28"/>
          <w:szCs w:val="28"/>
        </w:rPr>
        <w:t xml:space="preserve">), 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>nieznanej z miejsca pobytu reprezentowanej przez kuratora M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C</w:t>
      </w:r>
      <w:r w:rsidR="004C5521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w udziale 2/12 części</w:t>
      </w:r>
      <w:r w:rsidR="005F7B31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W. K. 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w 1/12 części oraz </w:t>
      </w:r>
      <w:r w:rsidR="005F7B31" w:rsidRPr="00514D51">
        <w:rPr>
          <w:rFonts w:ascii="Arial" w:hAnsi="Arial" w:cs="Arial"/>
          <w:color w:val="000000" w:themeColor="text1"/>
          <w:sz w:val="28"/>
          <w:szCs w:val="28"/>
        </w:rPr>
        <w:t xml:space="preserve">na rzecz 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nieustalonych spadkobierców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J. C. 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>, na rzecz których działa</w:t>
      </w:r>
      <w:r w:rsidR="00D373C7" w:rsidRPr="00514D51">
        <w:rPr>
          <w:rFonts w:ascii="Arial" w:hAnsi="Arial" w:cs="Arial"/>
          <w:color w:val="000000" w:themeColor="text1"/>
          <w:sz w:val="28"/>
          <w:szCs w:val="28"/>
        </w:rPr>
        <w:t>ł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W. K. 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373C7" w:rsidRPr="00514D51">
        <w:rPr>
          <w:rFonts w:ascii="Arial" w:hAnsi="Arial" w:cs="Arial"/>
          <w:color w:val="000000" w:themeColor="text1"/>
          <w:sz w:val="28"/>
          <w:szCs w:val="28"/>
        </w:rPr>
        <w:t xml:space="preserve">jako 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>kurator spadku po zmarłym J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C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1D3199" w:rsidRPr="00514D51">
        <w:rPr>
          <w:rFonts w:ascii="Arial" w:hAnsi="Arial" w:cs="Arial"/>
          <w:color w:val="000000" w:themeColor="text1"/>
          <w:sz w:val="28"/>
          <w:szCs w:val="28"/>
        </w:rPr>
        <w:t xml:space="preserve"> – w udziale 1/12 części</w:t>
      </w:r>
      <w:r w:rsidR="00D373C7" w:rsidRPr="00514D51">
        <w:rPr>
          <w:rFonts w:ascii="Arial" w:hAnsi="Arial" w:cs="Arial"/>
          <w:color w:val="000000" w:themeColor="text1"/>
          <w:sz w:val="28"/>
          <w:szCs w:val="28"/>
        </w:rPr>
        <w:t xml:space="preserve"> oraz odmówił </w:t>
      </w:r>
      <w:r w:rsidR="00D373C7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ww. osobom ustanowienia na ich rzecz prawa użytkowania wieczystego do gruntu pochodzącego z dawnej nieruchomości hipotecznej </w:t>
      </w:r>
      <w:r w:rsidR="005F7B3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oznaczonego jako działka </w:t>
      </w:r>
      <w:r w:rsidR="00D373C7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nr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D373C7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o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D373C7" w:rsidRPr="00514D51">
        <w:rPr>
          <w:rFonts w:ascii="Arial" w:hAnsi="Arial" w:cs="Arial"/>
          <w:bCs/>
          <w:color w:val="000000" w:themeColor="text1"/>
          <w:sz w:val="28"/>
          <w:szCs w:val="28"/>
        </w:rPr>
        <w:t>powierzchni 73 m</w:t>
      </w:r>
      <w:r w:rsidR="00D373C7" w:rsidRPr="00514D51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D373C7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i nr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D373C7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o powierzchni 36 m</w:t>
      </w:r>
      <w:r w:rsidR="00D373C7" w:rsidRPr="00514D51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5F7B3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, obie </w:t>
      </w:r>
      <w:r w:rsidR="00D373C7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z obrębu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373C7" w:rsidRPr="00514D5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9E96053" w14:textId="48B5100A" w:rsidR="009E0B3A" w:rsidRPr="00514D51" w:rsidRDefault="00BD1A63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Oznacza to, że 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 xml:space="preserve">organ </w:t>
      </w:r>
      <w:r w:rsidR="0083424D" w:rsidRPr="00514D51">
        <w:rPr>
          <w:rFonts w:ascii="Arial" w:hAnsi="Arial" w:cs="Arial"/>
          <w:color w:val="000000" w:themeColor="text1"/>
          <w:sz w:val="28"/>
          <w:szCs w:val="28"/>
        </w:rPr>
        <w:t xml:space="preserve">ukształtował prawa i obowiązki </w:t>
      </w:r>
      <w:r w:rsidR="0066300C" w:rsidRPr="00514D51">
        <w:rPr>
          <w:rFonts w:ascii="Arial" w:hAnsi="Arial" w:cs="Arial"/>
          <w:color w:val="000000" w:themeColor="text1"/>
          <w:sz w:val="28"/>
          <w:szCs w:val="28"/>
        </w:rPr>
        <w:t>beneficjentki</w:t>
      </w:r>
      <w:r w:rsidR="0083424D" w:rsidRPr="00514D51">
        <w:rPr>
          <w:rFonts w:ascii="Arial" w:hAnsi="Arial" w:cs="Arial"/>
          <w:color w:val="000000" w:themeColor="text1"/>
          <w:sz w:val="28"/>
          <w:szCs w:val="28"/>
        </w:rPr>
        <w:t xml:space="preserve"> decyzji reprywatyzacyjnej</w:t>
      </w:r>
      <w:r w:rsidR="00035F34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66300C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3424D" w:rsidRPr="00514D51">
        <w:rPr>
          <w:rFonts w:ascii="Arial" w:hAnsi="Arial" w:cs="Arial"/>
          <w:color w:val="000000" w:themeColor="text1"/>
          <w:sz w:val="28"/>
          <w:szCs w:val="28"/>
        </w:rPr>
        <w:t xml:space="preserve">- a tym samym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uznał </w:t>
      </w:r>
      <w:r w:rsidR="00F41F73" w:rsidRPr="00514D51">
        <w:rPr>
          <w:rFonts w:ascii="Arial" w:hAnsi="Arial" w:cs="Arial"/>
          <w:color w:val="000000" w:themeColor="text1"/>
          <w:sz w:val="28"/>
          <w:szCs w:val="28"/>
        </w:rPr>
        <w:t>za stronę postępowania</w:t>
      </w:r>
      <w:r w:rsidR="0083424D" w:rsidRPr="00514D51">
        <w:rPr>
          <w:rFonts w:ascii="Arial" w:hAnsi="Arial" w:cs="Arial"/>
          <w:color w:val="000000" w:themeColor="text1"/>
          <w:sz w:val="28"/>
          <w:szCs w:val="28"/>
        </w:rPr>
        <w:t xml:space="preserve"> -</w:t>
      </w:r>
      <w:r w:rsidR="00F41F73" w:rsidRPr="00514D51">
        <w:rPr>
          <w:rFonts w:ascii="Arial" w:hAnsi="Arial" w:cs="Arial"/>
          <w:color w:val="000000" w:themeColor="text1"/>
          <w:sz w:val="28"/>
          <w:szCs w:val="28"/>
        </w:rPr>
        <w:t xml:space="preserve"> Helenę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="00F41F73" w:rsidRPr="00514D51">
        <w:rPr>
          <w:rFonts w:ascii="Arial" w:hAnsi="Arial" w:cs="Arial"/>
          <w:color w:val="000000" w:themeColor="text1"/>
          <w:sz w:val="28"/>
          <w:szCs w:val="28"/>
        </w:rPr>
        <w:t xml:space="preserve"> urodzoną w 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41F73" w:rsidRPr="00514D51">
        <w:rPr>
          <w:rFonts w:ascii="Arial" w:hAnsi="Arial" w:cs="Arial"/>
          <w:color w:val="000000" w:themeColor="text1"/>
          <w:sz w:val="28"/>
          <w:szCs w:val="28"/>
        </w:rPr>
        <w:t xml:space="preserve"> sierpnia 1912 r. w Warszawie, córkę J. Natomiast jak ustaliła</w:t>
      </w:r>
      <w:r w:rsidR="00BD0CB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41F73" w:rsidRPr="00514D51">
        <w:rPr>
          <w:rFonts w:ascii="Arial" w:hAnsi="Arial" w:cs="Arial"/>
          <w:color w:val="000000" w:themeColor="text1"/>
          <w:sz w:val="28"/>
          <w:szCs w:val="28"/>
        </w:rPr>
        <w:t xml:space="preserve">Komisja, </w:t>
      </w:r>
      <w:r w:rsidR="00BD0CB2" w:rsidRPr="00514D51">
        <w:rPr>
          <w:rFonts w:ascii="Arial" w:hAnsi="Arial" w:cs="Arial"/>
          <w:color w:val="000000" w:themeColor="text1"/>
          <w:sz w:val="28"/>
          <w:szCs w:val="28"/>
        </w:rPr>
        <w:t xml:space="preserve">dawną właścicielką nieruchomości była </w:t>
      </w:r>
      <w:r w:rsidR="0083424D" w:rsidRPr="00514D51">
        <w:rPr>
          <w:rFonts w:ascii="Arial" w:hAnsi="Arial" w:cs="Arial"/>
          <w:color w:val="000000" w:themeColor="text1"/>
          <w:sz w:val="28"/>
          <w:szCs w:val="28"/>
        </w:rPr>
        <w:t xml:space="preserve">zupełnie inna osoba – tj.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 xml:space="preserve"> z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 xml:space="preserve">domu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K. 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 xml:space="preserve"> urodzona w 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1899 r. (zamiennie w 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>kwietnia 1899 r.)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>miejscowości Myszczyn jako córka P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 xml:space="preserve"> i M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 xml:space="preserve">, żona </w:t>
      </w:r>
      <w:r w:rsidR="002421EA" w:rsidRPr="00514D51">
        <w:rPr>
          <w:rFonts w:ascii="Arial" w:hAnsi="Arial" w:cs="Arial"/>
          <w:color w:val="000000" w:themeColor="text1"/>
          <w:sz w:val="28"/>
          <w:szCs w:val="28"/>
        </w:rPr>
        <w:t xml:space="preserve">J. G. 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>, która zmarła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 xml:space="preserve">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7DCB" w:rsidRPr="00514D51">
        <w:rPr>
          <w:rFonts w:ascii="Arial" w:hAnsi="Arial" w:cs="Arial"/>
          <w:color w:val="000000" w:themeColor="text1"/>
          <w:sz w:val="28"/>
          <w:szCs w:val="28"/>
        </w:rPr>
        <w:t xml:space="preserve"> czerwca 1964 r. w Borzęcinie. </w:t>
      </w:r>
    </w:p>
    <w:p w14:paraId="2D0D3A5E" w14:textId="77777777" w:rsidR="00DC09F3" w:rsidRPr="00514D51" w:rsidRDefault="0014276B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1.3. </w:t>
      </w:r>
      <w:r w:rsidR="00B3487B" w:rsidRPr="00514D51">
        <w:rPr>
          <w:rFonts w:ascii="Arial" w:hAnsi="Arial" w:cs="Arial"/>
          <w:color w:val="000000" w:themeColor="text1"/>
          <w:sz w:val="28"/>
          <w:szCs w:val="28"/>
        </w:rPr>
        <w:t>W tym miejscu wskazać należy, że</w:t>
      </w:r>
      <w:r w:rsidR="00B3487B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3487B" w:rsidRPr="00514D51">
        <w:rPr>
          <w:rFonts w:ascii="Arial" w:hAnsi="Arial" w:cs="Arial"/>
          <w:color w:val="000000" w:themeColor="text1"/>
          <w:sz w:val="28"/>
          <w:szCs w:val="28"/>
        </w:rPr>
        <w:t>p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rzepisem definiującym pojęcie strony postępowania o przyznanie prawa użytkowania wieczystego na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podstawie przepisów dekretu warszawskiego, jest art. 28 k.p.a. </w:t>
      </w:r>
      <w:r w:rsidR="00B3487B" w:rsidRPr="00514D51">
        <w:rPr>
          <w:rFonts w:ascii="Arial" w:hAnsi="Arial" w:cs="Arial"/>
          <w:color w:val="000000" w:themeColor="text1"/>
          <w:sz w:val="28"/>
          <w:szCs w:val="28"/>
        </w:rPr>
        <w:t>w związku z art. 7 dekretu warszawskiego.</w:t>
      </w:r>
    </w:p>
    <w:p w14:paraId="5CD81683" w14:textId="77777777" w:rsidR="00DC09F3" w:rsidRPr="00514D51" w:rsidRDefault="0014276B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Przepis </w:t>
      </w:r>
      <w:r w:rsidR="00B3487B" w:rsidRPr="00514D51">
        <w:rPr>
          <w:rFonts w:ascii="Arial" w:hAnsi="Arial" w:cs="Arial"/>
          <w:color w:val="000000" w:themeColor="text1"/>
          <w:sz w:val="28"/>
          <w:szCs w:val="28"/>
        </w:rPr>
        <w:t xml:space="preserve">art. 28 k.p.a.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stanowi, że stroną jest każdy, czyjego interesu prawnego lub obowiązku dotyczy postępowanie albo kto żąda czynności organu ze względu na swój interes prawny lub obowiązek.</w:t>
      </w:r>
      <w:r w:rsidR="00B3487B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5D1562A" w14:textId="77777777" w:rsidR="00FD05CB" w:rsidRPr="00514D51" w:rsidRDefault="00B3487B" w:rsidP="00514D51">
      <w:pPr>
        <w:spacing w:after="480" w:line="360" w:lineRule="auto"/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Art. 7 ust. 1 dekretu warszawskiego stanowi zaś, że dotychczasowy właściciel gruntu, prawni następcy właściciela, będący w posiadaniu gruntu, lub osoby prawa jego reprezentujące, a jeżeli chodzi grunty oddane na podstawie obowiązujących przepisów w zarząd i użytkowanie -użytkownicy gruntu mogą w ciągu 6 miesięcy od dnia objęcia w posiadanie gruntu przez gminę zgłosić wniosek o przyznanie na tym gruncie jego dotychczasowemu właścicielowi prawa wieczystej dzierżawy z czynszem symbolicznym lub prawa zabudowy za opłatą symboliczną.</w:t>
      </w:r>
    </w:p>
    <w:p w14:paraId="07F61725" w14:textId="13898B85" w:rsidR="004623EF" w:rsidRPr="00514D51" w:rsidRDefault="00B3487B" w:rsidP="00514D51">
      <w:pPr>
        <w:spacing w:after="480" w:line="360" w:lineRule="auto"/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W literaturze i orzecznictwie sądowym podkreśla się, że ustalenie kręgu podmiotów uprawnionych do złożenia wniosku oraz </w:t>
      </w:r>
      <w:r w:rsidR="00DC09F3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w konsekwencji </w:t>
      </w:r>
      <w:r w:rsidR="00DA793D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ustalenie </w:t>
      </w: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kręgu stron na rzecz których ustanawia się prawo użytkowania wieczystego w trybie art. 7 dekretu warszawskiego, było i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jest obowiązkiem organów administracji publicznej prowadzących wedle swojej właściwości postępowania w tym trybie. Prawidłowe </w:t>
      </w:r>
      <w:r w:rsidR="00DC09F3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zatem </w:t>
      </w: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ustalenie kręgu stron postępowania stanowi jeden z podstawowych obowiązków organu prowadzącego postępowanie administracyjne, zainicjowane wnioskiem strony, wykonywany już we wstępnej fazie postępowania administracyjnego. </w:t>
      </w:r>
    </w:p>
    <w:p w14:paraId="09C776BD" w14:textId="51EDA91F" w:rsidR="004623EF" w:rsidRPr="00514D51" w:rsidRDefault="00DC09F3" w:rsidP="00514D51">
      <w:pPr>
        <w:spacing w:after="480" w:line="360" w:lineRule="auto"/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514D51">
        <w:rPr>
          <w:rStyle w:val="FontStyle45"/>
          <w:rFonts w:ascii="Arial" w:hAnsi="Arial" w:cs="Arial"/>
          <w:color w:val="000000" w:themeColor="text1"/>
          <w:sz w:val="28"/>
          <w:szCs w:val="28"/>
        </w:rPr>
        <w:lastRenderedPageBreak/>
        <w:t>1.4.</w:t>
      </w:r>
      <w:r w:rsidR="00FD05CB" w:rsidRPr="00514D51">
        <w:rPr>
          <w:rStyle w:val="FontStyle45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3487B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Prezydent m.st. Warszawy rozpoznając wniosek dekretowy winien</w:t>
      </w:r>
      <w:r w:rsidR="004623EF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był</w:t>
      </w:r>
      <w:r w:rsidR="00B3487B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dokonać analizy, czy z wnioskiem wystąpiła osoba uprawniona do jego złożenia zgodnie z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3487B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treścią art. 7</w:t>
      </w:r>
      <w:r w:rsidR="00DA793D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3487B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dekretu, a następnie ustalić </w:t>
      </w: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prawidłowy </w:t>
      </w:r>
      <w:r w:rsidR="00B3487B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krąg osób mogących posiadać przymiot stron</w:t>
      </w:r>
      <w:r w:rsidR="00DA793D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y</w:t>
      </w:r>
      <w:r w:rsidR="00B3487B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</w:t>
      </w: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tego </w:t>
      </w:r>
      <w:r w:rsidR="00B3487B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postępowania dekretowego.</w:t>
      </w:r>
      <w:r w:rsidR="00CE3378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Te ustalenia dopiero warunk</w:t>
      </w: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owałyby</w:t>
      </w:r>
      <w:r w:rsidR="00CE3378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możliwość wydania decyzji reprywatyzacyjnej w trybie art. 7 dekretu warszawskiego</w:t>
      </w: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, bowiem jak wskazano wyżej, p</w:t>
      </w:r>
      <w:r w:rsidR="00CE3378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rawidłowe ustalenie kręgu stron postępowania stanowi jeden z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CE3378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podstawowych obowiązków organu prowadzącego postępowanie administracyjne, zainicjowane wnioskiem strony</w:t>
      </w: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.</w:t>
      </w:r>
    </w:p>
    <w:p w14:paraId="07283E00" w14:textId="75C3EE10" w:rsidR="00FF6804" w:rsidRPr="00514D51" w:rsidRDefault="00BA0D13" w:rsidP="00514D51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W rozpoznawanej sprawie, u</w:t>
      </w:r>
      <w:r w:rsidR="00CE3378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stalony przez Prezydenta m.st. Warszawy </w:t>
      </w:r>
      <w:r w:rsidR="003C713A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w sposób </w:t>
      </w:r>
      <w:r w:rsidR="00DC09F3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nieprawidłowy </w:t>
      </w:r>
      <w:r w:rsidR="00CE3378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stan faktyczny sprawy</w:t>
      </w:r>
      <w:r w:rsidR="004623EF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</w:t>
      </w:r>
      <w:r w:rsidR="00DC09F3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co do </w:t>
      </w:r>
      <w:r w:rsidR="00303A40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H. G. </w:t>
      </w:r>
      <w:r w:rsidR="00DC09F3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</w:t>
      </w:r>
      <w:r w:rsidR="004623EF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oraz konsekwencje wywodzone z tego tytułu</w:t>
      </w:r>
      <w:r w:rsidR="00CE3378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, tj. wskazanie jako strony postępowania osoby, która nigdy nie była właścicielką dawnej nieruchomości</w:t>
      </w:r>
      <w:r w:rsidR="004623EF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, </w:t>
      </w:r>
      <w:r w:rsidR="00CE3378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skutk</w:t>
      </w:r>
      <w:r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>ował</w:t>
      </w:r>
      <w:r w:rsidR="00CE3378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wadliwym ustaleniem kręgu stron</w:t>
      </w:r>
      <w:r w:rsidR="00DC09F3" w:rsidRPr="00514D51">
        <w:rPr>
          <w:rStyle w:val="FontStyle4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postępowania dekretowego. </w:t>
      </w:r>
      <w:r w:rsidR="004623EF" w:rsidRPr="00514D51">
        <w:rPr>
          <w:rFonts w:ascii="Arial" w:hAnsi="Arial" w:cs="Arial"/>
          <w:color w:val="000000" w:themeColor="text1"/>
          <w:sz w:val="28"/>
          <w:szCs w:val="28"/>
        </w:rPr>
        <w:t>U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>znani</w:t>
      </w:r>
      <w:r w:rsidR="004623EF" w:rsidRPr="00514D51">
        <w:rPr>
          <w:rFonts w:ascii="Arial" w:hAnsi="Arial" w:cs="Arial"/>
          <w:color w:val="000000" w:themeColor="text1"/>
          <w:sz w:val="28"/>
          <w:szCs w:val="28"/>
        </w:rPr>
        <w:t>e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623EF" w:rsidRPr="00514D51">
        <w:rPr>
          <w:rFonts w:ascii="Arial" w:hAnsi="Arial" w:cs="Arial"/>
          <w:color w:val="000000" w:themeColor="text1"/>
          <w:sz w:val="28"/>
          <w:szCs w:val="28"/>
        </w:rPr>
        <w:t>„</w:t>
      </w:r>
      <w:r w:rsidR="0083424D" w:rsidRPr="00514D51">
        <w:rPr>
          <w:rFonts w:ascii="Arial" w:hAnsi="Arial" w:cs="Arial"/>
          <w:color w:val="000000" w:themeColor="text1"/>
          <w:sz w:val="28"/>
          <w:szCs w:val="28"/>
        </w:rPr>
        <w:t>niewłaściwej</w:t>
      </w:r>
      <w:r w:rsidR="004623EF" w:rsidRPr="00514D51">
        <w:rPr>
          <w:rFonts w:ascii="Arial" w:hAnsi="Arial" w:cs="Arial"/>
          <w:color w:val="000000" w:themeColor="text1"/>
          <w:sz w:val="28"/>
          <w:szCs w:val="28"/>
        </w:rPr>
        <w:t>”</w:t>
      </w:r>
      <w:r w:rsidR="0083424D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60D9D" w:rsidRPr="00514D51">
        <w:rPr>
          <w:rFonts w:ascii="Arial" w:hAnsi="Arial" w:cs="Arial"/>
          <w:color w:val="000000" w:themeColor="text1"/>
          <w:sz w:val="28"/>
          <w:szCs w:val="28"/>
        </w:rPr>
        <w:t xml:space="preserve">za stronę postępowania 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>o odmiennej dacie urodzenia, odmiennym miejscu urodzenia oraz odmiennym imieniu ojca</w:t>
      </w:r>
      <w:r w:rsidR="00410B2F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60D9D" w:rsidRPr="00514D51">
        <w:rPr>
          <w:rFonts w:ascii="Arial" w:hAnsi="Arial" w:cs="Arial"/>
          <w:color w:val="000000" w:themeColor="text1"/>
          <w:sz w:val="28"/>
          <w:szCs w:val="28"/>
        </w:rPr>
        <w:t xml:space="preserve">aniżeli prawowita dawna właścicielka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611776" w:rsidRPr="00514D51">
        <w:rPr>
          <w:rFonts w:ascii="Arial" w:hAnsi="Arial" w:cs="Arial"/>
          <w:color w:val="000000" w:themeColor="text1"/>
          <w:sz w:val="28"/>
          <w:szCs w:val="28"/>
        </w:rPr>
        <w:t xml:space="preserve"> z domu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K. </w:t>
      </w:r>
      <w:r w:rsidR="00E60D9D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>powoduje</w:t>
      </w:r>
      <w:r w:rsidR="0083424D" w:rsidRPr="00514D51">
        <w:rPr>
          <w:rFonts w:ascii="Arial" w:hAnsi="Arial" w:cs="Arial"/>
          <w:color w:val="000000" w:themeColor="text1"/>
          <w:sz w:val="28"/>
          <w:szCs w:val="28"/>
        </w:rPr>
        <w:t xml:space="preserve"> w ocenie Komisji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 xml:space="preserve">, że decyzja </w:t>
      </w:r>
      <w:r w:rsidR="00E60D9D" w:rsidRPr="00514D51">
        <w:rPr>
          <w:rFonts w:ascii="Arial" w:hAnsi="Arial" w:cs="Arial"/>
          <w:color w:val="000000" w:themeColor="text1"/>
          <w:sz w:val="28"/>
          <w:szCs w:val="28"/>
        </w:rPr>
        <w:t xml:space="preserve">reprywatyzacyjna 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 xml:space="preserve">została skierowana do podmiotu nieuprawnionego. Brak było </w:t>
      </w:r>
      <w:r w:rsidR="00E60D9D" w:rsidRPr="00514D51">
        <w:rPr>
          <w:rFonts w:ascii="Arial" w:hAnsi="Arial" w:cs="Arial"/>
          <w:color w:val="000000" w:themeColor="text1"/>
          <w:sz w:val="28"/>
          <w:szCs w:val="28"/>
        </w:rPr>
        <w:t xml:space="preserve">bowiem 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>podstaw do wydania przez organ decyzji reprywatyzacyjnej</w:t>
      </w:r>
      <w:r w:rsidR="00611776" w:rsidRPr="00514D51">
        <w:rPr>
          <w:rFonts w:ascii="Arial" w:hAnsi="Arial" w:cs="Arial"/>
          <w:color w:val="000000" w:themeColor="text1"/>
          <w:sz w:val="28"/>
          <w:szCs w:val="28"/>
        </w:rPr>
        <w:t xml:space="preserve"> skierowanej do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0D6151" w:rsidRPr="00514D51">
        <w:rPr>
          <w:rFonts w:ascii="Arial" w:hAnsi="Arial" w:cs="Arial"/>
          <w:color w:val="000000" w:themeColor="text1"/>
          <w:sz w:val="28"/>
          <w:szCs w:val="28"/>
        </w:rPr>
        <w:t xml:space="preserve"> urodzonej 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w 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 sierpnia 1912 r. w Warszawie, córki J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E60D9D" w:rsidRPr="00514D51">
        <w:rPr>
          <w:rFonts w:ascii="Arial" w:hAnsi="Arial" w:cs="Arial"/>
          <w:color w:val="000000" w:themeColor="text1"/>
          <w:sz w:val="28"/>
          <w:szCs w:val="28"/>
        </w:rPr>
        <w:t xml:space="preserve">, skoro osoba </w:t>
      </w:r>
      <w:r w:rsidR="00611776" w:rsidRPr="00514D51">
        <w:rPr>
          <w:rFonts w:ascii="Arial" w:hAnsi="Arial" w:cs="Arial"/>
          <w:color w:val="000000" w:themeColor="text1"/>
          <w:sz w:val="28"/>
          <w:szCs w:val="28"/>
        </w:rPr>
        <w:t xml:space="preserve">ta </w:t>
      </w:r>
      <w:r w:rsidR="00E60D9D" w:rsidRPr="00514D51">
        <w:rPr>
          <w:rFonts w:ascii="Arial" w:hAnsi="Arial" w:cs="Arial"/>
          <w:color w:val="000000" w:themeColor="text1"/>
          <w:sz w:val="28"/>
          <w:szCs w:val="28"/>
        </w:rPr>
        <w:t>nigdy nie była właścicielem dawnej nieruchomości hipotecznej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>. W tej sprawie stroną postępowania winna być, jak wskazała powyżej</w:t>
      </w:r>
      <w:r w:rsidR="00611776" w:rsidRPr="00514D51">
        <w:rPr>
          <w:rFonts w:ascii="Arial" w:hAnsi="Arial" w:cs="Arial"/>
          <w:color w:val="000000" w:themeColor="text1"/>
          <w:sz w:val="28"/>
          <w:szCs w:val="28"/>
        </w:rPr>
        <w:t xml:space="preserve"> Komisja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 z domu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K. 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, urodzona w 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kwietnia 1899 r. (zamiennie w 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1899 r.) w miejscowości Myszczyn jako córka P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 i M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, żona </w:t>
      </w:r>
      <w:r w:rsidR="002421EA" w:rsidRPr="00514D51">
        <w:rPr>
          <w:rFonts w:ascii="Arial" w:hAnsi="Arial" w:cs="Arial"/>
          <w:color w:val="000000" w:themeColor="text1"/>
          <w:sz w:val="28"/>
          <w:szCs w:val="28"/>
        </w:rPr>
        <w:t xml:space="preserve">J. G. 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, która </w:t>
      </w:r>
      <w:r w:rsidR="00410B2F" w:rsidRPr="00514D51">
        <w:rPr>
          <w:rFonts w:ascii="Arial" w:hAnsi="Arial" w:cs="Arial"/>
          <w:color w:val="000000" w:themeColor="text1"/>
          <w:sz w:val="28"/>
          <w:szCs w:val="28"/>
        </w:rPr>
        <w:t xml:space="preserve">jednak 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zmarła w 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44610" w:rsidRPr="00514D51">
        <w:rPr>
          <w:rFonts w:ascii="Arial" w:hAnsi="Arial" w:cs="Arial"/>
          <w:color w:val="000000" w:themeColor="text1"/>
          <w:sz w:val="28"/>
          <w:szCs w:val="28"/>
        </w:rPr>
        <w:t xml:space="preserve"> czerwca 1964 r. w Borzęcinie</w:t>
      </w:r>
      <w:r w:rsidR="00611776" w:rsidRPr="00514D51">
        <w:rPr>
          <w:rFonts w:ascii="Arial" w:hAnsi="Arial" w:cs="Arial"/>
          <w:color w:val="000000" w:themeColor="text1"/>
          <w:sz w:val="28"/>
          <w:szCs w:val="28"/>
        </w:rPr>
        <w:t xml:space="preserve">. Fakty te istotne dla </w:t>
      </w:r>
      <w:r w:rsidR="00611776"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>rozstrzygnięcia tej sprawy wprost wynika</w:t>
      </w:r>
      <w:r w:rsidR="00410B2F" w:rsidRPr="00514D51">
        <w:rPr>
          <w:rFonts w:ascii="Arial" w:hAnsi="Arial" w:cs="Arial"/>
          <w:color w:val="000000" w:themeColor="text1"/>
          <w:sz w:val="28"/>
          <w:szCs w:val="28"/>
        </w:rPr>
        <w:t>ły</w:t>
      </w:r>
      <w:r w:rsidR="00611776" w:rsidRPr="00514D51">
        <w:rPr>
          <w:rFonts w:ascii="Arial" w:hAnsi="Arial" w:cs="Arial"/>
          <w:color w:val="000000" w:themeColor="text1"/>
          <w:sz w:val="28"/>
          <w:szCs w:val="28"/>
        </w:rPr>
        <w:t xml:space="preserve"> z akt Prezydenta m.st. Warszawy i materiału dowodowego zgromadzonego </w:t>
      </w:r>
      <w:r w:rsidR="004623EF" w:rsidRPr="00514D51">
        <w:rPr>
          <w:rFonts w:ascii="Arial" w:hAnsi="Arial" w:cs="Arial"/>
          <w:color w:val="000000" w:themeColor="text1"/>
          <w:sz w:val="28"/>
          <w:szCs w:val="28"/>
        </w:rPr>
        <w:t>w ramach postępowania reprywatyzacyjnego</w:t>
      </w:r>
      <w:r w:rsidR="00410B2F" w:rsidRPr="00514D51">
        <w:rPr>
          <w:rFonts w:ascii="Arial" w:hAnsi="Arial" w:cs="Arial"/>
          <w:color w:val="000000" w:themeColor="text1"/>
          <w:sz w:val="28"/>
          <w:szCs w:val="28"/>
        </w:rPr>
        <w:t xml:space="preserve"> przed tym organem</w:t>
      </w:r>
      <w:r w:rsidR="004623EF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DA793D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Z akt </w:t>
      </w:r>
      <w:r w:rsidR="00970F5E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administracyjnych 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wynikało bowiem, że w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niosek dekretowy 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na podstawie art. 7 ust. 1 dekretu warszawskiego, 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został złożony m.in. w imieniu dawnej właścicielki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H. G. 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 domu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K. 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żony </w:t>
      </w:r>
      <w:r w:rsidR="002421E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J. G. 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wg stanu z 1928 r.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zatem orzeczenie dekretowe rozstrzygające w przedmiocie tego wniosku winno zostać skierowane do </w:t>
      </w:r>
      <w:r w:rsidR="00682361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spadkobierców 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tej właśnie osoby. 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Skierowanie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zaś decyzji reprywatyzacyjnej do innego podmiotu, nienależącego do kręgu osób legitymowanych, a wymienionych w art. 7 ust. 1 dekretu warszawskiego, w sposób rażący i oczywisty</w:t>
      </w:r>
      <w:r w:rsidR="00843289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-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rozumieniu art. 156 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§ 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 pkt 2 k.p.a. – narusza praw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DA793D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tj.</w:t>
      </w:r>
      <w:r w:rsidR="00D27AEB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art. 7 ust. 1 dekretu warszawskiego</w:t>
      </w:r>
      <w:r w:rsidR="006A4830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w związku z art. 28 k.p.a. </w:t>
      </w:r>
    </w:p>
    <w:p w14:paraId="2264E755" w14:textId="5F4B2E43" w:rsidR="00F41F73" w:rsidRPr="00514D51" w:rsidRDefault="00682361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1.5. </w:t>
      </w:r>
      <w:r w:rsidR="00FF6804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W tym miejscu podkreślenia wymaga, że brak jest jakiegokolwiek usprawiedliwienia do skierowania decyzji reprywatyzacyjnej do nieuprawnionej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H. G. </w:t>
      </w:r>
      <w:r w:rsidR="00FF6804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urodzonej w Warszawie, córki J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FF6804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pod kątem związania organu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6804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na dzień wydania decyzji reprywatyzacyjnej –  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prawomocnym postanowieniem </w:t>
      </w:r>
      <w:r w:rsidR="00FF6804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Sądu </w:t>
      </w:r>
      <w:r w:rsidR="00FF6804" w:rsidRPr="00514D51">
        <w:rPr>
          <w:rFonts w:ascii="Arial" w:hAnsi="Arial" w:cs="Arial"/>
          <w:color w:val="000000" w:themeColor="text1"/>
          <w:sz w:val="28"/>
          <w:szCs w:val="28"/>
        </w:rPr>
        <w:t xml:space="preserve">Rejonowego dla Warszawy-Woli w Warszawie z dnia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FF6804" w:rsidRPr="00514D51">
        <w:rPr>
          <w:rFonts w:ascii="Arial" w:hAnsi="Arial" w:cs="Arial"/>
          <w:color w:val="000000" w:themeColor="text1"/>
          <w:sz w:val="28"/>
          <w:szCs w:val="28"/>
        </w:rPr>
        <w:t xml:space="preserve"> czerwca 2013 r. sygn. akt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 xml:space="preserve">, mocą którego ustanowiono dla owej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 xml:space="preserve"> nieznanej z miejsca pobytu – kuratora. Wskazać</w:t>
      </w:r>
      <w:r w:rsidR="00843289" w:rsidRPr="00514D51">
        <w:rPr>
          <w:rFonts w:ascii="Arial" w:hAnsi="Arial" w:cs="Arial"/>
          <w:color w:val="000000" w:themeColor="text1"/>
          <w:sz w:val="28"/>
          <w:szCs w:val="28"/>
        </w:rPr>
        <w:t xml:space="preserve"> bowiem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 xml:space="preserve"> należy, że organ nie orzekał w sprawie podlegającej rozpoznaniu przez sąd powszechny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 xml:space="preserve">przedmiocie dokonania wykładni przepisów prawa regulujących instytucję </w:t>
      </w:r>
      <w:r w:rsidR="00713175" w:rsidRPr="00514D51">
        <w:rPr>
          <w:rFonts w:ascii="Arial" w:hAnsi="Arial" w:cs="Arial"/>
          <w:color w:val="000000" w:themeColor="text1"/>
          <w:sz w:val="28"/>
          <w:szCs w:val="28"/>
        </w:rPr>
        <w:t>kuratora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 xml:space="preserve"> dla osoby nieznanej z miejsca pobytu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>. Orzekał zaś -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 xml:space="preserve"> w ramach i na potrzeby postępowania administracyjnego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 xml:space="preserve"> w trybie art. 7 dekretu warszawskiego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 xml:space="preserve">. Organ 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 xml:space="preserve">w ramach tego postępowania administracyjnego, 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 xml:space="preserve">miał obowiązek dokonać oceny </w:t>
      </w:r>
      <w:r w:rsidR="00E0759D" w:rsidRPr="00514D51">
        <w:rPr>
          <w:rFonts w:ascii="Arial" w:hAnsi="Arial" w:cs="Arial"/>
          <w:color w:val="000000" w:themeColor="text1"/>
          <w:sz w:val="28"/>
          <w:szCs w:val="28"/>
        </w:rPr>
        <w:t xml:space="preserve">ustanowienia kuratora dla 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>konkretnej</w:t>
      </w:r>
      <w:r w:rsidR="00E0759D" w:rsidRPr="00514D51">
        <w:rPr>
          <w:rFonts w:ascii="Arial" w:hAnsi="Arial" w:cs="Arial"/>
          <w:color w:val="000000" w:themeColor="text1"/>
          <w:sz w:val="28"/>
          <w:szCs w:val="28"/>
        </w:rPr>
        <w:t xml:space="preserve"> osoby 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>w postępowaniu administracyjnym z art. 7 dekretu warszawskiego,</w:t>
      </w:r>
      <w:r w:rsidR="00E0759D" w:rsidRPr="00514D51">
        <w:rPr>
          <w:rFonts w:ascii="Arial" w:hAnsi="Arial" w:cs="Arial"/>
          <w:color w:val="000000" w:themeColor="text1"/>
          <w:sz w:val="28"/>
          <w:szCs w:val="28"/>
        </w:rPr>
        <w:t xml:space="preserve"> pod kątem faktycznej </w:t>
      </w:r>
      <w:r w:rsidR="00E0759D"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>i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E0759D" w:rsidRPr="00514D51">
        <w:rPr>
          <w:rFonts w:ascii="Arial" w:hAnsi="Arial" w:cs="Arial"/>
          <w:color w:val="000000" w:themeColor="text1"/>
          <w:sz w:val="28"/>
          <w:szCs w:val="28"/>
        </w:rPr>
        <w:t xml:space="preserve">prawidłowej reprezentacji dawnej właścicielki nieruchomości hipotecznej, tj.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E0759D" w:rsidRPr="00514D51">
        <w:rPr>
          <w:rFonts w:ascii="Arial" w:hAnsi="Arial" w:cs="Arial"/>
          <w:color w:val="000000" w:themeColor="text1"/>
          <w:sz w:val="28"/>
          <w:szCs w:val="28"/>
        </w:rPr>
        <w:t xml:space="preserve"> z domu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K. </w:t>
      </w:r>
      <w:r w:rsidR="00E0759D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 xml:space="preserve">Innymi słowy, miał obowiązek ustalić, 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 xml:space="preserve">czy </w:t>
      </w:r>
      <w:r w:rsidR="00E0759D" w:rsidRPr="00514D51">
        <w:rPr>
          <w:rFonts w:ascii="Arial" w:hAnsi="Arial" w:cs="Arial"/>
          <w:color w:val="000000" w:themeColor="text1"/>
          <w:sz w:val="28"/>
          <w:szCs w:val="28"/>
        </w:rPr>
        <w:t xml:space="preserve">możliwe było skierowanie decyzji do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 xml:space="preserve"> urodzonej w Warszawie jako córki J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>, dla której został</w:t>
      </w:r>
      <w:r w:rsidR="00E0759D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564B9" w:rsidRPr="00514D51">
        <w:rPr>
          <w:rFonts w:ascii="Arial" w:hAnsi="Arial" w:cs="Arial"/>
          <w:color w:val="000000" w:themeColor="text1"/>
          <w:sz w:val="28"/>
          <w:szCs w:val="28"/>
        </w:rPr>
        <w:t xml:space="preserve">ustanowiony kurator dla 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>nieznanej z miejsca pobytu</w:t>
      </w:r>
      <w:r w:rsidR="00EF15C1" w:rsidRPr="00514D51">
        <w:rPr>
          <w:rFonts w:ascii="Arial" w:hAnsi="Arial" w:cs="Arial"/>
          <w:color w:val="000000" w:themeColor="text1"/>
          <w:sz w:val="28"/>
          <w:szCs w:val="28"/>
        </w:rPr>
        <w:t>. Pomimo wydanego orzeczenia sądu powszechnego, organ administracyjny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>nie był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związany orzeczeniem tego sądu, chociażby z tego powodu, że to do indywidualnej oceny organu należy weryfikacja tego orzeczenia pod kątem prawidłowości ustalenia stron postępowania 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 xml:space="preserve">w postępowaniu administracyjnym 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>i kuratorów ustanowionych dla konkretnej strony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 xml:space="preserve"> w tym właśnie postępowaniu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. Gdyby organ w tej sprawie poczynił 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 xml:space="preserve">prawidłowe 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ustalenia, że dawna właścicielka nieruchomości to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z domu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K.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>urod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>zona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w 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1899 r. (zamiennie w 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kwietnia 1899 r.)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>miejscowości Myszczyn, jako córka P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to doszedłby do przekonania, że bra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k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A793D" w:rsidRPr="00514D51">
        <w:rPr>
          <w:rFonts w:ascii="Arial" w:hAnsi="Arial" w:cs="Arial"/>
          <w:color w:val="000000" w:themeColor="text1"/>
          <w:sz w:val="28"/>
          <w:szCs w:val="28"/>
        </w:rPr>
        <w:t>jest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podstaw do skierowania decyzji do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urodzonej w 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sierpnia 1912 r.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>Warszawie jako córk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>i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J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-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 xml:space="preserve"> a w konsekwencji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 xml:space="preserve">, że brak </w:t>
      </w:r>
      <w:r w:rsidR="00DA793D" w:rsidRPr="00514D51">
        <w:rPr>
          <w:rFonts w:ascii="Arial" w:hAnsi="Arial" w:cs="Arial"/>
          <w:color w:val="000000" w:themeColor="text1"/>
          <w:sz w:val="28"/>
          <w:szCs w:val="28"/>
        </w:rPr>
        <w:t>jest</w:t>
      </w:r>
      <w:r w:rsidR="003F410C" w:rsidRPr="00514D51">
        <w:rPr>
          <w:rFonts w:ascii="Arial" w:hAnsi="Arial" w:cs="Arial"/>
          <w:color w:val="000000" w:themeColor="text1"/>
          <w:sz w:val="28"/>
          <w:szCs w:val="28"/>
        </w:rPr>
        <w:t xml:space="preserve"> podstaw do </w:t>
      </w:r>
      <w:r w:rsidR="00240826" w:rsidRPr="00514D51">
        <w:rPr>
          <w:rFonts w:ascii="Arial" w:hAnsi="Arial" w:cs="Arial"/>
          <w:color w:val="000000" w:themeColor="text1"/>
          <w:sz w:val="28"/>
          <w:szCs w:val="28"/>
        </w:rPr>
        <w:t>skierowania decyzji do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tej właśnie osoby pomimo prawomocnego orzeczenia sądu.</w:t>
      </w:r>
    </w:p>
    <w:p w14:paraId="2EC4D02E" w14:textId="02A380B6" w:rsidR="00487B65" w:rsidRPr="00514D51" w:rsidRDefault="00682361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1.6. </w:t>
      </w:r>
      <w:r w:rsidR="0062169A" w:rsidRPr="00514D51">
        <w:rPr>
          <w:rFonts w:ascii="Arial" w:hAnsi="Arial" w:cs="Arial"/>
          <w:color w:val="000000" w:themeColor="text1"/>
          <w:sz w:val="28"/>
          <w:szCs w:val="28"/>
        </w:rPr>
        <w:t>Reasumując, d</w:t>
      </w:r>
      <w:r w:rsidR="00EE2C5D" w:rsidRPr="00514D51">
        <w:rPr>
          <w:rFonts w:ascii="Arial" w:hAnsi="Arial" w:cs="Arial"/>
          <w:color w:val="000000" w:themeColor="text1"/>
          <w:sz w:val="28"/>
          <w:szCs w:val="28"/>
        </w:rPr>
        <w:t xml:space="preserve">ecyzja </w:t>
      </w:r>
      <w:r w:rsidR="00487B65" w:rsidRPr="00514D51">
        <w:rPr>
          <w:rFonts w:ascii="Arial" w:hAnsi="Arial" w:cs="Arial"/>
          <w:color w:val="000000" w:themeColor="text1"/>
          <w:sz w:val="28"/>
          <w:szCs w:val="28"/>
        </w:rPr>
        <w:t>reprywatyzacyjna</w:t>
      </w:r>
      <w:r w:rsidR="00EE2C5D" w:rsidRPr="00514D51">
        <w:rPr>
          <w:rFonts w:ascii="Arial" w:hAnsi="Arial" w:cs="Arial"/>
          <w:color w:val="000000" w:themeColor="text1"/>
          <w:sz w:val="28"/>
          <w:szCs w:val="28"/>
        </w:rPr>
        <w:t xml:space="preserve"> dotknięta jest wadą nieważności</w:t>
      </w:r>
      <w:r w:rsidR="00BA0D13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EE2C5D" w:rsidRPr="00514D51">
        <w:rPr>
          <w:rFonts w:ascii="Arial" w:hAnsi="Arial" w:cs="Arial"/>
          <w:color w:val="000000" w:themeColor="text1"/>
          <w:sz w:val="28"/>
          <w:szCs w:val="28"/>
        </w:rPr>
        <w:t xml:space="preserve"> Wada ta polega na nieprawidłowym nadaniu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="00EE2C5D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2169A" w:rsidRPr="00514D51">
        <w:rPr>
          <w:rFonts w:ascii="Arial" w:hAnsi="Arial" w:cs="Arial"/>
          <w:color w:val="000000" w:themeColor="text1"/>
          <w:sz w:val="28"/>
          <w:szCs w:val="28"/>
        </w:rPr>
        <w:t xml:space="preserve">jako </w:t>
      </w:r>
      <w:r w:rsidR="00EE2C5D" w:rsidRPr="00514D51">
        <w:rPr>
          <w:rFonts w:ascii="Arial" w:hAnsi="Arial" w:cs="Arial"/>
          <w:color w:val="000000" w:themeColor="text1"/>
          <w:sz w:val="28"/>
          <w:szCs w:val="28"/>
        </w:rPr>
        <w:t>córce J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="00EE2C5D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2169A" w:rsidRPr="00514D51">
        <w:rPr>
          <w:rFonts w:ascii="Arial" w:hAnsi="Arial" w:cs="Arial"/>
          <w:color w:val="000000" w:themeColor="text1"/>
          <w:sz w:val="28"/>
          <w:szCs w:val="28"/>
        </w:rPr>
        <w:t xml:space="preserve">– statusu strony postępowania </w:t>
      </w:r>
      <w:r w:rsidR="00D8527F" w:rsidRPr="00514D51">
        <w:rPr>
          <w:rFonts w:ascii="Arial" w:hAnsi="Arial" w:cs="Arial"/>
          <w:color w:val="000000" w:themeColor="text1"/>
          <w:sz w:val="28"/>
          <w:szCs w:val="28"/>
        </w:rPr>
        <w:t>dekretowego</w:t>
      </w:r>
      <w:r w:rsidR="0062169A" w:rsidRPr="00514D51">
        <w:rPr>
          <w:rFonts w:ascii="Arial" w:hAnsi="Arial" w:cs="Arial"/>
          <w:color w:val="000000" w:themeColor="text1"/>
          <w:sz w:val="28"/>
          <w:szCs w:val="28"/>
        </w:rPr>
        <w:t xml:space="preserve">. Takie naruszenie </w:t>
      </w:r>
      <w:r w:rsidR="00996702" w:rsidRPr="00514D51">
        <w:rPr>
          <w:rFonts w:ascii="Arial" w:hAnsi="Arial" w:cs="Arial"/>
          <w:color w:val="000000" w:themeColor="text1"/>
          <w:sz w:val="28"/>
          <w:szCs w:val="28"/>
        </w:rPr>
        <w:t xml:space="preserve">stanowi rażące naruszenie art. 7 ust. 1 dekretu </w:t>
      </w:r>
      <w:r w:rsidR="00EE2C5D" w:rsidRPr="00514D51">
        <w:rPr>
          <w:rFonts w:ascii="Arial" w:hAnsi="Arial" w:cs="Arial"/>
          <w:color w:val="000000" w:themeColor="text1"/>
          <w:sz w:val="28"/>
          <w:szCs w:val="28"/>
        </w:rPr>
        <w:t>warszawskiego</w:t>
      </w:r>
      <w:r w:rsidR="00996702" w:rsidRPr="00514D51">
        <w:rPr>
          <w:rFonts w:ascii="Arial" w:hAnsi="Arial" w:cs="Arial"/>
          <w:color w:val="000000" w:themeColor="text1"/>
          <w:sz w:val="28"/>
          <w:szCs w:val="28"/>
        </w:rPr>
        <w:t xml:space="preserve"> w związku z art. 28 k.p.a., co wyczerpuje przesłankę nieważności określoną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996702" w:rsidRPr="00514D51">
        <w:rPr>
          <w:rFonts w:ascii="Arial" w:hAnsi="Arial" w:cs="Arial"/>
          <w:color w:val="000000" w:themeColor="text1"/>
          <w:sz w:val="28"/>
          <w:szCs w:val="28"/>
        </w:rPr>
        <w:t xml:space="preserve">art. 156 </w:t>
      </w:r>
      <w:r w:rsidR="0062169A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§ </w:t>
      </w:r>
      <w:r w:rsidR="00996702" w:rsidRPr="00514D51">
        <w:rPr>
          <w:rFonts w:ascii="Arial" w:hAnsi="Arial" w:cs="Arial"/>
          <w:color w:val="000000" w:themeColor="text1"/>
          <w:sz w:val="28"/>
          <w:szCs w:val="28"/>
        </w:rPr>
        <w:t>1 pkt 2 k.p.a.</w:t>
      </w:r>
    </w:p>
    <w:p w14:paraId="14FCAB6F" w14:textId="7F2AA209" w:rsidR="00942CB4" w:rsidRPr="00514D51" w:rsidRDefault="00942CB4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lastRenderedPageBreak/>
        <w:t>Brak legitymacji następców prawnych w postępowaniu dekretowym jako przesłanka rażącego naruszenia prawa</w:t>
      </w:r>
    </w:p>
    <w:p w14:paraId="6D7F26E2" w14:textId="77777777" w:rsidR="00942CB4" w:rsidRPr="00514D51" w:rsidRDefault="00942CB4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Style w:val="FontStyle28"/>
          <w:rFonts w:ascii="Arial" w:hAnsi="Arial" w:cs="Arial"/>
          <w:b/>
          <w:i w:val="0"/>
          <w:color w:val="000000" w:themeColor="text1"/>
          <w:szCs w:val="28"/>
        </w:rPr>
        <w:t>2.1</w:t>
      </w:r>
      <w:r w:rsidRPr="00514D51">
        <w:rPr>
          <w:rStyle w:val="FontStyle28"/>
          <w:rFonts w:ascii="Arial" w:hAnsi="Arial" w:cs="Arial"/>
          <w:bCs/>
          <w:i w:val="0"/>
          <w:color w:val="000000" w:themeColor="text1"/>
          <w:szCs w:val="28"/>
        </w:rPr>
        <w:t xml:space="preserve">. </w:t>
      </w:r>
      <w:r w:rsidRPr="00514D51">
        <w:rPr>
          <w:rFonts w:ascii="Arial" w:hAnsi="Arial" w:cs="Arial"/>
          <w:color w:val="000000" w:themeColor="text1"/>
          <w:sz w:val="28"/>
          <w:szCs w:val="28"/>
          <w:u w:color="000000"/>
          <w:lang w:eastAsia="pl-PL"/>
        </w:rPr>
        <w:t>Jak wyżej wskazano, Komisja wydaje decyzję, o której mowa w art. 29 ust. 1 pkt 2-4 ustawy z dnia 9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u w:color="000000"/>
          <w:lang w:eastAsia="pl-PL"/>
        </w:rPr>
        <w:t>marca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u w:color="000000"/>
          <w:lang w:eastAsia="pl-PL"/>
        </w:rPr>
        <w:t>2017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u w:color="000000"/>
          <w:lang w:eastAsia="pl-PL"/>
        </w:rPr>
        <w:t>r. między innymi jeżeli decyzja reprywatyzacyjna została wydana bez podstawy prawnej lub z rażącym naruszeniem prawa.</w:t>
      </w:r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</w:p>
    <w:p w14:paraId="3C497A0C" w14:textId="42A90992" w:rsidR="00942CB4" w:rsidRPr="00514D51" w:rsidRDefault="00942CB4" w:rsidP="00514D51">
      <w:pPr>
        <w:spacing w:after="480" w:line="360" w:lineRule="auto"/>
        <w:rPr>
          <w:rStyle w:val="FontStyle27"/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Style w:val="FontStyle28"/>
          <w:rFonts w:ascii="Arial" w:hAnsi="Arial" w:cs="Arial"/>
          <w:bCs/>
          <w:i w:val="0"/>
          <w:color w:val="000000" w:themeColor="text1"/>
          <w:szCs w:val="28"/>
        </w:rPr>
        <w:t>D</w:t>
      </w:r>
      <w:r w:rsidRPr="00514D51">
        <w:rPr>
          <w:rStyle w:val="FontStyle27"/>
          <w:rFonts w:ascii="Arial" w:hAnsi="Arial" w:cs="Arial"/>
          <w:iCs/>
          <w:color w:val="000000" w:themeColor="text1"/>
          <w:sz w:val="28"/>
          <w:szCs w:val="28"/>
        </w:rPr>
        <w:t xml:space="preserve">ecyzja Prezydenta m.st. Warszawy z dnia 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czerwca 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2014 r. nr </w:t>
      </w:r>
      <w:r w:rsidR="00303A40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iCs/>
          <w:color w:val="000000" w:themeColor="text1"/>
          <w:sz w:val="28"/>
          <w:szCs w:val="28"/>
        </w:rPr>
        <w:t>,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Style w:val="FontStyle27"/>
          <w:rFonts w:ascii="Arial" w:hAnsi="Arial" w:cs="Arial"/>
          <w:color w:val="000000" w:themeColor="text1"/>
          <w:sz w:val="28"/>
          <w:szCs w:val="28"/>
        </w:rPr>
        <w:t>wydana została z rażącym naruszeniem prawa</w:t>
      </w:r>
      <w:r w:rsidR="00843289" w:rsidRPr="00514D51">
        <w:rPr>
          <w:rStyle w:val="FontStyle27"/>
          <w:rFonts w:ascii="Arial" w:hAnsi="Arial" w:cs="Arial"/>
          <w:color w:val="000000" w:themeColor="text1"/>
          <w:sz w:val="28"/>
          <w:szCs w:val="28"/>
        </w:rPr>
        <w:t xml:space="preserve">, również z tego powodu, że </w:t>
      </w:r>
      <w:r w:rsidRPr="00514D51">
        <w:rPr>
          <w:rStyle w:val="FontStyle27"/>
          <w:rFonts w:ascii="Arial" w:hAnsi="Arial" w:cs="Arial"/>
          <w:color w:val="000000" w:themeColor="text1"/>
          <w:sz w:val="28"/>
          <w:szCs w:val="28"/>
        </w:rPr>
        <w:t xml:space="preserve">w sprawie doszło do zbycia praw i roszczeń, a w konsekwencji do przyznania statusu strony postępowania dekretowego nabywcom tych praw i roszczeń. </w:t>
      </w:r>
    </w:p>
    <w:p w14:paraId="603EC417" w14:textId="0EE49FDD" w:rsidR="00B961A2" w:rsidRPr="00514D51" w:rsidRDefault="00682361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2.2.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Przepis art. 1 dekretu warszawskiego stanowi, że wszelkie grunty usytuowane na obszarze m.st. Warszawy przeszły z dniem 21 listopada 1945 r. na własność gminy m.st.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Warszawy. Zgodnie natomiast z art. 7 ust. 1 powołanego dekretu, dotychczasowy właściciel gruntu, następcy prawni będący w posiadaniu gruntu lub osoby prawa jego reprezentujące, a jeżeli chodzi o grunty oddane na podstawie obowiązujących przepisów w 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zarząd i użytkowanie – użytkownicy gruntu, mogli w ciągu 6 miesięcy od dnia objęcia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posiadanie gruntu przez gminę zgłosić wniosek o przyznanie na tym gruncie jego dotychczasowemu właścicielowi prawa wieczystej dzierżawy z czynszem symbolicznym lub prawa zabudowy za opłatą symboliczną. </w:t>
      </w:r>
    </w:p>
    <w:p w14:paraId="62F58463" w14:textId="77777777" w:rsidR="00B961A2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Podstawowe i fundamentalne znaczenie dla rozpoznania sprawy z art. 7 ust. 1 dekretu warszawskiego ma ustalenie legitymacji formalnej podmiotów uprawnionych do złożenia wniosku dekretowego z art. 7 ust. 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1 dekretu warszawskiego i w konsekwencji ustanowienia prawa użytkowania wieczystego na ich rzecz. Normy materialnoprawnej określającej stronom umowy nabycia praw i roszczeń - interesu prawnego w postępowaniu administracyjnym w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sprawie prowadzonej na podstawie art. 7 ust. 1 dekretu warszawskiego, nie sposób wywieść z przepisów dekretu warszawskiego, które de facto nie kreują tego interesu w żaden sposób, a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to właśnie interes prawny jest elementem niezbędnym do przyznania praw określonych w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powołanym przepisie. Takiej normy materialnoprawnej, mającej zastosowanie do dekretu warszawskiego, nie kreują także inne akty prawne. Norma taka nie wynika również z przepisów prawa cywilnego. Umowa cywilnoprawna nie może bowiem modyfikować ustawowo określonego podmiotowego zakresu uprawnień unormowanych w dekrecie warszawskim, skoro zakres tych uprawnień nie może być wynikiem zgodnych oświadczeń woli stron tej umowy. Czym innym jest bowiem swoboda zawierania umów w prawie cywilnym, a czym innym jest skonkretyzowanie uprawnień w sferze prawa administracyjnego i przypisanie tych uprawnień przez prawodawcę konkretnie określonym podmiotom. Strony umowy cywilnoprawnej nie mogą zatem oczekiwać, że swoboda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zawierania umów i wyrażania w nich swojej woli w sferze prawa cywilnego wywoła takie same skutki prawne w sferze prawa administracyjnego.</w:t>
      </w:r>
    </w:p>
    <w:p w14:paraId="0A97DC03" w14:textId="3D73DF2D" w:rsidR="002F0F3D" w:rsidRPr="00514D51" w:rsidRDefault="00682361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3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W stanie faktycznym sprawy, na podstawie art. 1 dekretu warszawskiego, dawna nieruchomość ul. </w:t>
      </w:r>
      <w:r w:rsidR="00942CB4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Gostyńska 36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przeszła na własność gminy m.st. Warszawy z dniem 21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listopada 1945 r. Dawnym</w:t>
      </w:r>
      <w:r w:rsidR="00942CB4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i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właściciel</w:t>
      </w:r>
      <w:r w:rsidR="00942CB4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ami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nieruchomości przed tą datą</w:t>
      </w:r>
      <w:r w:rsidR="00942CB4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jak wskazano powyżej, był m.in.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A. P. </w:t>
      </w:r>
      <w:r w:rsidR="00942CB4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w 2/3 częściach, który 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w dniu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czerwca 1998 r. 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t xml:space="preserve">sprzedał 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>prawa i roszczenia do nieruchomości m.in. całość swoich praw, tj. 2/3 części w nieruchomości Gostyńska 36 - N.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t xml:space="preserve">, na rzecz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Z. Z. 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06F04803" w14:textId="1C3A15A2" w:rsidR="00B961A2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Prezydent m.st. Warszawy w decyzji reprywatyzacyjnej ustanowił prawo użytkowania wieczystego gruntu oznaczonego jako działka ewidencyjna nr </w:t>
      </w:r>
      <w:r w:rsidR="00E51E2F" w:rsidRPr="00514D5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t xml:space="preserve">dawna ul. Gostyńska 36, </w:t>
      </w:r>
      <w:r w:rsidR="002F0F3D" w:rsidRPr="00514D51">
        <w:rPr>
          <w:rFonts w:ascii="Arial" w:hAnsi="Arial" w:cs="Arial"/>
          <w:color w:val="000000" w:themeColor="text1"/>
          <w:sz w:val="28"/>
          <w:szCs w:val="28"/>
        </w:rPr>
        <w:t>na</w:t>
      </w:r>
      <w:r w:rsidR="00DA793D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podstawie art.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7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ust. 1 dekretu warszawskiego, na rzecz 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t xml:space="preserve">m.in.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Z. Z.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. Organ uznał tę osobę za następcę prawnego </w:t>
      </w:r>
      <w:r w:rsidR="002F0F3D" w:rsidRPr="00514D51">
        <w:rPr>
          <w:rFonts w:ascii="Arial" w:hAnsi="Arial" w:cs="Arial"/>
          <w:color w:val="000000" w:themeColor="text1"/>
          <w:sz w:val="28"/>
          <w:szCs w:val="28"/>
        </w:rPr>
        <w:t xml:space="preserve">dawnego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właściciela nieruchomości (czyli za następcę prawnego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A. P.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) na podstawie um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t>owy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31ED6" w:rsidRPr="00514D51">
        <w:rPr>
          <w:rFonts w:ascii="Arial" w:hAnsi="Arial" w:cs="Arial"/>
          <w:color w:val="000000" w:themeColor="text1"/>
          <w:sz w:val="28"/>
          <w:szCs w:val="28"/>
        </w:rPr>
        <w:t xml:space="preserve">zawartej w formie aktu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notarialn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t>e</w:t>
      </w:r>
      <w:r w:rsidR="00D31ED6" w:rsidRPr="00514D51">
        <w:rPr>
          <w:rFonts w:ascii="Arial" w:hAnsi="Arial" w:cs="Arial"/>
          <w:color w:val="000000" w:themeColor="text1"/>
          <w:sz w:val="28"/>
          <w:szCs w:val="28"/>
        </w:rPr>
        <w:t>go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z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F57E1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8E233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czerwca 1998</w:t>
      </w:r>
      <w:r w:rsidR="002F0F3D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r.</w:t>
      </w:r>
      <w:r w:rsidR="002F0F3D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zawart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t>ej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na gruncie prawa cywilnego. A co za tym idzie, uznał, że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osoba ta posiada status strony w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postępowaniu dekretowym na podstawie art. 7 ust. 1 dekretu warszawskiego w związku z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art.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28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k.p.a.</w:t>
      </w:r>
    </w:p>
    <w:p w14:paraId="4B075802" w14:textId="7F43F40B" w:rsidR="00B961A2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W świetle powyższych okoliczności, w niniejszej sprawie istota problemu sprowadza się do odpowiedzi na pytanie, czy beneficjent decyzji reprywatyzacyjnej jako nabywc</w:t>
      </w:r>
      <w:r w:rsidR="002F0F3D" w:rsidRPr="00514D51">
        <w:rPr>
          <w:rFonts w:ascii="Arial" w:hAnsi="Arial" w:cs="Arial"/>
          <w:color w:val="000000" w:themeColor="text1"/>
          <w:sz w:val="28"/>
          <w:szCs w:val="28"/>
        </w:rPr>
        <w:t>a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praw i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roszczeń dawnej nieruchomości 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t xml:space="preserve">Gostyńska 36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z tytułu zawart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t>ej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F0F3D" w:rsidRPr="00514D51">
        <w:rPr>
          <w:rFonts w:ascii="Arial" w:hAnsi="Arial" w:cs="Arial"/>
          <w:color w:val="000000" w:themeColor="text1"/>
          <w:sz w:val="28"/>
          <w:szCs w:val="28"/>
        </w:rPr>
        <w:t xml:space="preserve">ww.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um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</w:rPr>
        <w:t>owy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31ED6" w:rsidRPr="00514D51">
        <w:rPr>
          <w:rFonts w:ascii="Arial" w:hAnsi="Arial" w:cs="Arial"/>
          <w:color w:val="000000" w:themeColor="text1"/>
          <w:sz w:val="28"/>
          <w:szCs w:val="28"/>
        </w:rPr>
        <w:t xml:space="preserve">w formie aktu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notarialn</w:t>
      </w:r>
      <w:r w:rsidR="00D31ED6" w:rsidRPr="00514D51">
        <w:rPr>
          <w:rFonts w:ascii="Arial" w:hAnsi="Arial" w:cs="Arial"/>
          <w:color w:val="000000" w:themeColor="text1"/>
          <w:sz w:val="28"/>
          <w:szCs w:val="28"/>
        </w:rPr>
        <w:t>ego</w:t>
      </w:r>
      <w:r w:rsidR="002F0F3D" w:rsidRPr="00514D5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mieści się w pojęciu „następcy prawnego”, o którym mowa w art. 7 ust. 1 dekretu warszawskiego, co w konsekwencji umożliwiałoby nadanie tej osobie statusu strony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postępowaniu dekretowym. </w:t>
      </w:r>
    </w:p>
    <w:p w14:paraId="73C8120D" w14:textId="75F2A4D8" w:rsidR="00B961A2" w:rsidRPr="00514D51" w:rsidRDefault="00B84095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4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Postępowanie z art. 7 ust. 1 dekretu warszawskiego wszczyna się na żądanie strony, zaś stroną w rozumieniu art. 28 k.p.a. jest osoba lub jednostka, której interesu prawnego lub obowiązku dotyczy postępowanie, albo kto żąda czynności organu ze względu na swój interes prawny lub obowiązek. Jednym z najczęstszych problemów występujących w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sprawach dekretowych jest ustalenie aktualnego kręgu stron postępowania. Ponieważ treść art.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28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k.p.a. nie stanowi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samoistnej normy prawnej dla wywodzenia przysługującego przymiotu strony postępowania – to ustalenie interesu lub obowiązku prawnego może nastąpić jedynie w związku z konkretną normą prawa materialnego, którą w tej sprawie jest norma zawarta w art.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7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dekretu warszawskiego. </w:t>
      </w:r>
    </w:p>
    <w:p w14:paraId="5D6967F2" w14:textId="77777777" w:rsidR="00B961A2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Dla ustalenia właściwej legitymacji formalnej osób uprawnionych z art. 7 ust. 1 dekretu warszawskiego, konieczne jest w pierwszej kolejności odwołanie się do pojęcia „dotychczasowy właściciel” oraz „następca prawny” w rozumieniu art. 7 ust. 1 dekretu warszawskiego w związku z art. 28 k.p.a. </w:t>
      </w:r>
    </w:p>
    <w:p w14:paraId="2FC5860F" w14:textId="77777777" w:rsidR="00B961A2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Przy wykładni językowej treści pojęcia „dotychczasowy właściciel” użytego w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art.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7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ust.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dekretu warszawskiego, nie powinno być żadnych wątpliwości, że chodzi tu o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osoby, które były właścicielami dawnej nieruchomości w dniu wejścia w życie dekretu warszawskiego i dotyczy to zarówno osób fizycznych jak i osób prawnych. Taka konstrukcja przepisu oznacza, iż wolą prawodawcy było, aby z wnioskiem takim mógł występować aktualny, na tamtą datę, posiadacz samoistny gruntów. </w:t>
      </w:r>
    </w:p>
    <w:p w14:paraId="47B4AA71" w14:textId="77777777" w:rsidR="00B961A2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Natomiast jeżeli chodzi o drugą kategorię osób uprawnionych, tj. „następców prawnych dawnego właściciela”, to ustawa nie określa, o jaki rodzaj następstwa prawnego chodzi. W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ocenie Komisji pojęcie „następcy prawnego” użyte w art.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7 ust. 1 dekretu warszawskiego dotyczy kategorii osób, którym w szczególnych okolicznościach przyznano uprawnienie do złożenia wniosku dekretowego.</w:t>
      </w:r>
    </w:p>
    <w:p w14:paraId="78FB8558" w14:textId="1EEFD9CE" w:rsidR="00B961A2" w:rsidRPr="00514D51" w:rsidRDefault="00B84095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 W orzecznictwie </w:t>
      </w:r>
      <w:proofErr w:type="spellStart"/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sądowoadministracyjnym</w:t>
      </w:r>
      <w:proofErr w:type="spellEnd"/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 w sprawach dotyczących legitymacji formalnej stron w postępowaniu wywołanym wnioskiem z art.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>7 ust. 1 dekretu warszawskiego podkreślono, że gdy przyznanie prawa użytkowania wieczystego nastąpiło w drodze decyzji administracyjnej to oznacza to, że zastosowanie do tej decyzji mają przepisy art. 28 k.p.a. w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związku z art. 7 ust. 1 dekretu warszawskiego określające podmiotowy zakres przyznania tego prawa wyłącznie dotychczasowemu właścicielowi lub jego spadkobiercom. Zatem do kręgu osób uprawnionych do bycia stroną w postępowaniu z art. 7 ust. 1 dekretu warszawskiego nie należą osoby, które nabyły prawa i roszczenia do danej nieruchomości w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drodze czynności cywilnoprawnej. Takie stanowisko zajął Naczelny Sąd Administracyjny w wyroku z dnia 29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sierpnia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2022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r. sygn. I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OSK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2034/20, który wskazał, że „należy odróżnić skutki prawne czynności cywilnoprawnej od podmiotowości w prawie administracyjnym i że nie zawsze skutki czynności cywilnoprawnej powodują powstanie praw podmiotowych w sferze prawa administracyjnego, jeżeli ustawodawca wyraźnie tego nie unormował”. Naczelny Sąd Administracyjny w przedmiotowym wyroku ostatecznie przesądził kwestię, że sama podstawa cywilnoprawna zawarcia umowy przeniesienia praw i roszczeń w kontekście rozpoznawanej sprawy z art. 7 ust. 1 dekretu warszawskiego, nie tworzy interesu prawnego w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procedurze administracyjnej prowadzonej na podstawie dekretu warszawskiego. Przesądzono kwestię, że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umowy cywilnoprawne dotyczące przeniesienia praw i roszczeń do dawnych nieruchomości nie legitymowały – w rozumieniu prawa administracyjnego osób wskazanych w tych umowach, jako nabywcy praw i roszczeń – w rozumieniu prawa cywilnego – do skutecznego ubiegania się o przyznanie prawa użytkowania wieczystego na podstawie dekretu warszawskiego. Podobne stanowisko zajął Naczelny Sąd Administracyjny w wyrokach z dnia 29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sierpnia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2022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r. sygn.: I OSK 2875/20, I OSK 707/20 i </w:t>
      </w:r>
      <w:proofErr w:type="spellStart"/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I</w:t>
      </w:r>
      <w:proofErr w:type="spellEnd"/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 OSK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>1717/20 oraz w wyrokach z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dnia 6 października 2022 r. sygn.: I OSK 1578/21 i </w:t>
      </w:r>
      <w:proofErr w:type="spellStart"/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I</w:t>
      </w:r>
      <w:proofErr w:type="spellEnd"/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 OSK 999/21. </w:t>
      </w:r>
    </w:p>
    <w:p w14:paraId="64376811" w14:textId="2E685A1B" w:rsidR="00B961A2" w:rsidRPr="00514D51" w:rsidRDefault="00B84095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 Argumentację zawartą w ww. wyrokach, Komisja w całej rozciągłości podziela i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uznaje za własną w tej sprawie. Uprawnienie z art. 7 ust. 1 dekretu warszawskiego jako norma prawa materialnego do bycia stroną w postępowaniu dekretowym zgodnie z art. 28 k.p.a., nie przechodzi na osoby, które nabyły prawa i roszczenia do nieruchomości w drodze umowy cywilnoprawnej. Obowiązująca powołana wyżej materialnoprawna norma nie przewiduje możliwości uzyskania statusu strony w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postępowaniu dekretowym na skutek takiej umowy. Prawo do bycia stroną w postępowaniu dekretowym i w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konsekwencji ustanowienie na rzecz tej osoby prawa użytkowania wieczystego jest uprawnieniem o charakterze publicznoprawnym, ponieważ ustawodawca przewidział dla tego rodzaju żądania formę decyzji administracyjnej. Prawo to zaś nie ma charakteru cywilnego ponieważ jest niezbywalnym prawem publicznym. </w:t>
      </w:r>
    </w:p>
    <w:p w14:paraId="3CA051FB" w14:textId="77777777" w:rsidR="00B961A2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Reasumując, sformułowanie użyte w art. 7 ust. 1 dekretu warszawskiego „następca prawny dawnego właściciela” rozumieć należy jako osoby, które w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stąpiły w ogół praw i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  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obowiązków w drodze dziedziczenia. W definicji tego pojęcia nie mieszczą się zaś osoby, które uzyskały prawa i roszczenia do nieruchomości na skutek umowy cywilnoprawnej o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sprzedaży praw i roszczeń. Bowiem intencją ustawodawcy dekretu warszawskiego było gratyfikowanie osób, które utraciły prawo własności na skutek uchwalenia przepisów dekretu warszawskiego oraz wyrównanie szkody wynikłej z przymusowego pozbawienia prawa własności. I to właśnie owa utrata prawa własności musi być ściśle związane z osobą dawnego właściciela i jego spadkobiercami, a nie 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osobami które nabyły te prawa w drodze czynności cywilnoprawnej. Celu ustawodawcy nie sposób realizować wobec osoby, która w drodze czynności cywilnoprawnej nabyła te prawa i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roszczenia. Po stronie wyłącznie dawnego właściciela i jego spadkobiercy występował interes prawny ujęty w art. 28 k.p.a. Był on podmiotem, który na skutek aktu prawa powszechnie obowiązującego i działania organu administracji, został pozbawiony własności. Nie ma natomiast normy prawa materialnego z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której wynikałoby, że nabywcy praw i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roszczeń w drodze cywilnoprawnej przysługiwałoby roszczenie dekretowe tym bardziej, że dotyczyło to sytuacji prawnej właściciela nieruchomości, który utracił własność. Uprawnienia z zakresu prawa publicznego, co do zasady są utożsamiane ze ściśle określoną osobą o ile nie ma szczególnej normy materialnej, która daje podstawę do przeniesienia uprawnienia. </w:t>
      </w:r>
    </w:p>
    <w:p w14:paraId="6399D696" w14:textId="77777777" w:rsidR="007D23D5" w:rsidRPr="00514D51" w:rsidRDefault="00B84095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W konsekwencji powyższego, w ocenie Komisji skoro w stanie faktycznym sprawy dawnym właścicielem nieruchomości był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m.in.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A. P. </w:t>
      </w:r>
      <w:r w:rsidR="00752DD6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-</w:t>
      </w:r>
      <w:r w:rsidR="002F0F3D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to wyłącznie t</w:t>
      </w:r>
      <w:r w:rsidR="00BB7F0D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emu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podmiot</w:t>
      </w:r>
      <w:r w:rsidR="00BB7F0D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owi (lub jego spadkobiercom)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przysługiwało prawo do bycia stroną w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postępowaniu</w:t>
      </w:r>
      <w:r w:rsidR="00BB7F0D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dekretowym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a nie osobie, która w drodze um</w:t>
      </w:r>
      <w:r w:rsidR="00E3363E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owy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cywilnoprawn</w:t>
      </w:r>
      <w:r w:rsidR="00E3363E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ej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nabyła prawa do tej nieruchomości. Zatem, Prezydent m.st. Warszawy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w sposób wadliwy uznał, że beneficjent decyzji reprywatyzacyjnej jest następcą prawnym dawnego właściciela nieruchomości na podstawie umowy </w:t>
      </w:r>
      <w:r w:rsidR="00D31ED6" w:rsidRPr="00514D51">
        <w:rPr>
          <w:rFonts w:ascii="Arial" w:hAnsi="Arial" w:cs="Arial"/>
          <w:color w:val="000000" w:themeColor="text1"/>
          <w:sz w:val="28"/>
          <w:szCs w:val="28"/>
        </w:rPr>
        <w:t xml:space="preserve">zawartej w formie aktu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notarialn</w:t>
      </w:r>
      <w:r w:rsidR="00D31ED6" w:rsidRPr="00514D51">
        <w:rPr>
          <w:rFonts w:ascii="Arial" w:hAnsi="Arial" w:cs="Arial"/>
          <w:color w:val="000000" w:themeColor="text1"/>
          <w:sz w:val="28"/>
          <w:szCs w:val="28"/>
        </w:rPr>
        <w:t>ego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 w dniu </w:t>
      </w:r>
      <w:r w:rsidR="00BD72FF" w:rsidRPr="00514D51">
        <w:rPr>
          <w:rFonts w:ascii="Arial" w:hAnsi="Arial" w:cs="Arial"/>
          <w:color w:val="000000" w:themeColor="text1"/>
          <w:sz w:val="28"/>
          <w:szCs w:val="28"/>
        </w:rPr>
        <w:t xml:space="preserve">1 czerwca 1998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r. Tymczasem, osoba ta nie mogła skutecznie ubiegać się o przyznanie prawa użytkowania wieczystego określonego w decyzji reprywatyzacyjnej. Uznanie tej umowy za skuteczną podstawę, w</w:t>
      </w:r>
      <w:r w:rsidR="00610C89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rozumieniu prawa administracyjnego, do przyznania prawa użytkowania wieczystego na rzecz osoby </w:t>
      </w:r>
      <w:r w:rsidR="00E3363E" w:rsidRPr="00514D51">
        <w:rPr>
          <w:rFonts w:ascii="Arial" w:hAnsi="Arial" w:cs="Arial"/>
          <w:color w:val="000000" w:themeColor="text1"/>
          <w:sz w:val="28"/>
          <w:szCs w:val="28"/>
        </w:rPr>
        <w:t xml:space="preserve">w niej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>wskazanej, stanowi rażące naruszenie art. 7 ust. 1 dekretu warszawskiego w</w:t>
      </w:r>
      <w:r w:rsidR="00610C89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związku z art. 28 k.p.a. To wyczerpuje przesłankę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nieważności określoną w </w:t>
      </w:r>
      <w:hyperlink r:id="rId9" w:anchor="/document/16784712?unitId=art(156)par(1)pkt(4)&amp;cm=DOCUMENT" w:history="1">
        <w:r w:rsidR="00B961A2" w:rsidRPr="00514D51">
          <w:rPr>
            <w:rStyle w:val="Hipercze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</w:rPr>
          <w:t>art. 156 § 1 pkt 2</w:t>
        </w:r>
      </w:hyperlink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k.p.a. w związku z art. 30 ust. 1 pkt 4 ustawy z 9 marca 2017 r.</w:t>
      </w:r>
    </w:p>
    <w:p w14:paraId="769AD07E" w14:textId="1FCA1867" w:rsidR="00BD72FF" w:rsidRPr="00514D51" w:rsidRDefault="00B84095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8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W tym miejscu podkreślenia wymaga, że Komisja w żadnym stopniu nie oceniała ważności i skutków powołanej umowy w sferze prawa cywilnego, jako materii pozostającej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tym zakresie poza kognicją Komisji. </w:t>
      </w:r>
    </w:p>
    <w:p w14:paraId="5D44D8E9" w14:textId="6732A958" w:rsidR="00B961A2" w:rsidRPr="00514D51" w:rsidRDefault="00E02FC9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lang w:eastAsia="pl-PL"/>
        </w:rPr>
      </w:pPr>
      <w:r w:rsidRPr="00514D51">
        <w:rPr>
          <w:rFonts w:ascii="Arial" w:hAnsi="Arial" w:cs="Arial"/>
          <w:color w:val="000000" w:themeColor="text1"/>
        </w:rPr>
        <w:t>3</w:t>
      </w:r>
      <w:r w:rsidR="006577A3" w:rsidRPr="00514D51">
        <w:rPr>
          <w:rFonts w:ascii="Arial" w:hAnsi="Arial" w:cs="Arial"/>
          <w:color w:val="000000" w:themeColor="text1"/>
        </w:rPr>
        <w:t xml:space="preserve">. </w:t>
      </w:r>
      <w:r w:rsidR="00B961A2" w:rsidRPr="00514D51">
        <w:rPr>
          <w:rFonts w:ascii="Arial" w:hAnsi="Arial" w:cs="Arial"/>
          <w:color w:val="000000" w:themeColor="text1"/>
        </w:rPr>
        <w:t>Nieodwracalne skutki prawne</w:t>
      </w:r>
    </w:p>
    <w:p w14:paraId="354240D5" w14:textId="5779D63D" w:rsidR="00B961A2" w:rsidRPr="00514D51" w:rsidRDefault="00E02FC9" w:rsidP="00514D51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.1.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 Kontrolowana decyzja reprywatyzacyjna nie wywołała nieodwracalnych skutków prawnych w rozumieniu art. 2 pkt 4 ustawy z 9 marca  2017 r.</w:t>
      </w:r>
    </w:p>
    <w:p w14:paraId="49BDEB38" w14:textId="4116F09C" w:rsidR="00B961A2" w:rsidRPr="00514D51" w:rsidRDefault="00B961A2" w:rsidP="00514D51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W myśl powołanego przepisu przez nieodwracalne skutki prawne należy rozumieć stan prawny powstały wskutek przeniesienia prawa własności albo prawa użytkowania wieczystego nieruchomości warszawskiej na osobę trzecią, o ile nie nastąpiło ono nieodpłatnie lub na rzecz nabywcy działającego w złej wierze, lub zagospodarowania nieruchomości warszawskiej na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cele publiczne, o których mowa w art. 6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</w:rPr>
        <w:t>u.g.n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5F593E5" w14:textId="77777777" w:rsidR="00B961A2" w:rsidRPr="00514D51" w:rsidRDefault="00B961A2" w:rsidP="00514D51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Na płaszczyźnie prawa administracyjnego pojęcie „nieodwracalności skutku prawnego” odnosi się do takich następstw decyzji administracyjnej (reprywatyzacyjnej), w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których brak jest możliwości odmiennego ukształtowania sytuacji prawnej jednostki od tej, będącej następstwem decyzji administracyjnej, co wyklucza powrót do stanu poprzedniego (B.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Adamiak, Glosa do uchwały Sądu Najwyższego z dnia 28 maja 1992 r., III AZP 4/92, OSP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1993, nr 5, poz. 104, P. Przybysz, Kodeks postępowania administracyjnego, Warszawa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2017). </w:t>
      </w:r>
    </w:p>
    <w:p w14:paraId="093775C9" w14:textId="5EC22832" w:rsidR="00B961A2" w:rsidRPr="00514D51" w:rsidRDefault="00B961A2" w:rsidP="00514D51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Definicja zawarta w art. 2 pkt 4 ustawy z 9 marca 2017 r. zawiera w sobie dwa elementy, z których jeden konstytuuje zasadę, a drugi wyjątek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>od niej. Pierwszy określa czynność prawną w postaci przeniesienia własności lub użytkowania wieczystego na rzecz osoby trzeciej, która co do zasady przesądza o nieodwracalności skutków prawnych. Drugi natomiast statuuje wyjątki od wymienionej zasady. Analiza treści wskazanego przepisu prowadzi do wniosku, że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nie można przyjąć istnienia nieodwracalności skutków prawnych, jeśli nabywca nabył rzecz nieodpłatnie albo nabycie nastąpiło w złej wierze.</w:t>
      </w:r>
    </w:p>
    <w:p w14:paraId="4F8C2C60" w14:textId="4BE8344C" w:rsidR="00B961A2" w:rsidRPr="00514D51" w:rsidRDefault="00E02FC9" w:rsidP="00514D51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B961A2"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.2.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 Przenosząc powyższą definicję na grunt przedmiotowej sprawy, należy wskazać, że prawo użytkowania wieczystego nieruchomości położonej w Warszawie </w:t>
      </w:r>
      <w:r w:rsidR="00D33C33" w:rsidRPr="00514D51">
        <w:rPr>
          <w:rFonts w:ascii="Arial" w:hAnsi="Arial" w:cs="Arial"/>
          <w:color w:val="000000" w:themeColor="text1"/>
          <w:sz w:val="28"/>
          <w:szCs w:val="28"/>
        </w:rPr>
        <w:t xml:space="preserve">w rejonie ulic </w:t>
      </w:r>
      <w:proofErr w:type="spellStart"/>
      <w:r w:rsidR="00D33C33" w:rsidRPr="00514D51">
        <w:rPr>
          <w:rFonts w:ascii="Arial" w:hAnsi="Arial" w:cs="Arial"/>
          <w:color w:val="000000" w:themeColor="text1"/>
          <w:sz w:val="28"/>
          <w:szCs w:val="28"/>
        </w:rPr>
        <w:t>Obozowa-Płocka-Gostyńska</w:t>
      </w:r>
      <w:proofErr w:type="spellEnd"/>
      <w:r w:rsidR="00D33C33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 nie zostało zbyte na rzecz osób trzecich. Jak wynika z działu II</w:t>
      </w:r>
      <w:r w:rsidR="00610C89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księgi wieczystej nr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 </w:t>
      </w:r>
      <w:r w:rsidR="00D33C33" w:rsidRPr="00514D5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prowadzonej dla działki ewidencyjnej nr</w:t>
      </w:r>
      <w:r w:rsidR="00805A2B" w:rsidRPr="00514D5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="00E51E2F" w:rsidRPr="00514D5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 </w:t>
      </w:r>
      <w:r w:rsidR="00805A2B" w:rsidRPr="00514D5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="00D33C33" w:rsidRPr="00514D5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z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obrębu </w:t>
      </w:r>
      <w:r w:rsidR="002421EA" w:rsidRPr="00514D5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="00B961A2" w:rsidRPr="00514D5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, 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prawo </w:t>
      </w:r>
      <w:r w:rsidR="00805A2B" w:rsidRPr="00514D51">
        <w:rPr>
          <w:rFonts w:ascii="Arial" w:hAnsi="Arial" w:cs="Arial"/>
          <w:color w:val="000000" w:themeColor="text1"/>
          <w:sz w:val="28"/>
          <w:szCs w:val="28"/>
        </w:rPr>
        <w:t>własności</w:t>
      </w:r>
      <w:r w:rsidR="00B961A2" w:rsidRPr="00514D51">
        <w:rPr>
          <w:rFonts w:ascii="Arial" w:hAnsi="Arial" w:cs="Arial"/>
          <w:color w:val="000000" w:themeColor="text1"/>
          <w:sz w:val="28"/>
          <w:szCs w:val="28"/>
        </w:rPr>
        <w:t xml:space="preserve"> nadal przysługuje </w:t>
      </w:r>
      <w:r w:rsidR="00E1117A" w:rsidRPr="00514D51">
        <w:rPr>
          <w:rFonts w:ascii="Arial" w:hAnsi="Arial" w:cs="Arial"/>
          <w:color w:val="000000" w:themeColor="text1"/>
          <w:sz w:val="28"/>
          <w:szCs w:val="28"/>
        </w:rPr>
        <w:t xml:space="preserve">Miastu Stołecznemu Warszawa. </w:t>
      </w:r>
    </w:p>
    <w:p w14:paraId="4E5A3B78" w14:textId="262B3515" w:rsidR="00A3615D" w:rsidRPr="00514D51" w:rsidRDefault="00B961A2" w:rsidP="00514D51">
      <w:pPr>
        <w:spacing w:after="480" w:line="360" w:lineRule="auto"/>
        <w:rPr>
          <w:rStyle w:val="FontStyle33"/>
          <w:rFonts w:ascii="Arial" w:hAnsi="Arial" w:cs="Arial"/>
          <w:b w:val="0"/>
          <w:bCs/>
          <w:color w:val="000000" w:themeColor="text1"/>
          <w:sz w:val="28"/>
          <w:szCs w:val="28"/>
        </w:rPr>
      </w:pPr>
      <w:r w:rsidRPr="00514D51">
        <w:rPr>
          <w:rStyle w:val="FontStyle33"/>
          <w:rFonts w:ascii="Arial" w:hAnsi="Arial" w:cs="Arial"/>
          <w:b w:val="0"/>
          <w:bCs/>
          <w:color w:val="000000" w:themeColor="text1"/>
          <w:sz w:val="28"/>
          <w:szCs w:val="28"/>
        </w:rPr>
        <w:t>W konsekwencji Komisja stwierdziła, że nie zaistniały nieodwracalne skutki prawne, o</w:t>
      </w: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Pr="00514D51">
        <w:rPr>
          <w:rStyle w:val="FontStyle33"/>
          <w:rFonts w:ascii="Arial" w:hAnsi="Arial" w:cs="Arial"/>
          <w:b w:val="0"/>
          <w:bCs/>
          <w:color w:val="000000" w:themeColor="text1"/>
          <w:sz w:val="28"/>
          <w:szCs w:val="28"/>
        </w:rPr>
        <w:t xml:space="preserve">których mowa w art. 2 pkt 4 ustawy z 9 marca 2017 r.  </w:t>
      </w:r>
    </w:p>
    <w:p w14:paraId="23C92D41" w14:textId="558A2B24" w:rsidR="00E02FC9" w:rsidRPr="00514D51" w:rsidRDefault="00E02FC9" w:rsidP="00514D51">
      <w:pPr>
        <w:pStyle w:val="Nagwek1"/>
        <w:spacing w:before="0" w:after="480" w:line="360" w:lineRule="auto"/>
        <w:rPr>
          <w:rFonts w:ascii="Arial" w:eastAsiaTheme="minorHAnsi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>4. Podstawy prawne wydania decyzji Komisji</w:t>
      </w:r>
    </w:p>
    <w:p w14:paraId="77D9DAA5" w14:textId="6CA6FC9A" w:rsidR="00E02FC9" w:rsidRPr="00514D51" w:rsidRDefault="00E02FC9" w:rsidP="00514D51">
      <w:pPr>
        <w:spacing w:after="480" w:line="360" w:lineRule="auto"/>
        <w:rPr>
          <w:rFonts w:ascii="Arial" w:eastAsiaTheme="minorHAnsi" w:hAnsi="Arial" w:cs="Arial"/>
          <w:b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4.1.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Zgodnie z art. 29 ust. 1 pkt. 3a ustawy z 9 marca 2017 r. w wyniku postępowania rozpoznawczego Komisja wydaje decyzję, w której stwierdza nieważność decyzji reprywatyzacyjnej lub postanowienia w całości lub w części, jeżeli zachodzą przesłanki określone w art. 156 k.p.a. lub w przepisach szczególnych. W myśl zaś art. 30 ust. 1 pkt 4 ustawy z 9 marca 2017 r. Komisja wydaje decyzję, o której mowa w art. 29 ust. 1 pkt 2-4, jeżeli decyzja reprywatyzacyjna została wydana bez podstawy prawnej lub z rażącym naruszeniem prawa. </w:t>
      </w:r>
    </w:p>
    <w:p w14:paraId="7BA5E971" w14:textId="7A0132AC" w:rsidR="00E02FC9" w:rsidRPr="00514D51" w:rsidRDefault="00E02FC9" w:rsidP="00514D51">
      <w:pPr>
        <w:spacing w:after="480" w:line="360" w:lineRule="auto"/>
        <w:rPr>
          <w:rFonts w:ascii="Arial" w:eastAsiaTheme="minorHAnsi" w:hAnsi="Arial" w:cs="Arial"/>
          <w:b/>
          <w:b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4.2.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Według Komisji, w niniejszej sprawie zachodzą przesłanki determinujące konieczność stwierdzenia nieważności decyzji Prezydenta m.st. Warszawy z dnia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  czerwca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2014 r. nr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 całości. Organ bowiem ustanowił </w:t>
      </w:r>
      <w:r w:rsidR="00610C89" w:rsidRPr="00514D51">
        <w:rPr>
          <w:rFonts w:ascii="Arial" w:hAnsi="Arial" w:cs="Arial"/>
          <w:color w:val="000000" w:themeColor="text1"/>
          <w:sz w:val="28"/>
          <w:szCs w:val="28"/>
        </w:rPr>
        <w:t xml:space="preserve">prawo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użytkowani</w:t>
      </w:r>
      <w:r w:rsidR="00610C89" w:rsidRPr="00514D51">
        <w:rPr>
          <w:rFonts w:ascii="Arial" w:hAnsi="Arial" w:cs="Arial"/>
          <w:color w:val="000000" w:themeColor="text1"/>
          <w:sz w:val="28"/>
          <w:szCs w:val="28"/>
        </w:rPr>
        <w:t>a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wieczyste</w:t>
      </w:r>
      <w:r w:rsidR="00610C89" w:rsidRPr="00514D51">
        <w:rPr>
          <w:rFonts w:ascii="Arial" w:hAnsi="Arial" w:cs="Arial"/>
          <w:color w:val="000000" w:themeColor="text1"/>
          <w:sz w:val="28"/>
          <w:szCs w:val="28"/>
        </w:rPr>
        <w:t>go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na rzecz osób, które nie mogły skutecznie ubiegać się o jego ustanowienie, czym rażąco naruszył prawo, wypełniając tym samym przesłankę określoną w art. 156 § 1 pkt 2 k.p.a.</w:t>
      </w:r>
    </w:p>
    <w:p w14:paraId="26F99DD9" w14:textId="323F5B59" w:rsidR="00E02FC9" w:rsidRPr="00514D51" w:rsidRDefault="00E02FC9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4.3.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Komisja wskazuje, że przedmiotowy stan faktyczny oraz uchybienia Prezydenta m.st. Warszawy popełnione przy wydawaniu decyzji reprywatyzacyjnej z dnia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  czerwca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2014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r. mające charakter rażącego naruszenia prawa, uzasadniały stwierdzenie nieważności decyzji w całości.</w:t>
      </w:r>
    </w:p>
    <w:p w14:paraId="512942CE" w14:textId="56AE1023" w:rsidR="00E02FC9" w:rsidRPr="00514D51" w:rsidRDefault="00E02FC9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>Komisja podziela ugruntowany w orzecznictwie pogląd, że dopuszczalne jest stwierdzenie nieważności w części decyzji administracyjnej (por. wyroki Naczelnego Sądu Administracyjnego z dnia 21 grudnia 1999 r. IV SA 23/11/97,  LEX nr 48738; z dnia 5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października 1999 r., IV SA 1502/97, LEX nr 47792; z dnia 19 maja 1999 r., IV SA 270/96, LEX nr 47289; z dnia 31 marca 1998 r., I SA 1838/97, LEX nr 44510; z dnia 29 stycznia 1998 r., IV SA 583/96, LEX nr 45666 także uchwała składu siedmiu sędziów Naczelnego Sądu Administracyjnego z dnia 23 lutego 1998 r., OPS 6/97, ONSA 1998 z. 2, poz. 40). Możliwość taka występuje w szczególności wówczas, gdy rozstrzygnięcie decyzji składa się z kilku elementów, z których każdy mógłby być przedmiotem rozstrzygnięcia w osobnej decyzji, co</w:t>
      </w:r>
      <w:r w:rsidR="00610C89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określane jest także jako wydanie decyzji składającej się z kilku decyzji częściowych (przedmiotowo lub podmiotowo - por. uzasadnienie wyroku Naczelnego Sądu Administracyjnego z dnia 3 grudnia 1990 r., II SA 740/90, ONSA 1991 r. z. 1, poz. 7). Słusznie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>jednak podkreśla się, że ze względu na dużą różnorodność spraw trudno wskazać regułę generalną, kiedy jest możliwe stwierdzenie nieważności decyzji administracyjnej w części.</w:t>
      </w:r>
    </w:p>
    <w:p w14:paraId="36F4C2C9" w14:textId="62C2DE4B" w:rsidR="00E02FC9" w:rsidRPr="00514D51" w:rsidRDefault="00E02FC9" w:rsidP="00514D51">
      <w:pPr>
        <w:spacing w:after="480" w:line="360" w:lineRule="auto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W niniejszej sprawie Komisja uznała, iż charakter i waga popełnionych przez organ uchybień uzasadniały stwierdzenie nieważności decyzji w całości. Za punkt wyjścia dla podjęcia takiej decyzji Komisja przyjęła zagadnienie wadliwości decyzji co do przyznania konkretnym osobom statusu strony w postępowaniu z art. 7 dekretu warszawskiego - jako założenie gradacji wad, których ciężar powoduje określone konsekwencje w zakresie skutków prawnych decyzji co do całości. Jak już wyżej wykazano, przedmiotowa decyzja reprywatyzacyjna jest wadliwa pod kątem formalnym, tj. stwierdzono brak interesu prawnego - w rozumieniu art. 28 k.p.a. – beneficjentki </w:t>
      </w:r>
      <w:r w:rsidR="002166D4" w:rsidRPr="00514D51">
        <w:rPr>
          <w:rFonts w:ascii="Arial" w:hAnsi="Arial" w:cs="Arial"/>
          <w:color w:val="000000" w:themeColor="text1"/>
          <w:sz w:val="28"/>
          <w:szCs w:val="28"/>
        </w:rPr>
        <w:t xml:space="preserve">decyzji tj. </w:t>
      </w:r>
      <w:r w:rsidR="00303A40" w:rsidRPr="00514D51">
        <w:rPr>
          <w:rFonts w:ascii="Arial" w:hAnsi="Arial" w:cs="Arial"/>
          <w:color w:val="000000" w:themeColor="text1"/>
          <w:sz w:val="28"/>
          <w:szCs w:val="28"/>
        </w:rPr>
        <w:t xml:space="preserve">H. G.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oraz osoby, która umową cywilnoprawną nabyła prawa i roszczenia do </w:t>
      </w:r>
      <w:r w:rsidR="002166D4" w:rsidRPr="00514D51">
        <w:rPr>
          <w:rFonts w:ascii="Arial" w:hAnsi="Arial" w:cs="Arial"/>
          <w:color w:val="000000" w:themeColor="text1"/>
          <w:sz w:val="28"/>
          <w:szCs w:val="28"/>
        </w:rPr>
        <w:t xml:space="preserve">przedmiotowej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nieruchomości. Owe ustalenia obligowały Komisję do uznania, że decyzja reprywatyzacyjna została obarczona wadą nieważności pod kątem niewłaściwego przyznania osobom w niej wskazanym statusu strony. Wobec powyższego, decyzja nie mogła ostać się w obrocie prawnym w jakimkolwiek zakresie. Uchybienia organu w tym zakresie są na tyle istotne, że powodują skutek nieważności co do całości decyzji, w tym sensie, że opisane wyżej naruszenia pod kątem przesłanek formalnych eliminują decyzję reprywatyzacyjną w pozostałym zakresie.</w:t>
      </w:r>
    </w:p>
    <w:p w14:paraId="66E16CB6" w14:textId="4D4EEBCB" w:rsidR="00E02FC9" w:rsidRPr="00514D51" w:rsidRDefault="00E02FC9" w:rsidP="00514D51">
      <w:pPr>
        <w:spacing w:after="480" w:line="360" w:lineRule="auto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4.4.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Komisja podkreśla, że ww. zaprezentowane stanowisko spotkało się z aprobatą Wojewódzkiego Sądu Administracyjnego w Warszawie w uzasadnieniu wyroku z dnia</w:t>
      </w:r>
      <w:r w:rsidR="007D23D5"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3 lipca 2020 r. sygn. akt I SA/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</w:rPr>
        <w:t>Wa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1777/15</w:t>
      </w:r>
      <w:r w:rsidR="00610C89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w którym to sąd oceniał prawidłowość skierowania decyzji do osoby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lastRenderedPageBreak/>
        <w:t>zmarłej. Sąd ten w przedstawionym mu stanie faktycznym przyjął, że „</w:t>
      </w:r>
      <w:r w:rsidRPr="00514D51">
        <w:rPr>
          <w:rFonts w:ascii="Arial" w:hAnsi="Arial" w:cs="Arial"/>
          <w:i/>
          <w:iCs/>
          <w:color w:val="000000" w:themeColor="text1"/>
          <w:sz w:val="28"/>
          <w:szCs w:val="28"/>
        </w:rPr>
        <w:t>przedstawionej wyżej wady decyzji nie można usunąć poprzez częściowe stwierdzenie</w:t>
      </w:r>
      <w:r w:rsidR="007D23D5" w:rsidRPr="00514D51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i/>
          <w:iCs/>
          <w:color w:val="000000" w:themeColor="text1"/>
          <w:sz w:val="28"/>
          <w:szCs w:val="28"/>
        </w:rPr>
        <w:t>jej nieważności w zakresie podmiotowym. Przepisy normujące postępowanie</w:t>
      </w:r>
      <w:r w:rsidRPr="00514D51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514D51">
        <w:rPr>
          <w:rFonts w:ascii="Arial" w:hAnsi="Arial" w:cs="Arial"/>
          <w:i/>
          <w:iCs/>
          <w:color w:val="000000" w:themeColor="text1"/>
          <w:sz w:val="28"/>
          <w:szCs w:val="28"/>
        </w:rPr>
        <w:t>nadzorcze nie przewidują bowiem konstrukcji prawnej, według której możliwe byłoby stwierdzenie nieważności decyzji w części dotyczącej jednej ze stron postępowania, której na dodatek status strony w tym postępowaniu administracyjnym nie przysługiwał, ponieważ w związku ze śmiercią przed jego wszczęciem nie miała zdolności prawnej. Konstrukcji takiej nie zawiera także ustawa z 29 marca 2017 r. o Komisji (....).Wada z art. 156 § 1 pkt 2 k.p.a. ma charakter materialnoprawny i na tle stanu faktycznego rozpoznawanej sprawy jest ona konsekwencją braku możliwości zawiązania się (powstania) w sposób prawidłowy stosunku administracyjnoprawnego, że względu na brak jednego z jego elementów. Koniecznym bowiem elementem każdego postępowania administracyjnego są jego podmioty, tj. organ, przed którym toczy się postępowanie oraz strona, o której prawach organ administracyjny orzeka w danym postępowaniu”.</w:t>
      </w:r>
    </w:p>
    <w:p w14:paraId="4B8FE038" w14:textId="52A4F448" w:rsidR="00316A03" w:rsidRPr="00514D51" w:rsidRDefault="00E02FC9" w:rsidP="00514D51">
      <w:pPr>
        <w:spacing w:after="480" w:line="360" w:lineRule="auto"/>
        <w:rPr>
          <w:rStyle w:val="FontStyle33"/>
          <w:rFonts w:ascii="Arial" w:hAnsi="Arial" w:cs="Arial"/>
          <w:b w:val="0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/>
          <w:bCs/>
          <w:color w:val="000000" w:themeColor="text1"/>
          <w:sz w:val="28"/>
          <w:szCs w:val="28"/>
        </w:rPr>
        <w:t>4.5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>. Przenosząc powyższe na grunt niniejszej sprawy, Komisja wywiodła, iż brak możliwości uznania za stron</w:t>
      </w:r>
      <w:r w:rsidR="00610C89" w:rsidRPr="00514D51">
        <w:rPr>
          <w:rFonts w:ascii="Arial" w:hAnsi="Arial" w:cs="Arial"/>
          <w:color w:val="000000" w:themeColor="text1"/>
          <w:sz w:val="28"/>
          <w:szCs w:val="28"/>
        </w:rPr>
        <w:t>ę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postępowania H</w:t>
      </w:r>
      <w:r w:rsidR="007D23D5" w:rsidRPr="00514D51">
        <w:rPr>
          <w:rFonts w:ascii="Arial" w:hAnsi="Arial" w:cs="Arial"/>
          <w:color w:val="000000" w:themeColor="text1"/>
          <w:sz w:val="28"/>
          <w:szCs w:val="28"/>
        </w:rPr>
        <w:t>.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sz w:val="28"/>
          <w:szCs w:val="28"/>
        </w:rPr>
        <w:t xml:space="preserve">G. 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oraz nabywc</w:t>
      </w:r>
      <w:r w:rsidR="00610C89" w:rsidRPr="00514D51">
        <w:rPr>
          <w:rFonts w:ascii="Arial" w:hAnsi="Arial" w:cs="Arial"/>
          <w:color w:val="000000" w:themeColor="text1"/>
          <w:sz w:val="28"/>
          <w:szCs w:val="28"/>
        </w:rPr>
        <w:t>ę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roszczeń</w:t>
      </w:r>
      <w:r w:rsidR="00610C89" w:rsidRPr="00514D51">
        <w:rPr>
          <w:rFonts w:ascii="Arial" w:hAnsi="Arial" w:cs="Arial"/>
          <w:color w:val="000000" w:themeColor="text1"/>
          <w:sz w:val="28"/>
          <w:szCs w:val="28"/>
        </w:rPr>
        <w:t>,</w:t>
      </w:r>
      <w:r w:rsidRPr="00514D51">
        <w:rPr>
          <w:rFonts w:ascii="Arial" w:hAnsi="Arial" w:cs="Arial"/>
          <w:color w:val="000000" w:themeColor="text1"/>
          <w:sz w:val="28"/>
          <w:szCs w:val="28"/>
        </w:rPr>
        <w:t xml:space="preserve"> skutkował stwierdzeniem nieważności decyzji w całości</w:t>
      </w:r>
      <w:r w:rsidR="00316A03" w:rsidRPr="00514D5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FE37EAE" w14:textId="18701309" w:rsidR="00B961A2" w:rsidRPr="00514D51" w:rsidRDefault="005A4F57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Style w:val="FontStyle33"/>
          <w:rFonts w:ascii="Arial" w:hAnsi="Arial" w:cs="Arial"/>
          <w:color w:val="000000" w:themeColor="text1"/>
          <w:sz w:val="28"/>
        </w:rPr>
        <w:t>5</w:t>
      </w:r>
      <w:r w:rsidR="00A3615D" w:rsidRPr="00514D51">
        <w:rPr>
          <w:rStyle w:val="FontStyle33"/>
          <w:rFonts w:ascii="Arial" w:hAnsi="Arial" w:cs="Arial"/>
          <w:color w:val="000000" w:themeColor="text1"/>
          <w:sz w:val="28"/>
        </w:rPr>
        <w:t xml:space="preserve">. </w:t>
      </w:r>
      <w:r w:rsidR="00B961A2" w:rsidRPr="00514D51">
        <w:rPr>
          <w:rFonts w:ascii="Arial" w:hAnsi="Arial" w:cs="Arial"/>
          <w:color w:val="000000" w:themeColor="text1"/>
        </w:rPr>
        <w:t>Wnioski stron postępowania</w:t>
      </w:r>
    </w:p>
    <w:p w14:paraId="6B30FA16" w14:textId="1B287610" w:rsidR="005A4F57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Strony nie zgłosiły w toku postępowania rozpoznawczego wniosków dowodowych. </w:t>
      </w:r>
    </w:p>
    <w:p w14:paraId="792DF1AC" w14:textId="1F664636" w:rsidR="00B961A2" w:rsidRPr="00514D51" w:rsidRDefault="005A4F57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lastRenderedPageBreak/>
        <w:t>6</w:t>
      </w:r>
      <w:r w:rsidR="00A3615D" w:rsidRPr="00514D51">
        <w:rPr>
          <w:rFonts w:ascii="Arial" w:hAnsi="Arial" w:cs="Arial"/>
          <w:color w:val="000000" w:themeColor="text1"/>
        </w:rPr>
        <w:t xml:space="preserve">. </w:t>
      </w:r>
      <w:r w:rsidR="00B961A2" w:rsidRPr="00514D51">
        <w:rPr>
          <w:rFonts w:ascii="Arial" w:hAnsi="Arial" w:cs="Arial"/>
          <w:color w:val="000000" w:themeColor="text1"/>
        </w:rPr>
        <w:t>Strony postępowania rozpoznawczego</w:t>
      </w:r>
    </w:p>
    <w:p w14:paraId="729D4359" w14:textId="0BE13278" w:rsidR="00B961A2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kern w:val="1"/>
          <w:sz w:val="28"/>
          <w:szCs w:val="28"/>
        </w:rPr>
      </w:pPr>
      <w:r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Na podstawie art. 38 ust. 1 ustawy z 9 marca 2017 r. w związku z art. 28 k.p.a. stroną jest każdy, czyjego interesu prawnego lub obowiązku dotyczy postępowanie albo kto żąda czynności organu ze względu na swój interes prawny lub obowiązek. Jako strony postępowania rozpoznawczego przyjęto beneficjent</w:t>
      </w:r>
      <w:r w:rsidR="00E1117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ów</w:t>
      </w:r>
      <w:r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decyzji reprywatyzacyjnej</w:t>
      </w:r>
      <w:r w:rsidR="00E1117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:</w:t>
      </w:r>
      <w:r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tj. </w:t>
      </w:r>
      <w:r w:rsidR="00E1117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Z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E1117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Z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E1117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</w:t>
      </w:r>
      <w:r w:rsidR="00316A03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</w:t>
      </w:r>
      <w:r w:rsidR="00303A40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W. K.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</w:t>
      </w:r>
      <w:r w:rsidR="00E1117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spadkobierców </w:t>
      </w:r>
      <w:r w:rsidR="00303A40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H. G.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z domu </w:t>
      </w:r>
      <w:r w:rsidR="005E4866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K.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–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M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G.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A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G.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P. G.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P. G.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I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W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E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G.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M. G.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K. G.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następc</w:t>
      </w:r>
      <w:r w:rsidR="00610C89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ów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prawn</w:t>
      </w:r>
      <w:r w:rsidR="00610C89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ych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S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</w:t>
      </w:r>
      <w:r w:rsidR="005E4866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G.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z domu R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i C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</w:t>
      </w:r>
      <w:r w:rsidR="007D23D5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S.</w:t>
      </w:r>
      <w:r w:rsidR="00316A03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oraz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pozostałych spadkobierców </w:t>
      </w:r>
      <w:r w:rsidR="00303A40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J. C. </w:t>
      </w:r>
      <w:r w:rsidR="00EB20A7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: </w:t>
      </w:r>
      <w:r w:rsidR="002421E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G. M. 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, </w:t>
      </w:r>
      <w:r w:rsidR="002421EA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K. M. 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M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M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H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C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M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B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M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B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B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W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, </w:t>
      </w:r>
      <w:r w:rsidR="00483A29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M. W. 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G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S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W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S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M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S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K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S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M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R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S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. 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T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M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T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S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T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D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T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A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T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, R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T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i M</w:t>
      </w:r>
      <w:r w:rsidR="00514D51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>.</w:t>
      </w:r>
      <w:r w:rsidR="00B51152" w:rsidRPr="00514D51">
        <w:rPr>
          <w:rFonts w:ascii="Arial" w:hAnsi="Arial" w:cs="Arial"/>
          <w:color w:val="000000" w:themeColor="text1"/>
          <w:kern w:val="1"/>
          <w:sz w:val="28"/>
          <w:szCs w:val="28"/>
        </w:rPr>
        <w:t xml:space="preserve"> S.</w:t>
      </w:r>
    </w:p>
    <w:p w14:paraId="43EA388F" w14:textId="5959D745" w:rsidR="00A3615D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kern w:val="1"/>
          <w:sz w:val="28"/>
          <w:szCs w:val="28"/>
          <w:lang w:eastAsia="ar-SA"/>
        </w:rPr>
      </w:pPr>
      <w:r w:rsidRPr="00514D51">
        <w:rPr>
          <w:rFonts w:ascii="Arial" w:hAnsi="Arial" w:cs="Arial"/>
          <w:color w:val="000000" w:themeColor="text1"/>
          <w:kern w:val="1"/>
          <w:sz w:val="28"/>
          <w:szCs w:val="28"/>
          <w:lang w:eastAsia="ar-SA"/>
        </w:rPr>
        <w:t>Zgodnie z treścią art. 16 ust. 2 ustawy z 9 marca 2017 r. Komisja o wszczęciu postępowania rozpoznawczego zawiadamia m.st. Warszawę oraz pozostałe strony postępowania. Z treści cytowanego przepisu wynika, że stroną postępowania rozpoznawczego przed Komisją jest Miasto Stołeczne Warszawa reprezentowane przez Prezydenta m.st. Warszawy.</w:t>
      </w:r>
    </w:p>
    <w:p w14:paraId="7565D7B8" w14:textId="30E9F189" w:rsidR="00A3615D" w:rsidRPr="00514D51" w:rsidRDefault="005A4F57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kern w:val="1"/>
          <w:lang w:eastAsia="ar-SA"/>
        </w:rPr>
      </w:pPr>
      <w:r w:rsidRPr="00514D51">
        <w:rPr>
          <w:rFonts w:ascii="Arial" w:hAnsi="Arial" w:cs="Arial"/>
          <w:color w:val="000000" w:themeColor="text1"/>
          <w:kern w:val="1"/>
          <w:lang w:eastAsia="ar-SA"/>
        </w:rPr>
        <w:t>7</w:t>
      </w:r>
      <w:r w:rsidR="00A3615D" w:rsidRPr="00514D51">
        <w:rPr>
          <w:rFonts w:ascii="Arial" w:hAnsi="Arial" w:cs="Arial"/>
          <w:color w:val="000000" w:themeColor="text1"/>
          <w:kern w:val="1"/>
          <w:lang w:eastAsia="ar-SA"/>
        </w:rPr>
        <w:t xml:space="preserve">. </w:t>
      </w:r>
      <w:r w:rsidR="00B961A2" w:rsidRPr="00514D51">
        <w:rPr>
          <w:rFonts w:ascii="Arial" w:hAnsi="Arial" w:cs="Arial"/>
          <w:color w:val="000000" w:themeColor="text1"/>
        </w:rPr>
        <w:t>Konkluzja</w:t>
      </w:r>
    </w:p>
    <w:p w14:paraId="11F40ABE" w14:textId="7B885A5B" w:rsidR="00A3615D" w:rsidRPr="00514D51" w:rsidRDefault="00B961A2" w:rsidP="00514D51">
      <w:pPr>
        <w:spacing w:after="480" w:line="360" w:lineRule="auto"/>
        <w:rPr>
          <w:rFonts w:ascii="Arial" w:hAnsi="Arial" w:cs="Arial"/>
          <w:color w:val="000000" w:themeColor="text1"/>
          <w:kern w:val="1"/>
          <w:sz w:val="28"/>
          <w:szCs w:val="28"/>
          <w:lang w:eastAsia="ar-SA"/>
        </w:rPr>
      </w:pP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>Mając na względzie ustalenia faktyczne i prawną analizę sprawy, Komisja orzekła jak w</w:t>
      </w:r>
      <w:r w:rsidR="004E2200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sentencji na podstawie </w:t>
      </w:r>
      <w:r w:rsidR="00D224A9" w:rsidRPr="00514D51">
        <w:rPr>
          <w:rFonts w:ascii="Arial" w:hAnsi="Arial" w:cs="Arial"/>
          <w:color w:val="000000" w:themeColor="text1"/>
          <w:sz w:val="28"/>
          <w:szCs w:val="28"/>
        </w:rPr>
        <w:t>na podstawie art. 29 ust. 1 pkt 3a w związku z art. 30 ust. 1 pkt 4 ustawy z dnia 9 marca 2017</w:t>
      </w:r>
      <w:r w:rsidR="00D224A9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D224A9" w:rsidRPr="00514D51">
        <w:rPr>
          <w:rFonts w:ascii="Arial" w:hAnsi="Arial" w:cs="Arial"/>
          <w:color w:val="000000" w:themeColor="text1"/>
          <w:sz w:val="28"/>
          <w:szCs w:val="28"/>
        </w:rPr>
        <w:t>r. w związku z art. 156 § 1 pkt 2 k.p.a. oraz w związku z art. 7 ust.</w:t>
      </w:r>
      <w:r w:rsidR="00610C89" w:rsidRPr="00514D51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D224A9" w:rsidRPr="00514D51">
        <w:rPr>
          <w:rFonts w:ascii="Arial" w:hAnsi="Arial" w:cs="Arial"/>
          <w:color w:val="000000" w:themeColor="text1"/>
          <w:sz w:val="28"/>
          <w:szCs w:val="28"/>
        </w:rPr>
        <w:t xml:space="preserve">1 </w:t>
      </w:r>
      <w:r w:rsidR="00D224A9" w:rsidRPr="00514D51">
        <w:rPr>
          <w:rFonts w:ascii="Arial" w:hAnsi="Arial" w:cs="Arial"/>
          <w:bCs/>
          <w:color w:val="000000" w:themeColor="text1"/>
          <w:sz w:val="28"/>
          <w:szCs w:val="28"/>
        </w:rPr>
        <w:t xml:space="preserve">dekretu warszawskiego </w:t>
      </w:r>
      <w:r w:rsidR="00D224A9" w:rsidRPr="00514D51">
        <w:rPr>
          <w:rFonts w:ascii="Arial" w:hAnsi="Arial" w:cs="Arial"/>
          <w:color w:val="000000" w:themeColor="text1"/>
          <w:sz w:val="28"/>
          <w:szCs w:val="28"/>
        </w:rPr>
        <w:t>w związku z art. 38 ust. 1 ustawy z 9 marca 2017 r.</w:t>
      </w:r>
    </w:p>
    <w:p w14:paraId="6AFAAD09" w14:textId="23640F03" w:rsidR="00B961A2" w:rsidRPr="00514D51" w:rsidRDefault="00B961A2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lastRenderedPageBreak/>
        <w:t>Przewodniczący Komisji</w:t>
      </w:r>
    </w:p>
    <w:p w14:paraId="1B04F580" w14:textId="22105195" w:rsidR="00E02FC9" w:rsidRPr="00514D51" w:rsidRDefault="00B961A2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>Sebastian K</w:t>
      </w:r>
      <w:r w:rsidR="002166D4" w:rsidRPr="00514D51">
        <w:rPr>
          <w:rFonts w:ascii="Arial" w:hAnsi="Arial" w:cs="Arial"/>
          <w:color w:val="000000" w:themeColor="text1"/>
        </w:rPr>
        <w:t>aleta</w:t>
      </w:r>
    </w:p>
    <w:p w14:paraId="022C4F0E" w14:textId="2D489334" w:rsidR="00B961A2" w:rsidRPr="00514D51" w:rsidRDefault="00B961A2" w:rsidP="00514D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</w:rPr>
      </w:pPr>
      <w:r w:rsidRPr="00514D51">
        <w:rPr>
          <w:rFonts w:ascii="Arial" w:hAnsi="Arial" w:cs="Arial"/>
          <w:color w:val="000000" w:themeColor="text1"/>
        </w:rPr>
        <w:t>Pouczenie:</w:t>
      </w:r>
    </w:p>
    <w:p w14:paraId="78E189AD" w14:textId="77777777" w:rsidR="00B961A2" w:rsidRPr="00514D51" w:rsidRDefault="00B961A2" w:rsidP="00514D51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1. Niniejsza decyzja jest ostateczna (art. 16 k.p.a.). Strona może wnieść skargę do Wojewódzkiego Sądu Administracyjnego w Warszawie, ul. Jasna 2/4, 00-013 Warszawa, za pośrednictwem Komisji do spraw reprywatyzacji nieruchomości warszawskich w terminie 30 dni od dnia doręczenia decyzji (art. 52 § 1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p.p.s.a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., art. 53 § 1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p.p.s.a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oraz art. 54 § 1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p.p.s.a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). Skarga powinna czynić zadość wymogom określonym w art. 57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p.p.s.a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. Do skargi należy dołączyć jej odpisy i odpisy załączników dla doręczenia ich stronom (w tym dla tut. organu), a ponadto jeżeli w Sądzie nie złożono załączników w oryginale po jednym odpisie każdego załącznika do akt sądowych (art. 47 § 1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p.p.s.a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.).</w:t>
      </w:r>
    </w:p>
    <w:p w14:paraId="7F6B9786" w14:textId="6CE8EA33" w:rsidR="00B961A2" w:rsidRPr="00514D51" w:rsidRDefault="00B961A2" w:rsidP="00514D51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2. Wpis od skargi do sądu administracyjnego ma charakter stały i wynosi 200 (dwieście) zł zgodnie z § 2 ust. 3 pkt 5 rozporządzenia Rady Ministrów z dnia 16 grudnia 2003 r. w sprawie wysokości oraz szczegółowych zasad pobierania wpisu w postępowaniu przed sądami administracyjnymi </w:t>
      </w:r>
      <w:r w:rsidR="00D224A9"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(Dz. U. Nr 2021 poz. 535).</w:t>
      </w:r>
    </w:p>
    <w:p w14:paraId="5DA0F32D" w14:textId="77777777" w:rsidR="00B961A2" w:rsidRPr="00514D51" w:rsidRDefault="00B961A2" w:rsidP="00514D51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3. W myśl zaś art. 243 § 1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p.p.s.a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. stronie może być przyznane – na jej wniosek – prawo pomocy. Wniosek ten wolny jest od opłat sądowych. Wniosek o przyznanie prawa pomocy powinien zawierać oświadczenie strony obejmujące dokładne dane o stanie majątkowym i dochodach, a jeżeli wniosek składa osoba fizyczna, ponadto dokładne dane o stanie rodzinnym oraz oświadczenie strony o niezatrudnieniu lub </w:t>
      </w:r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lastRenderedPageBreak/>
        <w:t xml:space="preserve">niepozostawaniu w innym stosunku prawnym z adwokatem, radcą prawnym, doradcą podatkowym lub rzecznikiem patentowym. Wniosek składa się na urzędowym formularzu według ustalonego wzoru (art. 252 § 1 i § 2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p.p.s.a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.). Zgodnie zaś z art. 244 § 1 </w:t>
      </w:r>
      <w:proofErr w:type="spellStart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p.p.s.a</w:t>
      </w:r>
      <w:proofErr w:type="spellEnd"/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. prawo pomocy obejmuje zwolnienie od kosztów sądowych oraz ustanowienie adwokata, radcy prawnego, doradcy podatkowego lub rzecznika patentowego.</w:t>
      </w:r>
    </w:p>
    <w:p w14:paraId="029DFD29" w14:textId="77777777" w:rsidR="00B961A2" w:rsidRPr="00514D51" w:rsidRDefault="00B961A2" w:rsidP="00514D51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4. Z uwagi na to, że doręczenie decyzji następuje w formie publicznego ogłoszenia na podstawie art. 16 ust. 3 ustawy z 9 marca 2017 r. w zw. z art. 49 § 1 k.p.a. Komisja informuje, że z treścią decyzji strony mogą zapoznać się w urzędzie zapewniającym obsługę administracyjno-biurową Komisji w dniach i godzinach pracy tego urzędu.</w:t>
      </w:r>
    </w:p>
    <w:p w14:paraId="119D7E45" w14:textId="422F0EF7" w:rsidR="00E20428" w:rsidRPr="00514D51" w:rsidRDefault="00B961A2" w:rsidP="00514D51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14D51">
        <w:rPr>
          <w:rFonts w:ascii="Arial" w:hAnsi="Arial" w:cs="Arial"/>
          <w:color w:val="000000" w:themeColor="text1"/>
          <w:sz w:val="28"/>
          <w:szCs w:val="28"/>
          <w:lang w:eastAsia="pl-PL"/>
        </w:rPr>
        <w:t>5. W myśl zaś art. 16 ust. 3 ustawy z 9 marca 2017 r. strony mogą być zawiadamiane o wszczęciu postępowania, decyzjach i innych czynnościach Komisji poprzez ogłoszenie w Biuletynie Informacji Publicznej, na stronie podmiotowej urzędu obsługującego Ministra Sprawiedliwości. Zawiadomienie albo doręczenie uważa się za dokonane po upływie 7 dni od dnia publicznego ogłoszenia.</w:t>
      </w:r>
    </w:p>
    <w:sectPr w:rsidR="00E20428" w:rsidRPr="00514D51" w:rsidSect="00346DC1">
      <w:headerReference w:type="first" r:id="rId10"/>
      <w:pgSz w:w="11906" w:h="16838"/>
      <w:pgMar w:top="1417" w:right="1417" w:bottom="1417" w:left="1417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5A57" w14:textId="77777777" w:rsidR="0019628D" w:rsidRDefault="0019628D">
      <w:pPr>
        <w:spacing w:after="0" w:line="240" w:lineRule="auto"/>
      </w:pPr>
      <w:r>
        <w:separator/>
      </w:r>
    </w:p>
  </w:endnote>
  <w:endnote w:type="continuationSeparator" w:id="0">
    <w:p w14:paraId="621C4E7E" w14:textId="77777777" w:rsidR="0019628D" w:rsidRDefault="0019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622DD" w14:textId="77777777" w:rsidR="0019628D" w:rsidRDefault="0019628D">
      <w:pPr>
        <w:spacing w:after="0" w:line="240" w:lineRule="auto"/>
      </w:pPr>
      <w:r>
        <w:separator/>
      </w:r>
    </w:p>
  </w:footnote>
  <w:footnote w:type="continuationSeparator" w:id="0">
    <w:p w14:paraId="7D8977CA" w14:textId="77777777" w:rsidR="0019628D" w:rsidRDefault="0019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6A98" w14:textId="18F6C87B" w:rsidR="00BD2402" w:rsidRDefault="00BD2402" w:rsidP="00381DD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4EE"/>
    <w:multiLevelType w:val="hybridMultilevel"/>
    <w:tmpl w:val="865E5AEC"/>
    <w:lvl w:ilvl="0" w:tplc="6FB4A5B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7C31"/>
    <w:multiLevelType w:val="singleLevel"/>
    <w:tmpl w:val="FFFFFFFF"/>
    <w:lvl w:ilvl="0">
      <w:start w:val="11"/>
      <w:numFmt w:val="decimal"/>
      <w:lvlText w:val="3.%1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F5A6E75"/>
    <w:multiLevelType w:val="hybridMultilevel"/>
    <w:tmpl w:val="58287668"/>
    <w:lvl w:ilvl="0" w:tplc="921E2010">
      <w:start w:val="3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727C7"/>
    <w:multiLevelType w:val="hybridMultilevel"/>
    <w:tmpl w:val="45A8C2F6"/>
    <w:lvl w:ilvl="0" w:tplc="FD74F83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D3940"/>
    <w:multiLevelType w:val="multilevel"/>
    <w:tmpl w:val="9E76B7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99" w:hanging="432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color w:val="000000" w:themeColor="text1"/>
      </w:rPr>
    </w:lvl>
  </w:abstractNum>
  <w:abstractNum w:abstractNumId="6" w15:restartNumberingAfterBreak="0">
    <w:nsid w:val="46340EBB"/>
    <w:multiLevelType w:val="singleLevel"/>
    <w:tmpl w:val="FFFFFFFF"/>
    <w:lvl w:ilvl="0">
      <w:start w:val="1"/>
      <w:numFmt w:val="decimal"/>
      <w:lvlText w:val="3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165DCB"/>
    <w:multiLevelType w:val="hybridMultilevel"/>
    <w:tmpl w:val="AB50B3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335B7"/>
    <w:multiLevelType w:val="multilevel"/>
    <w:tmpl w:val="342A801A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1800"/>
      </w:pPr>
      <w:rPr>
        <w:rFonts w:hint="default"/>
      </w:rPr>
    </w:lvl>
  </w:abstractNum>
  <w:abstractNum w:abstractNumId="9" w15:restartNumberingAfterBreak="0">
    <w:nsid w:val="659141F7"/>
    <w:multiLevelType w:val="hybridMultilevel"/>
    <w:tmpl w:val="F9722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33874"/>
    <w:multiLevelType w:val="hybridMultilevel"/>
    <w:tmpl w:val="41D04B44"/>
    <w:lvl w:ilvl="0" w:tplc="469654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19346">
    <w:abstractNumId w:val="5"/>
  </w:num>
  <w:num w:numId="2" w16cid:durableId="1491292878">
    <w:abstractNumId w:val="8"/>
  </w:num>
  <w:num w:numId="3" w16cid:durableId="91439101">
    <w:abstractNumId w:val="7"/>
  </w:num>
  <w:num w:numId="4" w16cid:durableId="175850703">
    <w:abstractNumId w:val="0"/>
  </w:num>
  <w:num w:numId="5" w16cid:durableId="1294945632">
    <w:abstractNumId w:val="10"/>
  </w:num>
  <w:num w:numId="6" w16cid:durableId="1965233559">
    <w:abstractNumId w:val="9"/>
  </w:num>
  <w:num w:numId="7" w16cid:durableId="915825561">
    <w:abstractNumId w:val="4"/>
  </w:num>
  <w:num w:numId="8" w16cid:durableId="1198544132">
    <w:abstractNumId w:val="2"/>
  </w:num>
  <w:num w:numId="9" w16cid:durableId="829835733">
    <w:abstractNumId w:val="3"/>
  </w:num>
  <w:num w:numId="10" w16cid:durableId="988051753">
    <w:abstractNumId w:val="6"/>
  </w:num>
  <w:num w:numId="11" w16cid:durableId="88757041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C6"/>
    <w:rsid w:val="000000AF"/>
    <w:rsid w:val="000004EF"/>
    <w:rsid w:val="00000DA6"/>
    <w:rsid w:val="00000E89"/>
    <w:rsid w:val="00000F78"/>
    <w:rsid w:val="00001434"/>
    <w:rsid w:val="00001526"/>
    <w:rsid w:val="000016A8"/>
    <w:rsid w:val="00001905"/>
    <w:rsid w:val="00001A2C"/>
    <w:rsid w:val="00001F26"/>
    <w:rsid w:val="000021B8"/>
    <w:rsid w:val="0000241E"/>
    <w:rsid w:val="000025DA"/>
    <w:rsid w:val="0000268E"/>
    <w:rsid w:val="0000277C"/>
    <w:rsid w:val="00002A0D"/>
    <w:rsid w:val="00002AD5"/>
    <w:rsid w:val="00002C75"/>
    <w:rsid w:val="00002CB7"/>
    <w:rsid w:val="00002D4C"/>
    <w:rsid w:val="00002ED0"/>
    <w:rsid w:val="00002F3C"/>
    <w:rsid w:val="0000304F"/>
    <w:rsid w:val="00003229"/>
    <w:rsid w:val="000032C9"/>
    <w:rsid w:val="0000330B"/>
    <w:rsid w:val="0000362B"/>
    <w:rsid w:val="0000370B"/>
    <w:rsid w:val="00003748"/>
    <w:rsid w:val="000039D6"/>
    <w:rsid w:val="00003C07"/>
    <w:rsid w:val="00004102"/>
    <w:rsid w:val="0000428E"/>
    <w:rsid w:val="0000468D"/>
    <w:rsid w:val="00004BD5"/>
    <w:rsid w:val="00004C26"/>
    <w:rsid w:val="00004C32"/>
    <w:rsid w:val="00004F2C"/>
    <w:rsid w:val="0000512B"/>
    <w:rsid w:val="00005168"/>
    <w:rsid w:val="000055F3"/>
    <w:rsid w:val="0000578B"/>
    <w:rsid w:val="00005AE6"/>
    <w:rsid w:val="00005B69"/>
    <w:rsid w:val="00005CED"/>
    <w:rsid w:val="000065BB"/>
    <w:rsid w:val="00006702"/>
    <w:rsid w:val="0000678C"/>
    <w:rsid w:val="00006E07"/>
    <w:rsid w:val="00007A00"/>
    <w:rsid w:val="00007C60"/>
    <w:rsid w:val="00007D6D"/>
    <w:rsid w:val="0001002A"/>
    <w:rsid w:val="000100DC"/>
    <w:rsid w:val="000100F3"/>
    <w:rsid w:val="000104CB"/>
    <w:rsid w:val="0001061F"/>
    <w:rsid w:val="00010B3D"/>
    <w:rsid w:val="00010B8C"/>
    <w:rsid w:val="00010D21"/>
    <w:rsid w:val="00010D69"/>
    <w:rsid w:val="00010E24"/>
    <w:rsid w:val="00010F0E"/>
    <w:rsid w:val="00011098"/>
    <w:rsid w:val="000110DE"/>
    <w:rsid w:val="00011172"/>
    <w:rsid w:val="000114C9"/>
    <w:rsid w:val="000119A1"/>
    <w:rsid w:val="00011A3D"/>
    <w:rsid w:val="00011BF9"/>
    <w:rsid w:val="00011DA3"/>
    <w:rsid w:val="00012109"/>
    <w:rsid w:val="0001221B"/>
    <w:rsid w:val="000122C4"/>
    <w:rsid w:val="0001242B"/>
    <w:rsid w:val="0001271C"/>
    <w:rsid w:val="00012D6E"/>
    <w:rsid w:val="00012EB1"/>
    <w:rsid w:val="000134C9"/>
    <w:rsid w:val="00013540"/>
    <w:rsid w:val="00013AD2"/>
    <w:rsid w:val="00013E36"/>
    <w:rsid w:val="00013ED7"/>
    <w:rsid w:val="00013F24"/>
    <w:rsid w:val="00014F30"/>
    <w:rsid w:val="000152A0"/>
    <w:rsid w:val="000152E1"/>
    <w:rsid w:val="000153BA"/>
    <w:rsid w:val="000154AD"/>
    <w:rsid w:val="0001551A"/>
    <w:rsid w:val="000157B6"/>
    <w:rsid w:val="00015E9B"/>
    <w:rsid w:val="00015FF2"/>
    <w:rsid w:val="00016142"/>
    <w:rsid w:val="00016801"/>
    <w:rsid w:val="00016C38"/>
    <w:rsid w:val="00016C6B"/>
    <w:rsid w:val="00016CC6"/>
    <w:rsid w:val="00016F8F"/>
    <w:rsid w:val="00016FD3"/>
    <w:rsid w:val="00016FED"/>
    <w:rsid w:val="000171D7"/>
    <w:rsid w:val="00017404"/>
    <w:rsid w:val="000175C8"/>
    <w:rsid w:val="000177B2"/>
    <w:rsid w:val="00017C99"/>
    <w:rsid w:val="00017E7D"/>
    <w:rsid w:val="00017FA5"/>
    <w:rsid w:val="0002029F"/>
    <w:rsid w:val="000202E7"/>
    <w:rsid w:val="00020329"/>
    <w:rsid w:val="000204A8"/>
    <w:rsid w:val="00020A87"/>
    <w:rsid w:val="00020B51"/>
    <w:rsid w:val="00020B60"/>
    <w:rsid w:val="00020F7D"/>
    <w:rsid w:val="0002101D"/>
    <w:rsid w:val="00021084"/>
    <w:rsid w:val="000212B6"/>
    <w:rsid w:val="000216B2"/>
    <w:rsid w:val="0002179D"/>
    <w:rsid w:val="00021A24"/>
    <w:rsid w:val="00022287"/>
    <w:rsid w:val="000225F6"/>
    <w:rsid w:val="00022688"/>
    <w:rsid w:val="00022969"/>
    <w:rsid w:val="00022BA4"/>
    <w:rsid w:val="00022FE9"/>
    <w:rsid w:val="0002314C"/>
    <w:rsid w:val="000235BC"/>
    <w:rsid w:val="00023704"/>
    <w:rsid w:val="000238BF"/>
    <w:rsid w:val="0002398C"/>
    <w:rsid w:val="00023B14"/>
    <w:rsid w:val="00023BF6"/>
    <w:rsid w:val="00023CF2"/>
    <w:rsid w:val="00023F4C"/>
    <w:rsid w:val="00024423"/>
    <w:rsid w:val="000246C9"/>
    <w:rsid w:val="00024851"/>
    <w:rsid w:val="0002499C"/>
    <w:rsid w:val="0002499E"/>
    <w:rsid w:val="000249F3"/>
    <w:rsid w:val="00024A1F"/>
    <w:rsid w:val="00024BE2"/>
    <w:rsid w:val="00025052"/>
    <w:rsid w:val="0002544E"/>
    <w:rsid w:val="000256EA"/>
    <w:rsid w:val="000259CF"/>
    <w:rsid w:val="00025B5F"/>
    <w:rsid w:val="00025BA1"/>
    <w:rsid w:val="00025D2E"/>
    <w:rsid w:val="00025E38"/>
    <w:rsid w:val="00026034"/>
    <w:rsid w:val="000263B5"/>
    <w:rsid w:val="000263DB"/>
    <w:rsid w:val="00026462"/>
    <w:rsid w:val="0002659E"/>
    <w:rsid w:val="000269A8"/>
    <w:rsid w:val="000269FF"/>
    <w:rsid w:val="00026A9A"/>
    <w:rsid w:val="00026B9D"/>
    <w:rsid w:val="00026DFB"/>
    <w:rsid w:val="00026E7E"/>
    <w:rsid w:val="00027353"/>
    <w:rsid w:val="0002754E"/>
    <w:rsid w:val="0002761F"/>
    <w:rsid w:val="0002765D"/>
    <w:rsid w:val="00027AD9"/>
    <w:rsid w:val="00027B50"/>
    <w:rsid w:val="00030073"/>
    <w:rsid w:val="0003027B"/>
    <w:rsid w:val="0003045E"/>
    <w:rsid w:val="00030647"/>
    <w:rsid w:val="00030800"/>
    <w:rsid w:val="00030878"/>
    <w:rsid w:val="000308FB"/>
    <w:rsid w:val="0003094A"/>
    <w:rsid w:val="00030A3F"/>
    <w:rsid w:val="00030A9E"/>
    <w:rsid w:val="00030D6B"/>
    <w:rsid w:val="00030D6D"/>
    <w:rsid w:val="00030EC0"/>
    <w:rsid w:val="0003103C"/>
    <w:rsid w:val="000313C0"/>
    <w:rsid w:val="00031A0B"/>
    <w:rsid w:val="00031DB4"/>
    <w:rsid w:val="00031E5D"/>
    <w:rsid w:val="00032188"/>
    <w:rsid w:val="00032457"/>
    <w:rsid w:val="000327A8"/>
    <w:rsid w:val="000327FD"/>
    <w:rsid w:val="00032B5F"/>
    <w:rsid w:val="00032D87"/>
    <w:rsid w:val="00032F01"/>
    <w:rsid w:val="00033040"/>
    <w:rsid w:val="00033162"/>
    <w:rsid w:val="00033676"/>
    <w:rsid w:val="0003375F"/>
    <w:rsid w:val="00033BA2"/>
    <w:rsid w:val="00033BC9"/>
    <w:rsid w:val="00033BED"/>
    <w:rsid w:val="0003450E"/>
    <w:rsid w:val="000349F1"/>
    <w:rsid w:val="00034ECD"/>
    <w:rsid w:val="000353A6"/>
    <w:rsid w:val="00035449"/>
    <w:rsid w:val="00035652"/>
    <w:rsid w:val="0003580E"/>
    <w:rsid w:val="000358AA"/>
    <w:rsid w:val="00035A82"/>
    <w:rsid w:val="00035BC0"/>
    <w:rsid w:val="00035CF1"/>
    <w:rsid w:val="00035DE8"/>
    <w:rsid w:val="00035F34"/>
    <w:rsid w:val="00036190"/>
    <w:rsid w:val="0003635C"/>
    <w:rsid w:val="00036641"/>
    <w:rsid w:val="0003685F"/>
    <w:rsid w:val="00036970"/>
    <w:rsid w:val="00036D73"/>
    <w:rsid w:val="00036DE0"/>
    <w:rsid w:val="00037153"/>
    <w:rsid w:val="00037189"/>
    <w:rsid w:val="00037318"/>
    <w:rsid w:val="000374FF"/>
    <w:rsid w:val="00037604"/>
    <w:rsid w:val="0003776E"/>
    <w:rsid w:val="00037EF2"/>
    <w:rsid w:val="00040AA8"/>
    <w:rsid w:val="00040E35"/>
    <w:rsid w:val="00040F1A"/>
    <w:rsid w:val="0004168C"/>
    <w:rsid w:val="00041895"/>
    <w:rsid w:val="00041B79"/>
    <w:rsid w:val="00041D5D"/>
    <w:rsid w:val="00042037"/>
    <w:rsid w:val="0004224C"/>
    <w:rsid w:val="00042340"/>
    <w:rsid w:val="000424E0"/>
    <w:rsid w:val="00042621"/>
    <w:rsid w:val="0004270C"/>
    <w:rsid w:val="00042955"/>
    <w:rsid w:val="00042AB0"/>
    <w:rsid w:val="00043446"/>
    <w:rsid w:val="00043480"/>
    <w:rsid w:val="00044047"/>
    <w:rsid w:val="00044262"/>
    <w:rsid w:val="00044273"/>
    <w:rsid w:val="00044708"/>
    <w:rsid w:val="00044956"/>
    <w:rsid w:val="00044E0B"/>
    <w:rsid w:val="00044F52"/>
    <w:rsid w:val="00044FCC"/>
    <w:rsid w:val="00045416"/>
    <w:rsid w:val="0004566F"/>
    <w:rsid w:val="000456D5"/>
    <w:rsid w:val="00045D6A"/>
    <w:rsid w:val="00046194"/>
    <w:rsid w:val="000461D9"/>
    <w:rsid w:val="000462B7"/>
    <w:rsid w:val="000462DF"/>
    <w:rsid w:val="00046524"/>
    <w:rsid w:val="00046822"/>
    <w:rsid w:val="00046C71"/>
    <w:rsid w:val="00046FBE"/>
    <w:rsid w:val="000472A0"/>
    <w:rsid w:val="000472BF"/>
    <w:rsid w:val="000473C7"/>
    <w:rsid w:val="00047456"/>
    <w:rsid w:val="00047573"/>
    <w:rsid w:val="0004766E"/>
    <w:rsid w:val="000476D9"/>
    <w:rsid w:val="0004782F"/>
    <w:rsid w:val="00047835"/>
    <w:rsid w:val="00047974"/>
    <w:rsid w:val="000479EB"/>
    <w:rsid w:val="00047A65"/>
    <w:rsid w:val="00047E25"/>
    <w:rsid w:val="00047E86"/>
    <w:rsid w:val="0005015F"/>
    <w:rsid w:val="00050864"/>
    <w:rsid w:val="00050916"/>
    <w:rsid w:val="00050AB2"/>
    <w:rsid w:val="00050C2E"/>
    <w:rsid w:val="00050C8C"/>
    <w:rsid w:val="00050EB7"/>
    <w:rsid w:val="00050F72"/>
    <w:rsid w:val="0005132D"/>
    <w:rsid w:val="000513BC"/>
    <w:rsid w:val="000515EB"/>
    <w:rsid w:val="0005193D"/>
    <w:rsid w:val="0005194E"/>
    <w:rsid w:val="00051ADB"/>
    <w:rsid w:val="00051BDC"/>
    <w:rsid w:val="00051C56"/>
    <w:rsid w:val="00051E39"/>
    <w:rsid w:val="000520C7"/>
    <w:rsid w:val="00052316"/>
    <w:rsid w:val="000525B9"/>
    <w:rsid w:val="000525E8"/>
    <w:rsid w:val="00052A4C"/>
    <w:rsid w:val="00052C41"/>
    <w:rsid w:val="00053755"/>
    <w:rsid w:val="000539AB"/>
    <w:rsid w:val="00053C33"/>
    <w:rsid w:val="00053E9D"/>
    <w:rsid w:val="00053EF4"/>
    <w:rsid w:val="00054023"/>
    <w:rsid w:val="000540A5"/>
    <w:rsid w:val="000540DA"/>
    <w:rsid w:val="000542AA"/>
    <w:rsid w:val="000543BA"/>
    <w:rsid w:val="00054B68"/>
    <w:rsid w:val="00054D44"/>
    <w:rsid w:val="00055113"/>
    <w:rsid w:val="00055264"/>
    <w:rsid w:val="000553CC"/>
    <w:rsid w:val="000554A0"/>
    <w:rsid w:val="000556B1"/>
    <w:rsid w:val="000556B9"/>
    <w:rsid w:val="00055700"/>
    <w:rsid w:val="00055740"/>
    <w:rsid w:val="0005575C"/>
    <w:rsid w:val="00055AC1"/>
    <w:rsid w:val="00055B0D"/>
    <w:rsid w:val="00055B2A"/>
    <w:rsid w:val="00055D8D"/>
    <w:rsid w:val="00055F6F"/>
    <w:rsid w:val="00056037"/>
    <w:rsid w:val="00056295"/>
    <w:rsid w:val="000563AD"/>
    <w:rsid w:val="000563C1"/>
    <w:rsid w:val="00056600"/>
    <w:rsid w:val="000566BE"/>
    <w:rsid w:val="00056AB3"/>
    <w:rsid w:val="00056E1E"/>
    <w:rsid w:val="00056E9E"/>
    <w:rsid w:val="00056EB6"/>
    <w:rsid w:val="000574DB"/>
    <w:rsid w:val="00057524"/>
    <w:rsid w:val="0005755C"/>
    <w:rsid w:val="00057610"/>
    <w:rsid w:val="00057757"/>
    <w:rsid w:val="00057CFB"/>
    <w:rsid w:val="00057E49"/>
    <w:rsid w:val="00060027"/>
    <w:rsid w:val="000602E7"/>
    <w:rsid w:val="00060380"/>
    <w:rsid w:val="00060540"/>
    <w:rsid w:val="000608AF"/>
    <w:rsid w:val="00060998"/>
    <w:rsid w:val="000610A6"/>
    <w:rsid w:val="00061181"/>
    <w:rsid w:val="000613C7"/>
    <w:rsid w:val="000616CE"/>
    <w:rsid w:val="000619E8"/>
    <w:rsid w:val="00061B1A"/>
    <w:rsid w:val="00061B3E"/>
    <w:rsid w:val="00061DEB"/>
    <w:rsid w:val="00062128"/>
    <w:rsid w:val="00062367"/>
    <w:rsid w:val="00062735"/>
    <w:rsid w:val="00062B91"/>
    <w:rsid w:val="00062C80"/>
    <w:rsid w:val="00062FE2"/>
    <w:rsid w:val="00063735"/>
    <w:rsid w:val="000639D2"/>
    <w:rsid w:val="00063A39"/>
    <w:rsid w:val="00063A8A"/>
    <w:rsid w:val="00063B6C"/>
    <w:rsid w:val="000640B6"/>
    <w:rsid w:val="000642B2"/>
    <w:rsid w:val="0006438B"/>
    <w:rsid w:val="0006454B"/>
    <w:rsid w:val="00064655"/>
    <w:rsid w:val="000646AE"/>
    <w:rsid w:val="00064993"/>
    <w:rsid w:val="00064F52"/>
    <w:rsid w:val="00065704"/>
    <w:rsid w:val="00065910"/>
    <w:rsid w:val="00065AB7"/>
    <w:rsid w:val="00065E48"/>
    <w:rsid w:val="00065EBF"/>
    <w:rsid w:val="00065F44"/>
    <w:rsid w:val="00065FB5"/>
    <w:rsid w:val="00066091"/>
    <w:rsid w:val="00066227"/>
    <w:rsid w:val="000662ED"/>
    <w:rsid w:val="000664F2"/>
    <w:rsid w:val="00066567"/>
    <w:rsid w:val="0006656E"/>
    <w:rsid w:val="000665E7"/>
    <w:rsid w:val="0006676D"/>
    <w:rsid w:val="0006686E"/>
    <w:rsid w:val="000669F9"/>
    <w:rsid w:val="00066BA1"/>
    <w:rsid w:val="00066C42"/>
    <w:rsid w:val="00066CA2"/>
    <w:rsid w:val="00066ED6"/>
    <w:rsid w:val="00066F84"/>
    <w:rsid w:val="0006707A"/>
    <w:rsid w:val="0006736C"/>
    <w:rsid w:val="00067408"/>
    <w:rsid w:val="0006763F"/>
    <w:rsid w:val="000677A7"/>
    <w:rsid w:val="00067816"/>
    <w:rsid w:val="00067C20"/>
    <w:rsid w:val="00067C5F"/>
    <w:rsid w:val="00067E0C"/>
    <w:rsid w:val="00067E11"/>
    <w:rsid w:val="00070098"/>
    <w:rsid w:val="000703A5"/>
    <w:rsid w:val="0007048B"/>
    <w:rsid w:val="0007060B"/>
    <w:rsid w:val="00070F68"/>
    <w:rsid w:val="00071285"/>
    <w:rsid w:val="00071457"/>
    <w:rsid w:val="000715C8"/>
    <w:rsid w:val="00071752"/>
    <w:rsid w:val="00071756"/>
    <w:rsid w:val="000722EB"/>
    <w:rsid w:val="0007245C"/>
    <w:rsid w:val="0007258C"/>
    <w:rsid w:val="00072627"/>
    <w:rsid w:val="000727AD"/>
    <w:rsid w:val="0007295D"/>
    <w:rsid w:val="00073148"/>
    <w:rsid w:val="00073188"/>
    <w:rsid w:val="000731E7"/>
    <w:rsid w:val="0007362F"/>
    <w:rsid w:val="00073926"/>
    <w:rsid w:val="00073969"/>
    <w:rsid w:val="00073D55"/>
    <w:rsid w:val="00073F37"/>
    <w:rsid w:val="00073F69"/>
    <w:rsid w:val="00073FDE"/>
    <w:rsid w:val="00074178"/>
    <w:rsid w:val="000742BC"/>
    <w:rsid w:val="0007430C"/>
    <w:rsid w:val="0007435F"/>
    <w:rsid w:val="00074599"/>
    <w:rsid w:val="000746C1"/>
    <w:rsid w:val="00074734"/>
    <w:rsid w:val="000749C8"/>
    <w:rsid w:val="00074A27"/>
    <w:rsid w:val="00074D23"/>
    <w:rsid w:val="00074E5C"/>
    <w:rsid w:val="0007506F"/>
    <w:rsid w:val="000754D9"/>
    <w:rsid w:val="000756C7"/>
    <w:rsid w:val="00075839"/>
    <w:rsid w:val="00075CA9"/>
    <w:rsid w:val="00075E1F"/>
    <w:rsid w:val="00075EFB"/>
    <w:rsid w:val="00075F59"/>
    <w:rsid w:val="00075FFD"/>
    <w:rsid w:val="00076267"/>
    <w:rsid w:val="000765DD"/>
    <w:rsid w:val="00076B00"/>
    <w:rsid w:val="00076C41"/>
    <w:rsid w:val="00077331"/>
    <w:rsid w:val="00077399"/>
    <w:rsid w:val="000775E8"/>
    <w:rsid w:val="00077638"/>
    <w:rsid w:val="0007767C"/>
    <w:rsid w:val="000776B1"/>
    <w:rsid w:val="00077ED0"/>
    <w:rsid w:val="000800D9"/>
    <w:rsid w:val="00080149"/>
    <w:rsid w:val="000804C5"/>
    <w:rsid w:val="00080600"/>
    <w:rsid w:val="0008062B"/>
    <w:rsid w:val="000806CD"/>
    <w:rsid w:val="00080790"/>
    <w:rsid w:val="00080AD6"/>
    <w:rsid w:val="00080BB8"/>
    <w:rsid w:val="00080C45"/>
    <w:rsid w:val="000810B3"/>
    <w:rsid w:val="0008137B"/>
    <w:rsid w:val="000814D3"/>
    <w:rsid w:val="00081CE3"/>
    <w:rsid w:val="000821FA"/>
    <w:rsid w:val="00082334"/>
    <w:rsid w:val="00082867"/>
    <w:rsid w:val="00082922"/>
    <w:rsid w:val="00082A7A"/>
    <w:rsid w:val="00082E93"/>
    <w:rsid w:val="00082F94"/>
    <w:rsid w:val="0008321B"/>
    <w:rsid w:val="00083E4E"/>
    <w:rsid w:val="00083E66"/>
    <w:rsid w:val="00083FE4"/>
    <w:rsid w:val="00084025"/>
    <w:rsid w:val="000841CE"/>
    <w:rsid w:val="000846F0"/>
    <w:rsid w:val="0008476D"/>
    <w:rsid w:val="00084803"/>
    <w:rsid w:val="00084876"/>
    <w:rsid w:val="000848BD"/>
    <w:rsid w:val="000848E8"/>
    <w:rsid w:val="00084B5E"/>
    <w:rsid w:val="00084F9D"/>
    <w:rsid w:val="00084FAC"/>
    <w:rsid w:val="000850A3"/>
    <w:rsid w:val="00085231"/>
    <w:rsid w:val="0008545A"/>
    <w:rsid w:val="0008559A"/>
    <w:rsid w:val="000855AA"/>
    <w:rsid w:val="000858E4"/>
    <w:rsid w:val="00085A4B"/>
    <w:rsid w:val="00085BB0"/>
    <w:rsid w:val="00085DF3"/>
    <w:rsid w:val="00085E08"/>
    <w:rsid w:val="00085EEE"/>
    <w:rsid w:val="00085FC4"/>
    <w:rsid w:val="0008611F"/>
    <w:rsid w:val="000863D0"/>
    <w:rsid w:val="000864E3"/>
    <w:rsid w:val="000868D9"/>
    <w:rsid w:val="0008693D"/>
    <w:rsid w:val="00086AB3"/>
    <w:rsid w:val="00086AB8"/>
    <w:rsid w:val="00086B91"/>
    <w:rsid w:val="00086BB0"/>
    <w:rsid w:val="00086E2E"/>
    <w:rsid w:val="00086FBE"/>
    <w:rsid w:val="00087216"/>
    <w:rsid w:val="0008725A"/>
    <w:rsid w:val="00087A24"/>
    <w:rsid w:val="00087A62"/>
    <w:rsid w:val="00087C8E"/>
    <w:rsid w:val="00087CEC"/>
    <w:rsid w:val="00087D62"/>
    <w:rsid w:val="00087E55"/>
    <w:rsid w:val="00087E9B"/>
    <w:rsid w:val="00087EC8"/>
    <w:rsid w:val="00087F41"/>
    <w:rsid w:val="000901D7"/>
    <w:rsid w:val="0009022D"/>
    <w:rsid w:val="000902FA"/>
    <w:rsid w:val="00090300"/>
    <w:rsid w:val="0009051B"/>
    <w:rsid w:val="000905A6"/>
    <w:rsid w:val="00090605"/>
    <w:rsid w:val="0009078F"/>
    <w:rsid w:val="00090DF2"/>
    <w:rsid w:val="00090E25"/>
    <w:rsid w:val="00091008"/>
    <w:rsid w:val="00091017"/>
    <w:rsid w:val="000912C3"/>
    <w:rsid w:val="0009191E"/>
    <w:rsid w:val="00091A19"/>
    <w:rsid w:val="00091FDF"/>
    <w:rsid w:val="00092559"/>
    <w:rsid w:val="00092624"/>
    <w:rsid w:val="00092858"/>
    <w:rsid w:val="00092C78"/>
    <w:rsid w:val="00092EA6"/>
    <w:rsid w:val="00092F61"/>
    <w:rsid w:val="00093104"/>
    <w:rsid w:val="00093145"/>
    <w:rsid w:val="00093160"/>
    <w:rsid w:val="000935C6"/>
    <w:rsid w:val="00093974"/>
    <w:rsid w:val="000939AF"/>
    <w:rsid w:val="00093E12"/>
    <w:rsid w:val="00093E56"/>
    <w:rsid w:val="00094385"/>
    <w:rsid w:val="000949C0"/>
    <w:rsid w:val="00094A2F"/>
    <w:rsid w:val="00094E48"/>
    <w:rsid w:val="00094E4E"/>
    <w:rsid w:val="00094EF5"/>
    <w:rsid w:val="000952DF"/>
    <w:rsid w:val="00095506"/>
    <w:rsid w:val="000955B6"/>
    <w:rsid w:val="00095762"/>
    <w:rsid w:val="00095BD5"/>
    <w:rsid w:val="00095EF9"/>
    <w:rsid w:val="000961B5"/>
    <w:rsid w:val="0009630D"/>
    <w:rsid w:val="000964CA"/>
    <w:rsid w:val="000966A0"/>
    <w:rsid w:val="0009694F"/>
    <w:rsid w:val="00096C92"/>
    <w:rsid w:val="00096DFF"/>
    <w:rsid w:val="00096E8C"/>
    <w:rsid w:val="0009713C"/>
    <w:rsid w:val="00097184"/>
    <w:rsid w:val="000974BA"/>
    <w:rsid w:val="000974F3"/>
    <w:rsid w:val="00097642"/>
    <w:rsid w:val="00097644"/>
    <w:rsid w:val="000977FB"/>
    <w:rsid w:val="00097AD1"/>
    <w:rsid w:val="00097D00"/>
    <w:rsid w:val="00097D38"/>
    <w:rsid w:val="00097EF4"/>
    <w:rsid w:val="000A0042"/>
    <w:rsid w:val="000A034B"/>
    <w:rsid w:val="000A074C"/>
    <w:rsid w:val="000A083F"/>
    <w:rsid w:val="000A087A"/>
    <w:rsid w:val="000A09EE"/>
    <w:rsid w:val="000A0B4F"/>
    <w:rsid w:val="000A0C07"/>
    <w:rsid w:val="000A1142"/>
    <w:rsid w:val="000A1448"/>
    <w:rsid w:val="000A159E"/>
    <w:rsid w:val="000A1713"/>
    <w:rsid w:val="000A172A"/>
    <w:rsid w:val="000A1C93"/>
    <w:rsid w:val="000A1D67"/>
    <w:rsid w:val="000A23CC"/>
    <w:rsid w:val="000A2742"/>
    <w:rsid w:val="000A2764"/>
    <w:rsid w:val="000A285B"/>
    <w:rsid w:val="000A2AB9"/>
    <w:rsid w:val="000A2CD8"/>
    <w:rsid w:val="000A2D1C"/>
    <w:rsid w:val="000A2E57"/>
    <w:rsid w:val="000A2EFC"/>
    <w:rsid w:val="000A325E"/>
    <w:rsid w:val="000A334E"/>
    <w:rsid w:val="000A354B"/>
    <w:rsid w:val="000A35B2"/>
    <w:rsid w:val="000A35B8"/>
    <w:rsid w:val="000A35D4"/>
    <w:rsid w:val="000A381F"/>
    <w:rsid w:val="000A430B"/>
    <w:rsid w:val="000A443A"/>
    <w:rsid w:val="000A49CD"/>
    <w:rsid w:val="000A4E54"/>
    <w:rsid w:val="000A5256"/>
    <w:rsid w:val="000A5539"/>
    <w:rsid w:val="000A55C7"/>
    <w:rsid w:val="000A5700"/>
    <w:rsid w:val="000A57BB"/>
    <w:rsid w:val="000A5997"/>
    <w:rsid w:val="000A5D1A"/>
    <w:rsid w:val="000A5D3B"/>
    <w:rsid w:val="000A600C"/>
    <w:rsid w:val="000A68E7"/>
    <w:rsid w:val="000A6A1A"/>
    <w:rsid w:val="000A6C0D"/>
    <w:rsid w:val="000A6CB0"/>
    <w:rsid w:val="000A6F58"/>
    <w:rsid w:val="000A70C2"/>
    <w:rsid w:val="000A718D"/>
    <w:rsid w:val="000A7193"/>
    <w:rsid w:val="000A72FE"/>
    <w:rsid w:val="000A7492"/>
    <w:rsid w:val="000A76B9"/>
    <w:rsid w:val="000A7A56"/>
    <w:rsid w:val="000A7B8D"/>
    <w:rsid w:val="000B0045"/>
    <w:rsid w:val="000B0146"/>
    <w:rsid w:val="000B0375"/>
    <w:rsid w:val="000B0746"/>
    <w:rsid w:val="000B0774"/>
    <w:rsid w:val="000B0A52"/>
    <w:rsid w:val="000B0AA4"/>
    <w:rsid w:val="000B0AEF"/>
    <w:rsid w:val="000B0B79"/>
    <w:rsid w:val="000B0B97"/>
    <w:rsid w:val="000B0C8A"/>
    <w:rsid w:val="000B0D99"/>
    <w:rsid w:val="000B0E49"/>
    <w:rsid w:val="000B0EA9"/>
    <w:rsid w:val="000B167B"/>
    <w:rsid w:val="000B190D"/>
    <w:rsid w:val="000B1990"/>
    <w:rsid w:val="000B1A7E"/>
    <w:rsid w:val="000B1EEF"/>
    <w:rsid w:val="000B208F"/>
    <w:rsid w:val="000B26BD"/>
    <w:rsid w:val="000B2D5F"/>
    <w:rsid w:val="000B2DC1"/>
    <w:rsid w:val="000B2EF9"/>
    <w:rsid w:val="000B306D"/>
    <w:rsid w:val="000B3211"/>
    <w:rsid w:val="000B362C"/>
    <w:rsid w:val="000B3D9C"/>
    <w:rsid w:val="000B3DCC"/>
    <w:rsid w:val="000B3FF0"/>
    <w:rsid w:val="000B47BA"/>
    <w:rsid w:val="000B4832"/>
    <w:rsid w:val="000B4A35"/>
    <w:rsid w:val="000B4E94"/>
    <w:rsid w:val="000B580D"/>
    <w:rsid w:val="000B5C82"/>
    <w:rsid w:val="000B6134"/>
    <w:rsid w:val="000B61F1"/>
    <w:rsid w:val="000B6374"/>
    <w:rsid w:val="000B645E"/>
    <w:rsid w:val="000B6473"/>
    <w:rsid w:val="000B65C1"/>
    <w:rsid w:val="000B6747"/>
    <w:rsid w:val="000B693E"/>
    <w:rsid w:val="000B6DC0"/>
    <w:rsid w:val="000B6F9C"/>
    <w:rsid w:val="000B70B8"/>
    <w:rsid w:val="000B72E6"/>
    <w:rsid w:val="000B7489"/>
    <w:rsid w:val="000B7562"/>
    <w:rsid w:val="000B781F"/>
    <w:rsid w:val="000B798A"/>
    <w:rsid w:val="000B7B5C"/>
    <w:rsid w:val="000C0043"/>
    <w:rsid w:val="000C0050"/>
    <w:rsid w:val="000C015E"/>
    <w:rsid w:val="000C07D6"/>
    <w:rsid w:val="000C0DF4"/>
    <w:rsid w:val="000C0F0D"/>
    <w:rsid w:val="000C0F6C"/>
    <w:rsid w:val="000C124D"/>
    <w:rsid w:val="000C13C4"/>
    <w:rsid w:val="000C1A90"/>
    <w:rsid w:val="000C1C94"/>
    <w:rsid w:val="000C1CBF"/>
    <w:rsid w:val="000C1E04"/>
    <w:rsid w:val="000C1F2F"/>
    <w:rsid w:val="000C24DA"/>
    <w:rsid w:val="000C25CC"/>
    <w:rsid w:val="000C2601"/>
    <w:rsid w:val="000C27B8"/>
    <w:rsid w:val="000C28FB"/>
    <w:rsid w:val="000C2B7A"/>
    <w:rsid w:val="000C2D41"/>
    <w:rsid w:val="000C2FB2"/>
    <w:rsid w:val="000C315A"/>
    <w:rsid w:val="000C344E"/>
    <w:rsid w:val="000C3498"/>
    <w:rsid w:val="000C35D1"/>
    <w:rsid w:val="000C3B7A"/>
    <w:rsid w:val="000C3D48"/>
    <w:rsid w:val="000C3E11"/>
    <w:rsid w:val="000C4384"/>
    <w:rsid w:val="000C4792"/>
    <w:rsid w:val="000C4986"/>
    <w:rsid w:val="000C4A12"/>
    <w:rsid w:val="000C4B36"/>
    <w:rsid w:val="000C4B6A"/>
    <w:rsid w:val="000C4B81"/>
    <w:rsid w:val="000C4C6D"/>
    <w:rsid w:val="000C50F5"/>
    <w:rsid w:val="000C530E"/>
    <w:rsid w:val="000C5448"/>
    <w:rsid w:val="000C54D7"/>
    <w:rsid w:val="000C55BA"/>
    <w:rsid w:val="000C5803"/>
    <w:rsid w:val="000C59D9"/>
    <w:rsid w:val="000C5B98"/>
    <w:rsid w:val="000C5DA9"/>
    <w:rsid w:val="000C5DAD"/>
    <w:rsid w:val="000C5F33"/>
    <w:rsid w:val="000C631F"/>
    <w:rsid w:val="000C6B36"/>
    <w:rsid w:val="000C6D6B"/>
    <w:rsid w:val="000C6F12"/>
    <w:rsid w:val="000C70A4"/>
    <w:rsid w:val="000C70FA"/>
    <w:rsid w:val="000C747B"/>
    <w:rsid w:val="000C7588"/>
    <w:rsid w:val="000C7908"/>
    <w:rsid w:val="000C79EE"/>
    <w:rsid w:val="000D03C1"/>
    <w:rsid w:val="000D08FB"/>
    <w:rsid w:val="000D0A69"/>
    <w:rsid w:val="000D0D33"/>
    <w:rsid w:val="000D0EAF"/>
    <w:rsid w:val="000D11FC"/>
    <w:rsid w:val="000D1387"/>
    <w:rsid w:val="000D13AF"/>
    <w:rsid w:val="000D15A1"/>
    <w:rsid w:val="000D1686"/>
    <w:rsid w:val="000D1695"/>
    <w:rsid w:val="000D169F"/>
    <w:rsid w:val="000D1733"/>
    <w:rsid w:val="000D1769"/>
    <w:rsid w:val="000D1779"/>
    <w:rsid w:val="000D18A9"/>
    <w:rsid w:val="000D1FA7"/>
    <w:rsid w:val="000D1FBE"/>
    <w:rsid w:val="000D2021"/>
    <w:rsid w:val="000D22D3"/>
    <w:rsid w:val="000D2644"/>
    <w:rsid w:val="000D2688"/>
    <w:rsid w:val="000D26C6"/>
    <w:rsid w:val="000D26DE"/>
    <w:rsid w:val="000D28B6"/>
    <w:rsid w:val="000D292C"/>
    <w:rsid w:val="000D295D"/>
    <w:rsid w:val="000D2B81"/>
    <w:rsid w:val="000D2F11"/>
    <w:rsid w:val="000D3008"/>
    <w:rsid w:val="000D324F"/>
    <w:rsid w:val="000D3411"/>
    <w:rsid w:val="000D3445"/>
    <w:rsid w:val="000D3510"/>
    <w:rsid w:val="000D367D"/>
    <w:rsid w:val="000D3865"/>
    <w:rsid w:val="000D395B"/>
    <w:rsid w:val="000D397C"/>
    <w:rsid w:val="000D3B6F"/>
    <w:rsid w:val="000D3D27"/>
    <w:rsid w:val="000D3DF0"/>
    <w:rsid w:val="000D3E87"/>
    <w:rsid w:val="000D40E3"/>
    <w:rsid w:val="000D4819"/>
    <w:rsid w:val="000D4DBB"/>
    <w:rsid w:val="000D4FD1"/>
    <w:rsid w:val="000D5244"/>
    <w:rsid w:val="000D5392"/>
    <w:rsid w:val="000D55DD"/>
    <w:rsid w:val="000D571B"/>
    <w:rsid w:val="000D5730"/>
    <w:rsid w:val="000D5855"/>
    <w:rsid w:val="000D5C06"/>
    <w:rsid w:val="000D5CA4"/>
    <w:rsid w:val="000D6151"/>
    <w:rsid w:val="000D6279"/>
    <w:rsid w:val="000D63A4"/>
    <w:rsid w:val="000D6A18"/>
    <w:rsid w:val="000D6D4C"/>
    <w:rsid w:val="000D6D91"/>
    <w:rsid w:val="000D6DB6"/>
    <w:rsid w:val="000D6E95"/>
    <w:rsid w:val="000D70E1"/>
    <w:rsid w:val="000D7123"/>
    <w:rsid w:val="000D71CF"/>
    <w:rsid w:val="000D7986"/>
    <w:rsid w:val="000D799A"/>
    <w:rsid w:val="000D7AFC"/>
    <w:rsid w:val="000D7B47"/>
    <w:rsid w:val="000D7DCF"/>
    <w:rsid w:val="000D7F14"/>
    <w:rsid w:val="000E00A8"/>
    <w:rsid w:val="000E010C"/>
    <w:rsid w:val="000E02A4"/>
    <w:rsid w:val="000E053F"/>
    <w:rsid w:val="000E05E5"/>
    <w:rsid w:val="000E0621"/>
    <w:rsid w:val="000E0A21"/>
    <w:rsid w:val="000E0E8F"/>
    <w:rsid w:val="000E0F8D"/>
    <w:rsid w:val="000E10C2"/>
    <w:rsid w:val="000E11C8"/>
    <w:rsid w:val="000E12DC"/>
    <w:rsid w:val="000E1547"/>
    <w:rsid w:val="000E1B41"/>
    <w:rsid w:val="000E1E4E"/>
    <w:rsid w:val="000E1E5E"/>
    <w:rsid w:val="000E204B"/>
    <w:rsid w:val="000E2193"/>
    <w:rsid w:val="000E225D"/>
    <w:rsid w:val="000E26A0"/>
    <w:rsid w:val="000E2B30"/>
    <w:rsid w:val="000E3191"/>
    <w:rsid w:val="000E33CF"/>
    <w:rsid w:val="000E3433"/>
    <w:rsid w:val="000E3694"/>
    <w:rsid w:val="000E405A"/>
    <w:rsid w:val="000E40F1"/>
    <w:rsid w:val="000E4186"/>
    <w:rsid w:val="000E4218"/>
    <w:rsid w:val="000E4272"/>
    <w:rsid w:val="000E467E"/>
    <w:rsid w:val="000E468F"/>
    <w:rsid w:val="000E4926"/>
    <w:rsid w:val="000E4CE0"/>
    <w:rsid w:val="000E4D02"/>
    <w:rsid w:val="000E4DA8"/>
    <w:rsid w:val="000E4DE4"/>
    <w:rsid w:val="000E4EFC"/>
    <w:rsid w:val="000E5254"/>
    <w:rsid w:val="000E5309"/>
    <w:rsid w:val="000E53D3"/>
    <w:rsid w:val="000E54E9"/>
    <w:rsid w:val="000E551C"/>
    <w:rsid w:val="000E55E7"/>
    <w:rsid w:val="000E56A6"/>
    <w:rsid w:val="000E579A"/>
    <w:rsid w:val="000E5B13"/>
    <w:rsid w:val="000E5D1D"/>
    <w:rsid w:val="000E60AB"/>
    <w:rsid w:val="000E6198"/>
    <w:rsid w:val="000E6241"/>
    <w:rsid w:val="000E63E2"/>
    <w:rsid w:val="000E6410"/>
    <w:rsid w:val="000E646C"/>
    <w:rsid w:val="000E6498"/>
    <w:rsid w:val="000E6A31"/>
    <w:rsid w:val="000E6BA3"/>
    <w:rsid w:val="000E6C6E"/>
    <w:rsid w:val="000E6CD5"/>
    <w:rsid w:val="000E6CDA"/>
    <w:rsid w:val="000E6D39"/>
    <w:rsid w:val="000E6E39"/>
    <w:rsid w:val="000E6E95"/>
    <w:rsid w:val="000E70E9"/>
    <w:rsid w:val="000E7231"/>
    <w:rsid w:val="000E7636"/>
    <w:rsid w:val="000E79D1"/>
    <w:rsid w:val="000F0174"/>
    <w:rsid w:val="000F0408"/>
    <w:rsid w:val="000F0524"/>
    <w:rsid w:val="000F0717"/>
    <w:rsid w:val="000F07E6"/>
    <w:rsid w:val="000F08ED"/>
    <w:rsid w:val="000F09CC"/>
    <w:rsid w:val="000F0A8B"/>
    <w:rsid w:val="000F0CAB"/>
    <w:rsid w:val="000F0E46"/>
    <w:rsid w:val="000F0F92"/>
    <w:rsid w:val="000F0FF2"/>
    <w:rsid w:val="000F10F3"/>
    <w:rsid w:val="000F110C"/>
    <w:rsid w:val="000F12A8"/>
    <w:rsid w:val="000F1430"/>
    <w:rsid w:val="000F18D7"/>
    <w:rsid w:val="000F19CE"/>
    <w:rsid w:val="000F1AA9"/>
    <w:rsid w:val="000F1CEC"/>
    <w:rsid w:val="000F1CFA"/>
    <w:rsid w:val="000F2397"/>
    <w:rsid w:val="000F24A9"/>
    <w:rsid w:val="000F26C8"/>
    <w:rsid w:val="000F28A9"/>
    <w:rsid w:val="000F2F73"/>
    <w:rsid w:val="000F2FF0"/>
    <w:rsid w:val="000F3145"/>
    <w:rsid w:val="000F31BD"/>
    <w:rsid w:val="000F3503"/>
    <w:rsid w:val="000F3879"/>
    <w:rsid w:val="000F3AD0"/>
    <w:rsid w:val="000F3B58"/>
    <w:rsid w:val="000F3C57"/>
    <w:rsid w:val="000F3E2B"/>
    <w:rsid w:val="000F3F20"/>
    <w:rsid w:val="000F3FD5"/>
    <w:rsid w:val="000F4280"/>
    <w:rsid w:val="000F4324"/>
    <w:rsid w:val="000F4453"/>
    <w:rsid w:val="000F4860"/>
    <w:rsid w:val="000F4B86"/>
    <w:rsid w:val="000F4C84"/>
    <w:rsid w:val="000F4F84"/>
    <w:rsid w:val="000F5382"/>
    <w:rsid w:val="000F54E8"/>
    <w:rsid w:val="000F555C"/>
    <w:rsid w:val="000F5A78"/>
    <w:rsid w:val="000F6123"/>
    <w:rsid w:val="000F62AF"/>
    <w:rsid w:val="000F63EC"/>
    <w:rsid w:val="000F6575"/>
    <w:rsid w:val="000F66F7"/>
    <w:rsid w:val="000F6D24"/>
    <w:rsid w:val="000F6E7B"/>
    <w:rsid w:val="000F73F6"/>
    <w:rsid w:val="000F78EE"/>
    <w:rsid w:val="000F7B98"/>
    <w:rsid w:val="000F7DF9"/>
    <w:rsid w:val="001000BC"/>
    <w:rsid w:val="00100133"/>
    <w:rsid w:val="00100279"/>
    <w:rsid w:val="001006A4"/>
    <w:rsid w:val="00100940"/>
    <w:rsid w:val="001009A5"/>
    <w:rsid w:val="00100A50"/>
    <w:rsid w:val="00100B40"/>
    <w:rsid w:val="00100FE4"/>
    <w:rsid w:val="0010108D"/>
    <w:rsid w:val="001011EC"/>
    <w:rsid w:val="001012BD"/>
    <w:rsid w:val="00101542"/>
    <w:rsid w:val="00101957"/>
    <w:rsid w:val="00101AFF"/>
    <w:rsid w:val="00101BA8"/>
    <w:rsid w:val="00101E4D"/>
    <w:rsid w:val="00102199"/>
    <w:rsid w:val="001022B9"/>
    <w:rsid w:val="00102304"/>
    <w:rsid w:val="001024EF"/>
    <w:rsid w:val="0010259D"/>
    <w:rsid w:val="001026A7"/>
    <w:rsid w:val="001027AB"/>
    <w:rsid w:val="00102807"/>
    <w:rsid w:val="00102824"/>
    <w:rsid w:val="0010282C"/>
    <w:rsid w:val="001028E7"/>
    <w:rsid w:val="00102905"/>
    <w:rsid w:val="00102B05"/>
    <w:rsid w:val="00102D5F"/>
    <w:rsid w:val="00102E6B"/>
    <w:rsid w:val="00102FCC"/>
    <w:rsid w:val="001030CD"/>
    <w:rsid w:val="001035E6"/>
    <w:rsid w:val="001036B8"/>
    <w:rsid w:val="0010374E"/>
    <w:rsid w:val="001038C2"/>
    <w:rsid w:val="00103909"/>
    <w:rsid w:val="00103913"/>
    <w:rsid w:val="00103A6E"/>
    <w:rsid w:val="00103A8D"/>
    <w:rsid w:val="00103CA4"/>
    <w:rsid w:val="00104002"/>
    <w:rsid w:val="00104315"/>
    <w:rsid w:val="001044B3"/>
    <w:rsid w:val="00104742"/>
    <w:rsid w:val="001048DF"/>
    <w:rsid w:val="00104A2B"/>
    <w:rsid w:val="00104D44"/>
    <w:rsid w:val="00104EAE"/>
    <w:rsid w:val="00105099"/>
    <w:rsid w:val="001050DB"/>
    <w:rsid w:val="00105AB3"/>
    <w:rsid w:val="00105EAD"/>
    <w:rsid w:val="00106072"/>
    <w:rsid w:val="00106307"/>
    <w:rsid w:val="001063C0"/>
    <w:rsid w:val="00106416"/>
    <w:rsid w:val="001067D4"/>
    <w:rsid w:val="0010682C"/>
    <w:rsid w:val="0010683F"/>
    <w:rsid w:val="00106CA7"/>
    <w:rsid w:val="00106D49"/>
    <w:rsid w:val="00107175"/>
    <w:rsid w:val="0010744B"/>
    <w:rsid w:val="00107B84"/>
    <w:rsid w:val="00107CF0"/>
    <w:rsid w:val="00107F81"/>
    <w:rsid w:val="0011004D"/>
    <w:rsid w:val="00110129"/>
    <w:rsid w:val="001101DB"/>
    <w:rsid w:val="0011066A"/>
    <w:rsid w:val="001106F8"/>
    <w:rsid w:val="00110A39"/>
    <w:rsid w:val="00110BA2"/>
    <w:rsid w:val="00110C2A"/>
    <w:rsid w:val="00110D4A"/>
    <w:rsid w:val="00110D87"/>
    <w:rsid w:val="0011102B"/>
    <w:rsid w:val="0011108A"/>
    <w:rsid w:val="001110FE"/>
    <w:rsid w:val="001111AF"/>
    <w:rsid w:val="001112C4"/>
    <w:rsid w:val="001114B9"/>
    <w:rsid w:val="00111571"/>
    <w:rsid w:val="001115FB"/>
    <w:rsid w:val="00111652"/>
    <w:rsid w:val="00111AD5"/>
    <w:rsid w:val="00111BF5"/>
    <w:rsid w:val="00111D30"/>
    <w:rsid w:val="00111F02"/>
    <w:rsid w:val="00111FCD"/>
    <w:rsid w:val="00112085"/>
    <w:rsid w:val="001121F2"/>
    <w:rsid w:val="00112460"/>
    <w:rsid w:val="00112818"/>
    <w:rsid w:val="00112A16"/>
    <w:rsid w:val="00112ADF"/>
    <w:rsid w:val="00112B3E"/>
    <w:rsid w:val="00112B8E"/>
    <w:rsid w:val="00112B9C"/>
    <w:rsid w:val="00112C68"/>
    <w:rsid w:val="00112F95"/>
    <w:rsid w:val="0011313B"/>
    <w:rsid w:val="0011333B"/>
    <w:rsid w:val="0011344F"/>
    <w:rsid w:val="00113605"/>
    <w:rsid w:val="00113CAE"/>
    <w:rsid w:val="00113D24"/>
    <w:rsid w:val="00113FA7"/>
    <w:rsid w:val="0011415B"/>
    <w:rsid w:val="001141A9"/>
    <w:rsid w:val="0011441C"/>
    <w:rsid w:val="00114B59"/>
    <w:rsid w:val="00114CD4"/>
    <w:rsid w:val="00114F43"/>
    <w:rsid w:val="0011512B"/>
    <w:rsid w:val="00115292"/>
    <w:rsid w:val="001157CF"/>
    <w:rsid w:val="00115CD3"/>
    <w:rsid w:val="00115D36"/>
    <w:rsid w:val="00115DC6"/>
    <w:rsid w:val="00115E31"/>
    <w:rsid w:val="001160B8"/>
    <w:rsid w:val="0011679F"/>
    <w:rsid w:val="00116A9A"/>
    <w:rsid w:val="00116C22"/>
    <w:rsid w:val="00116D3E"/>
    <w:rsid w:val="00116FB1"/>
    <w:rsid w:val="00116FCF"/>
    <w:rsid w:val="00117136"/>
    <w:rsid w:val="0011753B"/>
    <w:rsid w:val="001176AB"/>
    <w:rsid w:val="001176C8"/>
    <w:rsid w:val="0011773E"/>
    <w:rsid w:val="00117B28"/>
    <w:rsid w:val="00117B9A"/>
    <w:rsid w:val="00117CAA"/>
    <w:rsid w:val="00117CB2"/>
    <w:rsid w:val="00117E47"/>
    <w:rsid w:val="00117E90"/>
    <w:rsid w:val="00117F06"/>
    <w:rsid w:val="00117F45"/>
    <w:rsid w:val="00120897"/>
    <w:rsid w:val="00120A6D"/>
    <w:rsid w:val="00120AC8"/>
    <w:rsid w:val="00121042"/>
    <w:rsid w:val="001212EF"/>
    <w:rsid w:val="0012141D"/>
    <w:rsid w:val="0012154B"/>
    <w:rsid w:val="001215F4"/>
    <w:rsid w:val="00121689"/>
    <w:rsid w:val="00121805"/>
    <w:rsid w:val="00121830"/>
    <w:rsid w:val="00121A60"/>
    <w:rsid w:val="00121A93"/>
    <w:rsid w:val="00121ACE"/>
    <w:rsid w:val="00121B16"/>
    <w:rsid w:val="0012220B"/>
    <w:rsid w:val="0012239C"/>
    <w:rsid w:val="0012243E"/>
    <w:rsid w:val="001224A1"/>
    <w:rsid w:val="0012266C"/>
    <w:rsid w:val="00122740"/>
    <w:rsid w:val="0012277B"/>
    <w:rsid w:val="00122C4B"/>
    <w:rsid w:val="00122CDF"/>
    <w:rsid w:val="0012322C"/>
    <w:rsid w:val="0012337C"/>
    <w:rsid w:val="001233C9"/>
    <w:rsid w:val="00123674"/>
    <w:rsid w:val="00123838"/>
    <w:rsid w:val="00123885"/>
    <w:rsid w:val="00123A13"/>
    <w:rsid w:val="00123C0C"/>
    <w:rsid w:val="00123CE5"/>
    <w:rsid w:val="00124258"/>
    <w:rsid w:val="0012473F"/>
    <w:rsid w:val="00124D5C"/>
    <w:rsid w:val="0012503F"/>
    <w:rsid w:val="00125099"/>
    <w:rsid w:val="00125159"/>
    <w:rsid w:val="00125365"/>
    <w:rsid w:val="001255A0"/>
    <w:rsid w:val="00125698"/>
    <w:rsid w:val="001256D3"/>
    <w:rsid w:val="001258C5"/>
    <w:rsid w:val="00125A07"/>
    <w:rsid w:val="00125AA7"/>
    <w:rsid w:val="00125B57"/>
    <w:rsid w:val="00125C2D"/>
    <w:rsid w:val="00125D73"/>
    <w:rsid w:val="00125D8F"/>
    <w:rsid w:val="0012670C"/>
    <w:rsid w:val="00126A40"/>
    <w:rsid w:val="0012744E"/>
    <w:rsid w:val="001274DF"/>
    <w:rsid w:val="001274E4"/>
    <w:rsid w:val="0013042B"/>
    <w:rsid w:val="00130771"/>
    <w:rsid w:val="001308CC"/>
    <w:rsid w:val="00130BCF"/>
    <w:rsid w:val="00130CB5"/>
    <w:rsid w:val="00130CF4"/>
    <w:rsid w:val="0013140F"/>
    <w:rsid w:val="00131477"/>
    <w:rsid w:val="0013187F"/>
    <w:rsid w:val="00131A68"/>
    <w:rsid w:val="00131AE2"/>
    <w:rsid w:val="00131C07"/>
    <w:rsid w:val="00131D1B"/>
    <w:rsid w:val="00131DA9"/>
    <w:rsid w:val="00131EE7"/>
    <w:rsid w:val="001322C4"/>
    <w:rsid w:val="001322E7"/>
    <w:rsid w:val="00132318"/>
    <w:rsid w:val="00132886"/>
    <w:rsid w:val="0013307F"/>
    <w:rsid w:val="001330E9"/>
    <w:rsid w:val="00133154"/>
    <w:rsid w:val="001333C8"/>
    <w:rsid w:val="001337D8"/>
    <w:rsid w:val="001339AD"/>
    <w:rsid w:val="00133A57"/>
    <w:rsid w:val="00133B2B"/>
    <w:rsid w:val="00134001"/>
    <w:rsid w:val="00134005"/>
    <w:rsid w:val="00134281"/>
    <w:rsid w:val="0013453E"/>
    <w:rsid w:val="00134AF2"/>
    <w:rsid w:val="00134EED"/>
    <w:rsid w:val="00135199"/>
    <w:rsid w:val="0013546D"/>
    <w:rsid w:val="00135737"/>
    <w:rsid w:val="0013576A"/>
    <w:rsid w:val="0013579A"/>
    <w:rsid w:val="00135C82"/>
    <w:rsid w:val="00135CD2"/>
    <w:rsid w:val="00135D84"/>
    <w:rsid w:val="00135F1E"/>
    <w:rsid w:val="00136464"/>
    <w:rsid w:val="00136871"/>
    <w:rsid w:val="001369E5"/>
    <w:rsid w:val="00136C25"/>
    <w:rsid w:val="00136DA2"/>
    <w:rsid w:val="00136E88"/>
    <w:rsid w:val="00136F94"/>
    <w:rsid w:val="001371CB"/>
    <w:rsid w:val="001371D4"/>
    <w:rsid w:val="001372D1"/>
    <w:rsid w:val="001373B6"/>
    <w:rsid w:val="00137655"/>
    <w:rsid w:val="00137B35"/>
    <w:rsid w:val="00137BE7"/>
    <w:rsid w:val="00137C7F"/>
    <w:rsid w:val="00137DA1"/>
    <w:rsid w:val="00140154"/>
    <w:rsid w:val="001401CF"/>
    <w:rsid w:val="0014044D"/>
    <w:rsid w:val="0014049E"/>
    <w:rsid w:val="001405E1"/>
    <w:rsid w:val="0014099B"/>
    <w:rsid w:val="00140D5E"/>
    <w:rsid w:val="001410B0"/>
    <w:rsid w:val="00141147"/>
    <w:rsid w:val="001411F2"/>
    <w:rsid w:val="00141271"/>
    <w:rsid w:val="00141273"/>
    <w:rsid w:val="001412A9"/>
    <w:rsid w:val="001412FB"/>
    <w:rsid w:val="001419C9"/>
    <w:rsid w:val="00141A47"/>
    <w:rsid w:val="00141B15"/>
    <w:rsid w:val="00142005"/>
    <w:rsid w:val="0014215A"/>
    <w:rsid w:val="001422FB"/>
    <w:rsid w:val="0014242A"/>
    <w:rsid w:val="0014276B"/>
    <w:rsid w:val="00142D62"/>
    <w:rsid w:val="00142DD9"/>
    <w:rsid w:val="00142E76"/>
    <w:rsid w:val="001436B9"/>
    <w:rsid w:val="00143885"/>
    <w:rsid w:val="00143B55"/>
    <w:rsid w:val="00143B85"/>
    <w:rsid w:val="00143C72"/>
    <w:rsid w:val="0014443D"/>
    <w:rsid w:val="00144454"/>
    <w:rsid w:val="0014471E"/>
    <w:rsid w:val="00144792"/>
    <w:rsid w:val="00144822"/>
    <w:rsid w:val="00144963"/>
    <w:rsid w:val="00144A3F"/>
    <w:rsid w:val="00144B7F"/>
    <w:rsid w:val="00144FC2"/>
    <w:rsid w:val="0014501B"/>
    <w:rsid w:val="00145593"/>
    <w:rsid w:val="001456A1"/>
    <w:rsid w:val="0014579D"/>
    <w:rsid w:val="00145EEA"/>
    <w:rsid w:val="00146434"/>
    <w:rsid w:val="00146621"/>
    <w:rsid w:val="001466F3"/>
    <w:rsid w:val="00146813"/>
    <w:rsid w:val="00146848"/>
    <w:rsid w:val="00146A6D"/>
    <w:rsid w:val="00146C7E"/>
    <w:rsid w:val="00146D80"/>
    <w:rsid w:val="00146EB9"/>
    <w:rsid w:val="00146F7C"/>
    <w:rsid w:val="00147233"/>
    <w:rsid w:val="001473AA"/>
    <w:rsid w:val="001476E3"/>
    <w:rsid w:val="00147870"/>
    <w:rsid w:val="00147A94"/>
    <w:rsid w:val="00147B18"/>
    <w:rsid w:val="00147E78"/>
    <w:rsid w:val="00147FFE"/>
    <w:rsid w:val="00150482"/>
    <w:rsid w:val="001506A2"/>
    <w:rsid w:val="00150878"/>
    <w:rsid w:val="0015087C"/>
    <w:rsid w:val="00150A17"/>
    <w:rsid w:val="00150ADC"/>
    <w:rsid w:val="00150D7D"/>
    <w:rsid w:val="001512CF"/>
    <w:rsid w:val="0015190D"/>
    <w:rsid w:val="00151A72"/>
    <w:rsid w:val="00151B22"/>
    <w:rsid w:val="00151B95"/>
    <w:rsid w:val="00151D79"/>
    <w:rsid w:val="001520B5"/>
    <w:rsid w:val="0015258F"/>
    <w:rsid w:val="00152711"/>
    <w:rsid w:val="00152920"/>
    <w:rsid w:val="00152BBC"/>
    <w:rsid w:val="00153159"/>
    <w:rsid w:val="00153269"/>
    <w:rsid w:val="001533B8"/>
    <w:rsid w:val="00153684"/>
    <w:rsid w:val="001538BD"/>
    <w:rsid w:val="001539DC"/>
    <w:rsid w:val="00153BB6"/>
    <w:rsid w:val="00153BBF"/>
    <w:rsid w:val="00153C1F"/>
    <w:rsid w:val="00153E33"/>
    <w:rsid w:val="00154017"/>
    <w:rsid w:val="001540C5"/>
    <w:rsid w:val="001542AC"/>
    <w:rsid w:val="0015436B"/>
    <w:rsid w:val="001545DF"/>
    <w:rsid w:val="001547A0"/>
    <w:rsid w:val="00154C56"/>
    <w:rsid w:val="00154F6E"/>
    <w:rsid w:val="00155519"/>
    <w:rsid w:val="0015555D"/>
    <w:rsid w:val="0015597C"/>
    <w:rsid w:val="00155BEC"/>
    <w:rsid w:val="00155F0D"/>
    <w:rsid w:val="001563C3"/>
    <w:rsid w:val="001563D3"/>
    <w:rsid w:val="001564FF"/>
    <w:rsid w:val="00156663"/>
    <w:rsid w:val="00156735"/>
    <w:rsid w:val="00156BB6"/>
    <w:rsid w:val="00156D4F"/>
    <w:rsid w:val="00156E32"/>
    <w:rsid w:val="001571FC"/>
    <w:rsid w:val="00157316"/>
    <w:rsid w:val="00157609"/>
    <w:rsid w:val="00157BA6"/>
    <w:rsid w:val="001601FC"/>
    <w:rsid w:val="00160376"/>
    <w:rsid w:val="00160599"/>
    <w:rsid w:val="00160625"/>
    <w:rsid w:val="00160705"/>
    <w:rsid w:val="001607F1"/>
    <w:rsid w:val="001608DB"/>
    <w:rsid w:val="00160EED"/>
    <w:rsid w:val="00160F09"/>
    <w:rsid w:val="001610C5"/>
    <w:rsid w:val="00161341"/>
    <w:rsid w:val="00161403"/>
    <w:rsid w:val="00161522"/>
    <w:rsid w:val="00161920"/>
    <w:rsid w:val="00161C59"/>
    <w:rsid w:val="00161D84"/>
    <w:rsid w:val="00162143"/>
    <w:rsid w:val="0016223D"/>
    <w:rsid w:val="00162276"/>
    <w:rsid w:val="00162279"/>
    <w:rsid w:val="001625B1"/>
    <w:rsid w:val="00162BCE"/>
    <w:rsid w:val="00162E39"/>
    <w:rsid w:val="00163150"/>
    <w:rsid w:val="001632F9"/>
    <w:rsid w:val="001633FC"/>
    <w:rsid w:val="00163474"/>
    <w:rsid w:val="00163519"/>
    <w:rsid w:val="0016378D"/>
    <w:rsid w:val="00163937"/>
    <w:rsid w:val="00163981"/>
    <w:rsid w:val="00163AA2"/>
    <w:rsid w:val="00163BB7"/>
    <w:rsid w:val="00163BEA"/>
    <w:rsid w:val="00163E33"/>
    <w:rsid w:val="00163FE6"/>
    <w:rsid w:val="00163FF7"/>
    <w:rsid w:val="00164023"/>
    <w:rsid w:val="00164062"/>
    <w:rsid w:val="00164722"/>
    <w:rsid w:val="00164808"/>
    <w:rsid w:val="001648EA"/>
    <w:rsid w:val="0016490B"/>
    <w:rsid w:val="00164F34"/>
    <w:rsid w:val="00165012"/>
    <w:rsid w:val="00165450"/>
    <w:rsid w:val="001654A6"/>
    <w:rsid w:val="001656BB"/>
    <w:rsid w:val="001656E3"/>
    <w:rsid w:val="00165737"/>
    <w:rsid w:val="00165759"/>
    <w:rsid w:val="001658B9"/>
    <w:rsid w:val="00165B56"/>
    <w:rsid w:val="00165D2B"/>
    <w:rsid w:val="00165EA1"/>
    <w:rsid w:val="001661A4"/>
    <w:rsid w:val="001663A5"/>
    <w:rsid w:val="00166436"/>
    <w:rsid w:val="001666B5"/>
    <w:rsid w:val="00166741"/>
    <w:rsid w:val="00166C20"/>
    <w:rsid w:val="00167783"/>
    <w:rsid w:val="001677E8"/>
    <w:rsid w:val="0016796F"/>
    <w:rsid w:val="00167B81"/>
    <w:rsid w:val="00167DCA"/>
    <w:rsid w:val="00167F67"/>
    <w:rsid w:val="00170342"/>
    <w:rsid w:val="001704D0"/>
    <w:rsid w:val="00170D08"/>
    <w:rsid w:val="0017102A"/>
    <w:rsid w:val="0017127B"/>
    <w:rsid w:val="00171410"/>
    <w:rsid w:val="0017141A"/>
    <w:rsid w:val="0017177D"/>
    <w:rsid w:val="001718CE"/>
    <w:rsid w:val="00171E73"/>
    <w:rsid w:val="00171ED1"/>
    <w:rsid w:val="00171F60"/>
    <w:rsid w:val="00172051"/>
    <w:rsid w:val="0017229A"/>
    <w:rsid w:val="001723D2"/>
    <w:rsid w:val="00172A4A"/>
    <w:rsid w:val="00172AE1"/>
    <w:rsid w:val="00172D25"/>
    <w:rsid w:val="00172DD2"/>
    <w:rsid w:val="00172E02"/>
    <w:rsid w:val="00172F90"/>
    <w:rsid w:val="001732F4"/>
    <w:rsid w:val="00173515"/>
    <w:rsid w:val="00173D27"/>
    <w:rsid w:val="00173DAE"/>
    <w:rsid w:val="0017444A"/>
    <w:rsid w:val="0017449A"/>
    <w:rsid w:val="0017493A"/>
    <w:rsid w:val="00174DBF"/>
    <w:rsid w:val="00174FFD"/>
    <w:rsid w:val="001754D3"/>
    <w:rsid w:val="001755CC"/>
    <w:rsid w:val="0017561C"/>
    <w:rsid w:val="00175C63"/>
    <w:rsid w:val="00175E7C"/>
    <w:rsid w:val="00175E8E"/>
    <w:rsid w:val="00175F0F"/>
    <w:rsid w:val="001760B8"/>
    <w:rsid w:val="001761DC"/>
    <w:rsid w:val="001765F3"/>
    <w:rsid w:val="00176864"/>
    <w:rsid w:val="00176904"/>
    <w:rsid w:val="0017693C"/>
    <w:rsid w:val="00177266"/>
    <w:rsid w:val="00177848"/>
    <w:rsid w:val="00177892"/>
    <w:rsid w:val="00177A6B"/>
    <w:rsid w:val="0018023C"/>
    <w:rsid w:val="00180261"/>
    <w:rsid w:val="0018047C"/>
    <w:rsid w:val="00180497"/>
    <w:rsid w:val="00180649"/>
    <w:rsid w:val="001806ED"/>
    <w:rsid w:val="0018087E"/>
    <w:rsid w:val="001809C3"/>
    <w:rsid w:val="00180F63"/>
    <w:rsid w:val="00180F6B"/>
    <w:rsid w:val="00180FD3"/>
    <w:rsid w:val="00181080"/>
    <w:rsid w:val="00181092"/>
    <w:rsid w:val="001810A4"/>
    <w:rsid w:val="00181521"/>
    <w:rsid w:val="001816EB"/>
    <w:rsid w:val="00181706"/>
    <w:rsid w:val="00181AEB"/>
    <w:rsid w:val="00181FCD"/>
    <w:rsid w:val="001821B6"/>
    <w:rsid w:val="0018224C"/>
    <w:rsid w:val="001822DD"/>
    <w:rsid w:val="0018243C"/>
    <w:rsid w:val="0018245B"/>
    <w:rsid w:val="001824A1"/>
    <w:rsid w:val="00182833"/>
    <w:rsid w:val="001829FE"/>
    <w:rsid w:val="00182AFF"/>
    <w:rsid w:val="00182BF5"/>
    <w:rsid w:val="00182D82"/>
    <w:rsid w:val="00182E60"/>
    <w:rsid w:val="001830D4"/>
    <w:rsid w:val="0018368C"/>
    <w:rsid w:val="0018375E"/>
    <w:rsid w:val="00183839"/>
    <w:rsid w:val="00183ADD"/>
    <w:rsid w:val="00183B68"/>
    <w:rsid w:val="00183B78"/>
    <w:rsid w:val="00183CB6"/>
    <w:rsid w:val="0018404D"/>
    <w:rsid w:val="0018434A"/>
    <w:rsid w:val="00184431"/>
    <w:rsid w:val="001844A3"/>
    <w:rsid w:val="00184665"/>
    <w:rsid w:val="001849DC"/>
    <w:rsid w:val="00184AFC"/>
    <w:rsid w:val="00184B9D"/>
    <w:rsid w:val="00184C53"/>
    <w:rsid w:val="00184CB5"/>
    <w:rsid w:val="00184E79"/>
    <w:rsid w:val="00184E85"/>
    <w:rsid w:val="00184EF8"/>
    <w:rsid w:val="00185194"/>
    <w:rsid w:val="001853B9"/>
    <w:rsid w:val="00185593"/>
    <w:rsid w:val="001855D2"/>
    <w:rsid w:val="00185909"/>
    <w:rsid w:val="00185945"/>
    <w:rsid w:val="00185DAD"/>
    <w:rsid w:val="00185F0B"/>
    <w:rsid w:val="00186C2D"/>
    <w:rsid w:val="00186CC8"/>
    <w:rsid w:val="00186D50"/>
    <w:rsid w:val="00187025"/>
    <w:rsid w:val="0018735C"/>
    <w:rsid w:val="0018751C"/>
    <w:rsid w:val="001878DD"/>
    <w:rsid w:val="001879C8"/>
    <w:rsid w:val="00187A5F"/>
    <w:rsid w:val="00187C34"/>
    <w:rsid w:val="00187E32"/>
    <w:rsid w:val="00187FAD"/>
    <w:rsid w:val="001902D2"/>
    <w:rsid w:val="00190319"/>
    <w:rsid w:val="001904F1"/>
    <w:rsid w:val="00190688"/>
    <w:rsid w:val="001906D0"/>
    <w:rsid w:val="0019070F"/>
    <w:rsid w:val="0019095B"/>
    <w:rsid w:val="00190B82"/>
    <w:rsid w:val="00191160"/>
    <w:rsid w:val="001913E7"/>
    <w:rsid w:val="0019155C"/>
    <w:rsid w:val="00191593"/>
    <w:rsid w:val="00191B80"/>
    <w:rsid w:val="00191C48"/>
    <w:rsid w:val="00191CCE"/>
    <w:rsid w:val="00191E06"/>
    <w:rsid w:val="0019259F"/>
    <w:rsid w:val="00192629"/>
    <w:rsid w:val="00192D0C"/>
    <w:rsid w:val="00192DFC"/>
    <w:rsid w:val="0019380B"/>
    <w:rsid w:val="0019395F"/>
    <w:rsid w:val="001941BC"/>
    <w:rsid w:val="00194590"/>
    <w:rsid w:val="0019484B"/>
    <w:rsid w:val="00194C53"/>
    <w:rsid w:val="001951E7"/>
    <w:rsid w:val="0019525A"/>
    <w:rsid w:val="001954F2"/>
    <w:rsid w:val="0019571E"/>
    <w:rsid w:val="0019586F"/>
    <w:rsid w:val="0019594A"/>
    <w:rsid w:val="00195A6F"/>
    <w:rsid w:val="00195A8A"/>
    <w:rsid w:val="00195F7A"/>
    <w:rsid w:val="00196288"/>
    <w:rsid w:val="0019628D"/>
    <w:rsid w:val="001964BB"/>
    <w:rsid w:val="0019668F"/>
    <w:rsid w:val="00196766"/>
    <w:rsid w:val="00196854"/>
    <w:rsid w:val="00196A50"/>
    <w:rsid w:val="00196D13"/>
    <w:rsid w:val="0019731F"/>
    <w:rsid w:val="001973A7"/>
    <w:rsid w:val="0019749C"/>
    <w:rsid w:val="00197626"/>
    <w:rsid w:val="0019784C"/>
    <w:rsid w:val="00197F56"/>
    <w:rsid w:val="001A016E"/>
    <w:rsid w:val="001A028A"/>
    <w:rsid w:val="001A04E0"/>
    <w:rsid w:val="001A0842"/>
    <w:rsid w:val="001A08C4"/>
    <w:rsid w:val="001A0963"/>
    <w:rsid w:val="001A0A50"/>
    <w:rsid w:val="001A0A6C"/>
    <w:rsid w:val="001A0BCE"/>
    <w:rsid w:val="001A0C45"/>
    <w:rsid w:val="001A0CCA"/>
    <w:rsid w:val="001A0E00"/>
    <w:rsid w:val="001A0E60"/>
    <w:rsid w:val="001A0FD7"/>
    <w:rsid w:val="001A1183"/>
    <w:rsid w:val="001A11A0"/>
    <w:rsid w:val="001A11DE"/>
    <w:rsid w:val="001A1379"/>
    <w:rsid w:val="001A1488"/>
    <w:rsid w:val="001A14CD"/>
    <w:rsid w:val="001A1895"/>
    <w:rsid w:val="001A18F4"/>
    <w:rsid w:val="001A1C9D"/>
    <w:rsid w:val="001A1E97"/>
    <w:rsid w:val="001A2639"/>
    <w:rsid w:val="001A27BB"/>
    <w:rsid w:val="001A297E"/>
    <w:rsid w:val="001A2DAE"/>
    <w:rsid w:val="001A2E95"/>
    <w:rsid w:val="001A3050"/>
    <w:rsid w:val="001A30A9"/>
    <w:rsid w:val="001A331F"/>
    <w:rsid w:val="001A362D"/>
    <w:rsid w:val="001A3842"/>
    <w:rsid w:val="001A38FB"/>
    <w:rsid w:val="001A3A22"/>
    <w:rsid w:val="001A3A39"/>
    <w:rsid w:val="001A3B22"/>
    <w:rsid w:val="001A3C49"/>
    <w:rsid w:val="001A3D38"/>
    <w:rsid w:val="001A41AA"/>
    <w:rsid w:val="001A430E"/>
    <w:rsid w:val="001A44CD"/>
    <w:rsid w:val="001A44CF"/>
    <w:rsid w:val="001A4642"/>
    <w:rsid w:val="001A4719"/>
    <w:rsid w:val="001A4784"/>
    <w:rsid w:val="001A47FC"/>
    <w:rsid w:val="001A4A6C"/>
    <w:rsid w:val="001A4E0E"/>
    <w:rsid w:val="001A5250"/>
    <w:rsid w:val="001A54C2"/>
    <w:rsid w:val="001A5733"/>
    <w:rsid w:val="001A58AF"/>
    <w:rsid w:val="001A5F3F"/>
    <w:rsid w:val="001A6027"/>
    <w:rsid w:val="001A60B0"/>
    <w:rsid w:val="001A6429"/>
    <w:rsid w:val="001A65AC"/>
    <w:rsid w:val="001A71C0"/>
    <w:rsid w:val="001A7443"/>
    <w:rsid w:val="001A76A4"/>
    <w:rsid w:val="001A79FC"/>
    <w:rsid w:val="001A7BC3"/>
    <w:rsid w:val="001A7D2F"/>
    <w:rsid w:val="001B037F"/>
    <w:rsid w:val="001B0628"/>
    <w:rsid w:val="001B0A27"/>
    <w:rsid w:val="001B0C18"/>
    <w:rsid w:val="001B0C66"/>
    <w:rsid w:val="001B0E0F"/>
    <w:rsid w:val="001B12EE"/>
    <w:rsid w:val="001B1310"/>
    <w:rsid w:val="001B1615"/>
    <w:rsid w:val="001B16F5"/>
    <w:rsid w:val="001B189B"/>
    <w:rsid w:val="001B1B7E"/>
    <w:rsid w:val="001B1C67"/>
    <w:rsid w:val="001B1D4B"/>
    <w:rsid w:val="001B1EBE"/>
    <w:rsid w:val="001B1EE0"/>
    <w:rsid w:val="001B1EF0"/>
    <w:rsid w:val="001B21E3"/>
    <w:rsid w:val="001B2217"/>
    <w:rsid w:val="001B24A9"/>
    <w:rsid w:val="001B29D2"/>
    <w:rsid w:val="001B2A9D"/>
    <w:rsid w:val="001B2C64"/>
    <w:rsid w:val="001B2C9D"/>
    <w:rsid w:val="001B3015"/>
    <w:rsid w:val="001B31CA"/>
    <w:rsid w:val="001B33C6"/>
    <w:rsid w:val="001B3536"/>
    <w:rsid w:val="001B39AD"/>
    <w:rsid w:val="001B3BD4"/>
    <w:rsid w:val="001B3C31"/>
    <w:rsid w:val="001B3CC3"/>
    <w:rsid w:val="001B3D35"/>
    <w:rsid w:val="001B3EBF"/>
    <w:rsid w:val="001B416D"/>
    <w:rsid w:val="001B41AE"/>
    <w:rsid w:val="001B424D"/>
    <w:rsid w:val="001B43AD"/>
    <w:rsid w:val="001B46D0"/>
    <w:rsid w:val="001B482C"/>
    <w:rsid w:val="001B49C8"/>
    <w:rsid w:val="001B4C78"/>
    <w:rsid w:val="001B4FE8"/>
    <w:rsid w:val="001B5240"/>
    <w:rsid w:val="001B52BF"/>
    <w:rsid w:val="001B571A"/>
    <w:rsid w:val="001B5923"/>
    <w:rsid w:val="001B5A96"/>
    <w:rsid w:val="001B5DC3"/>
    <w:rsid w:val="001B5EB2"/>
    <w:rsid w:val="001B619E"/>
    <w:rsid w:val="001B61BF"/>
    <w:rsid w:val="001B62DF"/>
    <w:rsid w:val="001B6474"/>
    <w:rsid w:val="001B6BD5"/>
    <w:rsid w:val="001B6CEA"/>
    <w:rsid w:val="001B6D53"/>
    <w:rsid w:val="001B6D7E"/>
    <w:rsid w:val="001B7097"/>
    <w:rsid w:val="001B7300"/>
    <w:rsid w:val="001B73A8"/>
    <w:rsid w:val="001B7BCD"/>
    <w:rsid w:val="001B7C70"/>
    <w:rsid w:val="001B7C9B"/>
    <w:rsid w:val="001B7E8D"/>
    <w:rsid w:val="001B7F95"/>
    <w:rsid w:val="001B7FB9"/>
    <w:rsid w:val="001C0528"/>
    <w:rsid w:val="001C090A"/>
    <w:rsid w:val="001C0CB4"/>
    <w:rsid w:val="001C0D7F"/>
    <w:rsid w:val="001C0FEA"/>
    <w:rsid w:val="001C112B"/>
    <w:rsid w:val="001C121F"/>
    <w:rsid w:val="001C1257"/>
    <w:rsid w:val="001C1301"/>
    <w:rsid w:val="001C137B"/>
    <w:rsid w:val="001C1605"/>
    <w:rsid w:val="001C1674"/>
    <w:rsid w:val="001C171B"/>
    <w:rsid w:val="001C1C69"/>
    <w:rsid w:val="001C1DA0"/>
    <w:rsid w:val="001C1E0D"/>
    <w:rsid w:val="001C1F28"/>
    <w:rsid w:val="001C1FE4"/>
    <w:rsid w:val="001C21ED"/>
    <w:rsid w:val="001C2406"/>
    <w:rsid w:val="001C2947"/>
    <w:rsid w:val="001C29B6"/>
    <w:rsid w:val="001C2A82"/>
    <w:rsid w:val="001C2DCC"/>
    <w:rsid w:val="001C2DCD"/>
    <w:rsid w:val="001C2E53"/>
    <w:rsid w:val="001C3383"/>
    <w:rsid w:val="001C3407"/>
    <w:rsid w:val="001C37CC"/>
    <w:rsid w:val="001C3852"/>
    <w:rsid w:val="001C3899"/>
    <w:rsid w:val="001C3927"/>
    <w:rsid w:val="001C3A77"/>
    <w:rsid w:val="001C3ABD"/>
    <w:rsid w:val="001C3C3E"/>
    <w:rsid w:val="001C3DAD"/>
    <w:rsid w:val="001C3FDD"/>
    <w:rsid w:val="001C405E"/>
    <w:rsid w:val="001C40DD"/>
    <w:rsid w:val="001C411E"/>
    <w:rsid w:val="001C42CB"/>
    <w:rsid w:val="001C437D"/>
    <w:rsid w:val="001C4497"/>
    <w:rsid w:val="001C4589"/>
    <w:rsid w:val="001C4768"/>
    <w:rsid w:val="001C4859"/>
    <w:rsid w:val="001C48B8"/>
    <w:rsid w:val="001C492C"/>
    <w:rsid w:val="001C4CAB"/>
    <w:rsid w:val="001C4EFB"/>
    <w:rsid w:val="001C5C8C"/>
    <w:rsid w:val="001C6035"/>
    <w:rsid w:val="001C6039"/>
    <w:rsid w:val="001C60EA"/>
    <w:rsid w:val="001C6184"/>
    <w:rsid w:val="001C61A3"/>
    <w:rsid w:val="001C6621"/>
    <w:rsid w:val="001C6751"/>
    <w:rsid w:val="001C67B8"/>
    <w:rsid w:val="001C6915"/>
    <w:rsid w:val="001C6919"/>
    <w:rsid w:val="001C69A0"/>
    <w:rsid w:val="001C75EE"/>
    <w:rsid w:val="001C7A7F"/>
    <w:rsid w:val="001C7BA9"/>
    <w:rsid w:val="001C7C72"/>
    <w:rsid w:val="001C7DD8"/>
    <w:rsid w:val="001C7DE4"/>
    <w:rsid w:val="001C7E9E"/>
    <w:rsid w:val="001D0018"/>
    <w:rsid w:val="001D0392"/>
    <w:rsid w:val="001D0574"/>
    <w:rsid w:val="001D09DD"/>
    <w:rsid w:val="001D0A58"/>
    <w:rsid w:val="001D0B47"/>
    <w:rsid w:val="001D0B57"/>
    <w:rsid w:val="001D0F00"/>
    <w:rsid w:val="001D116B"/>
    <w:rsid w:val="001D125B"/>
    <w:rsid w:val="001D12EA"/>
    <w:rsid w:val="001D131C"/>
    <w:rsid w:val="001D15A9"/>
    <w:rsid w:val="001D1782"/>
    <w:rsid w:val="001D18BE"/>
    <w:rsid w:val="001D1902"/>
    <w:rsid w:val="001D19C8"/>
    <w:rsid w:val="001D1C1E"/>
    <w:rsid w:val="001D1D38"/>
    <w:rsid w:val="001D1E89"/>
    <w:rsid w:val="001D1FE5"/>
    <w:rsid w:val="001D235F"/>
    <w:rsid w:val="001D2573"/>
    <w:rsid w:val="001D29B0"/>
    <w:rsid w:val="001D2C30"/>
    <w:rsid w:val="001D2CC3"/>
    <w:rsid w:val="001D2F59"/>
    <w:rsid w:val="001D3199"/>
    <w:rsid w:val="001D36F3"/>
    <w:rsid w:val="001D391D"/>
    <w:rsid w:val="001D3C44"/>
    <w:rsid w:val="001D3E25"/>
    <w:rsid w:val="001D3F79"/>
    <w:rsid w:val="001D412F"/>
    <w:rsid w:val="001D41D1"/>
    <w:rsid w:val="001D493A"/>
    <w:rsid w:val="001D498C"/>
    <w:rsid w:val="001D4D09"/>
    <w:rsid w:val="001D4E0C"/>
    <w:rsid w:val="001D4E22"/>
    <w:rsid w:val="001D58E5"/>
    <w:rsid w:val="001D59A9"/>
    <w:rsid w:val="001D6275"/>
    <w:rsid w:val="001D6349"/>
    <w:rsid w:val="001D64B8"/>
    <w:rsid w:val="001D666E"/>
    <w:rsid w:val="001D674C"/>
    <w:rsid w:val="001D6958"/>
    <w:rsid w:val="001D6995"/>
    <w:rsid w:val="001D6C6D"/>
    <w:rsid w:val="001D6DCD"/>
    <w:rsid w:val="001D70CD"/>
    <w:rsid w:val="001D754F"/>
    <w:rsid w:val="001D77A3"/>
    <w:rsid w:val="001D77DC"/>
    <w:rsid w:val="001D7BC8"/>
    <w:rsid w:val="001D7C89"/>
    <w:rsid w:val="001D7C97"/>
    <w:rsid w:val="001E007A"/>
    <w:rsid w:val="001E0207"/>
    <w:rsid w:val="001E0212"/>
    <w:rsid w:val="001E02E6"/>
    <w:rsid w:val="001E030C"/>
    <w:rsid w:val="001E0499"/>
    <w:rsid w:val="001E0659"/>
    <w:rsid w:val="001E0807"/>
    <w:rsid w:val="001E080F"/>
    <w:rsid w:val="001E08AF"/>
    <w:rsid w:val="001E0978"/>
    <w:rsid w:val="001E0C66"/>
    <w:rsid w:val="001E0D75"/>
    <w:rsid w:val="001E1575"/>
    <w:rsid w:val="001E158B"/>
    <w:rsid w:val="001E1653"/>
    <w:rsid w:val="001E1B7A"/>
    <w:rsid w:val="001E1D8D"/>
    <w:rsid w:val="001E226E"/>
    <w:rsid w:val="001E229B"/>
    <w:rsid w:val="001E22D6"/>
    <w:rsid w:val="001E2516"/>
    <w:rsid w:val="001E25C8"/>
    <w:rsid w:val="001E2ACF"/>
    <w:rsid w:val="001E2B08"/>
    <w:rsid w:val="001E2B6E"/>
    <w:rsid w:val="001E2BF2"/>
    <w:rsid w:val="001E2C81"/>
    <w:rsid w:val="001E2C88"/>
    <w:rsid w:val="001E2E49"/>
    <w:rsid w:val="001E2F38"/>
    <w:rsid w:val="001E31CD"/>
    <w:rsid w:val="001E320A"/>
    <w:rsid w:val="001E3307"/>
    <w:rsid w:val="001E3516"/>
    <w:rsid w:val="001E3567"/>
    <w:rsid w:val="001E395A"/>
    <w:rsid w:val="001E3BAF"/>
    <w:rsid w:val="001E455D"/>
    <w:rsid w:val="001E47EA"/>
    <w:rsid w:val="001E4895"/>
    <w:rsid w:val="001E4974"/>
    <w:rsid w:val="001E49E4"/>
    <w:rsid w:val="001E4AC7"/>
    <w:rsid w:val="001E4D2E"/>
    <w:rsid w:val="001E4DAB"/>
    <w:rsid w:val="001E4ED2"/>
    <w:rsid w:val="001E50FA"/>
    <w:rsid w:val="001E539D"/>
    <w:rsid w:val="001E58E2"/>
    <w:rsid w:val="001E5940"/>
    <w:rsid w:val="001E5A62"/>
    <w:rsid w:val="001E5D83"/>
    <w:rsid w:val="001E5DF4"/>
    <w:rsid w:val="001E5EE7"/>
    <w:rsid w:val="001E62FC"/>
    <w:rsid w:val="001E657B"/>
    <w:rsid w:val="001E66FD"/>
    <w:rsid w:val="001E6BE8"/>
    <w:rsid w:val="001E6C30"/>
    <w:rsid w:val="001E7338"/>
    <w:rsid w:val="001E73E1"/>
    <w:rsid w:val="001E767D"/>
    <w:rsid w:val="001E7BF1"/>
    <w:rsid w:val="001E7CA5"/>
    <w:rsid w:val="001E7E26"/>
    <w:rsid w:val="001F008D"/>
    <w:rsid w:val="001F008F"/>
    <w:rsid w:val="001F00C5"/>
    <w:rsid w:val="001F023D"/>
    <w:rsid w:val="001F0496"/>
    <w:rsid w:val="001F069E"/>
    <w:rsid w:val="001F09C6"/>
    <w:rsid w:val="001F09FA"/>
    <w:rsid w:val="001F10F1"/>
    <w:rsid w:val="001F14E3"/>
    <w:rsid w:val="001F1522"/>
    <w:rsid w:val="001F15CE"/>
    <w:rsid w:val="001F1959"/>
    <w:rsid w:val="001F1FFC"/>
    <w:rsid w:val="001F2185"/>
    <w:rsid w:val="001F21F2"/>
    <w:rsid w:val="001F2233"/>
    <w:rsid w:val="001F2858"/>
    <w:rsid w:val="001F2BA1"/>
    <w:rsid w:val="001F2DF7"/>
    <w:rsid w:val="001F2E39"/>
    <w:rsid w:val="001F3109"/>
    <w:rsid w:val="001F31A0"/>
    <w:rsid w:val="001F332F"/>
    <w:rsid w:val="001F34A8"/>
    <w:rsid w:val="001F34FC"/>
    <w:rsid w:val="001F364E"/>
    <w:rsid w:val="001F38A2"/>
    <w:rsid w:val="001F3D50"/>
    <w:rsid w:val="001F3E04"/>
    <w:rsid w:val="001F3EC3"/>
    <w:rsid w:val="001F3F1B"/>
    <w:rsid w:val="001F3FD2"/>
    <w:rsid w:val="001F4064"/>
    <w:rsid w:val="001F4222"/>
    <w:rsid w:val="001F4650"/>
    <w:rsid w:val="001F46AA"/>
    <w:rsid w:val="001F4C37"/>
    <w:rsid w:val="001F5067"/>
    <w:rsid w:val="001F51C6"/>
    <w:rsid w:val="001F590D"/>
    <w:rsid w:val="001F6495"/>
    <w:rsid w:val="001F6594"/>
    <w:rsid w:val="001F65DC"/>
    <w:rsid w:val="001F6F18"/>
    <w:rsid w:val="001F701B"/>
    <w:rsid w:val="001F70F1"/>
    <w:rsid w:val="001F720C"/>
    <w:rsid w:val="001F7258"/>
    <w:rsid w:val="001F7423"/>
    <w:rsid w:val="001F752C"/>
    <w:rsid w:val="001F7BC6"/>
    <w:rsid w:val="001F7DA0"/>
    <w:rsid w:val="00200512"/>
    <w:rsid w:val="00200583"/>
    <w:rsid w:val="0020066B"/>
    <w:rsid w:val="002006CF"/>
    <w:rsid w:val="002008A1"/>
    <w:rsid w:val="002008A7"/>
    <w:rsid w:val="00200CA6"/>
    <w:rsid w:val="00200F65"/>
    <w:rsid w:val="002011E9"/>
    <w:rsid w:val="002012D3"/>
    <w:rsid w:val="002014ED"/>
    <w:rsid w:val="00201559"/>
    <w:rsid w:val="002016F8"/>
    <w:rsid w:val="0020171A"/>
    <w:rsid w:val="0020172F"/>
    <w:rsid w:val="00202130"/>
    <w:rsid w:val="00202397"/>
    <w:rsid w:val="0020288F"/>
    <w:rsid w:val="00202A73"/>
    <w:rsid w:val="00202AC8"/>
    <w:rsid w:val="00202AE6"/>
    <w:rsid w:val="00202CD4"/>
    <w:rsid w:val="00202E17"/>
    <w:rsid w:val="00202FB7"/>
    <w:rsid w:val="0020331E"/>
    <w:rsid w:val="002033ED"/>
    <w:rsid w:val="002036B7"/>
    <w:rsid w:val="00203EBD"/>
    <w:rsid w:val="00204155"/>
    <w:rsid w:val="002041DD"/>
    <w:rsid w:val="0020439A"/>
    <w:rsid w:val="0020445C"/>
    <w:rsid w:val="00204498"/>
    <w:rsid w:val="00204A56"/>
    <w:rsid w:val="00204BD6"/>
    <w:rsid w:val="00204BE0"/>
    <w:rsid w:val="00204D67"/>
    <w:rsid w:val="00204ECF"/>
    <w:rsid w:val="0020547A"/>
    <w:rsid w:val="002055BF"/>
    <w:rsid w:val="00205674"/>
    <w:rsid w:val="002056FA"/>
    <w:rsid w:val="00205808"/>
    <w:rsid w:val="00205841"/>
    <w:rsid w:val="00205FDC"/>
    <w:rsid w:val="002060F3"/>
    <w:rsid w:val="00206303"/>
    <w:rsid w:val="002064B4"/>
    <w:rsid w:val="002066FC"/>
    <w:rsid w:val="00206790"/>
    <w:rsid w:val="0020698F"/>
    <w:rsid w:val="00206A1E"/>
    <w:rsid w:val="00206AD3"/>
    <w:rsid w:val="00206CE9"/>
    <w:rsid w:val="00206F79"/>
    <w:rsid w:val="00207323"/>
    <w:rsid w:val="002073A2"/>
    <w:rsid w:val="002075FC"/>
    <w:rsid w:val="002079FD"/>
    <w:rsid w:val="00207D22"/>
    <w:rsid w:val="00207D7A"/>
    <w:rsid w:val="00207F6C"/>
    <w:rsid w:val="0021021F"/>
    <w:rsid w:val="002103A9"/>
    <w:rsid w:val="002108D6"/>
    <w:rsid w:val="00210900"/>
    <w:rsid w:val="00210BAD"/>
    <w:rsid w:val="00210DDB"/>
    <w:rsid w:val="00210E74"/>
    <w:rsid w:val="002111EA"/>
    <w:rsid w:val="002112C6"/>
    <w:rsid w:val="00211311"/>
    <w:rsid w:val="0021133E"/>
    <w:rsid w:val="002115AB"/>
    <w:rsid w:val="002118F2"/>
    <w:rsid w:val="002119D4"/>
    <w:rsid w:val="00211D08"/>
    <w:rsid w:val="00211ED1"/>
    <w:rsid w:val="00211ED3"/>
    <w:rsid w:val="00211F20"/>
    <w:rsid w:val="00211F27"/>
    <w:rsid w:val="00211F4B"/>
    <w:rsid w:val="00212056"/>
    <w:rsid w:val="002122D9"/>
    <w:rsid w:val="002126F5"/>
    <w:rsid w:val="0021276A"/>
    <w:rsid w:val="0021310D"/>
    <w:rsid w:val="0021325F"/>
    <w:rsid w:val="002134C7"/>
    <w:rsid w:val="00213652"/>
    <w:rsid w:val="0021366F"/>
    <w:rsid w:val="00213914"/>
    <w:rsid w:val="00213C9B"/>
    <w:rsid w:val="00213FFE"/>
    <w:rsid w:val="00214052"/>
    <w:rsid w:val="00214432"/>
    <w:rsid w:val="002149D5"/>
    <w:rsid w:val="00214F92"/>
    <w:rsid w:val="0021501A"/>
    <w:rsid w:val="00215280"/>
    <w:rsid w:val="002152C3"/>
    <w:rsid w:val="002157C8"/>
    <w:rsid w:val="00215C40"/>
    <w:rsid w:val="00215EDF"/>
    <w:rsid w:val="00215F5B"/>
    <w:rsid w:val="00216057"/>
    <w:rsid w:val="0021609C"/>
    <w:rsid w:val="00216113"/>
    <w:rsid w:val="002161F3"/>
    <w:rsid w:val="00216324"/>
    <w:rsid w:val="002164EE"/>
    <w:rsid w:val="002166C6"/>
    <w:rsid w:val="002166D4"/>
    <w:rsid w:val="002167B8"/>
    <w:rsid w:val="002168CA"/>
    <w:rsid w:val="00216CBE"/>
    <w:rsid w:val="00216D0B"/>
    <w:rsid w:val="00216FDF"/>
    <w:rsid w:val="00217237"/>
    <w:rsid w:val="0021764F"/>
    <w:rsid w:val="0021780D"/>
    <w:rsid w:val="0021790C"/>
    <w:rsid w:val="00217927"/>
    <w:rsid w:val="00217BB1"/>
    <w:rsid w:val="00217E46"/>
    <w:rsid w:val="00217FFA"/>
    <w:rsid w:val="00220056"/>
    <w:rsid w:val="00220124"/>
    <w:rsid w:val="00220227"/>
    <w:rsid w:val="00220336"/>
    <w:rsid w:val="00220380"/>
    <w:rsid w:val="002203A2"/>
    <w:rsid w:val="00220DD9"/>
    <w:rsid w:val="00220EA6"/>
    <w:rsid w:val="00221280"/>
    <w:rsid w:val="002214BB"/>
    <w:rsid w:val="0022150F"/>
    <w:rsid w:val="002219FA"/>
    <w:rsid w:val="00221A37"/>
    <w:rsid w:val="00221B5C"/>
    <w:rsid w:val="00221DEC"/>
    <w:rsid w:val="00222057"/>
    <w:rsid w:val="0022223E"/>
    <w:rsid w:val="00222324"/>
    <w:rsid w:val="002223B4"/>
    <w:rsid w:val="002223F4"/>
    <w:rsid w:val="002226FD"/>
    <w:rsid w:val="002228B3"/>
    <w:rsid w:val="00222A15"/>
    <w:rsid w:val="00222CB7"/>
    <w:rsid w:val="00222D52"/>
    <w:rsid w:val="002230CF"/>
    <w:rsid w:val="002233BB"/>
    <w:rsid w:val="0022354B"/>
    <w:rsid w:val="002237CC"/>
    <w:rsid w:val="00223AA0"/>
    <w:rsid w:val="0022400F"/>
    <w:rsid w:val="002240F0"/>
    <w:rsid w:val="002243C1"/>
    <w:rsid w:val="00224674"/>
    <w:rsid w:val="002246E7"/>
    <w:rsid w:val="0022492B"/>
    <w:rsid w:val="00224A1F"/>
    <w:rsid w:val="00224A2B"/>
    <w:rsid w:val="00224E3F"/>
    <w:rsid w:val="00224E86"/>
    <w:rsid w:val="00224F38"/>
    <w:rsid w:val="0022504B"/>
    <w:rsid w:val="00225151"/>
    <w:rsid w:val="00225187"/>
    <w:rsid w:val="002251D6"/>
    <w:rsid w:val="00225394"/>
    <w:rsid w:val="002253DB"/>
    <w:rsid w:val="002257C2"/>
    <w:rsid w:val="0022581A"/>
    <w:rsid w:val="002258F0"/>
    <w:rsid w:val="002259CC"/>
    <w:rsid w:val="002259FE"/>
    <w:rsid w:val="00225AAF"/>
    <w:rsid w:val="00225C19"/>
    <w:rsid w:val="00225D2C"/>
    <w:rsid w:val="00225EB8"/>
    <w:rsid w:val="002260DF"/>
    <w:rsid w:val="00226331"/>
    <w:rsid w:val="002263D5"/>
    <w:rsid w:val="002265F4"/>
    <w:rsid w:val="00226685"/>
    <w:rsid w:val="00226808"/>
    <w:rsid w:val="0022689E"/>
    <w:rsid w:val="00226B30"/>
    <w:rsid w:val="00226C27"/>
    <w:rsid w:val="0022716A"/>
    <w:rsid w:val="00227373"/>
    <w:rsid w:val="00227BC2"/>
    <w:rsid w:val="00227EAE"/>
    <w:rsid w:val="002303E0"/>
    <w:rsid w:val="0023044A"/>
    <w:rsid w:val="0023070A"/>
    <w:rsid w:val="002309AB"/>
    <w:rsid w:val="00230C97"/>
    <w:rsid w:val="00230D4A"/>
    <w:rsid w:val="00230DC7"/>
    <w:rsid w:val="00230EF1"/>
    <w:rsid w:val="00230F3B"/>
    <w:rsid w:val="002311BE"/>
    <w:rsid w:val="002314C4"/>
    <w:rsid w:val="002316EE"/>
    <w:rsid w:val="0023219F"/>
    <w:rsid w:val="002323DD"/>
    <w:rsid w:val="002325AA"/>
    <w:rsid w:val="00232EDD"/>
    <w:rsid w:val="00233459"/>
    <w:rsid w:val="00233600"/>
    <w:rsid w:val="00233682"/>
    <w:rsid w:val="002347B2"/>
    <w:rsid w:val="002348D6"/>
    <w:rsid w:val="00234BE2"/>
    <w:rsid w:val="00235266"/>
    <w:rsid w:val="00235287"/>
    <w:rsid w:val="00235445"/>
    <w:rsid w:val="002356F8"/>
    <w:rsid w:val="002357D0"/>
    <w:rsid w:val="0023605D"/>
    <w:rsid w:val="00236771"/>
    <w:rsid w:val="00236890"/>
    <w:rsid w:val="00236A89"/>
    <w:rsid w:val="0023715F"/>
    <w:rsid w:val="00237B25"/>
    <w:rsid w:val="00237F80"/>
    <w:rsid w:val="0024002C"/>
    <w:rsid w:val="00240227"/>
    <w:rsid w:val="00240688"/>
    <w:rsid w:val="00240826"/>
    <w:rsid w:val="0024098E"/>
    <w:rsid w:val="00240B9D"/>
    <w:rsid w:val="00241313"/>
    <w:rsid w:val="00241655"/>
    <w:rsid w:val="00241DCD"/>
    <w:rsid w:val="00241DF0"/>
    <w:rsid w:val="002421EA"/>
    <w:rsid w:val="00242445"/>
    <w:rsid w:val="00242775"/>
    <w:rsid w:val="0024278F"/>
    <w:rsid w:val="002427EE"/>
    <w:rsid w:val="00242980"/>
    <w:rsid w:val="002429A6"/>
    <w:rsid w:val="00242EDE"/>
    <w:rsid w:val="00242F06"/>
    <w:rsid w:val="00243480"/>
    <w:rsid w:val="002434A8"/>
    <w:rsid w:val="0024355A"/>
    <w:rsid w:val="002436FE"/>
    <w:rsid w:val="002442C4"/>
    <w:rsid w:val="00244590"/>
    <w:rsid w:val="002445ED"/>
    <w:rsid w:val="002446ED"/>
    <w:rsid w:val="00244931"/>
    <w:rsid w:val="00244AAB"/>
    <w:rsid w:val="002459A6"/>
    <w:rsid w:val="00245DAC"/>
    <w:rsid w:val="002462E1"/>
    <w:rsid w:val="00246354"/>
    <w:rsid w:val="002463AB"/>
    <w:rsid w:val="00246760"/>
    <w:rsid w:val="00246A03"/>
    <w:rsid w:val="00246AA6"/>
    <w:rsid w:val="00246CDF"/>
    <w:rsid w:val="00247082"/>
    <w:rsid w:val="00247180"/>
    <w:rsid w:val="0024736A"/>
    <w:rsid w:val="002477CD"/>
    <w:rsid w:val="002477EE"/>
    <w:rsid w:val="00247BA8"/>
    <w:rsid w:val="00247C83"/>
    <w:rsid w:val="00247FF7"/>
    <w:rsid w:val="00250036"/>
    <w:rsid w:val="00250090"/>
    <w:rsid w:val="0025015D"/>
    <w:rsid w:val="002501A1"/>
    <w:rsid w:val="0025036B"/>
    <w:rsid w:val="002506E1"/>
    <w:rsid w:val="0025077F"/>
    <w:rsid w:val="00250A4E"/>
    <w:rsid w:val="00250A9D"/>
    <w:rsid w:val="00250B93"/>
    <w:rsid w:val="00250BD0"/>
    <w:rsid w:val="00250C65"/>
    <w:rsid w:val="00250EDE"/>
    <w:rsid w:val="00250FCE"/>
    <w:rsid w:val="0025120C"/>
    <w:rsid w:val="00251423"/>
    <w:rsid w:val="00251984"/>
    <w:rsid w:val="00251D4A"/>
    <w:rsid w:val="0025216E"/>
    <w:rsid w:val="002527E7"/>
    <w:rsid w:val="002529E6"/>
    <w:rsid w:val="00252DB0"/>
    <w:rsid w:val="00253271"/>
    <w:rsid w:val="00253324"/>
    <w:rsid w:val="0025371D"/>
    <w:rsid w:val="002537FD"/>
    <w:rsid w:val="002538B0"/>
    <w:rsid w:val="00253BE5"/>
    <w:rsid w:val="00253C27"/>
    <w:rsid w:val="00253FB8"/>
    <w:rsid w:val="00254339"/>
    <w:rsid w:val="0025475E"/>
    <w:rsid w:val="00254871"/>
    <w:rsid w:val="00254904"/>
    <w:rsid w:val="00254BA5"/>
    <w:rsid w:val="00254E54"/>
    <w:rsid w:val="002558DD"/>
    <w:rsid w:val="00255998"/>
    <w:rsid w:val="00255B09"/>
    <w:rsid w:val="00255C17"/>
    <w:rsid w:val="00255CEA"/>
    <w:rsid w:val="00256095"/>
    <w:rsid w:val="002564B9"/>
    <w:rsid w:val="002564EB"/>
    <w:rsid w:val="0025650C"/>
    <w:rsid w:val="002565FA"/>
    <w:rsid w:val="0025668E"/>
    <w:rsid w:val="002566D0"/>
    <w:rsid w:val="00256850"/>
    <w:rsid w:val="00256947"/>
    <w:rsid w:val="00256A8C"/>
    <w:rsid w:val="00256FBB"/>
    <w:rsid w:val="002570B4"/>
    <w:rsid w:val="002570D1"/>
    <w:rsid w:val="002570EA"/>
    <w:rsid w:val="002570F6"/>
    <w:rsid w:val="0025753C"/>
    <w:rsid w:val="0025769D"/>
    <w:rsid w:val="0025784B"/>
    <w:rsid w:val="00257B7A"/>
    <w:rsid w:val="00257F1F"/>
    <w:rsid w:val="002601CD"/>
    <w:rsid w:val="0026039D"/>
    <w:rsid w:val="00260444"/>
    <w:rsid w:val="00260587"/>
    <w:rsid w:val="002606F7"/>
    <w:rsid w:val="0026085E"/>
    <w:rsid w:val="00260B90"/>
    <w:rsid w:val="00260F03"/>
    <w:rsid w:val="00261032"/>
    <w:rsid w:val="00261393"/>
    <w:rsid w:val="0026154D"/>
    <w:rsid w:val="0026177A"/>
    <w:rsid w:val="002618E9"/>
    <w:rsid w:val="002619D0"/>
    <w:rsid w:val="00261B06"/>
    <w:rsid w:val="00261C75"/>
    <w:rsid w:val="00261D2A"/>
    <w:rsid w:val="0026232D"/>
    <w:rsid w:val="0026270E"/>
    <w:rsid w:val="0026275D"/>
    <w:rsid w:val="0026289A"/>
    <w:rsid w:val="00262FBD"/>
    <w:rsid w:val="002630D9"/>
    <w:rsid w:val="00263A30"/>
    <w:rsid w:val="00263C23"/>
    <w:rsid w:val="00263D88"/>
    <w:rsid w:val="00263DCD"/>
    <w:rsid w:val="00263E4E"/>
    <w:rsid w:val="00263F61"/>
    <w:rsid w:val="0026402D"/>
    <w:rsid w:val="002643BB"/>
    <w:rsid w:val="00264558"/>
    <w:rsid w:val="00264610"/>
    <w:rsid w:val="002646D0"/>
    <w:rsid w:val="00264BDC"/>
    <w:rsid w:val="00264CDB"/>
    <w:rsid w:val="00265109"/>
    <w:rsid w:val="002655B5"/>
    <w:rsid w:val="002658B0"/>
    <w:rsid w:val="00265B03"/>
    <w:rsid w:val="00266130"/>
    <w:rsid w:val="002662C7"/>
    <w:rsid w:val="002668B6"/>
    <w:rsid w:val="00266CCF"/>
    <w:rsid w:val="00266DE5"/>
    <w:rsid w:val="00266FCC"/>
    <w:rsid w:val="00267026"/>
    <w:rsid w:val="0026744A"/>
    <w:rsid w:val="002678C6"/>
    <w:rsid w:val="00267960"/>
    <w:rsid w:val="00267B70"/>
    <w:rsid w:val="0027035B"/>
    <w:rsid w:val="0027058E"/>
    <w:rsid w:val="002705BF"/>
    <w:rsid w:val="00270711"/>
    <w:rsid w:val="00270877"/>
    <w:rsid w:val="002708D8"/>
    <w:rsid w:val="00270945"/>
    <w:rsid w:val="00270D48"/>
    <w:rsid w:val="0027109D"/>
    <w:rsid w:val="00271172"/>
    <w:rsid w:val="0027135F"/>
    <w:rsid w:val="00271378"/>
    <w:rsid w:val="00271483"/>
    <w:rsid w:val="002714CB"/>
    <w:rsid w:val="00271653"/>
    <w:rsid w:val="00271CB2"/>
    <w:rsid w:val="00271F80"/>
    <w:rsid w:val="002721C7"/>
    <w:rsid w:val="00272765"/>
    <w:rsid w:val="00272874"/>
    <w:rsid w:val="00272A62"/>
    <w:rsid w:val="00272B71"/>
    <w:rsid w:val="00272D3B"/>
    <w:rsid w:val="00273027"/>
    <w:rsid w:val="002730A1"/>
    <w:rsid w:val="00273258"/>
    <w:rsid w:val="002735BA"/>
    <w:rsid w:val="002737EC"/>
    <w:rsid w:val="002739C6"/>
    <w:rsid w:val="00273AA2"/>
    <w:rsid w:val="00273F50"/>
    <w:rsid w:val="00273FC1"/>
    <w:rsid w:val="002740FE"/>
    <w:rsid w:val="00274567"/>
    <w:rsid w:val="00274646"/>
    <w:rsid w:val="002746A6"/>
    <w:rsid w:val="002746E9"/>
    <w:rsid w:val="0027483C"/>
    <w:rsid w:val="00274DF8"/>
    <w:rsid w:val="00274E63"/>
    <w:rsid w:val="002751D4"/>
    <w:rsid w:val="0027574A"/>
    <w:rsid w:val="00275AE6"/>
    <w:rsid w:val="00275C96"/>
    <w:rsid w:val="00275E8D"/>
    <w:rsid w:val="002760CE"/>
    <w:rsid w:val="002763A6"/>
    <w:rsid w:val="00276661"/>
    <w:rsid w:val="0027666B"/>
    <w:rsid w:val="002768B3"/>
    <w:rsid w:val="002769BB"/>
    <w:rsid w:val="00276B4B"/>
    <w:rsid w:val="00276FEC"/>
    <w:rsid w:val="0027718F"/>
    <w:rsid w:val="00277343"/>
    <w:rsid w:val="0027758B"/>
    <w:rsid w:val="002776FA"/>
    <w:rsid w:val="00277976"/>
    <w:rsid w:val="002779A2"/>
    <w:rsid w:val="00277AC5"/>
    <w:rsid w:val="00277D7B"/>
    <w:rsid w:val="00277E10"/>
    <w:rsid w:val="0028003F"/>
    <w:rsid w:val="0028008F"/>
    <w:rsid w:val="002805AB"/>
    <w:rsid w:val="002805D5"/>
    <w:rsid w:val="00280711"/>
    <w:rsid w:val="0028074F"/>
    <w:rsid w:val="00280770"/>
    <w:rsid w:val="00280CB8"/>
    <w:rsid w:val="00280D30"/>
    <w:rsid w:val="00280DD4"/>
    <w:rsid w:val="00280F69"/>
    <w:rsid w:val="00281126"/>
    <w:rsid w:val="0028128A"/>
    <w:rsid w:val="00281317"/>
    <w:rsid w:val="002819B1"/>
    <w:rsid w:val="00282105"/>
    <w:rsid w:val="002824DE"/>
    <w:rsid w:val="00282653"/>
    <w:rsid w:val="002826B1"/>
    <w:rsid w:val="00282700"/>
    <w:rsid w:val="00282814"/>
    <w:rsid w:val="002828C9"/>
    <w:rsid w:val="00282945"/>
    <w:rsid w:val="002829D5"/>
    <w:rsid w:val="00282BE9"/>
    <w:rsid w:val="00282E14"/>
    <w:rsid w:val="00282E51"/>
    <w:rsid w:val="002830AB"/>
    <w:rsid w:val="0028326B"/>
    <w:rsid w:val="002834D9"/>
    <w:rsid w:val="00283C1F"/>
    <w:rsid w:val="00283D80"/>
    <w:rsid w:val="00283E31"/>
    <w:rsid w:val="00283E3D"/>
    <w:rsid w:val="00283F0C"/>
    <w:rsid w:val="002844CA"/>
    <w:rsid w:val="00284560"/>
    <w:rsid w:val="00284A55"/>
    <w:rsid w:val="00284B48"/>
    <w:rsid w:val="00284C57"/>
    <w:rsid w:val="00284FE4"/>
    <w:rsid w:val="0028570F"/>
    <w:rsid w:val="0028587F"/>
    <w:rsid w:val="00285A24"/>
    <w:rsid w:val="00285B73"/>
    <w:rsid w:val="00285E6C"/>
    <w:rsid w:val="00286141"/>
    <w:rsid w:val="00286226"/>
    <w:rsid w:val="002865C0"/>
    <w:rsid w:val="002865F5"/>
    <w:rsid w:val="00286A93"/>
    <w:rsid w:val="00286CDA"/>
    <w:rsid w:val="0028718B"/>
    <w:rsid w:val="002871FD"/>
    <w:rsid w:val="002872AD"/>
    <w:rsid w:val="002873C7"/>
    <w:rsid w:val="00287601"/>
    <w:rsid w:val="00287617"/>
    <w:rsid w:val="002878D6"/>
    <w:rsid w:val="00287911"/>
    <w:rsid w:val="00287DBD"/>
    <w:rsid w:val="002900F5"/>
    <w:rsid w:val="0029013B"/>
    <w:rsid w:val="00290192"/>
    <w:rsid w:val="002902A1"/>
    <w:rsid w:val="00290BD2"/>
    <w:rsid w:val="00290C92"/>
    <w:rsid w:val="00291005"/>
    <w:rsid w:val="002911A8"/>
    <w:rsid w:val="00291312"/>
    <w:rsid w:val="00291907"/>
    <w:rsid w:val="002919BA"/>
    <w:rsid w:val="00291E09"/>
    <w:rsid w:val="00291EDF"/>
    <w:rsid w:val="00291F33"/>
    <w:rsid w:val="00291F9D"/>
    <w:rsid w:val="0029229B"/>
    <w:rsid w:val="00292559"/>
    <w:rsid w:val="00292C08"/>
    <w:rsid w:val="00292C79"/>
    <w:rsid w:val="00292F4A"/>
    <w:rsid w:val="00292F5D"/>
    <w:rsid w:val="0029312B"/>
    <w:rsid w:val="00293271"/>
    <w:rsid w:val="002936F1"/>
    <w:rsid w:val="00293766"/>
    <w:rsid w:val="00293953"/>
    <w:rsid w:val="00293A79"/>
    <w:rsid w:val="00293B0E"/>
    <w:rsid w:val="00293B85"/>
    <w:rsid w:val="0029427E"/>
    <w:rsid w:val="002943D0"/>
    <w:rsid w:val="00294774"/>
    <w:rsid w:val="002947A3"/>
    <w:rsid w:val="00294807"/>
    <w:rsid w:val="00294A48"/>
    <w:rsid w:val="00294D44"/>
    <w:rsid w:val="00294EE9"/>
    <w:rsid w:val="00294FB1"/>
    <w:rsid w:val="0029524D"/>
    <w:rsid w:val="00295622"/>
    <w:rsid w:val="002956D2"/>
    <w:rsid w:val="002956FE"/>
    <w:rsid w:val="00295B54"/>
    <w:rsid w:val="00295FA2"/>
    <w:rsid w:val="00295FDD"/>
    <w:rsid w:val="002968B3"/>
    <w:rsid w:val="00296913"/>
    <w:rsid w:val="00296B61"/>
    <w:rsid w:val="00297128"/>
    <w:rsid w:val="002972E3"/>
    <w:rsid w:val="002972F2"/>
    <w:rsid w:val="0029736A"/>
    <w:rsid w:val="00297520"/>
    <w:rsid w:val="00297538"/>
    <w:rsid w:val="00297630"/>
    <w:rsid w:val="0029778C"/>
    <w:rsid w:val="00297834"/>
    <w:rsid w:val="0029783B"/>
    <w:rsid w:val="002979CF"/>
    <w:rsid w:val="00297A87"/>
    <w:rsid w:val="00297D63"/>
    <w:rsid w:val="002A0025"/>
    <w:rsid w:val="002A04C1"/>
    <w:rsid w:val="002A0694"/>
    <w:rsid w:val="002A0730"/>
    <w:rsid w:val="002A0B77"/>
    <w:rsid w:val="002A0E4E"/>
    <w:rsid w:val="002A11AA"/>
    <w:rsid w:val="002A1593"/>
    <w:rsid w:val="002A19C2"/>
    <w:rsid w:val="002A1D15"/>
    <w:rsid w:val="002A1E5C"/>
    <w:rsid w:val="002A2075"/>
    <w:rsid w:val="002A2123"/>
    <w:rsid w:val="002A2138"/>
    <w:rsid w:val="002A23D2"/>
    <w:rsid w:val="002A25FB"/>
    <w:rsid w:val="002A2A57"/>
    <w:rsid w:val="002A2B2C"/>
    <w:rsid w:val="002A2C68"/>
    <w:rsid w:val="002A2C84"/>
    <w:rsid w:val="002A2CB1"/>
    <w:rsid w:val="002A2FAA"/>
    <w:rsid w:val="002A3110"/>
    <w:rsid w:val="002A3155"/>
    <w:rsid w:val="002A31F7"/>
    <w:rsid w:val="002A340A"/>
    <w:rsid w:val="002A3A3D"/>
    <w:rsid w:val="002A3B7D"/>
    <w:rsid w:val="002A3E3D"/>
    <w:rsid w:val="002A409F"/>
    <w:rsid w:val="002A4319"/>
    <w:rsid w:val="002A4503"/>
    <w:rsid w:val="002A45C7"/>
    <w:rsid w:val="002A473B"/>
    <w:rsid w:val="002A4E9E"/>
    <w:rsid w:val="002A4F82"/>
    <w:rsid w:val="002A5299"/>
    <w:rsid w:val="002A556E"/>
    <w:rsid w:val="002A5945"/>
    <w:rsid w:val="002A59BE"/>
    <w:rsid w:val="002A5AD0"/>
    <w:rsid w:val="002A5D62"/>
    <w:rsid w:val="002A5D8A"/>
    <w:rsid w:val="002A6066"/>
    <w:rsid w:val="002A6303"/>
    <w:rsid w:val="002A66FE"/>
    <w:rsid w:val="002A677F"/>
    <w:rsid w:val="002A6983"/>
    <w:rsid w:val="002A6A5D"/>
    <w:rsid w:val="002A6B19"/>
    <w:rsid w:val="002A6CC5"/>
    <w:rsid w:val="002A6E93"/>
    <w:rsid w:val="002A720B"/>
    <w:rsid w:val="002A72F6"/>
    <w:rsid w:val="002A7419"/>
    <w:rsid w:val="002A78F8"/>
    <w:rsid w:val="002A7922"/>
    <w:rsid w:val="002A7993"/>
    <w:rsid w:val="002A7B12"/>
    <w:rsid w:val="002A7FCF"/>
    <w:rsid w:val="002B0042"/>
    <w:rsid w:val="002B012E"/>
    <w:rsid w:val="002B03AE"/>
    <w:rsid w:val="002B0B6F"/>
    <w:rsid w:val="002B0C7A"/>
    <w:rsid w:val="002B0EE8"/>
    <w:rsid w:val="002B0F0B"/>
    <w:rsid w:val="002B12F8"/>
    <w:rsid w:val="002B1396"/>
    <w:rsid w:val="002B13D5"/>
    <w:rsid w:val="002B16AD"/>
    <w:rsid w:val="002B1729"/>
    <w:rsid w:val="002B17AC"/>
    <w:rsid w:val="002B198B"/>
    <w:rsid w:val="002B1D54"/>
    <w:rsid w:val="002B1E41"/>
    <w:rsid w:val="002B1F67"/>
    <w:rsid w:val="002B1FF5"/>
    <w:rsid w:val="002B20A4"/>
    <w:rsid w:val="002B2120"/>
    <w:rsid w:val="002B2123"/>
    <w:rsid w:val="002B212E"/>
    <w:rsid w:val="002B2440"/>
    <w:rsid w:val="002B254C"/>
    <w:rsid w:val="002B2720"/>
    <w:rsid w:val="002B2726"/>
    <w:rsid w:val="002B27C3"/>
    <w:rsid w:val="002B2BDC"/>
    <w:rsid w:val="002B2FB3"/>
    <w:rsid w:val="002B319B"/>
    <w:rsid w:val="002B31AE"/>
    <w:rsid w:val="002B3341"/>
    <w:rsid w:val="002B34E8"/>
    <w:rsid w:val="002B356E"/>
    <w:rsid w:val="002B39D2"/>
    <w:rsid w:val="002B40DE"/>
    <w:rsid w:val="002B41EB"/>
    <w:rsid w:val="002B420E"/>
    <w:rsid w:val="002B45F4"/>
    <w:rsid w:val="002B4696"/>
    <w:rsid w:val="002B4B61"/>
    <w:rsid w:val="002B4BA8"/>
    <w:rsid w:val="002B4FB1"/>
    <w:rsid w:val="002B570B"/>
    <w:rsid w:val="002B57D3"/>
    <w:rsid w:val="002B5BA4"/>
    <w:rsid w:val="002B5E3F"/>
    <w:rsid w:val="002B5F7F"/>
    <w:rsid w:val="002B64D4"/>
    <w:rsid w:val="002B65E5"/>
    <w:rsid w:val="002B6853"/>
    <w:rsid w:val="002B68EE"/>
    <w:rsid w:val="002B690D"/>
    <w:rsid w:val="002B6CAD"/>
    <w:rsid w:val="002B6D5F"/>
    <w:rsid w:val="002B712F"/>
    <w:rsid w:val="002B78C3"/>
    <w:rsid w:val="002B78F9"/>
    <w:rsid w:val="002B799B"/>
    <w:rsid w:val="002B7AF0"/>
    <w:rsid w:val="002B7BDB"/>
    <w:rsid w:val="002B7E9E"/>
    <w:rsid w:val="002B7EC3"/>
    <w:rsid w:val="002C08CE"/>
    <w:rsid w:val="002C0A8E"/>
    <w:rsid w:val="002C0DDF"/>
    <w:rsid w:val="002C0E1E"/>
    <w:rsid w:val="002C0F7E"/>
    <w:rsid w:val="002C111E"/>
    <w:rsid w:val="002C118B"/>
    <w:rsid w:val="002C128C"/>
    <w:rsid w:val="002C1D9C"/>
    <w:rsid w:val="002C250E"/>
    <w:rsid w:val="002C25A0"/>
    <w:rsid w:val="002C281E"/>
    <w:rsid w:val="002C2AAE"/>
    <w:rsid w:val="002C2B47"/>
    <w:rsid w:val="002C30C1"/>
    <w:rsid w:val="002C3194"/>
    <w:rsid w:val="002C3650"/>
    <w:rsid w:val="002C3656"/>
    <w:rsid w:val="002C38D2"/>
    <w:rsid w:val="002C3C05"/>
    <w:rsid w:val="002C3E4C"/>
    <w:rsid w:val="002C3EFA"/>
    <w:rsid w:val="002C40EC"/>
    <w:rsid w:val="002C4109"/>
    <w:rsid w:val="002C44B5"/>
    <w:rsid w:val="002C473B"/>
    <w:rsid w:val="002C4802"/>
    <w:rsid w:val="002C488D"/>
    <w:rsid w:val="002C4B8C"/>
    <w:rsid w:val="002C501A"/>
    <w:rsid w:val="002C514E"/>
    <w:rsid w:val="002C5619"/>
    <w:rsid w:val="002C56EC"/>
    <w:rsid w:val="002C575A"/>
    <w:rsid w:val="002C578E"/>
    <w:rsid w:val="002C583F"/>
    <w:rsid w:val="002C5890"/>
    <w:rsid w:val="002C5AEB"/>
    <w:rsid w:val="002C5BCA"/>
    <w:rsid w:val="002C5D5A"/>
    <w:rsid w:val="002C6368"/>
    <w:rsid w:val="002C647E"/>
    <w:rsid w:val="002C6935"/>
    <w:rsid w:val="002C6A36"/>
    <w:rsid w:val="002C6A37"/>
    <w:rsid w:val="002C6EAC"/>
    <w:rsid w:val="002C6EC4"/>
    <w:rsid w:val="002C7233"/>
    <w:rsid w:val="002C726C"/>
    <w:rsid w:val="002C7390"/>
    <w:rsid w:val="002C7632"/>
    <w:rsid w:val="002C7C91"/>
    <w:rsid w:val="002C7D6D"/>
    <w:rsid w:val="002C7D6F"/>
    <w:rsid w:val="002C7E0C"/>
    <w:rsid w:val="002C7E41"/>
    <w:rsid w:val="002D017D"/>
    <w:rsid w:val="002D038F"/>
    <w:rsid w:val="002D03FB"/>
    <w:rsid w:val="002D05ED"/>
    <w:rsid w:val="002D0639"/>
    <w:rsid w:val="002D0703"/>
    <w:rsid w:val="002D07F7"/>
    <w:rsid w:val="002D097F"/>
    <w:rsid w:val="002D0A8E"/>
    <w:rsid w:val="002D0AE8"/>
    <w:rsid w:val="002D0D32"/>
    <w:rsid w:val="002D0D43"/>
    <w:rsid w:val="002D0DA6"/>
    <w:rsid w:val="002D0EF4"/>
    <w:rsid w:val="002D164B"/>
    <w:rsid w:val="002D175D"/>
    <w:rsid w:val="002D1858"/>
    <w:rsid w:val="002D1CB5"/>
    <w:rsid w:val="002D1D05"/>
    <w:rsid w:val="002D1D3F"/>
    <w:rsid w:val="002D1D58"/>
    <w:rsid w:val="002D1E78"/>
    <w:rsid w:val="002D1FAE"/>
    <w:rsid w:val="002D1FC6"/>
    <w:rsid w:val="002D2057"/>
    <w:rsid w:val="002D2237"/>
    <w:rsid w:val="002D232A"/>
    <w:rsid w:val="002D25BB"/>
    <w:rsid w:val="002D2790"/>
    <w:rsid w:val="002D2A8D"/>
    <w:rsid w:val="002D2F9E"/>
    <w:rsid w:val="002D3631"/>
    <w:rsid w:val="002D3898"/>
    <w:rsid w:val="002D3932"/>
    <w:rsid w:val="002D3985"/>
    <w:rsid w:val="002D3A37"/>
    <w:rsid w:val="002D3BFB"/>
    <w:rsid w:val="002D3D5D"/>
    <w:rsid w:val="002D3DC0"/>
    <w:rsid w:val="002D42A6"/>
    <w:rsid w:val="002D4450"/>
    <w:rsid w:val="002D4680"/>
    <w:rsid w:val="002D4A0B"/>
    <w:rsid w:val="002D4C7F"/>
    <w:rsid w:val="002D4FFB"/>
    <w:rsid w:val="002D5149"/>
    <w:rsid w:val="002D55B5"/>
    <w:rsid w:val="002D5629"/>
    <w:rsid w:val="002D57B2"/>
    <w:rsid w:val="002D5B18"/>
    <w:rsid w:val="002D5C8D"/>
    <w:rsid w:val="002D5E13"/>
    <w:rsid w:val="002D5FC7"/>
    <w:rsid w:val="002D61FC"/>
    <w:rsid w:val="002D63CF"/>
    <w:rsid w:val="002D6A14"/>
    <w:rsid w:val="002D6F63"/>
    <w:rsid w:val="002D72CA"/>
    <w:rsid w:val="002D72FB"/>
    <w:rsid w:val="002D7336"/>
    <w:rsid w:val="002D73D9"/>
    <w:rsid w:val="002D75E2"/>
    <w:rsid w:val="002D785A"/>
    <w:rsid w:val="002D7B55"/>
    <w:rsid w:val="002D7FDD"/>
    <w:rsid w:val="002D7FF2"/>
    <w:rsid w:val="002E00BB"/>
    <w:rsid w:val="002E0206"/>
    <w:rsid w:val="002E057E"/>
    <w:rsid w:val="002E069C"/>
    <w:rsid w:val="002E06EF"/>
    <w:rsid w:val="002E0858"/>
    <w:rsid w:val="002E0903"/>
    <w:rsid w:val="002E09C8"/>
    <w:rsid w:val="002E0A1A"/>
    <w:rsid w:val="002E0F53"/>
    <w:rsid w:val="002E0F6F"/>
    <w:rsid w:val="002E0F79"/>
    <w:rsid w:val="002E0FA1"/>
    <w:rsid w:val="002E1093"/>
    <w:rsid w:val="002E1C97"/>
    <w:rsid w:val="002E22F3"/>
    <w:rsid w:val="002E230C"/>
    <w:rsid w:val="002E234E"/>
    <w:rsid w:val="002E23C5"/>
    <w:rsid w:val="002E23CC"/>
    <w:rsid w:val="002E2614"/>
    <w:rsid w:val="002E27F5"/>
    <w:rsid w:val="002E2967"/>
    <w:rsid w:val="002E299F"/>
    <w:rsid w:val="002E2AB8"/>
    <w:rsid w:val="002E30A4"/>
    <w:rsid w:val="002E31C0"/>
    <w:rsid w:val="002E31CD"/>
    <w:rsid w:val="002E36AF"/>
    <w:rsid w:val="002E3B88"/>
    <w:rsid w:val="002E404C"/>
    <w:rsid w:val="002E41E4"/>
    <w:rsid w:val="002E466F"/>
    <w:rsid w:val="002E46D7"/>
    <w:rsid w:val="002E4809"/>
    <w:rsid w:val="002E4A54"/>
    <w:rsid w:val="002E4AA8"/>
    <w:rsid w:val="002E52BA"/>
    <w:rsid w:val="002E55A1"/>
    <w:rsid w:val="002E55D6"/>
    <w:rsid w:val="002E5750"/>
    <w:rsid w:val="002E579C"/>
    <w:rsid w:val="002E58A9"/>
    <w:rsid w:val="002E58D0"/>
    <w:rsid w:val="002E5C1F"/>
    <w:rsid w:val="002E5CBD"/>
    <w:rsid w:val="002E5DED"/>
    <w:rsid w:val="002E61DE"/>
    <w:rsid w:val="002E6238"/>
    <w:rsid w:val="002E63DC"/>
    <w:rsid w:val="002E648A"/>
    <w:rsid w:val="002E660A"/>
    <w:rsid w:val="002E6729"/>
    <w:rsid w:val="002E6963"/>
    <w:rsid w:val="002E69A7"/>
    <w:rsid w:val="002E6BBA"/>
    <w:rsid w:val="002E6BDF"/>
    <w:rsid w:val="002E6D18"/>
    <w:rsid w:val="002E7265"/>
    <w:rsid w:val="002E737D"/>
    <w:rsid w:val="002E7922"/>
    <w:rsid w:val="002E7BCE"/>
    <w:rsid w:val="002E7C35"/>
    <w:rsid w:val="002E7E03"/>
    <w:rsid w:val="002E7E2C"/>
    <w:rsid w:val="002E7ECB"/>
    <w:rsid w:val="002E7F0B"/>
    <w:rsid w:val="002F0106"/>
    <w:rsid w:val="002F0160"/>
    <w:rsid w:val="002F07EB"/>
    <w:rsid w:val="002F08BC"/>
    <w:rsid w:val="002F08CC"/>
    <w:rsid w:val="002F0900"/>
    <w:rsid w:val="002F0C04"/>
    <w:rsid w:val="002F0D62"/>
    <w:rsid w:val="002F0F3D"/>
    <w:rsid w:val="002F1102"/>
    <w:rsid w:val="002F117F"/>
    <w:rsid w:val="002F1195"/>
    <w:rsid w:val="002F1753"/>
    <w:rsid w:val="002F1849"/>
    <w:rsid w:val="002F1A1A"/>
    <w:rsid w:val="002F1AD8"/>
    <w:rsid w:val="002F1AFE"/>
    <w:rsid w:val="002F1C68"/>
    <w:rsid w:val="002F1C7F"/>
    <w:rsid w:val="002F1C95"/>
    <w:rsid w:val="002F2185"/>
    <w:rsid w:val="002F22BC"/>
    <w:rsid w:val="002F22CC"/>
    <w:rsid w:val="002F2310"/>
    <w:rsid w:val="002F2379"/>
    <w:rsid w:val="002F2530"/>
    <w:rsid w:val="002F253F"/>
    <w:rsid w:val="002F28AD"/>
    <w:rsid w:val="002F28BF"/>
    <w:rsid w:val="002F2AFC"/>
    <w:rsid w:val="002F2B76"/>
    <w:rsid w:val="002F2E9D"/>
    <w:rsid w:val="002F3241"/>
    <w:rsid w:val="002F34E0"/>
    <w:rsid w:val="002F3730"/>
    <w:rsid w:val="002F3F92"/>
    <w:rsid w:val="002F4074"/>
    <w:rsid w:val="002F4D95"/>
    <w:rsid w:val="002F4E5F"/>
    <w:rsid w:val="002F5406"/>
    <w:rsid w:val="002F5984"/>
    <w:rsid w:val="002F59DD"/>
    <w:rsid w:val="002F5BB0"/>
    <w:rsid w:val="002F5EFE"/>
    <w:rsid w:val="002F61C1"/>
    <w:rsid w:val="002F643B"/>
    <w:rsid w:val="002F6677"/>
    <w:rsid w:val="002F66C6"/>
    <w:rsid w:val="002F693F"/>
    <w:rsid w:val="002F6A8F"/>
    <w:rsid w:val="002F6AE7"/>
    <w:rsid w:val="002F6CBC"/>
    <w:rsid w:val="002F6D6F"/>
    <w:rsid w:val="002F6E95"/>
    <w:rsid w:val="002F710E"/>
    <w:rsid w:val="002F7237"/>
    <w:rsid w:val="002F72D8"/>
    <w:rsid w:val="002F73D1"/>
    <w:rsid w:val="002F7B39"/>
    <w:rsid w:val="002F7B45"/>
    <w:rsid w:val="002F7B47"/>
    <w:rsid w:val="002F7EF2"/>
    <w:rsid w:val="002F7F66"/>
    <w:rsid w:val="0030051A"/>
    <w:rsid w:val="003007BD"/>
    <w:rsid w:val="00300BD7"/>
    <w:rsid w:val="00300CB6"/>
    <w:rsid w:val="00300D97"/>
    <w:rsid w:val="00300F26"/>
    <w:rsid w:val="00300F5D"/>
    <w:rsid w:val="00301093"/>
    <w:rsid w:val="0030110B"/>
    <w:rsid w:val="00301142"/>
    <w:rsid w:val="0030128E"/>
    <w:rsid w:val="003013AB"/>
    <w:rsid w:val="003014EE"/>
    <w:rsid w:val="00301526"/>
    <w:rsid w:val="00301546"/>
    <w:rsid w:val="003016F9"/>
    <w:rsid w:val="0030199F"/>
    <w:rsid w:val="00301BD0"/>
    <w:rsid w:val="00301C21"/>
    <w:rsid w:val="00301C3C"/>
    <w:rsid w:val="00302000"/>
    <w:rsid w:val="003020A6"/>
    <w:rsid w:val="0030220F"/>
    <w:rsid w:val="00302763"/>
    <w:rsid w:val="00302831"/>
    <w:rsid w:val="003028D6"/>
    <w:rsid w:val="00302B6C"/>
    <w:rsid w:val="00302BEB"/>
    <w:rsid w:val="00302BF2"/>
    <w:rsid w:val="00302BF9"/>
    <w:rsid w:val="00302C6A"/>
    <w:rsid w:val="00302FF4"/>
    <w:rsid w:val="003030F2"/>
    <w:rsid w:val="003031F3"/>
    <w:rsid w:val="0030327D"/>
    <w:rsid w:val="003034C2"/>
    <w:rsid w:val="0030361F"/>
    <w:rsid w:val="003036E8"/>
    <w:rsid w:val="0030396F"/>
    <w:rsid w:val="00303A40"/>
    <w:rsid w:val="00303BB9"/>
    <w:rsid w:val="00303C2B"/>
    <w:rsid w:val="00303FD0"/>
    <w:rsid w:val="00304215"/>
    <w:rsid w:val="003044BB"/>
    <w:rsid w:val="00304630"/>
    <w:rsid w:val="00304C18"/>
    <w:rsid w:val="00305269"/>
    <w:rsid w:val="003052B9"/>
    <w:rsid w:val="003055C8"/>
    <w:rsid w:val="00305A17"/>
    <w:rsid w:val="00305B6B"/>
    <w:rsid w:val="00305CB4"/>
    <w:rsid w:val="00306259"/>
    <w:rsid w:val="003062D0"/>
    <w:rsid w:val="0030650D"/>
    <w:rsid w:val="00306620"/>
    <w:rsid w:val="0030668B"/>
    <w:rsid w:val="0030675F"/>
    <w:rsid w:val="00306A8B"/>
    <w:rsid w:val="00306C2D"/>
    <w:rsid w:val="00306DCC"/>
    <w:rsid w:val="00307569"/>
    <w:rsid w:val="003076F8"/>
    <w:rsid w:val="003077A5"/>
    <w:rsid w:val="003077E1"/>
    <w:rsid w:val="00307831"/>
    <w:rsid w:val="003079C3"/>
    <w:rsid w:val="00307B49"/>
    <w:rsid w:val="00307C24"/>
    <w:rsid w:val="00307E08"/>
    <w:rsid w:val="00307E1F"/>
    <w:rsid w:val="00307E70"/>
    <w:rsid w:val="00307F74"/>
    <w:rsid w:val="003101F0"/>
    <w:rsid w:val="0031026C"/>
    <w:rsid w:val="00310C10"/>
    <w:rsid w:val="00310C87"/>
    <w:rsid w:val="00310CE4"/>
    <w:rsid w:val="00310FF8"/>
    <w:rsid w:val="003110CC"/>
    <w:rsid w:val="00311C2E"/>
    <w:rsid w:val="00311C5B"/>
    <w:rsid w:val="00311F61"/>
    <w:rsid w:val="003124A0"/>
    <w:rsid w:val="00312713"/>
    <w:rsid w:val="0031292E"/>
    <w:rsid w:val="00312962"/>
    <w:rsid w:val="00312AC5"/>
    <w:rsid w:val="00312B54"/>
    <w:rsid w:val="003134DB"/>
    <w:rsid w:val="00313694"/>
    <w:rsid w:val="00313758"/>
    <w:rsid w:val="00313AD4"/>
    <w:rsid w:val="00313CED"/>
    <w:rsid w:val="003141A1"/>
    <w:rsid w:val="003145B8"/>
    <w:rsid w:val="00314725"/>
    <w:rsid w:val="00314953"/>
    <w:rsid w:val="00314AA0"/>
    <w:rsid w:val="00314C6B"/>
    <w:rsid w:val="0031530B"/>
    <w:rsid w:val="00315313"/>
    <w:rsid w:val="003153DF"/>
    <w:rsid w:val="00315580"/>
    <w:rsid w:val="00315774"/>
    <w:rsid w:val="00315A96"/>
    <w:rsid w:val="00315D29"/>
    <w:rsid w:val="00316355"/>
    <w:rsid w:val="0031638A"/>
    <w:rsid w:val="0031645C"/>
    <w:rsid w:val="003165B2"/>
    <w:rsid w:val="00316754"/>
    <w:rsid w:val="00316771"/>
    <w:rsid w:val="00316A03"/>
    <w:rsid w:val="00317002"/>
    <w:rsid w:val="00317126"/>
    <w:rsid w:val="00317151"/>
    <w:rsid w:val="0031732C"/>
    <w:rsid w:val="00317986"/>
    <w:rsid w:val="00320492"/>
    <w:rsid w:val="00320902"/>
    <w:rsid w:val="00320B70"/>
    <w:rsid w:val="00320DE2"/>
    <w:rsid w:val="00320EC0"/>
    <w:rsid w:val="00320FB7"/>
    <w:rsid w:val="0032110F"/>
    <w:rsid w:val="003213D5"/>
    <w:rsid w:val="0032144A"/>
    <w:rsid w:val="00321730"/>
    <w:rsid w:val="0032179C"/>
    <w:rsid w:val="003219E0"/>
    <w:rsid w:val="00321C25"/>
    <w:rsid w:val="00321D1A"/>
    <w:rsid w:val="00322048"/>
    <w:rsid w:val="0032220D"/>
    <w:rsid w:val="00322294"/>
    <w:rsid w:val="00322385"/>
    <w:rsid w:val="0032238C"/>
    <w:rsid w:val="00322891"/>
    <w:rsid w:val="00322896"/>
    <w:rsid w:val="003229D0"/>
    <w:rsid w:val="00322BC2"/>
    <w:rsid w:val="00322D96"/>
    <w:rsid w:val="00323009"/>
    <w:rsid w:val="00323687"/>
    <w:rsid w:val="00323F34"/>
    <w:rsid w:val="00323F39"/>
    <w:rsid w:val="003242DB"/>
    <w:rsid w:val="00324388"/>
    <w:rsid w:val="003243C8"/>
    <w:rsid w:val="0032445F"/>
    <w:rsid w:val="00324B65"/>
    <w:rsid w:val="00325044"/>
    <w:rsid w:val="003250D6"/>
    <w:rsid w:val="00325230"/>
    <w:rsid w:val="0032528F"/>
    <w:rsid w:val="003252FE"/>
    <w:rsid w:val="00325563"/>
    <w:rsid w:val="003255B7"/>
    <w:rsid w:val="003255FC"/>
    <w:rsid w:val="003258DE"/>
    <w:rsid w:val="00325A5A"/>
    <w:rsid w:val="00325E1E"/>
    <w:rsid w:val="00325EE9"/>
    <w:rsid w:val="00326099"/>
    <w:rsid w:val="0032613C"/>
    <w:rsid w:val="00326358"/>
    <w:rsid w:val="00326403"/>
    <w:rsid w:val="0032687B"/>
    <w:rsid w:val="003268BB"/>
    <w:rsid w:val="00326A31"/>
    <w:rsid w:val="00326A76"/>
    <w:rsid w:val="00326B1F"/>
    <w:rsid w:val="00326B7F"/>
    <w:rsid w:val="00326BB0"/>
    <w:rsid w:val="00327162"/>
    <w:rsid w:val="003271F6"/>
    <w:rsid w:val="003274F8"/>
    <w:rsid w:val="0032773A"/>
    <w:rsid w:val="00327791"/>
    <w:rsid w:val="0033044C"/>
    <w:rsid w:val="003304D0"/>
    <w:rsid w:val="0033068F"/>
    <w:rsid w:val="0033078D"/>
    <w:rsid w:val="00330A90"/>
    <w:rsid w:val="00330C4E"/>
    <w:rsid w:val="00330D30"/>
    <w:rsid w:val="00330F34"/>
    <w:rsid w:val="0033121C"/>
    <w:rsid w:val="003312C8"/>
    <w:rsid w:val="0033143B"/>
    <w:rsid w:val="003314A6"/>
    <w:rsid w:val="0033151B"/>
    <w:rsid w:val="003315DA"/>
    <w:rsid w:val="00331AC7"/>
    <w:rsid w:val="00331D66"/>
    <w:rsid w:val="00331E31"/>
    <w:rsid w:val="00331E99"/>
    <w:rsid w:val="00331FFC"/>
    <w:rsid w:val="003320E3"/>
    <w:rsid w:val="00332147"/>
    <w:rsid w:val="00332319"/>
    <w:rsid w:val="003323F0"/>
    <w:rsid w:val="00332758"/>
    <w:rsid w:val="003328FE"/>
    <w:rsid w:val="00332B0A"/>
    <w:rsid w:val="00332CEB"/>
    <w:rsid w:val="00332E4F"/>
    <w:rsid w:val="00332EB1"/>
    <w:rsid w:val="0033302B"/>
    <w:rsid w:val="003330FE"/>
    <w:rsid w:val="0033314C"/>
    <w:rsid w:val="00333270"/>
    <w:rsid w:val="0033361C"/>
    <w:rsid w:val="003336D6"/>
    <w:rsid w:val="003337CC"/>
    <w:rsid w:val="003338D1"/>
    <w:rsid w:val="00333940"/>
    <w:rsid w:val="00333CB5"/>
    <w:rsid w:val="00333D49"/>
    <w:rsid w:val="00333DA9"/>
    <w:rsid w:val="0033411E"/>
    <w:rsid w:val="003342D0"/>
    <w:rsid w:val="003342D8"/>
    <w:rsid w:val="0033454A"/>
    <w:rsid w:val="003345A3"/>
    <w:rsid w:val="003347BF"/>
    <w:rsid w:val="0033491E"/>
    <w:rsid w:val="00334A5E"/>
    <w:rsid w:val="00334BAC"/>
    <w:rsid w:val="00334CD4"/>
    <w:rsid w:val="00334D43"/>
    <w:rsid w:val="00335368"/>
    <w:rsid w:val="003354EE"/>
    <w:rsid w:val="00335C58"/>
    <w:rsid w:val="00335CA2"/>
    <w:rsid w:val="00335CD9"/>
    <w:rsid w:val="003360EA"/>
    <w:rsid w:val="00336750"/>
    <w:rsid w:val="003368F4"/>
    <w:rsid w:val="00336A04"/>
    <w:rsid w:val="00336D17"/>
    <w:rsid w:val="00337063"/>
    <w:rsid w:val="00337652"/>
    <w:rsid w:val="003376D3"/>
    <w:rsid w:val="00340098"/>
    <w:rsid w:val="003401B3"/>
    <w:rsid w:val="003409DB"/>
    <w:rsid w:val="00340ACB"/>
    <w:rsid w:val="00341333"/>
    <w:rsid w:val="00341737"/>
    <w:rsid w:val="003418F4"/>
    <w:rsid w:val="00341ACA"/>
    <w:rsid w:val="00341B7C"/>
    <w:rsid w:val="00341D2C"/>
    <w:rsid w:val="00341EA5"/>
    <w:rsid w:val="00342003"/>
    <w:rsid w:val="00342659"/>
    <w:rsid w:val="003427C7"/>
    <w:rsid w:val="00342B25"/>
    <w:rsid w:val="00342BD3"/>
    <w:rsid w:val="003431AF"/>
    <w:rsid w:val="003433B1"/>
    <w:rsid w:val="003433DF"/>
    <w:rsid w:val="00343491"/>
    <w:rsid w:val="003438E5"/>
    <w:rsid w:val="00343986"/>
    <w:rsid w:val="00343C53"/>
    <w:rsid w:val="00343EBF"/>
    <w:rsid w:val="00344096"/>
    <w:rsid w:val="003445EE"/>
    <w:rsid w:val="003449D1"/>
    <w:rsid w:val="00344A15"/>
    <w:rsid w:val="00344B83"/>
    <w:rsid w:val="00344CA7"/>
    <w:rsid w:val="00345211"/>
    <w:rsid w:val="00345921"/>
    <w:rsid w:val="00345EF8"/>
    <w:rsid w:val="00346072"/>
    <w:rsid w:val="0034619B"/>
    <w:rsid w:val="0034647E"/>
    <w:rsid w:val="00346511"/>
    <w:rsid w:val="00346516"/>
    <w:rsid w:val="0034658F"/>
    <w:rsid w:val="00346973"/>
    <w:rsid w:val="00346DC1"/>
    <w:rsid w:val="00346F75"/>
    <w:rsid w:val="00346FC9"/>
    <w:rsid w:val="00347264"/>
    <w:rsid w:val="00347276"/>
    <w:rsid w:val="0034742C"/>
    <w:rsid w:val="00347862"/>
    <w:rsid w:val="0035002C"/>
    <w:rsid w:val="003503FE"/>
    <w:rsid w:val="00350462"/>
    <w:rsid w:val="0035046E"/>
    <w:rsid w:val="003504A9"/>
    <w:rsid w:val="00350524"/>
    <w:rsid w:val="00350627"/>
    <w:rsid w:val="0035076D"/>
    <w:rsid w:val="00350927"/>
    <w:rsid w:val="0035092D"/>
    <w:rsid w:val="00350E2E"/>
    <w:rsid w:val="00350E98"/>
    <w:rsid w:val="00350F9E"/>
    <w:rsid w:val="003511D4"/>
    <w:rsid w:val="0035128D"/>
    <w:rsid w:val="00351356"/>
    <w:rsid w:val="00351610"/>
    <w:rsid w:val="003516BA"/>
    <w:rsid w:val="003516C4"/>
    <w:rsid w:val="00351967"/>
    <w:rsid w:val="0035199F"/>
    <w:rsid w:val="003519AB"/>
    <w:rsid w:val="00351BD9"/>
    <w:rsid w:val="00351CF0"/>
    <w:rsid w:val="00351E2C"/>
    <w:rsid w:val="0035229F"/>
    <w:rsid w:val="003522AB"/>
    <w:rsid w:val="003522F7"/>
    <w:rsid w:val="0035235B"/>
    <w:rsid w:val="00352517"/>
    <w:rsid w:val="003526A3"/>
    <w:rsid w:val="003528D4"/>
    <w:rsid w:val="00352B98"/>
    <w:rsid w:val="00352F81"/>
    <w:rsid w:val="003530A9"/>
    <w:rsid w:val="003531F0"/>
    <w:rsid w:val="0035334E"/>
    <w:rsid w:val="003533E7"/>
    <w:rsid w:val="003536C5"/>
    <w:rsid w:val="00353F7B"/>
    <w:rsid w:val="00353FB5"/>
    <w:rsid w:val="003543F8"/>
    <w:rsid w:val="00354588"/>
    <w:rsid w:val="00354605"/>
    <w:rsid w:val="0035465C"/>
    <w:rsid w:val="003547C9"/>
    <w:rsid w:val="003549C5"/>
    <w:rsid w:val="00354FD1"/>
    <w:rsid w:val="003554D6"/>
    <w:rsid w:val="00355515"/>
    <w:rsid w:val="003558E5"/>
    <w:rsid w:val="00355C82"/>
    <w:rsid w:val="00355ED7"/>
    <w:rsid w:val="00355FAF"/>
    <w:rsid w:val="00355FBF"/>
    <w:rsid w:val="00356035"/>
    <w:rsid w:val="00356166"/>
    <w:rsid w:val="0035638C"/>
    <w:rsid w:val="003564C0"/>
    <w:rsid w:val="00356580"/>
    <w:rsid w:val="00356591"/>
    <w:rsid w:val="003565CD"/>
    <w:rsid w:val="00356919"/>
    <w:rsid w:val="00356922"/>
    <w:rsid w:val="0035696E"/>
    <w:rsid w:val="00356E6E"/>
    <w:rsid w:val="00357315"/>
    <w:rsid w:val="0035734A"/>
    <w:rsid w:val="0035762F"/>
    <w:rsid w:val="00357711"/>
    <w:rsid w:val="0035798A"/>
    <w:rsid w:val="00357A10"/>
    <w:rsid w:val="003602E4"/>
    <w:rsid w:val="00360368"/>
    <w:rsid w:val="003606E9"/>
    <w:rsid w:val="003608F9"/>
    <w:rsid w:val="00360F04"/>
    <w:rsid w:val="00360FE2"/>
    <w:rsid w:val="00361023"/>
    <w:rsid w:val="00361182"/>
    <w:rsid w:val="0036170C"/>
    <w:rsid w:val="00361B8B"/>
    <w:rsid w:val="00361E90"/>
    <w:rsid w:val="00361EA8"/>
    <w:rsid w:val="0036233F"/>
    <w:rsid w:val="0036243C"/>
    <w:rsid w:val="003625D4"/>
    <w:rsid w:val="00362757"/>
    <w:rsid w:val="00362882"/>
    <w:rsid w:val="00363296"/>
    <w:rsid w:val="00363868"/>
    <w:rsid w:val="00363A71"/>
    <w:rsid w:val="00363AF6"/>
    <w:rsid w:val="00363B18"/>
    <w:rsid w:val="00363CC9"/>
    <w:rsid w:val="00363D1A"/>
    <w:rsid w:val="00363EB4"/>
    <w:rsid w:val="003640E5"/>
    <w:rsid w:val="003641CD"/>
    <w:rsid w:val="003643BB"/>
    <w:rsid w:val="00364425"/>
    <w:rsid w:val="00364463"/>
    <w:rsid w:val="0036485C"/>
    <w:rsid w:val="00364BE3"/>
    <w:rsid w:val="00364C02"/>
    <w:rsid w:val="00364D72"/>
    <w:rsid w:val="00365021"/>
    <w:rsid w:val="00365053"/>
    <w:rsid w:val="0036516F"/>
    <w:rsid w:val="00365220"/>
    <w:rsid w:val="003655F2"/>
    <w:rsid w:val="00365646"/>
    <w:rsid w:val="00365647"/>
    <w:rsid w:val="00365889"/>
    <w:rsid w:val="00365A31"/>
    <w:rsid w:val="00365F33"/>
    <w:rsid w:val="00366502"/>
    <w:rsid w:val="00366B18"/>
    <w:rsid w:val="00366D95"/>
    <w:rsid w:val="00366FF5"/>
    <w:rsid w:val="0036724C"/>
    <w:rsid w:val="0036762F"/>
    <w:rsid w:val="00367A1A"/>
    <w:rsid w:val="00370048"/>
    <w:rsid w:val="003700B1"/>
    <w:rsid w:val="00370112"/>
    <w:rsid w:val="0037018E"/>
    <w:rsid w:val="003703A0"/>
    <w:rsid w:val="0037045B"/>
    <w:rsid w:val="003706A8"/>
    <w:rsid w:val="0037098B"/>
    <w:rsid w:val="00370D00"/>
    <w:rsid w:val="0037117B"/>
    <w:rsid w:val="00371428"/>
    <w:rsid w:val="0037147D"/>
    <w:rsid w:val="00371523"/>
    <w:rsid w:val="003716BE"/>
    <w:rsid w:val="00371766"/>
    <w:rsid w:val="0037177E"/>
    <w:rsid w:val="003718A3"/>
    <w:rsid w:val="00371BF0"/>
    <w:rsid w:val="003722CC"/>
    <w:rsid w:val="003724C2"/>
    <w:rsid w:val="003726AD"/>
    <w:rsid w:val="00372917"/>
    <w:rsid w:val="003729E0"/>
    <w:rsid w:val="0037317C"/>
    <w:rsid w:val="0037327C"/>
    <w:rsid w:val="003734B4"/>
    <w:rsid w:val="0037350A"/>
    <w:rsid w:val="00373548"/>
    <w:rsid w:val="00373731"/>
    <w:rsid w:val="003738C3"/>
    <w:rsid w:val="00373D1A"/>
    <w:rsid w:val="00373FC1"/>
    <w:rsid w:val="003742F2"/>
    <w:rsid w:val="003746EB"/>
    <w:rsid w:val="00374788"/>
    <w:rsid w:val="0037483E"/>
    <w:rsid w:val="00374C2A"/>
    <w:rsid w:val="00374D01"/>
    <w:rsid w:val="00375017"/>
    <w:rsid w:val="0037581E"/>
    <w:rsid w:val="00375A39"/>
    <w:rsid w:val="00375B18"/>
    <w:rsid w:val="00375E3A"/>
    <w:rsid w:val="00375FA0"/>
    <w:rsid w:val="00376101"/>
    <w:rsid w:val="003763F3"/>
    <w:rsid w:val="00376616"/>
    <w:rsid w:val="0037664F"/>
    <w:rsid w:val="00376A68"/>
    <w:rsid w:val="00376B08"/>
    <w:rsid w:val="00376B79"/>
    <w:rsid w:val="00376CCB"/>
    <w:rsid w:val="00377023"/>
    <w:rsid w:val="003770E8"/>
    <w:rsid w:val="003771BD"/>
    <w:rsid w:val="003775EF"/>
    <w:rsid w:val="00377AD9"/>
    <w:rsid w:val="00377AEE"/>
    <w:rsid w:val="00377BC2"/>
    <w:rsid w:val="00377C3E"/>
    <w:rsid w:val="00377D82"/>
    <w:rsid w:val="00377EB3"/>
    <w:rsid w:val="0038003D"/>
    <w:rsid w:val="003803D3"/>
    <w:rsid w:val="0038058B"/>
    <w:rsid w:val="00380778"/>
    <w:rsid w:val="0038082A"/>
    <w:rsid w:val="00380900"/>
    <w:rsid w:val="0038093D"/>
    <w:rsid w:val="00380B9F"/>
    <w:rsid w:val="00380C43"/>
    <w:rsid w:val="00381064"/>
    <w:rsid w:val="00381451"/>
    <w:rsid w:val="0038160E"/>
    <w:rsid w:val="00381795"/>
    <w:rsid w:val="003817D8"/>
    <w:rsid w:val="00381930"/>
    <w:rsid w:val="00381B0C"/>
    <w:rsid w:val="00381B8F"/>
    <w:rsid w:val="00381DDA"/>
    <w:rsid w:val="00381E42"/>
    <w:rsid w:val="00381E8F"/>
    <w:rsid w:val="00381E9E"/>
    <w:rsid w:val="00381EA3"/>
    <w:rsid w:val="00382183"/>
    <w:rsid w:val="00382208"/>
    <w:rsid w:val="003823B4"/>
    <w:rsid w:val="00382467"/>
    <w:rsid w:val="00382561"/>
    <w:rsid w:val="00382908"/>
    <w:rsid w:val="00382C15"/>
    <w:rsid w:val="00382D12"/>
    <w:rsid w:val="00382E48"/>
    <w:rsid w:val="00382FB2"/>
    <w:rsid w:val="00383469"/>
    <w:rsid w:val="00383585"/>
    <w:rsid w:val="00383CB5"/>
    <w:rsid w:val="00383F6C"/>
    <w:rsid w:val="00384006"/>
    <w:rsid w:val="003843AA"/>
    <w:rsid w:val="00384922"/>
    <w:rsid w:val="00384B9F"/>
    <w:rsid w:val="00384C56"/>
    <w:rsid w:val="00385075"/>
    <w:rsid w:val="003850F2"/>
    <w:rsid w:val="00385222"/>
    <w:rsid w:val="003852A5"/>
    <w:rsid w:val="0038534A"/>
    <w:rsid w:val="0038535D"/>
    <w:rsid w:val="003853AC"/>
    <w:rsid w:val="003853E0"/>
    <w:rsid w:val="00385685"/>
    <w:rsid w:val="003856F0"/>
    <w:rsid w:val="0038585C"/>
    <w:rsid w:val="00385A41"/>
    <w:rsid w:val="00385C69"/>
    <w:rsid w:val="00385C88"/>
    <w:rsid w:val="00385F66"/>
    <w:rsid w:val="00386166"/>
    <w:rsid w:val="003861DB"/>
    <w:rsid w:val="00386616"/>
    <w:rsid w:val="003867FB"/>
    <w:rsid w:val="0038684C"/>
    <w:rsid w:val="0038686B"/>
    <w:rsid w:val="00386CBD"/>
    <w:rsid w:val="0038716C"/>
    <w:rsid w:val="003874F8"/>
    <w:rsid w:val="003876CB"/>
    <w:rsid w:val="0038778A"/>
    <w:rsid w:val="003878CF"/>
    <w:rsid w:val="003878E9"/>
    <w:rsid w:val="0038797E"/>
    <w:rsid w:val="00387B02"/>
    <w:rsid w:val="00387C47"/>
    <w:rsid w:val="00387ED7"/>
    <w:rsid w:val="00387FA4"/>
    <w:rsid w:val="00390002"/>
    <w:rsid w:val="00390036"/>
    <w:rsid w:val="00390039"/>
    <w:rsid w:val="00390164"/>
    <w:rsid w:val="00390508"/>
    <w:rsid w:val="00390547"/>
    <w:rsid w:val="00390C37"/>
    <w:rsid w:val="0039136C"/>
    <w:rsid w:val="00391873"/>
    <w:rsid w:val="0039190E"/>
    <w:rsid w:val="00391A19"/>
    <w:rsid w:val="00391D80"/>
    <w:rsid w:val="00391DE5"/>
    <w:rsid w:val="00391F71"/>
    <w:rsid w:val="00392073"/>
    <w:rsid w:val="0039213E"/>
    <w:rsid w:val="00392589"/>
    <w:rsid w:val="00392804"/>
    <w:rsid w:val="00392815"/>
    <w:rsid w:val="0039284C"/>
    <w:rsid w:val="00392897"/>
    <w:rsid w:val="003929CD"/>
    <w:rsid w:val="00392A32"/>
    <w:rsid w:val="00392BD9"/>
    <w:rsid w:val="00393575"/>
    <w:rsid w:val="00393627"/>
    <w:rsid w:val="00393A49"/>
    <w:rsid w:val="00393E96"/>
    <w:rsid w:val="00393E9B"/>
    <w:rsid w:val="00393F2C"/>
    <w:rsid w:val="00393FC8"/>
    <w:rsid w:val="003941E7"/>
    <w:rsid w:val="00394653"/>
    <w:rsid w:val="003946BD"/>
    <w:rsid w:val="00394C85"/>
    <w:rsid w:val="00394CD5"/>
    <w:rsid w:val="00394D3B"/>
    <w:rsid w:val="00394E89"/>
    <w:rsid w:val="00394EBB"/>
    <w:rsid w:val="003951AC"/>
    <w:rsid w:val="003951C9"/>
    <w:rsid w:val="003951FF"/>
    <w:rsid w:val="00395542"/>
    <w:rsid w:val="003957DA"/>
    <w:rsid w:val="00395891"/>
    <w:rsid w:val="00395A71"/>
    <w:rsid w:val="00395DC5"/>
    <w:rsid w:val="00396813"/>
    <w:rsid w:val="00396922"/>
    <w:rsid w:val="0039695F"/>
    <w:rsid w:val="00396AD3"/>
    <w:rsid w:val="00396BFF"/>
    <w:rsid w:val="00396FCD"/>
    <w:rsid w:val="00396FDC"/>
    <w:rsid w:val="00397018"/>
    <w:rsid w:val="00397032"/>
    <w:rsid w:val="003970B9"/>
    <w:rsid w:val="003972BE"/>
    <w:rsid w:val="003973FB"/>
    <w:rsid w:val="0039740D"/>
    <w:rsid w:val="0039743F"/>
    <w:rsid w:val="00397BAE"/>
    <w:rsid w:val="00397DED"/>
    <w:rsid w:val="00397E47"/>
    <w:rsid w:val="00397F39"/>
    <w:rsid w:val="003A01F9"/>
    <w:rsid w:val="003A021E"/>
    <w:rsid w:val="003A050B"/>
    <w:rsid w:val="003A08C8"/>
    <w:rsid w:val="003A0C28"/>
    <w:rsid w:val="003A0E5A"/>
    <w:rsid w:val="003A11EB"/>
    <w:rsid w:val="003A12BC"/>
    <w:rsid w:val="003A137B"/>
    <w:rsid w:val="003A188A"/>
    <w:rsid w:val="003A1B7F"/>
    <w:rsid w:val="003A1C33"/>
    <w:rsid w:val="003A1C96"/>
    <w:rsid w:val="003A1E65"/>
    <w:rsid w:val="003A1F49"/>
    <w:rsid w:val="003A21C7"/>
    <w:rsid w:val="003A21D8"/>
    <w:rsid w:val="003A2443"/>
    <w:rsid w:val="003A2445"/>
    <w:rsid w:val="003A2538"/>
    <w:rsid w:val="003A2800"/>
    <w:rsid w:val="003A2B40"/>
    <w:rsid w:val="003A2FB6"/>
    <w:rsid w:val="003A30AC"/>
    <w:rsid w:val="003A3274"/>
    <w:rsid w:val="003A32A7"/>
    <w:rsid w:val="003A3319"/>
    <w:rsid w:val="003A3420"/>
    <w:rsid w:val="003A379D"/>
    <w:rsid w:val="003A384B"/>
    <w:rsid w:val="003A3D4D"/>
    <w:rsid w:val="003A42D0"/>
    <w:rsid w:val="003A4375"/>
    <w:rsid w:val="003A4436"/>
    <w:rsid w:val="003A461E"/>
    <w:rsid w:val="003A4861"/>
    <w:rsid w:val="003A49ED"/>
    <w:rsid w:val="003A4B12"/>
    <w:rsid w:val="003A4C89"/>
    <w:rsid w:val="003A4FDD"/>
    <w:rsid w:val="003A5542"/>
    <w:rsid w:val="003A5898"/>
    <w:rsid w:val="003A59B4"/>
    <w:rsid w:val="003A5AAC"/>
    <w:rsid w:val="003A5BD4"/>
    <w:rsid w:val="003A5D1B"/>
    <w:rsid w:val="003A5D98"/>
    <w:rsid w:val="003A5F2E"/>
    <w:rsid w:val="003A61AA"/>
    <w:rsid w:val="003A6524"/>
    <w:rsid w:val="003A658E"/>
    <w:rsid w:val="003A6788"/>
    <w:rsid w:val="003A6C14"/>
    <w:rsid w:val="003A6C39"/>
    <w:rsid w:val="003A7061"/>
    <w:rsid w:val="003A73BF"/>
    <w:rsid w:val="003A7427"/>
    <w:rsid w:val="003A7786"/>
    <w:rsid w:val="003A77E6"/>
    <w:rsid w:val="003A77EF"/>
    <w:rsid w:val="003A7C2A"/>
    <w:rsid w:val="003A7D14"/>
    <w:rsid w:val="003A7D63"/>
    <w:rsid w:val="003B0033"/>
    <w:rsid w:val="003B03A3"/>
    <w:rsid w:val="003B042B"/>
    <w:rsid w:val="003B044E"/>
    <w:rsid w:val="003B0506"/>
    <w:rsid w:val="003B08B2"/>
    <w:rsid w:val="003B09E1"/>
    <w:rsid w:val="003B0B47"/>
    <w:rsid w:val="003B0BF7"/>
    <w:rsid w:val="003B1228"/>
    <w:rsid w:val="003B1233"/>
    <w:rsid w:val="003B137B"/>
    <w:rsid w:val="003B142E"/>
    <w:rsid w:val="003B1702"/>
    <w:rsid w:val="003B1964"/>
    <w:rsid w:val="003B1C24"/>
    <w:rsid w:val="003B1C4B"/>
    <w:rsid w:val="003B245A"/>
    <w:rsid w:val="003B249D"/>
    <w:rsid w:val="003B296C"/>
    <w:rsid w:val="003B2C42"/>
    <w:rsid w:val="003B3080"/>
    <w:rsid w:val="003B30D3"/>
    <w:rsid w:val="003B3105"/>
    <w:rsid w:val="003B321B"/>
    <w:rsid w:val="003B32ED"/>
    <w:rsid w:val="003B3353"/>
    <w:rsid w:val="003B33C4"/>
    <w:rsid w:val="003B38F8"/>
    <w:rsid w:val="003B3ACC"/>
    <w:rsid w:val="003B3B3A"/>
    <w:rsid w:val="003B3B64"/>
    <w:rsid w:val="003B3C0B"/>
    <w:rsid w:val="003B3CEB"/>
    <w:rsid w:val="003B40BC"/>
    <w:rsid w:val="003B45E4"/>
    <w:rsid w:val="003B468F"/>
    <w:rsid w:val="003B478E"/>
    <w:rsid w:val="003B4A0B"/>
    <w:rsid w:val="003B4A51"/>
    <w:rsid w:val="003B4E21"/>
    <w:rsid w:val="003B4F07"/>
    <w:rsid w:val="003B5005"/>
    <w:rsid w:val="003B519B"/>
    <w:rsid w:val="003B5260"/>
    <w:rsid w:val="003B52BE"/>
    <w:rsid w:val="003B561C"/>
    <w:rsid w:val="003B5718"/>
    <w:rsid w:val="003B5763"/>
    <w:rsid w:val="003B5AE2"/>
    <w:rsid w:val="003B5C3D"/>
    <w:rsid w:val="003B5C78"/>
    <w:rsid w:val="003B6071"/>
    <w:rsid w:val="003B6168"/>
    <w:rsid w:val="003B6215"/>
    <w:rsid w:val="003B6889"/>
    <w:rsid w:val="003B6B52"/>
    <w:rsid w:val="003B6E91"/>
    <w:rsid w:val="003B6F72"/>
    <w:rsid w:val="003B7051"/>
    <w:rsid w:val="003B7065"/>
    <w:rsid w:val="003B70C5"/>
    <w:rsid w:val="003B712F"/>
    <w:rsid w:val="003B71A4"/>
    <w:rsid w:val="003B729F"/>
    <w:rsid w:val="003B735C"/>
    <w:rsid w:val="003B73CB"/>
    <w:rsid w:val="003B740A"/>
    <w:rsid w:val="003B77F5"/>
    <w:rsid w:val="003B78E7"/>
    <w:rsid w:val="003B7B95"/>
    <w:rsid w:val="003B7B9F"/>
    <w:rsid w:val="003B7BC5"/>
    <w:rsid w:val="003B7FF8"/>
    <w:rsid w:val="003C04B7"/>
    <w:rsid w:val="003C0549"/>
    <w:rsid w:val="003C088E"/>
    <w:rsid w:val="003C0BA6"/>
    <w:rsid w:val="003C0E71"/>
    <w:rsid w:val="003C131E"/>
    <w:rsid w:val="003C18B4"/>
    <w:rsid w:val="003C1A9B"/>
    <w:rsid w:val="003C1B14"/>
    <w:rsid w:val="003C1C1A"/>
    <w:rsid w:val="003C1CC1"/>
    <w:rsid w:val="003C1DA6"/>
    <w:rsid w:val="003C202D"/>
    <w:rsid w:val="003C23CD"/>
    <w:rsid w:val="003C24EA"/>
    <w:rsid w:val="003C26CF"/>
    <w:rsid w:val="003C2819"/>
    <w:rsid w:val="003C2846"/>
    <w:rsid w:val="003C2C58"/>
    <w:rsid w:val="003C2F94"/>
    <w:rsid w:val="003C2FBB"/>
    <w:rsid w:val="003C3150"/>
    <w:rsid w:val="003C339F"/>
    <w:rsid w:val="003C346A"/>
    <w:rsid w:val="003C35B4"/>
    <w:rsid w:val="003C376C"/>
    <w:rsid w:val="003C38FB"/>
    <w:rsid w:val="003C3977"/>
    <w:rsid w:val="003C3996"/>
    <w:rsid w:val="003C3BAC"/>
    <w:rsid w:val="003C3D06"/>
    <w:rsid w:val="003C3F26"/>
    <w:rsid w:val="003C447A"/>
    <w:rsid w:val="003C44BE"/>
    <w:rsid w:val="003C4536"/>
    <w:rsid w:val="003C46D1"/>
    <w:rsid w:val="003C4A87"/>
    <w:rsid w:val="003C4CBE"/>
    <w:rsid w:val="003C4E1F"/>
    <w:rsid w:val="003C4FE6"/>
    <w:rsid w:val="003C5391"/>
    <w:rsid w:val="003C5401"/>
    <w:rsid w:val="003C54F6"/>
    <w:rsid w:val="003C5531"/>
    <w:rsid w:val="003C5799"/>
    <w:rsid w:val="003C598B"/>
    <w:rsid w:val="003C5F60"/>
    <w:rsid w:val="003C621F"/>
    <w:rsid w:val="003C6637"/>
    <w:rsid w:val="003C684F"/>
    <w:rsid w:val="003C69DB"/>
    <w:rsid w:val="003C69DE"/>
    <w:rsid w:val="003C6B56"/>
    <w:rsid w:val="003C6B70"/>
    <w:rsid w:val="003C6F80"/>
    <w:rsid w:val="003C6FDC"/>
    <w:rsid w:val="003C7090"/>
    <w:rsid w:val="003C713A"/>
    <w:rsid w:val="003C769A"/>
    <w:rsid w:val="003C7834"/>
    <w:rsid w:val="003C7E82"/>
    <w:rsid w:val="003D02BD"/>
    <w:rsid w:val="003D0566"/>
    <w:rsid w:val="003D061E"/>
    <w:rsid w:val="003D0632"/>
    <w:rsid w:val="003D0831"/>
    <w:rsid w:val="003D0BAB"/>
    <w:rsid w:val="003D0CD7"/>
    <w:rsid w:val="003D13FD"/>
    <w:rsid w:val="003D14BF"/>
    <w:rsid w:val="003D150D"/>
    <w:rsid w:val="003D1582"/>
    <w:rsid w:val="003D1750"/>
    <w:rsid w:val="003D1922"/>
    <w:rsid w:val="003D1D17"/>
    <w:rsid w:val="003D1E98"/>
    <w:rsid w:val="003D1F0F"/>
    <w:rsid w:val="003D1F99"/>
    <w:rsid w:val="003D20A6"/>
    <w:rsid w:val="003D2260"/>
    <w:rsid w:val="003D3164"/>
    <w:rsid w:val="003D3350"/>
    <w:rsid w:val="003D3481"/>
    <w:rsid w:val="003D3604"/>
    <w:rsid w:val="003D399F"/>
    <w:rsid w:val="003D3A7A"/>
    <w:rsid w:val="003D3AD3"/>
    <w:rsid w:val="003D3BA8"/>
    <w:rsid w:val="003D3C2A"/>
    <w:rsid w:val="003D3D7D"/>
    <w:rsid w:val="003D3EB2"/>
    <w:rsid w:val="003D3F74"/>
    <w:rsid w:val="003D3FCC"/>
    <w:rsid w:val="003D41D4"/>
    <w:rsid w:val="003D43CF"/>
    <w:rsid w:val="003D4558"/>
    <w:rsid w:val="003D46EE"/>
    <w:rsid w:val="003D47D4"/>
    <w:rsid w:val="003D4CD3"/>
    <w:rsid w:val="003D5665"/>
    <w:rsid w:val="003D56DC"/>
    <w:rsid w:val="003D5745"/>
    <w:rsid w:val="003D59E7"/>
    <w:rsid w:val="003D5EA1"/>
    <w:rsid w:val="003D602E"/>
    <w:rsid w:val="003D614A"/>
    <w:rsid w:val="003D6454"/>
    <w:rsid w:val="003D6907"/>
    <w:rsid w:val="003D6974"/>
    <w:rsid w:val="003D6BEF"/>
    <w:rsid w:val="003D6C3B"/>
    <w:rsid w:val="003D6C84"/>
    <w:rsid w:val="003D7078"/>
    <w:rsid w:val="003D7162"/>
    <w:rsid w:val="003D746C"/>
    <w:rsid w:val="003D7509"/>
    <w:rsid w:val="003D774D"/>
    <w:rsid w:val="003D78D7"/>
    <w:rsid w:val="003D78EC"/>
    <w:rsid w:val="003D7C8A"/>
    <w:rsid w:val="003D7D04"/>
    <w:rsid w:val="003D7D5F"/>
    <w:rsid w:val="003E03A2"/>
    <w:rsid w:val="003E03CC"/>
    <w:rsid w:val="003E04DF"/>
    <w:rsid w:val="003E0534"/>
    <w:rsid w:val="003E091A"/>
    <w:rsid w:val="003E0A17"/>
    <w:rsid w:val="003E0A27"/>
    <w:rsid w:val="003E0CCA"/>
    <w:rsid w:val="003E0D94"/>
    <w:rsid w:val="003E113C"/>
    <w:rsid w:val="003E1264"/>
    <w:rsid w:val="003E14DD"/>
    <w:rsid w:val="003E165B"/>
    <w:rsid w:val="003E1669"/>
    <w:rsid w:val="003E1CB7"/>
    <w:rsid w:val="003E214C"/>
    <w:rsid w:val="003E2173"/>
    <w:rsid w:val="003E247B"/>
    <w:rsid w:val="003E26A7"/>
    <w:rsid w:val="003E2A1B"/>
    <w:rsid w:val="003E2CE9"/>
    <w:rsid w:val="003E3052"/>
    <w:rsid w:val="003E34C9"/>
    <w:rsid w:val="003E376A"/>
    <w:rsid w:val="003E3783"/>
    <w:rsid w:val="003E39D8"/>
    <w:rsid w:val="003E39FA"/>
    <w:rsid w:val="003E3A8A"/>
    <w:rsid w:val="003E3E95"/>
    <w:rsid w:val="003E3F2A"/>
    <w:rsid w:val="003E3F6A"/>
    <w:rsid w:val="003E435C"/>
    <w:rsid w:val="003E46C6"/>
    <w:rsid w:val="003E4CAE"/>
    <w:rsid w:val="003E5356"/>
    <w:rsid w:val="003E5A14"/>
    <w:rsid w:val="003E5ABC"/>
    <w:rsid w:val="003E5BE3"/>
    <w:rsid w:val="003E627B"/>
    <w:rsid w:val="003E630D"/>
    <w:rsid w:val="003E643F"/>
    <w:rsid w:val="003E6455"/>
    <w:rsid w:val="003E6496"/>
    <w:rsid w:val="003E655F"/>
    <w:rsid w:val="003E6966"/>
    <w:rsid w:val="003E69A9"/>
    <w:rsid w:val="003E6E9F"/>
    <w:rsid w:val="003E7149"/>
    <w:rsid w:val="003E72F0"/>
    <w:rsid w:val="003E7384"/>
    <w:rsid w:val="003E73F4"/>
    <w:rsid w:val="003E74CF"/>
    <w:rsid w:val="003E7521"/>
    <w:rsid w:val="003E78A6"/>
    <w:rsid w:val="003E7B42"/>
    <w:rsid w:val="003E7BBD"/>
    <w:rsid w:val="003E7E2B"/>
    <w:rsid w:val="003E7F0E"/>
    <w:rsid w:val="003E7F3F"/>
    <w:rsid w:val="003F006A"/>
    <w:rsid w:val="003F006B"/>
    <w:rsid w:val="003F0118"/>
    <w:rsid w:val="003F0299"/>
    <w:rsid w:val="003F0488"/>
    <w:rsid w:val="003F048F"/>
    <w:rsid w:val="003F0502"/>
    <w:rsid w:val="003F088A"/>
    <w:rsid w:val="003F0E08"/>
    <w:rsid w:val="003F0F69"/>
    <w:rsid w:val="003F0FF8"/>
    <w:rsid w:val="003F15E3"/>
    <w:rsid w:val="003F18EF"/>
    <w:rsid w:val="003F1908"/>
    <w:rsid w:val="003F1DE4"/>
    <w:rsid w:val="003F1E85"/>
    <w:rsid w:val="003F25A1"/>
    <w:rsid w:val="003F2608"/>
    <w:rsid w:val="003F277F"/>
    <w:rsid w:val="003F27CE"/>
    <w:rsid w:val="003F2B11"/>
    <w:rsid w:val="003F2BC1"/>
    <w:rsid w:val="003F2CEA"/>
    <w:rsid w:val="003F2DD4"/>
    <w:rsid w:val="003F30FC"/>
    <w:rsid w:val="003F3142"/>
    <w:rsid w:val="003F328A"/>
    <w:rsid w:val="003F3549"/>
    <w:rsid w:val="003F35C1"/>
    <w:rsid w:val="003F3996"/>
    <w:rsid w:val="003F3A90"/>
    <w:rsid w:val="003F3C8D"/>
    <w:rsid w:val="003F3CA8"/>
    <w:rsid w:val="003F3DB5"/>
    <w:rsid w:val="003F3E6B"/>
    <w:rsid w:val="003F410C"/>
    <w:rsid w:val="003F493F"/>
    <w:rsid w:val="003F4977"/>
    <w:rsid w:val="003F4DD5"/>
    <w:rsid w:val="003F50C5"/>
    <w:rsid w:val="003F5123"/>
    <w:rsid w:val="003F5277"/>
    <w:rsid w:val="003F5278"/>
    <w:rsid w:val="003F5348"/>
    <w:rsid w:val="003F5434"/>
    <w:rsid w:val="003F5572"/>
    <w:rsid w:val="003F59C4"/>
    <w:rsid w:val="003F5CB8"/>
    <w:rsid w:val="003F5CC7"/>
    <w:rsid w:val="003F5CD2"/>
    <w:rsid w:val="003F5E95"/>
    <w:rsid w:val="003F5EE2"/>
    <w:rsid w:val="003F5F55"/>
    <w:rsid w:val="003F6374"/>
    <w:rsid w:val="003F68DA"/>
    <w:rsid w:val="003F69B1"/>
    <w:rsid w:val="003F6ADB"/>
    <w:rsid w:val="003F6B9A"/>
    <w:rsid w:val="003F6B9C"/>
    <w:rsid w:val="003F6C59"/>
    <w:rsid w:val="003F70A6"/>
    <w:rsid w:val="003F72B0"/>
    <w:rsid w:val="003F74B3"/>
    <w:rsid w:val="003F77E2"/>
    <w:rsid w:val="003F7829"/>
    <w:rsid w:val="003F7A01"/>
    <w:rsid w:val="003F7C31"/>
    <w:rsid w:val="003F7E3E"/>
    <w:rsid w:val="003F7F9E"/>
    <w:rsid w:val="00400100"/>
    <w:rsid w:val="004004F1"/>
    <w:rsid w:val="00400916"/>
    <w:rsid w:val="00400921"/>
    <w:rsid w:val="004009CC"/>
    <w:rsid w:val="00400A4E"/>
    <w:rsid w:val="00400B45"/>
    <w:rsid w:val="00400CA4"/>
    <w:rsid w:val="00400CD6"/>
    <w:rsid w:val="004010F2"/>
    <w:rsid w:val="004011DC"/>
    <w:rsid w:val="004019D6"/>
    <w:rsid w:val="00401DED"/>
    <w:rsid w:val="00401FA1"/>
    <w:rsid w:val="004020B3"/>
    <w:rsid w:val="004024EE"/>
    <w:rsid w:val="0040263F"/>
    <w:rsid w:val="004029CC"/>
    <w:rsid w:val="00402C3E"/>
    <w:rsid w:val="004030D0"/>
    <w:rsid w:val="004031D1"/>
    <w:rsid w:val="0040324D"/>
    <w:rsid w:val="0040361A"/>
    <w:rsid w:val="00403681"/>
    <w:rsid w:val="0040372E"/>
    <w:rsid w:val="00403E72"/>
    <w:rsid w:val="00403ED0"/>
    <w:rsid w:val="004043D8"/>
    <w:rsid w:val="0040474A"/>
    <w:rsid w:val="004048F2"/>
    <w:rsid w:val="004048FE"/>
    <w:rsid w:val="00404948"/>
    <w:rsid w:val="00404C35"/>
    <w:rsid w:val="00404DB7"/>
    <w:rsid w:val="00404E0B"/>
    <w:rsid w:val="00405723"/>
    <w:rsid w:val="0040572E"/>
    <w:rsid w:val="0040599A"/>
    <w:rsid w:val="00405AC4"/>
    <w:rsid w:val="00405B3D"/>
    <w:rsid w:val="00405F7C"/>
    <w:rsid w:val="004061AB"/>
    <w:rsid w:val="0040627C"/>
    <w:rsid w:val="0040642F"/>
    <w:rsid w:val="00406721"/>
    <w:rsid w:val="00406845"/>
    <w:rsid w:val="00406ABC"/>
    <w:rsid w:val="00406E0D"/>
    <w:rsid w:val="00406F1B"/>
    <w:rsid w:val="004070DF"/>
    <w:rsid w:val="00407116"/>
    <w:rsid w:val="00407148"/>
    <w:rsid w:val="004072D6"/>
    <w:rsid w:val="00407342"/>
    <w:rsid w:val="0040771C"/>
    <w:rsid w:val="00407731"/>
    <w:rsid w:val="004077F1"/>
    <w:rsid w:val="004078D1"/>
    <w:rsid w:val="0040792C"/>
    <w:rsid w:val="00407A0F"/>
    <w:rsid w:val="00407F04"/>
    <w:rsid w:val="00407F0B"/>
    <w:rsid w:val="0041034E"/>
    <w:rsid w:val="004106B1"/>
    <w:rsid w:val="0041085D"/>
    <w:rsid w:val="004109BE"/>
    <w:rsid w:val="00410A1B"/>
    <w:rsid w:val="00410A29"/>
    <w:rsid w:val="00410B2F"/>
    <w:rsid w:val="00410E73"/>
    <w:rsid w:val="00410ED2"/>
    <w:rsid w:val="0041163B"/>
    <w:rsid w:val="00411BA2"/>
    <w:rsid w:val="00411D9F"/>
    <w:rsid w:val="004120B9"/>
    <w:rsid w:val="00412A03"/>
    <w:rsid w:val="00412A71"/>
    <w:rsid w:val="00412CF7"/>
    <w:rsid w:val="00412D4B"/>
    <w:rsid w:val="00413057"/>
    <w:rsid w:val="00413217"/>
    <w:rsid w:val="00413242"/>
    <w:rsid w:val="00413405"/>
    <w:rsid w:val="004134AA"/>
    <w:rsid w:val="004136EF"/>
    <w:rsid w:val="004137C7"/>
    <w:rsid w:val="00413BBC"/>
    <w:rsid w:val="00413CC8"/>
    <w:rsid w:val="00413FFF"/>
    <w:rsid w:val="004141E0"/>
    <w:rsid w:val="00414204"/>
    <w:rsid w:val="00414298"/>
    <w:rsid w:val="004142D9"/>
    <w:rsid w:val="004145BD"/>
    <w:rsid w:val="00414636"/>
    <w:rsid w:val="0041484A"/>
    <w:rsid w:val="00414D6D"/>
    <w:rsid w:val="00414DF7"/>
    <w:rsid w:val="00414ED2"/>
    <w:rsid w:val="00414F14"/>
    <w:rsid w:val="00414F2C"/>
    <w:rsid w:val="004153B7"/>
    <w:rsid w:val="0041555C"/>
    <w:rsid w:val="004156C7"/>
    <w:rsid w:val="004158B8"/>
    <w:rsid w:val="00415A49"/>
    <w:rsid w:val="00416053"/>
    <w:rsid w:val="004163AA"/>
    <w:rsid w:val="00416564"/>
    <w:rsid w:val="0041684A"/>
    <w:rsid w:val="00416B86"/>
    <w:rsid w:val="0041729A"/>
    <w:rsid w:val="0041743A"/>
    <w:rsid w:val="004174A0"/>
    <w:rsid w:val="004175DE"/>
    <w:rsid w:val="00417AB8"/>
    <w:rsid w:val="004200E1"/>
    <w:rsid w:val="00420292"/>
    <w:rsid w:val="004202E9"/>
    <w:rsid w:val="00420366"/>
    <w:rsid w:val="00420492"/>
    <w:rsid w:val="00420517"/>
    <w:rsid w:val="004209AD"/>
    <w:rsid w:val="00420A6B"/>
    <w:rsid w:val="00420BD3"/>
    <w:rsid w:val="00420DB8"/>
    <w:rsid w:val="00420FB2"/>
    <w:rsid w:val="00421210"/>
    <w:rsid w:val="00421220"/>
    <w:rsid w:val="004213DE"/>
    <w:rsid w:val="0042141A"/>
    <w:rsid w:val="00421445"/>
    <w:rsid w:val="00421B79"/>
    <w:rsid w:val="00421C7D"/>
    <w:rsid w:val="00421E5A"/>
    <w:rsid w:val="00421F30"/>
    <w:rsid w:val="00422506"/>
    <w:rsid w:val="004226F3"/>
    <w:rsid w:val="0042299C"/>
    <w:rsid w:val="00423052"/>
    <w:rsid w:val="0042319F"/>
    <w:rsid w:val="004236E5"/>
    <w:rsid w:val="00423922"/>
    <w:rsid w:val="00423970"/>
    <w:rsid w:val="00423BC7"/>
    <w:rsid w:val="00423C69"/>
    <w:rsid w:val="00423DFC"/>
    <w:rsid w:val="00423F55"/>
    <w:rsid w:val="00423FBB"/>
    <w:rsid w:val="0042401D"/>
    <w:rsid w:val="004243B4"/>
    <w:rsid w:val="00424456"/>
    <w:rsid w:val="00424462"/>
    <w:rsid w:val="004244FD"/>
    <w:rsid w:val="00424524"/>
    <w:rsid w:val="004247B9"/>
    <w:rsid w:val="00424BAC"/>
    <w:rsid w:val="00424BFD"/>
    <w:rsid w:val="00424C1A"/>
    <w:rsid w:val="00424F86"/>
    <w:rsid w:val="004252DB"/>
    <w:rsid w:val="004252E6"/>
    <w:rsid w:val="00425463"/>
    <w:rsid w:val="004256D4"/>
    <w:rsid w:val="00425A38"/>
    <w:rsid w:val="00425B60"/>
    <w:rsid w:val="00425C74"/>
    <w:rsid w:val="00425ED6"/>
    <w:rsid w:val="004261F5"/>
    <w:rsid w:val="00426380"/>
    <w:rsid w:val="00426873"/>
    <w:rsid w:val="00426A94"/>
    <w:rsid w:val="00426B7A"/>
    <w:rsid w:val="00426B82"/>
    <w:rsid w:val="00426BA3"/>
    <w:rsid w:val="00426F66"/>
    <w:rsid w:val="00426FCD"/>
    <w:rsid w:val="0042715D"/>
    <w:rsid w:val="0042730F"/>
    <w:rsid w:val="0042735D"/>
    <w:rsid w:val="004273BF"/>
    <w:rsid w:val="0042745F"/>
    <w:rsid w:val="004275B9"/>
    <w:rsid w:val="00430616"/>
    <w:rsid w:val="00430685"/>
    <w:rsid w:val="0043078A"/>
    <w:rsid w:val="00430B9B"/>
    <w:rsid w:val="00430E23"/>
    <w:rsid w:val="00430ED6"/>
    <w:rsid w:val="004310EA"/>
    <w:rsid w:val="00431375"/>
    <w:rsid w:val="004316CB"/>
    <w:rsid w:val="00431A0C"/>
    <w:rsid w:val="004320C2"/>
    <w:rsid w:val="004320D5"/>
    <w:rsid w:val="00432B04"/>
    <w:rsid w:val="00432C17"/>
    <w:rsid w:val="00432DF3"/>
    <w:rsid w:val="00433442"/>
    <w:rsid w:val="004334EB"/>
    <w:rsid w:val="00433D6F"/>
    <w:rsid w:val="00434522"/>
    <w:rsid w:val="004345DD"/>
    <w:rsid w:val="0043462A"/>
    <w:rsid w:val="004349A9"/>
    <w:rsid w:val="004349E0"/>
    <w:rsid w:val="00434ACE"/>
    <w:rsid w:val="00434B14"/>
    <w:rsid w:val="00434CCD"/>
    <w:rsid w:val="00434DFA"/>
    <w:rsid w:val="00434E4C"/>
    <w:rsid w:val="00434EAD"/>
    <w:rsid w:val="00435035"/>
    <w:rsid w:val="0043506D"/>
    <w:rsid w:val="004351DE"/>
    <w:rsid w:val="004355A6"/>
    <w:rsid w:val="00435680"/>
    <w:rsid w:val="00435851"/>
    <w:rsid w:val="00435B72"/>
    <w:rsid w:val="00435D5D"/>
    <w:rsid w:val="00435D68"/>
    <w:rsid w:val="00436031"/>
    <w:rsid w:val="00436080"/>
    <w:rsid w:val="00436351"/>
    <w:rsid w:val="004364D1"/>
    <w:rsid w:val="004365AF"/>
    <w:rsid w:val="00436642"/>
    <w:rsid w:val="0043665A"/>
    <w:rsid w:val="0043685D"/>
    <w:rsid w:val="00436985"/>
    <w:rsid w:val="00437052"/>
    <w:rsid w:val="004376AF"/>
    <w:rsid w:val="0043777D"/>
    <w:rsid w:val="00437A74"/>
    <w:rsid w:val="00437F56"/>
    <w:rsid w:val="004401BE"/>
    <w:rsid w:val="0044025D"/>
    <w:rsid w:val="004403EE"/>
    <w:rsid w:val="004404BD"/>
    <w:rsid w:val="00440752"/>
    <w:rsid w:val="0044077B"/>
    <w:rsid w:val="0044093E"/>
    <w:rsid w:val="00440B53"/>
    <w:rsid w:val="00440C3B"/>
    <w:rsid w:val="00440CB1"/>
    <w:rsid w:val="00440E3C"/>
    <w:rsid w:val="00440EA8"/>
    <w:rsid w:val="004412CD"/>
    <w:rsid w:val="00441375"/>
    <w:rsid w:val="004416B0"/>
    <w:rsid w:val="00441A4B"/>
    <w:rsid w:val="00441C41"/>
    <w:rsid w:val="00441C48"/>
    <w:rsid w:val="00441D93"/>
    <w:rsid w:val="00441F88"/>
    <w:rsid w:val="004422E3"/>
    <w:rsid w:val="00442304"/>
    <w:rsid w:val="004426C3"/>
    <w:rsid w:val="00442881"/>
    <w:rsid w:val="00442C53"/>
    <w:rsid w:val="00442E1C"/>
    <w:rsid w:val="00442E9A"/>
    <w:rsid w:val="00442F4A"/>
    <w:rsid w:val="00443008"/>
    <w:rsid w:val="0044324C"/>
    <w:rsid w:val="00443488"/>
    <w:rsid w:val="00443547"/>
    <w:rsid w:val="0044368B"/>
    <w:rsid w:val="004437C1"/>
    <w:rsid w:val="00443A4B"/>
    <w:rsid w:val="00443AFF"/>
    <w:rsid w:val="00443C35"/>
    <w:rsid w:val="00443FE0"/>
    <w:rsid w:val="00444103"/>
    <w:rsid w:val="00444138"/>
    <w:rsid w:val="0044438C"/>
    <w:rsid w:val="004443F2"/>
    <w:rsid w:val="004444C1"/>
    <w:rsid w:val="00444799"/>
    <w:rsid w:val="00444A1C"/>
    <w:rsid w:val="00444A54"/>
    <w:rsid w:val="00444BDB"/>
    <w:rsid w:val="00444CD5"/>
    <w:rsid w:val="00444CF1"/>
    <w:rsid w:val="00444E7D"/>
    <w:rsid w:val="00445329"/>
    <w:rsid w:val="00445526"/>
    <w:rsid w:val="00445B0D"/>
    <w:rsid w:val="00445BB0"/>
    <w:rsid w:val="00445BB2"/>
    <w:rsid w:val="00445C40"/>
    <w:rsid w:val="00445E5F"/>
    <w:rsid w:val="00445F6B"/>
    <w:rsid w:val="00446064"/>
    <w:rsid w:val="004465C5"/>
    <w:rsid w:val="00446854"/>
    <w:rsid w:val="00446C03"/>
    <w:rsid w:val="00446F23"/>
    <w:rsid w:val="004472B6"/>
    <w:rsid w:val="00447492"/>
    <w:rsid w:val="0044771F"/>
    <w:rsid w:val="0045024B"/>
    <w:rsid w:val="004505D8"/>
    <w:rsid w:val="00450762"/>
    <w:rsid w:val="004509D0"/>
    <w:rsid w:val="00450C3B"/>
    <w:rsid w:val="0045100E"/>
    <w:rsid w:val="004510E6"/>
    <w:rsid w:val="004511B5"/>
    <w:rsid w:val="00451543"/>
    <w:rsid w:val="00451610"/>
    <w:rsid w:val="004516BC"/>
    <w:rsid w:val="00451B42"/>
    <w:rsid w:val="00451CEC"/>
    <w:rsid w:val="00451D48"/>
    <w:rsid w:val="00452248"/>
    <w:rsid w:val="00452398"/>
    <w:rsid w:val="004524CC"/>
    <w:rsid w:val="004527AD"/>
    <w:rsid w:val="00452B79"/>
    <w:rsid w:val="00452CC1"/>
    <w:rsid w:val="00452EE7"/>
    <w:rsid w:val="00452F6D"/>
    <w:rsid w:val="0045319B"/>
    <w:rsid w:val="0045365D"/>
    <w:rsid w:val="004537EE"/>
    <w:rsid w:val="00453977"/>
    <w:rsid w:val="00453B80"/>
    <w:rsid w:val="00453C32"/>
    <w:rsid w:val="00453DDA"/>
    <w:rsid w:val="00453EF2"/>
    <w:rsid w:val="004542F2"/>
    <w:rsid w:val="00454919"/>
    <w:rsid w:val="00454A97"/>
    <w:rsid w:val="00454E40"/>
    <w:rsid w:val="004550EB"/>
    <w:rsid w:val="00455156"/>
    <w:rsid w:val="00455483"/>
    <w:rsid w:val="004554B8"/>
    <w:rsid w:val="004556E9"/>
    <w:rsid w:val="00455952"/>
    <w:rsid w:val="00455C1D"/>
    <w:rsid w:val="00455F87"/>
    <w:rsid w:val="00456239"/>
    <w:rsid w:val="004563F1"/>
    <w:rsid w:val="0045649F"/>
    <w:rsid w:val="004566F6"/>
    <w:rsid w:val="00456715"/>
    <w:rsid w:val="00456724"/>
    <w:rsid w:val="004567AC"/>
    <w:rsid w:val="004569EA"/>
    <w:rsid w:val="00456A6F"/>
    <w:rsid w:val="00456D17"/>
    <w:rsid w:val="00456E0A"/>
    <w:rsid w:val="00456E95"/>
    <w:rsid w:val="00456F3E"/>
    <w:rsid w:val="00456F6D"/>
    <w:rsid w:val="00457570"/>
    <w:rsid w:val="0045773C"/>
    <w:rsid w:val="00457A68"/>
    <w:rsid w:val="00457AF4"/>
    <w:rsid w:val="00457C18"/>
    <w:rsid w:val="00457C37"/>
    <w:rsid w:val="00457C66"/>
    <w:rsid w:val="00460015"/>
    <w:rsid w:val="00460294"/>
    <w:rsid w:val="0046033A"/>
    <w:rsid w:val="004603CB"/>
    <w:rsid w:val="00460426"/>
    <w:rsid w:val="004606C1"/>
    <w:rsid w:val="00460856"/>
    <w:rsid w:val="004609FF"/>
    <w:rsid w:val="00460BAD"/>
    <w:rsid w:val="00460F15"/>
    <w:rsid w:val="00460FB8"/>
    <w:rsid w:val="00461197"/>
    <w:rsid w:val="00461250"/>
    <w:rsid w:val="004612A3"/>
    <w:rsid w:val="00461327"/>
    <w:rsid w:val="004613C5"/>
    <w:rsid w:val="004613E0"/>
    <w:rsid w:val="004616C1"/>
    <w:rsid w:val="0046178A"/>
    <w:rsid w:val="004617B1"/>
    <w:rsid w:val="004617F6"/>
    <w:rsid w:val="0046223B"/>
    <w:rsid w:val="00462286"/>
    <w:rsid w:val="004623EF"/>
    <w:rsid w:val="00462457"/>
    <w:rsid w:val="0046250D"/>
    <w:rsid w:val="004629EF"/>
    <w:rsid w:val="00462A6B"/>
    <w:rsid w:val="00462BD8"/>
    <w:rsid w:val="00462C5C"/>
    <w:rsid w:val="00462CFC"/>
    <w:rsid w:val="00463158"/>
    <w:rsid w:val="0046330C"/>
    <w:rsid w:val="004634E2"/>
    <w:rsid w:val="00463698"/>
    <w:rsid w:val="004636CC"/>
    <w:rsid w:val="004637F1"/>
    <w:rsid w:val="00463A64"/>
    <w:rsid w:val="00463EB7"/>
    <w:rsid w:val="0046419A"/>
    <w:rsid w:val="00464802"/>
    <w:rsid w:val="00464993"/>
    <w:rsid w:val="0046539F"/>
    <w:rsid w:val="004657D0"/>
    <w:rsid w:val="00465886"/>
    <w:rsid w:val="00465912"/>
    <w:rsid w:val="00465A3A"/>
    <w:rsid w:val="00465ADB"/>
    <w:rsid w:val="00465E6C"/>
    <w:rsid w:val="00466048"/>
    <w:rsid w:val="004661A4"/>
    <w:rsid w:val="004661D4"/>
    <w:rsid w:val="00466337"/>
    <w:rsid w:val="00466394"/>
    <w:rsid w:val="00466501"/>
    <w:rsid w:val="0046665B"/>
    <w:rsid w:val="00466710"/>
    <w:rsid w:val="00466898"/>
    <w:rsid w:val="00466949"/>
    <w:rsid w:val="00466F93"/>
    <w:rsid w:val="0046701C"/>
    <w:rsid w:val="0046701D"/>
    <w:rsid w:val="00467559"/>
    <w:rsid w:val="00467606"/>
    <w:rsid w:val="00467BA4"/>
    <w:rsid w:val="00467E3F"/>
    <w:rsid w:val="004700C1"/>
    <w:rsid w:val="004702D1"/>
    <w:rsid w:val="0047030E"/>
    <w:rsid w:val="00470908"/>
    <w:rsid w:val="00470C91"/>
    <w:rsid w:val="00470DC6"/>
    <w:rsid w:val="00471034"/>
    <w:rsid w:val="0047106D"/>
    <w:rsid w:val="00471684"/>
    <w:rsid w:val="00471951"/>
    <w:rsid w:val="00471953"/>
    <w:rsid w:val="00471B96"/>
    <w:rsid w:val="00471CC6"/>
    <w:rsid w:val="00471E84"/>
    <w:rsid w:val="00471F53"/>
    <w:rsid w:val="00472148"/>
    <w:rsid w:val="00472894"/>
    <w:rsid w:val="00472B74"/>
    <w:rsid w:val="00472C27"/>
    <w:rsid w:val="00472D4F"/>
    <w:rsid w:val="00472F44"/>
    <w:rsid w:val="004730D9"/>
    <w:rsid w:val="00473503"/>
    <w:rsid w:val="0047376C"/>
    <w:rsid w:val="0047383E"/>
    <w:rsid w:val="00473958"/>
    <w:rsid w:val="00473ABA"/>
    <w:rsid w:val="00473B48"/>
    <w:rsid w:val="00473DE4"/>
    <w:rsid w:val="00473F2E"/>
    <w:rsid w:val="004740CE"/>
    <w:rsid w:val="00474129"/>
    <w:rsid w:val="00474193"/>
    <w:rsid w:val="0047433B"/>
    <w:rsid w:val="0047438A"/>
    <w:rsid w:val="0047469C"/>
    <w:rsid w:val="0047482E"/>
    <w:rsid w:val="00474F4A"/>
    <w:rsid w:val="00475351"/>
    <w:rsid w:val="004758C4"/>
    <w:rsid w:val="00475B16"/>
    <w:rsid w:val="00475E48"/>
    <w:rsid w:val="00475E83"/>
    <w:rsid w:val="00475F29"/>
    <w:rsid w:val="00476258"/>
    <w:rsid w:val="0047629B"/>
    <w:rsid w:val="004764F6"/>
    <w:rsid w:val="004765B3"/>
    <w:rsid w:val="00476C29"/>
    <w:rsid w:val="00476E9E"/>
    <w:rsid w:val="00477075"/>
    <w:rsid w:val="004770F0"/>
    <w:rsid w:val="004772DE"/>
    <w:rsid w:val="00477530"/>
    <w:rsid w:val="0047757C"/>
    <w:rsid w:val="0047791A"/>
    <w:rsid w:val="00477C47"/>
    <w:rsid w:val="00477C94"/>
    <w:rsid w:val="00480071"/>
    <w:rsid w:val="00480A09"/>
    <w:rsid w:val="00480AF1"/>
    <w:rsid w:val="00480BA5"/>
    <w:rsid w:val="00480BB9"/>
    <w:rsid w:val="00480C43"/>
    <w:rsid w:val="00480DEB"/>
    <w:rsid w:val="004810FA"/>
    <w:rsid w:val="00481789"/>
    <w:rsid w:val="00481833"/>
    <w:rsid w:val="00481976"/>
    <w:rsid w:val="00482165"/>
    <w:rsid w:val="004821B9"/>
    <w:rsid w:val="00482544"/>
    <w:rsid w:val="00482547"/>
    <w:rsid w:val="00482704"/>
    <w:rsid w:val="00482742"/>
    <w:rsid w:val="00482818"/>
    <w:rsid w:val="0048299D"/>
    <w:rsid w:val="00482FFD"/>
    <w:rsid w:val="004831FD"/>
    <w:rsid w:val="00483257"/>
    <w:rsid w:val="00483329"/>
    <w:rsid w:val="004838F2"/>
    <w:rsid w:val="00483998"/>
    <w:rsid w:val="00483A29"/>
    <w:rsid w:val="00483DB0"/>
    <w:rsid w:val="0048425D"/>
    <w:rsid w:val="004845E6"/>
    <w:rsid w:val="00484617"/>
    <w:rsid w:val="00484647"/>
    <w:rsid w:val="004846CC"/>
    <w:rsid w:val="004848F2"/>
    <w:rsid w:val="0048498F"/>
    <w:rsid w:val="00484B25"/>
    <w:rsid w:val="00484BAF"/>
    <w:rsid w:val="00484D46"/>
    <w:rsid w:val="00484EF8"/>
    <w:rsid w:val="00485AE2"/>
    <w:rsid w:val="00485B44"/>
    <w:rsid w:val="00485C71"/>
    <w:rsid w:val="00486CCF"/>
    <w:rsid w:val="0048700F"/>
    <w:rsid w:val="004876BA"/>
    <w:rsid w:val="00487805"/>
    <w:rsid w:val="004878B7"/>
    <w:rsid w:val="004879DD"/>
    <w:rsid w:val="00487ACD"/>
    <w:rsid w:val="00487AD6"/>
    <w:rsid w:val="00487B65"/>
    <w:rsid w:val="00487DC4"/>
    <w:rsid w:val="00487F16"/>
    <w:rsid w:val="00490194"/>
    <w:rsid w:val="00490507"/>
    <w:rsid w:val="004905AD"/>
    <w:rsid w:val="00490662"/>
    <w:rsid w:val="00490984"/>
    <w:rsid w:val="00490B9D"/>
    <w:rsid w:val="00490DED"/>
    <w:rsid w:val="00490E89"/>
    <w:rsid w:val="00490FF0"/>
    <w:rsid w:val="004910BA"/>
    <w:rsid w:val="004911B1"/>
    <w:rsid w:val="004913BD"/>
    <w:rsid w:val="00491636"/>
    <w:rsid w:val="00491852"/>
    <w:rsid w:val="00491AE1"/>
    <w:rsid w:val="00491AE8"/>
    <w:rsid w:val="00491D01"/>
    <w:rsid w:val="00491D45"/>
    <w:rsid w:val="00491EBE"/>
    <w:rsid w:val="00491F25"/>
    <w:rsid w:val="00492275"/>
    <w:rsid w:val="0049283E"/>
    <w:rsid w:val="00492883"/>
    <w:rsid w:val="00492A4A"/>
    <w:rsid w:val="00492C54"/>
    <w:rsid w:val="00492E14"/>
    <w:rsid w:val="004931D9"/>
    <w:rsid w:val="00493654"/>
    <w:rsid w:val="004937C0"/>
    <w:rsid w:val="0049391B"/>
    <w:rsid w:val="004939BC"/>
    <w:rsid w:val="004939C6"/>
    <w:rsid w:val="004942A2"/>
    <w:rsid w:val="004944D3"/>
    <w:rsid w:val="0049454A"/>
    <w:rsid w:val="0049460B"/>
    <w:rsid w:val="00494659"/>
    <w:rsid w:val="004947A3"/>
    <w:rsid w:val="00494C69"/>
    <w:rsid w:val="00495064"/>
    <w:rsid w:val="004956A2"/>
    <w:rsid w:val="00495BEB"/>
    <w:rsid w:val="00495D90"/>
    <w:rsid w:val="0049619E"/>
    <w:rsid w:val="0049657D"/>
    <w:rsid w:val="004965BD"/>
    <w:rsid w:val="00496880"/>
    <w:rsid w:val="004969B3"/>
    <w:rsid w:val="00496C04"/>
    <w:rsid w:val="00497440"/>
    <w:rsid w:val="0049757F"/>
    <w:rsid w:val="004976E9"/>
    <w:rsid w:val="0049784B"/>
    <w:rsid w:val="004978B8"/>
    <w:rsid w:val="004979F6"/>
    <w:rsid w:val="004A0136"/>
    <w:rsid w:val="004A037E"/>
    <w:rsid w:val="004A0491"/>
    <w:rsid w:val="004A0819"/>
    <w:rsid w:val="004A094E"/>
    <w:rsid w:val="004A096F"/>
    <w:rsid w:val="004A0CF4"/>
    <w:rsid w:val="004A10CB"/>
    <w:rsid w:val="004A1176"/>
    <w:rsid w:val="004A143E"/>
    <w:rsid w:val="004A1497"/>
    <w:rsid w:val="004A169F"/>
    <w:rsid w:val="004A187F"/>
    <w:rsid w:val="004A18E6"/>
    <w:rsid w:val="004A1BA7"/>
    <w:rsid w:val="004A1D24"/>
    <w:rsid w:val="004A1F59"/>
    <w:rsid w:val="004A1FE9"/>
    <w:rsid w:val="004A237A"/>
    <w:rsid w:val="004A25A8"/>
    <w:rsid w:val="004A273F"/>
    <w:rsid w:val="004A27B1"/>
    <w:rsid w:val="004A27C2"/>
    <w:rsid w:val="004A29E3"/>
    <w:rsid w:val="004A2B2F"/>
    <w:rsid w:val="004A2DD8"/>
    <w:rsid w:val="004A2F46"/>
    <w:rsid w:val="004A3048"/>
    <w:rsid w:val="004A3167"/>
    <w:rsid w:val="004A3E28"/>
    <w:rsid w:val="004A40AB"/>
    <w:rsid w:val="004A4540"/>
    <w:rsid w:val="004A460F"/>
    <w:rsid w:val="004A4684"/>
    <w:rsid w:val="004A4A6D"/>
    <w:rsid w:val="004A4ADE"/>
    <w:rsid w:val="004A4C26"/>
    <w:rsid w:val="004A4F0B"/>
    <w:rsid w:val="004A4F9B"/>
    <w:rsid w:val="004A4FD8"/>
    <w:rsid w:val="004A5094"/>
    <w:rsid w:val="004A50B0"/>
    <w:rsid w:val="004A531E"/>
    <w:rsid w:val="004A5503"/>
    <w:rsid w:val="004A5708"/>
    <w:rsid w:val="004A57D8"/>
    <w:rsid w:val="004A59BA"/>
    <w:rsid w:val="004A5D22"/>
    <w:rsid w:val="004A62D0"/>
    <w:rsid w:val="004A62E5"/>
    <w:rsid w:val="004A6383"/>
    <w:rsid w:val="004A6520"/>
    <w:rsid w:val="004A65B7"/>
    <w:rsid w:val="004A66C9"/>
    <w:rsid w:val="004A693E"/>
    <w:rsid w:val="004A699B"/>
    <w:rsid w:val="004A6BF8"/>
    <w:rsid w:val="004A7A4C"/>
    <w:rsid w:val="004A7D07"/>
    <w:rsid w:val="004B022C"/>
    <w:rsid w:val="004B02A0"/>
    <w:rsid w:val="004B049D"/>
    <w:rsid w:val="004B0CA6"/>
    <w:rsid w:val="004B0D26"/>
    <w:rsid w:val="004B0E77"/>
    <w:rsid w:val="004B107E"/>
    <w:rsid w:val="004B1453"/>
    <w:rsid w:val="004B16C8"/>
    <w:rsid w:val="004B1701"/>
    <w:rsid w:val="004B1768"/>
    <w:rsid w:val="004B1849"/>
    <w:rsid w:val="004B1B56"/>
    <w:rsid w:val="004B1E27"/>
    <w:rsid w:val="004B1E52"/>
    <w:rsid w:val="004B2313"/>
    <w:rsid w:val="004B241E"/>
    <w:rsid w:val="004B2469"/>
    <w:rsid w:val="004B2570"/>
    <w:rsid w:val="004B25E4"/>
    <w:rsid w:val="004B2641"/>
    <w:rsid w:val="004B26D3"/>
    <w:rsid w:val="004B2ADA"/>
    <w:rsid w:val="004B2C28"/>
    <w:rsid w:val="004B2C86"/>
    <w:rsid w:val="004B2F29"/>
    <w:rsid w:val="004B33A8"/>
    <w:rsid w:val="004B359D"/>
    <w:rsid w:val="004B3A62"/>
    <w:rsid w:val="004B40CC"/>
    <w:rsid w:val="004B42DB"/>
    <w:rsid w:val="004B4818"/>
    <w:rsid w:val="004B4882"/>
    <w:rsid w:val="004B4B11"/>
    <w:rsid w:val="004B5302"/>
    <w:rsid w:val="004B5383"/>
    <w:rsid w:val="004B538F"/>
    <w:rsid w:val="004B6194"/>
    <w:rsid w:val="004B62CB"/>
    <w:rsid w:val="004B64E2"/>
    <w:rsid w:val="004B6AD8"/>
    <w:rsid w:val="004B6C6B"/>
    <w:rsid w:val="004B6D85"/>
    <w:rsid w:val="004B7194"/>
    <w:rsid w:val="004B71C3"/>
    <w:rsid w:val="004B7314"/>
    <w:rsid w:val="004B73FD"/>
    <w:rsid w:val="004B7D14"/>
    <w:rsid w:val="004C03FF"/>
    <w:rsid w:val="004C054C"/>
    <w:rsid w:val="004C0748"/>
    <w:rsid w:val="004C0A71"/>
    <w:rsid w:val="004C0ACF"/>
    <w:rsid w:val="004C0FE6"/>
    <w:rsid w:val="004C1106"/>
    <w:rsid w:val="004C11A0"/>
    <w:rsid w:val="004C1397"/>
    <w:rsid w:val="004C1670"/>
    <w:rsid w:val="004C19CB"/>
    <w:rsid w:val="004C1B11"/>
    <w:rsid w:val="004C20A5"/>
    <w:rsid w:val="004C20D4"/>
    <w:rsid w:val="004C25D3"/>
    <w:rsid w:val="004C26AB"/>
    <w:rsid w:val="004C2906"/>
    <w:rsid w:val="004C29AB"/>
    <w:rsid w:val="004C2ADD"/>
    <w:rsid w:val="004C2B87"/>
    <w:rsid w:val="004C2FA9"/>
    <w:rsid w:val="004C300C"/>
    <w:rsid w:val="004C3555"/>
    <w:rsid w:val="004C3AB3"/>
    <w:rsid w:val="004C3D21"/>
    <w:rsid w:val="004C3D9F"/>
    <w:rsid w:val="004C4000"/>
    <w:rsid w:val="004C45AE"/>
    <w:rsid w:val="004C4BAD"/>
    <w:rsid w:val="004C4C80"/>
    <w:rsid w:val="004C4D2F"/>
    <w:rsid w:val="004C4FF4"/>
    <w:rsid w:val="004C5008"/>
    <w:rsid w:val="004C50C7"/>
    <w:rsid w:val="004C5521"/>
    <w:rsid w:val="004C55A1"/>
    <w:rsid w:val="004C5D16"/>
    <w:rsid w:val="004C5DC1"/>
    <w:rsid w:val="004C5F51"/>
    <w:rsid w:val="004C64A8"/>
    <w:rsid w:val="004C6581"/>
    <w:rsid w:val="004C65F8"/>
    <w:rsid w:val="004C66DC"/>
    <w:rsid w:val="004C6A06"/>
    <w:rsid w:val="004C6AF0"/>
    <w:rsid w:val="004C6D05"/>
    <w:rsid w:val="004C6E3A"/>
    <w:rsid w:val="004C6EB9"/>
    <w:rsid w:val="004C6EF4"/>
    <w:rsid w:val="004C757A"/>
    <w:rsid w:val="004C7E35"/>
    <w:rsid w:val="004C7ECB"/>
    <w:rsid w:val="004C7F90"/>
    <w:rsid w:val="004D0252"/>
    <w:rsid w:val="004D0487"/>
    <w:rsid w:val="004D0771"/>
    <w:rsid w:val="004D079E"/>
    <w:rsid w:val="004D0912"/>
    <w:rsid w:val="004D096B"/>
    <w:rsid w:val="004D0D1D"/>
    <w:rsid w:val="004D1103"/>
    <w:rsid w:val="004D1134"/>
    <w:rsid w:val="004D14D3"/>
    <w:rsid w:val="004D153E"/>
    <w:rsid w:val="004D1673"/>
    <w:rsid w:val="004D19FC"/>
    <w:rsid w:val="004D1CD1"/>
    <w:rsid w:val="004D1E0B"/>
    <w:rsid w:val="004D21AE"/>
    <w:rsid w:val="004D2424"/>
    <w:rsid w:val="004D2436"/>
    <w:rsid w:val="004D2741"/>
    <w:rsid w:val="004D2863"/>
    <w:rsid w:val="004D28F7"/>
    <w:rsid w:val="004D2BD2"/>
    <w:rsid w:val="004D2C39"/>
    <w:rsid w:val="004D2DD8"/>
    <w:rsid w:val="004D308B"/>
    <w:rsid w:val="004D3159"/>
    <w:rsid w:val="004D3B92"/>
    <w:rsid w:val="004D3DB7"/>
    <w:rsid w:val="004D3E80"/>
    <w:rsid w:val="004D3FF6"/>
    <w:rsid w:val="004D411E"/>
    <w:rsid w:val="004D4149"/>
    <w:rsid w:val="004D44B5"/>
    <w:rsid w:val="004D4676"/>
    <w:rsid w:val="004D467E"/>
    <w:rsid w:val="004D4807"/>
    <w:rsid w:val="004D4921"/>
    <w:rsid w:val="004D50F1"/>
    <w:rsid w:val="004D52A7"/>
    <w:rsid w:val="004D5418"/>
    <w:rsid w:val="004D59EB"/>
    <w:rsid w:val="004D5B6C"/>
    <w:rsid w:val="004D60A6"/>
    <w:rsid w:val="004D612A"/>
    <w:rsid w:val="004D673A"/>
    <w:rsid w:val="004D6877"/>
    <w:rsid w:val="004D691D"/>
    <w:rsid w:val="004D6959"/>
    <w:rsid w:val="004D6ADF"/>
    <w:rsid w:val="004D6AF8"/>
    <w:rsid w:val="004D74D5"/>
    <w:rsid w:val="004D759C"/>
    <w:rsid w:val="004D7ADB"/>
    <w:rsid w:val="004D7FF1"/>
    <w:rsid w:val="004E01ED"/>
    <w:rsid w:val="004E0219"/>
    <w:rsid w:val="004E02CC"/>
    <w:rsid w:val="004E04A3"/>
    <w:rsid w:val="004E04FC"/>
    <w:rsid w:val="004E050F"/>
    <w:rsid w:val="004E08BA"/>
    <w:rsid w:val="004E0B97"/>
    <w:rsid w:val="004E0BE3"/>
    <w:rsid w:val="004E0E3B"/>
    <w:rsid w:val="004E1060"/>
    <w:rsid w:val="004E142B"/>
    <w:rsid w:val="004E1511"/>
    <w:rsid w:val="004E1659"/>
    <w:rsid w:val="004E16A7"/>
    <w:rsid w:val="004E171F"/>
    <w:rsid w:val="004E1B42"/>
    <w:rsid w:val="004E1DB4"/>
    <w:rsid w:val="004E1EAE"/>
    <w:rsid w:val="004E2012"/>
    <w:rsid w:val="004E2200"/>
    <w:rsid w:val="004E2801"/>
    <w:rsid w:val="004E2817"/>
    <w:rsid w:val="004E28CB"/>
    <w:rsid w:val="004E2FE2"/>
    <w:rsid w:val="004E3196"/>
    <w:rsid w:val="004E3462"/>
    <w:rsid w:val="004E348F"/>
    <w:rsid w:val="004E384D"/>
    <w:rsid w:val="004E3AB3"/>
    <w:rsid w:val="004E40FE"/>
    <w:rsid w:val="004E420B"/>
    <w:rsid w:val="004E4979"/>
    <w:rsid w:val="004E4BEA"/>
    <w:rsid w:val="004E4DF3"/>
    <w:rsid w:val="004E4EE6"/>
    <w:rsid w:val="004E4FE2"/>
    <w:rsid w:val="004E50BD"/>
    <w:rsid w:val="004E50EA"/>
    <w:rsid w:val="004E5719"/>
    <w:rsid w:val="004E5A00"/>
    <w:rsid w:val="004E5A73"/>
    <w:rsid w:val="004E5B2E"/>
    <w:rsid w:val="004E5B53"/>
    <w:rsid w:val="004E5C7D"/>
    <w:rsid w:val="004E5E08"/>
    <w:rsid w:val="004E5E8A"/>
    <w:rsid w:val="004E5E98"/>
    <w:rsid w:val="004E60F6"/>
    <w:rsid w:val="004E6335"/>
    <w:rsid w:val="004E6341"/>
    <w:rsid w:val="004E64C7"/>
    <w:rsid w:val="004E69C0"/>
    <w:rsid w:val="004E6B2F"/>
    <w:rsid w:val="004E6CC1"/>
    <w:rsid w:val="004E6CF2"/>
    <w:rsid w:val="004E7114"/>
    <w:rsid w:val="004E72A2"/>
    <w:rsid w:val="004E76DB"/>
    <w:rsid w:val="004E7709"/>
    <w:rsid w:val="004E770F"/>
    <w:rsid w:val="004E77BF"/>
    <w:rsid w:val="004E7824"/>
    <w:rsid w:val="004E7992"/>
    <w:rsid w:val="004E7AF5"/>
    <w:rsid w:val="004F013C"/>
    <w:rsid w:val="004F01BF"/>
    <w:rsid w:val="004F03F2"/>
    <w:rsid w:val="004F06F5"/>
    <w:rsid w:val="004F0D00"/>
    <w:rsid w:val="004F0EAF"/>
    <w:rsid w:val="004F109E"/>
    <w:rsid w:val="004F11EA"/>
    <w:rsid w:val="004F137A"/>
    <w:rsid w:val="004F13C6"/>
    <w:rsid w:val="004F1420"/>
    <w:rsid w:val="004F1468"/>
    <w:rsid w:val="004F16EA"/>
    <w:rsid w:val="004F174B"/>
    <w:rsid w:val="004F1813"/>
    <w:rsid w:val="004F1A62"/>
    <w:rsid w:val="004F1CE7"/>
    <w:rsid w:val="004F20BB"/>
    <w:rsid w:val="004F21C5"/>
    <w:rsid w:val="004F21CF"/>
    <w:rsid w:val="004F2240"/>
    <w:rsid w:val="004F22CE"/>
    <w:rsid w:val="004F2358"/>
    <w:rsid w:val="004F23BF"/>
    <w:rsid w:val="004F2414"/>
    <w:rsid w:val="004F27CC"/>
    <w:rsid w:val="004F2A92"/>
    <w:rsid w:val="004F2AA3"/>
    <w:rsid w:val="004F2B71"/>
    <w:rsid w:val="004F2C1B"/>
    <w:rsid w:val="004F2C89"/>
    <w:rsid w:val="004F3048"/>
    <w:rsid w:val="004F341A"/>
    <w:rsid w:val="004F37AF"/>
    <w:rsid w:val="004F38D9"/>
    <w:rsid w:val="004F39B9"/>
    <w:rsid w:val="004F39E0"/>
    <w:rsid w:val="004F3B64"/>
    <w:rsid w:val="004F3C1E"/>
    <w:rsid w:val="004F3CE8"/>
    <w:rsid w:val="004F3F19"/>
    <w:rsid w:val="004F3FBD"/>
    <w:rsid w:val="004F4018"/>
    <w:rsid w:val="004F4243"/>
    <w:rsid w:val="004F44BF"/>
    <w:rsid w:val="004F495F"/>
    <w:rsid w:val="004F4A25"/>
    <w:rsid w:val="004F4B5C"/>
    <w:rsid w:val="004F4C09"/>
    <w:rsid w:val="004F4DA5"/>
    <w:rsid w:val="004F4E08"/>
    <w:rsid w:val="004F50FB"/>
    <w:rsid w:val="004F516C"/>
    <w:rsid w:val="004F5177"/>
    <w:rsid w:val="004F51F8"/>
    <w:rsid w:val="004F5513"/>
    <w:rsid w:val="004F5570"/>
    <w:rsid w:val="004F55CF"/>
    <w:rsid w:val="004F5727"/>
    <w:rsid w:val="004F5966"/>
    <w:rsid w:val="004F5BD5"/>
    <w:rsid w:val="004F6046"/>
    <w:rsid w:val="004F6165"/>
    <w:rsid w:val="004F6176"/>
    <w:rsid w:val="004F63E6"/>
    <w:rsid w:val="004F64EA"/>
    <w:rsid w:val="004F65C0"/>
    <w:rsid w:val="004F65D2"/>
    <w:rsid w:val="004F6871"/>
    <w:rsid w:val="004F68C6"/>
    <w:rsid w:val="004F6B63"/>
    <w:rsid w:val="004F6C64"/>
    <w:rsid w:val="004F6E90"/>
    <w:rsid w:val="004F709C"/>
    <w:rsid w:val="004F7255"/>
    <w:rsid w:val="004F73FD"/>
    <w:rsid w:val="004F744A"/>
    <w:rsid w:val="004F7648"/>
    <w:rsid w:val="004F7960"/>
    <w:rsid w:val="004F79DF"/>
    <w:rsid w:val="004F7B3A"/>
    <w:rsid w:val="00500040"/>
    <w:rsid w:val="0050008C"/>
    <w:rsid w:val="00500126"/>
    <w:rsid w:val="00500247"/>
    <w:rsid w:val="005002ED"/>
    <w:rsid w:val="005005A3"/>
    <w:rsid w:val="00500794"/>
    <w:rsid w:val="0050084F"/>
    <w:rsid w:val="00500894"/>
    <w:rsid w:val="00500BA1"/>
    <w:rsid w:val="00500C5D"/>
    <w:rsid w:val="00501A8E"/>
    <w:rsid w:val="00501CA7"/>
    <w:rsid w:val="00502075"/>
    <w:rsid w:val="005020AB"/>
    <w:rsid w:val="0050211C"/>
    <w:rsid w:val="005021D8"/>
    <w:rsid w:val="00502644"/>
    <w:rsid w:val="005026A4"/>
    <w:rsid w:val="005026D5"/>
    <w:rsid w:val="00502915"/>
    <w:rsid w:val="005029F4"/>
    <w:rsid w:val="00502B54"/>
    <w:rsid w:val="00502B64"/>
    <w:rsid w:val="00502B75"/>
    <w:rsid w:val="005035C0"/>
    <w:rsid w:val="00503668"/>
    <w:rsid w:val="00503781"/>
    <w:rsid w:val="0050387E"/>
    <w:rsid w:val="00503B59"/>
    <w:rsid w:val="00503E6E"/>
    <w:rsid w:val="00503FB3"/>
    <w:rsid w:val="0050438A"/>
    <w:rsid w:val="0050446E"/>
    <w:rsid w:val="005044A1"/>
    <w:rsid w:val="005045A6"/>
    <w:rsid w:val="005046B3"/>
    <w:rsid w:val="005046BF"/>
    <w:rsid w:val="0050491B"/>
    <w:rsid w:val="00504C5D"/>
    <w:rsid w:val="005050A6"/>
    <w:rsid w:val="00505284"/>
    <w:rsid w:val="00505704"/>
    <w:rsid w:val="0050574E"/>
    <w:rsid w:val="00505852"/>
    <w:rsid w:val="00505B12"/>
    <w:rsid w:val="00505C0A"/>
    <w:rsid w:val="00505C3C"/>
    <w:rsid w:val="00505D09"/>
    <w:rsid w:val="00505D95"/>
    <w:rsid w:val="00505E49"/>
    <w:rsid w:val="00505E4E"/>
    <w:rsid w:val="00505EB5"/>
    <w:rsid w:val="0050613F"/>
    <w:rsid w:val="005061F0"/>
    <w:rsid w:val="005063E1"/>
    <w:rsid w:val="00506A42"/>
    <w:rsid w:val="00506AB3"/>
    <w:rsid w:val="00506BA1"/>
    <w:rsid w:val="00506D67"/>
    <w:rsid w:val="00506D7C"/>
    <w:rsid w:val="00506E96"/>
    <w:rsid w:val="00506EEB"/>
    <w:rsid w:val="005070C6"/>
    <w:rsid w:val="005075B3"/>
    <w:rsid w:val="00507643"/>
    <w:rsid w:val="00507B74"/>
    <w:rsid w:val="00507FA4"/>
    <w:rsid w:val="0051008F"/>
    <w:rsid w:val="0051019C"/>
    <w:rsid w:val="0051029F"/>
    <w:rsid w:val="00510453"/>
    <w:rsid w:val="00510532"/>
    <w:rsid w:val="005105A9"/>
    <w:rsid w:val="0051060F"/>
    <w:rsid w:val="00510860"/>
    <w:rsid w:val="00510AD4"/>
    <w:rsid w:val="00510B34"/>
    <w:rsid w:val="00510C67"/>
    <w:rsid w:val="00510E6F"/>
    <w:rsid w:val="00510EF0"/>
    <w:rsid w:val="0051126B"/>
    <w:rsid w:val="005112EB"/>
    <w:rsid w:val="00511325"/>
    <w:rsid w:val="005115F5"/>
    <w:rsid w:val="005115FD"/>
    <w:rsid w:val="005115FF"/>
    <w:rsid w:val="00511781"/>
    <w:rsid w:val="0051182B"/>
    <w:rsid w:val="005118D8"/>
    <w:rsid w:val="005118DA"/>
    <w:rsid w:val="00511A93"/>
    <w:rsid w:val="00511ACE"/>
    <w:rsid w:val="00511D32"/>
    <w:rsid w:val="00511E1D"/>
    <w:rsid w:val="00511F8A"/>
    <w:rsid w:val="00512034"/>
    <w:rsid w:val="005120C4"/>
    <w:rsid w:val="005121B3"/>
    <w:rsid w:val="0051269B"/>
    <w:rsid w:val="00512862"/>
    <w:rsid w:val="005128CD"/>
    <w:rsid w:val="00512931"/>
    <w:rsid w:val="00512BFE"/>
    <w:rsid w:val="00513417"/>
    <w:rsid w:val="005135E1"/>
    <w:rsid w:val="005137C9"/>
    <w:rsid w:val="00513841"/>
    <w:rsid w:val="00513881"/>
    <w:rsid w:val="0051392D"/>
    <w:rsid w:val="0051396D"/>
    <w:rsid w:val="00513A7A"/>
    <w:rsid w:val="00513BAC"/>
    <w:rsid w:val="00513E19"/>
    <w:rsid w:val="00513FB2"/>
    <w:rsid w:val="0051414C"/>
    <w:rsid w:val="00514D51"/>
    <w:rsid w:val="00514DFC"/>
    <w:rsid w:val="00514EAE"/>
    <w:rsid w:val="00515293"/>
    <w:rsid w:val="00515524"/>
    <w:rsid w:val="00515674"/>
    <w:rsid w:val="005158D6"/>
    <w:rsid w:val="00515BA3"/>
    <w:rsid w:val="00515BF5"/>
    <w:rsid w:val="00515F18"/>
    <w:rsid w:val="0051635B"/>
    <w:rsid w:val="00516710"/>
    <w:rsid w:val="00516932"/>
    <w:rsid w:val="00516E3E"/>
    <w:rsid w:val="00516EF8"/>
    <w:rsid w:val="0051712C"/>
    <w:rsid w:val="00517183"/>
    <w:rsid w:val="00517481"/>
    <w:rsid w:val="00517A3D"/>
    <w:rsid w:val="00517AD9"/>
    <w:rsid w:val="00517BD9"/>
    <w:rsid w:val="00517D30"/>
    <w:rsid w:val="00517F30"/>
    <w:rsid w:val="00520223"/>
    <w:rsid w:val="00520293"/>
    <w:rsid w:val="00520599"/>
    <w:rsid w:val="0052077B"/>
    <w:rsid w:val="00520A90"/>
    <w:rsid w:val="00520AA8"/>
    <w:rsid w:val="0052109C"/>
    <w:rsid w:val="00521781"/>
    <w:rsid w:val="00521B84"/>
    <w:rsid w:val="00521E4B"/>
    <w:rsid w:val="00521FEC"/>
    <w:rsid w:val="0052211F"/>
    <w:rsid w:val="005223AC"/>
    <w:rsid w:val="00522483"/>
    <w:rsid w:val="00522586"/>
    <w:rsid w:val="00522A5E"/>
    <w:rsid w:val="00522B46"/>
    <w:rsid w:val="00522B75"/>
    <w:rsid w:val="00522E60"/>
    <w:rsid w:val="005230BD"/>
    <w:rsid w:val="00523201"/>
    <w:rsid w:val="0052340A"/>
    <w:rsid w:val="00523555"/>
    <w:rsid w:val="0052356C"/>
    <w:rsid w:val="00523904"/>
    <w:rsid w:val="005239D2"/>
    <w:rsid w:val="00523A80"/>
    <w:rsid w:val="00523F06"/>
    <w:rsid w:val="00524138"/>
    <w:rsid w:val="00524295"/>
    <w:rsid w:val="00524441"/>
    <w:rsid w:val="005245E5"/>
    <w:rsid w:val="00524811"/>
    <w:rsid w:val="00524890"/>
    <w:rsid w:val="00524B08"/>
    <w:rsid w:val="00524F83"/>
    <w:rsid w:val="00525074"/>
    <w:rsid w:val="005251FA"/>
    <w:rsid w:val="005252AE"/>
    <w:rsid w:val="00525422"/>
    <w:rsid w:val="0052548C"/>
    <w:rsid w:val="005254CA"/>
    <w:rsid w:val="005257B3"/>
    <w:rsid w:val="00525819"/>
    <w:rsid w:val="0052597D"/>
    <w:rsid w:val="00525A94"/>
    <w:rsid w:val="00525C31"/>
    <w:rsid w:val="00525DBE"/>
    <w:rsid w:val="005260D8"/>
    <w:rsid w:val="005263AD"/>
    <w:rsid w:val="00526421"/>
    <w:rsid w:val="00526564"/>
    <w:rsid w:val="00526A68"/>
    <w:rsid w:val="00526FFA"/>
    <w:rsid w:val="005271D6"/>
    <w:rsid w:val="00527347"/>
    <w:rsid w:val="00527528"/>
    <w:rsid w:val="005278C4"/>
    <w:rsid w:val="005278E7"/>
    <w:rsid w:val="00527D32"/>
    <w:rsid w:val="00530926"/>
    <w:rsid w:val="00530C53"/>
    <w:rsid w:val="00530FAB"/>
    <w:rsid w:val="00530FE3"/>
    <w:rsid w:val="00531178"/>
    <w:rsid w:val="00531223"/>
    <w:rsid w:val="005315EE"/>
    <w:rsid w:val="005316A2"/>
    <w:rsid w:val="0053198A"/>
    <w:rsid w:val="00531EB1"/>
    <w:rsid w:val="0053202D"/>
    <w:rsid w:val="005320AA"/>
    <w:rsid w:val="005320C5"/>
    <w:rsid w:val="005321CA"/>
    <w:rsid w:val="00532249"/>
    <w:rsid w:val="0053235B"/>
    <w:rsid w:val="00532490"/>
    <w:rsid w:val="005326AA"/>
    <w:rsid w:val="00532930"/>
    <w:rsid w:val="00532B2B"/>
    <w:rsid w:val="00532C08"/>
    <w:rsid w:val="0053308D"/>
    <w:rsid w:val="0053357C"/>
    <w:rsid w:val="00533788"/>
    <w:rsid w:val="00533870"/>
    <w:rsid w:val="0053389F"/>
    <w:rsid w:val="005339D0"/>
    <w:rsid w:val="00533A2F"/>
    <w:rsid w:val="00533AC9"/>
    <w:rsid w:val="00533B16"/>
    <w:rsid w:val="00533DB5"/>
    <w:rsid w:val="00534060"/>
    <w:rsid w:val="005342B9"/>
    <w:rsid w:val="00534511"/>
    <w:rsid w:val="005347ED"/>
    <w:rsid w:val="00534ADF"/>
    <w:rsid w:val="00534F70"/>
    <w:rsid w:val="005351AD"/>
    <w:rsid w:val="0053520E"/>
    <w:rsid w:val="005357D1"/>
    <w:rsid w:val="00535903"/>
    <w:rsid w:val="005359B5"/>
    <w:rsid w:val="00535E3C"/>
    <w:rsid w:val="00535F23"/>
    <w:rsid w:val="00536100"/>
    <w:rsid w:val="0053613A"/>
    <w:rsid w:val="0053672B"/>
    <w:rsid w:val="0053690C"/>
    <w:rsid w:val="005369EC"/>
    <w:rsid w:val="00536D92"/>
    <w:rsid w:val="00536FE0"/>
    <w:rsid w:val="005371A8"/>
    <w:rsid w:val="005372F1"/>
    <w:rsid w:val="005373B3"/>
    <w:rsid w:val="00537427"/>
    <w:rsid w:val="005374CE"/>
    <w:rsid w:val="00537BBF"/>
    <w:rsid w:val="00540231"/>
    <w:rsid w:val="00540810"/>
    <w:rsid w:val="00540E96"/>
    <w:rsid w:val="00541063"/>
    <w:rsid w:val="00541912"/>
    <w:rsid w:val="005419C4"/>
    <w:rsid w:val="005419FF"/>
    <w:rsid w:val="00541DAE"/>
    <w:rsid w:val="00541DEB"/>
    <w:rsid w:val="005424A0"/>
    <w:rsid w:val="005426A5"/>
    <w:rsid w:val="005429C1"/>
    <w:rsid w:val="005429C3"/>
    <w:rsid w:val="005429DE"/>
    <w:rsid w:val="005429E0"/>
    <w:rsid w:val="005429FD"/>
    <w:rsid w:val="00542A28"/>
    <w:rsid w:val="00542A6E"/>
    <w:rsid w:val="00542D96"/>
    <w:rsid w:val="00542E6F"/>
    <w:rsid w:val="00543050"/>
    <w:rsid w:val="00543055"/>
    <w:rsid w:val="00543464"/>
    <w:rsid w:val="005434B1"/>
    <w:rsid w:val="00543506"/>
    <w:rsid w:val="005435FE"/>
    <w:rsid w:val="0054371C"/>
    <w:rsid w:val="005437D4"/>
    <w:rsid w:val="00543883"/>
    <w:rsid w:val="00543AD5"/>
    <w:rsid w:val="00543BEF"/>
    <w:rsid w:val="00543C1F"/>
    <w:rsid w:val="00543E90"/>
    <w:rsid w:val="0054478A"/>
    <w:rsid w:val="00544853"/>
    <w:rsid w:val="00544E21"/>
    <w:rsid w:val="00544E9D"/>
    <w:rsid w:val="005450EB"/>
    <w:rsid w:val="005452C1"/>
    <w:rsid w:val="005452F4"/>
    <w:rsid w:val="0054535B"/>
    <w:rsid w:val="0054545F"/>
    <w:rsid w:val="0054575B"/>
    <w:rsid w:val="00545B3F"/>
    <w:rsid w:val="0054604B"/>
    <w:rsid w:val="00546166"/>
    <w:rsid w:val="00546254"/>
    <w:rsid w:val="005462CE"/>
    <w:rsid w:val="005467A1"/>
    <w:rsid w:val="00546B75"/>
    <w:rsid w:val="00546E30"/>
    <w:rsid w:val="00546F94"/>
    <w:rsid w:val="00547021"/>
    <w:rsid w:val="00547187"/>
    <w:rsid w:val="00547515"/>
    <w:rsid w:val="00547666"/>
    <w:rsid w:val="005477FA"/>
    <w:rsid w:val="00547B64"/>
    <w:rsid w:val="00547E62"/>
    <w:rsid w:val="00547EA3"/>
    <w:rsid w:val="00547FD6"/>
    <w:rsid w:val="005500EE"/>
    <w:rsid w:val="005502AA"/>
    <w:rsid w:val="005504CA"/>
    <w:rsid w:val="00550619"/>
    <w:rsid w:val="00550637"/>
    <w:rsid w:val="0055067D"/>
    <w:rsid w:val="005509C9"/>
    <w:rsid w:val="00550B0B"/>
    <w:rsid w:val="00550E45"/>
    <w:rsid w:val="00550E9F"/>
    <w:rsid w:val="0055100D"/>
    <w:rsid w:val="00551042"/>
    <w:rsid w:val="00551414"/>
    <w:rsid w:val="0055186D"/>
    <w:rsid w:val="00551941"/>
    <w:rsid w:val="00551DC1"/>
    <w:rsid w:val="00552252"/>
    <w:rsid w:val="00552549"/>
    <w:rsid w:val="00552645"/>
    <w:rsid w:val="00552783"/>
    <w:rsid w:val="00552AF5"/>
    <w:rsid w:val="00552E34"/>
    <w:rsid w:val="00552E5F"/>
    <w:rsid w:val="00552E85"/>
    <w:rsid w:val="005532F2"/>
    <w:rsid w:val="00553953"/>
    <w:rsid w:val="00553DDC"/>
    <w:rsid w:val="00553F20"/>
    <w:rsid w:val="00554116"/>
    <w:rsid w:val="00554244"/>
    <w:rsid w:val="00554752"/>
    <w:rsid w:val="0055476F"/>
    <w:rsid w:val="00554B7D"/>
    <w:rsid w:val="005559F0"/>
    <w:rsid w:val="00555E0D"/>
    <w:rsid w:val="00555E61"/>
    <w:rsid w:val="00556397"/>
    <w:rsid w:val="005564E3"/>
    <w:rsid w:val="005565C7"/>
    <w:rsid w:val="005565D9"/>
    <w:rsid w:val="0055670E"/>
    <w:rsid w:val="005568CF"/>
    <w:rsid w:val="00556ABE"/>
    <w:rsid w:val="00556AF7"/>
    <w:rsid w:val="00557273"/>
    <w:rsid w:val="0055748F"/>
    <w:rsid w:val="00557556"/>
    <w:rsid w:val="005577A2"/>
    <w:rsid w:val="005577B8"/>
    <w:rsid w:val="00557994"/>
    <w:rsid w:val="00557D80"/>
    <w:rsid w:val="00557E69"/>
    <w:rsid w:val="00560130"/>
    <w:rsid w:val="00560217"/>
    <w:rsid w:val="00560360"/>
    <w:rsid w:val="0056071B"/>
    <w:rsid w:val="00560AA4"/>
    <w:rsid w:val="00560C6A"/>
    <w:rsid w:val="00560C98"/>
    <w:rsid w:val="00560FEE"/>
    <w:rsid w:val="00561490"/>
    <w:rsid w:val="00561679"/>
    <w:rsid w:val="00561806"/>
    <w:rsid w:val="00561898"/>
    <w:rsid w:val="005618DE"/>
    <w:rsid w:val="005619D2"/>
    <w:rsid w:val="00561A5E"/>
    <w:rsid w:val="00561DF7"/>
    <w:rsid w:val="00561E1A"/>
    <w:rsid w:val="00562084"/>
    <w:rsid w:val="005624BB"/>
    <w:rsid w:val="005625F3"/>
    <w:rsid w:val="00562ADA"/>
    <w:rsid w:val="00562DE2"/>
    <w:rsid w:val="00562E06"/>
    <w:rsid w:val="00562E30"/>
    <w:rsid w:val="00563161"/>
    <w:rsid w:val="005631BB"/>
    <w:rsid w:val="005632EF"/>
    <w:rsid w:val="00563576"/>
    <w:rsid w:val="00563677"/>
    <w:rsid w:val="00563C25"/>
    <w:rsid w:val="00563CAE"/>
    <w:rsid w:val="00564075"/>
    <w:rsid w:val="005640D0"/>
    <w:rsid w:val="00564133"/>
    <w:rsid w:val="005641F3"/>
    <w:rsid w:val="00564201"/>
    <w:rsid w:val="005642F0"/>
    <w:rsid w:val="005643C1"/>
    <w:rsid w:val="00564407"/>
    <w:rsid w:val="00564540"/>
    <w:rsid w:val="00564601"/>
    <w:rsid w:val="00564620"/>
    <w:rsid w:val="005648CF"/>
    <w:rsid w:val="0056497D"/>
    <w:rsid w:val="005649CB"/>
    <w:rsid w:val="00564A13"/>
    <w:rsid w:val="00564BE8"/>
    <w:rsid w:val="00564EB4"/>
    <w:rsid w:val="0056506F"/>
    <w:rsid w:val="005650A2"/>
    <w:rsid w:val="0056513F"/>
    <w:rsid w:val="00565152"/>
    <w:rsid w:val="00565362"/>
    <w:rsid w:val="005654DD"/>
    <w:rsid w:val="005654DF"/>
    <w:rsid w:val="00565514"/>
    <w:rsid w:val="0056556B"/>
    <w:rsid w:val="00565B67"/>
    <w:rsid w:val="00565FA8"/>
    <w:rsid w:val="00566443"/>
    <w:rsid w:val="00566504"/>
    <w:rsid w:val="005665A7"/>
    <w:rsid w:val="005666EB"/>
    <w:rsid w:val="00566857"/>
    <w:rsid w:val="00566D39"/>
    <w:rsid w:val="005670DF"/>
    <w:rsid w:val="005672D7"/>
    <w:rsid w:val="00567381"/>
    <w:rsid w:val="005674C7"/>
    <w:rsid w:val="00567500"/>
    <w:rsid w:val="0056755E"/>
    <w:rsid w:val="005675B0"/>
    <w:rsid w:val="005676DA"/>
    <w:rsid w:val="00567DAA"/>
    <w:rsid w:val="00567EA8"/>
    <w:rsid w:val="00570048"/>
    <w:rsid w:val="005703C0"/>
    <w:rsid w:val="0057094F"/>
    <w:rsid w:val="00570AB7"/>
    <w:rsid w:val="00570BA3"/>
    <w:rsid w:val="00570CD3"/>
    <w:rsid w:val="00570DD2"/>
    <w:rsid w:val="00571004"/>
    <w:rsid w:val="0057103A"/>
    <w:rsid w:val="0057106E"/>
    <w:rsid w:val="005710C0"/>
    <w:rsid w:val="005719D1"/>
    <w:rsid w:val="00571A2A"/>
    <w:rsid w:val="00571DB0"/>
    <w:rsid w:val="0057235A"/>
    <w:rsid w:val="0057330A"/>
    <w:rsid w:val="00573959"/>
    <w:rsid w:val="00573DC8"/>
    <w:rsid w:val="00573DE3"/>
    <w:rsid w:val="00573EF9"/>
    <w:rsid w:val="00573F9C"/>
    <w:rsid w:val="00574189"/>
    <w:rsid w:val="005742EC"/>
    <w:rsid w:val="00574461"/>
    <w:rsid w:val="0057460A"/>
    <w:rsid w:val="005747C6"/>
    <w:rsid w:val="00574D7B"/>
    <w:rsid w:val="00574E87"/>
    <w:rsid w:val="00574F82"/>
    <w:rsid w:val="00574FA8"/>
    <w:rsid w:val="0057519D"/>
    <w:rsid w:val="005752BC"/>
    <w:rsid w:val="0057563D"/>
    <w:rsid w:val="00575949"/>
    <w:rsid w:val="00575965"/>
    <w:rsid w:val="00575B55"/>
    <w:rsid w:val="00575D9F"/>
    <w:rsid w:val="00575E3A"/>
    <w:rsid w:val="0057603C"/>
    <w:rsid w:val="00576070"/>
    <w:rsid w:val="005760AB"/>
    <w:rsid w:val="00576387"/>
    <w:rsid w:val="005763BC"/>
    <w:rsid w:val="005764B4"/>
    <w:rsid w:val="00576607"/>
    <w:rsid w:val="00576642"/>
    <w:rsid w:val="0057669D"/>
    <w:rsid w:val="005767B4"/>
    <w:rsid w:val="0057715B"/>
    <w:rsid w:val="00577644"/>
    <w:rsid w:val="0057784E"/>
    <w:rsid w:val="00577A9F"/>
    <w:rsid w:val="00577E14"/>
    <w:rsid w:val="00577E20"/>
    <w:rsid w:val="005802C5"/>
    <w:rsid w:val="00580407"/>
    <w:rsid w:val="005807DB"/>
    <w:rsid w:val="00580801"/>
    <w:rsid w:val="00580C38"/>
    <w:rsid w:val="00580DE8"/>
    <w:rsid w:val="00580E0D"/>
    <w:rsid w:val="00580F4A"/>
    <w:rsid w:val="005814B3"/>
    <w:rsid w:val="005815E2"/>
    <w:rsid w:val="00581C0A"/>
    <w:rsid w:val="00581CA6"/>
    <w:rsid w:val="00581D56"/>
    <w:rsid w:val="00581F52"/>
    <w:rsid w:val="00582073"/>
    <w:rsid w:val="00582142"/>
    <w:rsid w:val="00582535"/>
    <w:rsid w:val="005828AC"/>
    <w:rsid w:val="00582A34"/>
    <w:rsid w:val="00582B8F"/>
    <w:rsid w:val="00582BF3"/>
    <w:rsid w:val="00582C86"/>
    <w:rsid w:val="00582D59"/>
    <w:rsid w:val="00582DB4"/>
    <w:rsid w:val="00582DC8"/>
    <w:rsid w:val="00582DF8"/>
    <w:rsid w:val="0058319F"/>
    <w:rsid w:val="0058334F"/>
    <w:rsid w:val="0058337F"/>
    <w:rsid w:val="0058361A"/>
    <w:rsid w:val="0058380D"/>
    <w:rsid w:val="00583954"/>
    <w:rsid w:val="00583976"/>
    <w:rsid w:val="00583BDB"/>
    <w:rsid w:val="00583BE1"/>
    <w:rsid w:val="00583D96"/>
    <w:rsid w:val="005842AA"/>
    <w:rsid w:val="0058458A"/>
    <w:rsid w:val="00584668"/>
    <w:rsid w:val="0058473D"/>
    <w:rsid w:val="0058487C"/>
    <w:rsid w:val="00584A8B"/>
    <w:rsid w:val="00584B46"/>
    <w:rsid w:val="00584DEC"/>
    <w:rsid w:val="00584E98"/>
    <w:rsid w:val="005851DF"/>
    <w:rsid w:val="00585272"/>
    <w:rsid w:val="00585611"/>
    <w:rsid w:val="0058563A"/>
    <w:rsid w:val="0058571B"/>
    <w:rsid w:val="005857CD"/>
    <w:rsid w:val="00585B29"/>
    <w:rsid w:val="00585B3B"/>
    <w:rsid w:val="00585E2C"/>
    <w:rsid w:val="00585EC0"/>
    <w:rsid w:val="00585F71"/>
    <w:rsid w:val="0058610D"/>
    <w:rsid w:val="005862FB"/>
    <w:rsid w:val="00586492"/>
    <w:rsid w:val="00586618"/>
    <w:rsid w:val="005867EE"/>
    <w:rsid w:val="005868D1"/>
    <w:rsid w:val="005869A1"/>
    <w:rsid w:val="00586B50"/>
    <w:rsid w:val="00586D4E"/>
    <w:rsid w:val="00586EEB"/>
    <w:rsid w:val="00587100"/>
    <w:rsid w:val="00587106"/>
    <w:rsid w:val="00587216"/>
    <w:rsid w:val="0058754F"/>
    <w:rsid w:val="0058766B"/>
    <w:rsid w:val="0058775B"/>
    <w:rsid w:val="0058784E"/>
    <w:rsid w:val="00587B63"/>
    <w:rsid w:val="00587B76"/>
    <w:rsid w:val="0059006F"/>
    <w:rsid w:val="00590117"/>
    <w:rsid w:val="0059029E"/>
    <w:rsid w:val="00590505"/>
    <w:rsid w:val="00590812"/>
    <w:rsid w:val="00590A58"/>
    <w:rsid w:val="00590C25"/>
    <w:rsid w:val="0059115E"/>
    <w:rsid w:val="005911A3"/>
    <w:rsid w:val="0059126D"/>
    <w:rsid w:val="00591467"/>
    <w:rsid w:val="005914AF"/>
    <w:rsid w:val="00591AF6"/>
    <w:rsid w:val="00591CF1"/>
    <w:rsid w:val="00591E55"/>
    <w:rsid w:val="00591E5F"/>
    <w:rsid w:val="00591EBD"/>
    <w:rsid w:val="00591EE4"/>
    <w:rsid w:val="005920C6"/>
    <w:rsid w:val="005926ED"/>
    <w:rsid w:val="00592C28"/>
    <w:rsid w:val="005931A9"/>
    <w:rsid w:val="0059331F"/>
    <w:rsid w:val="005936BF"/>
    <w:rsid w:val="0059374F"/>
    <w:rsid w:val="00593831"/>
    <w:rsid w:val="00593FEB"/>
    <w:rsid w:val="0059426A"/>
    <w:rsid w:val="00594518"/>
    <w:rsid w:val="00594623"/>
    <w:rsid w:val="0059471A"/>
    <w:rsid w:val="00594D54"/>
    <w:rsid w:val="00595167"/>
    <w:rsid w:val="005958AC"/>
    <w:rsid w:val="00595B15"/>
    <w:rsid w:val="00595CE3"/>
    <w:rsid w:val="00596111"/>
    <w:rsid w:val="005961B6"/>
    <w:rsid w:val="005962B5"/>
    <w:rsid w:val="00596363"/>
    <w:rsid w:val="0059640E"/>
    <w:rsid w:val="00596462"/>
    <w:rsid w:val="0059647B"/>
    <w:rsid w:val="00596622"/>
    <w:rsid w:val="00596C4C"/>
    <w:rsid w:val="00596CEB"/>
    <w:rsid w:val="00596D8B"/>
    <w:rsid w:val="005970D1"/>
    <w:rsid w:val="0059722D"/>
    <w:rsid w:val="00597524"/>
    <w:rsid w:val="00597539"/>
    <w:rsid w:val="0059797F"/>
    <w:rsid w:val="00597F03"/>
    <w:rsid w:val="005A0127"/>
    <w:rsid w:val="005A0B24"/>
    <w:rsid w:val="005A0BF0"/>
    <w:rsid w:val="005A0C77"/>
    <w:rsid w:val="005A14AA"/>
    <w:rsid w:val="005A16CE"/>
    <w:rsid w:val="005A1D36"/>
    <w:rsid w:val="005A1D58"/>
    <w:rsid w:val="005A1E1F"/>
    <w:rsid w:val="005A1F3B"/>
    <w:rsid w:val="005A245C"/>
    <w:rsid w:val="005A25BC"/>
    <w:rsid w:val="005A29C0"/>
    <w:rsid w:val="005A29D5"/>
    <w:rsid w:val="005A2A7B"/>
    <w:rsid w:val="005A2AA1"/>
    <w:rsid w:val="005A2B2F"/>
    <w:rsid w:val="005A309C"/>
    <w:rsid w:val="005A3297"/>
    <w:rsid w:val="005A3568"/>
    <w:rsid w:val="005A3697"/>
    <w:rsid w:val="005A3829"/>
    <w:rsid w:val="005A38DF"/>
    <w:rsid w:val="005A3EBF"/>
    <w:rsid w:val="005A3F77"/>
    <w:rsid w:val="005A400A"/>
    <w:rsid w:val="005A40EA"/>
    <w:rsid w:val="005A4432"/>
    <w:rsid w:val="005A443A"/>
    <w:rsid w:val="005A479B"/>
    <w:rsid w:val="005A49E1"/>
    <w:rsid w:val="005A4BDB"/>
    <w:rsid w:val="005A4F57"/>
    <w:rsid w:val="005A5020"/>
    <w:rsid w:val="005A541A"/>
    <w:rsid w:val="005A5674"/>
    <w:rsid w:val="005A598D"/>
    <w:rsid w:val="005A5F2F"/>
    <w:rsid w:val="005A6069"/>
    <w:rsid w:val="005A609B"/>
    <w:rsid w:val="005A61E1"/>
    <w:rsid w:val="005A6A95"/>
    <w:rsid w:val="005A6AB5"/>
    <w:rsid w:val="005A6F7D"/>
    <w:rsid w:val="005A6FFE"/>
    <w:rsid w:val="005A7798"/>
    <w:rsid w:val="005A784E"/>
    <w:rsid w:val="005A79A6"/>
    <w:rsid w:val="005A79D2"/>
    <w:rsid w:val="005B00C3"/>
    <w:rsid w:val="005B02A0"/>
    <w:rsid w:val="005B0B01"/>
    <w:rsid w:val="005B0C4C"/>
    <w:rsid w:val="005B0CF4"/>
    <w:rsid w:val="005B0E07"/>
    <w:rsid w:val="005B1081"/>
    <w:rsid w:val="005B1203"/>
    <w:rsid w:val="005B14FF"/>
    <w:rsid w:val="005B174F"/>
    <w:rsid w:val="005B1A73"/>
    <w:rsid w:val="005B23A9"/>
    <w:rsid w:val="005B23AD"/>
    <w:rsid w:val="005B2581"/>
    <w:rsid w:val="005B29B6"/>
    <w:rsid w:val="005B2A38"/>
    <w:rsid w:val="005B2B56"/>
    <w:rsid w:val="005B2B6A"/>
    <w:rsid w:val="005B2DA1"/>
    <w:rsid w:val="005B30F0"/>
    <w:rsid w:val="005B3254"/>
    <w:rsid w:val="005B3AD9"/>
    <w:rsid w:val="005B3AE9"/>
    <w:rsid w:val="005B402A"/>
    <w:rsid w:val="005B4215"/>
    <w:rsid w:val="005B42C4"/>
    <w:rsid w:val="005B49E7"/>
    <w:rsid w:val="005B4CC1"/>
    <w:rsid w:val="005B4D65"/>
    <w:rsid w:val="005B4E08"/>
    <w:rsid w:val="005B4F35"/>
    <w:rsid w:val="005B50AC"/>
    <w:rsid w:val="005B51B9"/>
    <w:rsid w:val="005B5216"/>
    <w:rsid w:val="005B52EC"/>
    <w:rsid w:val="005B5378"/>
    <w:rsid w:val="005B59B4"/>
    <w:rsid w:val="005B59C3"/>
    <w:rsid w:val="005B5A87"/>
    <w:rsid w:val="005B617E"/>
    <w:rsid w:val="005B6B28"/>
    <w:rsid w:val="005B6D49"/>
    <w:rsid w:val="005B714A"/>
    <w:rsid w:val="005B72A2"/>
    <w:rsid w:val="005B7A51"/>
    <w:rsid w:val="005B7BF8"/>
    <w:rsid w:val="005B7D28"/>
    <w:rsid w:val="005B7F21"/>
    <w:rsid w:val="005C0492"/>
    <w:rsid w:val="005C0853"/>
    <w:rsid w:val="005C08AF"/>
    <w:rsid w:val="005C0A89"/>
    <w:rsid w:val="005C0C64"/>
    <w:rsid w:val="005C12AA"/>
    <w:rsid w:val="005C1496"/>
    <w:rsid w:val="005C1AD0"/>
    <w:rsid w:val="005C1ECF"/>
    <w:rsid w:val="005C241B"/>
    <w:rsid w:val="005C2464"/>
    <w:rsid w:val="005C25BC"/>
    <w:rsid w:val="005C2771"/>
    <w:rsid w:val="005C2A94"/>
    <w:rsid w:val="005C2AED"/>
    <w:rsid w:val="005C2C6A"/>
    <w:rsid w:val="005C2C6C"/>
    <w:rsid w:val="005C3172"/>
    <w:rsid w:val="005C3180"/>
    <w:rsid w:val="005C3A0B"/>
    <w:rsid w:val="005C3A74"/>
    <w:rsid w:val="005C4614"/>
    <w:rsid w:val="005C4750"/>
    <w:rsid w:val="005C4866"/>
    <w:rsid w:val="005C4B87"/>
    <w:rsid w:val="005C4FE3"/>
    <w:rsid w:val="005C50CB"/>
    <w:rsid w:val="005C5137"/>
    <w:rsid w:val="005C5426"/>
    <w:rsid w:val="005C543C"/>
    <w:rsid w:val="005C552F"/>
    <w:rsid w:val="005C55CD"/>
    <w:rsid w:val="005C570E"/>
    <w:rsid w:val="005C575A"/>
    <w:rsid w:val="005C5C30"/>
    <w:rsid w:val="005C5C45"/>
    <w:rsid w:val="005C5F49"/>
    <w:rsid w:val="005C60E3"/>
    <w:rsid w:val="005C630F"/>
    <w:rsid w:val="005C673B"/>
    <w:rsid w:val="005C68AF"/>
    <w:rsid w:val="005C697E"/>
    <w:rsid w:val="005C6BFC"/>
    <w:rsid w:val="005C6C69"/>
    <w:rsid w:val="005C6F10"/>
    <w:rsid w:val="005C7129"/>
    <w:rsid w:val="005C7309"/>
    <w:rsid w:val="005C763D"/>
    <w:rsid w:val="005C766B"/>
    <w:rsid w:val="005C79C0"/>
    <w:rsid w:val="005C7D1B"/>
    <w:rsid w:val="005C7F1A"/>
    <w:rsid w:val="005D012A"/>
    <w:rsid w:val="005D016D"/>
    <w:rsid w:val="005D019D"/>
    <w:rsid w:val="005D037B"/>
    <w:rsid w:val="005D0A02"/>
    <w:rsid w:val="005D0B74"/>
    <w:rsid w:val="005D0E6E"/>
    <w:rsid w:val="005D103F"/>
    <w:rsid w:val="005D127E"/>
    <w:rsid w:val="005D146E"/>
    <w:rsid w:val="005D16F7"/>
    <w:rsid w:val="005D18D1"/>
    <w:rsid w:val="005D199D"/>
    <w:rsid w:val="005D1E8A"/>
    <w:rsid w:val="005D257E"/>
    <w:rsid w:val="005D2790"/>
    <w:rsid w:val="005D286D"/>
    <w:rsid w:val="005D2889"/>
    <w:rsid w:val="005D289D"/>
    <w:rsid w:val="005D29AF"/>
    <w:rsid w:val="005D29B8"/>
    <w:rsid w:val="005D2BB3"/>
    <w:rsid w:val="005D3177"/>
    <w:rsid w:val="005D3206"/>
    <w:rsid w:val="005D3364"/>
    <w:rsid w:val="005D36D4"/>
    <w:rsid w:val="005D3C0E"/>
    <w:rsid w:val="005D3C4C"/>
    <w:rsid w:val="005D3F94"/>
    <w:rsid w:val="005D40AB"/>
    <w:rsid w:val="005D4348"/>
    <w:rsid w:val="005D44DB"/>
    <w:rsid w:val="005D45F6"/>
    <w:rsid w:val="005D48BF"/>
    <w:rsid w:val="005D49B8"/>
    <w:rsid w:val="005D4D88"/>
    <w:rsid w:val="005D501E"/>
    <w:rsid w:val="005D52B9"/>
    <w:rsid w:val="005D5496"/>
    <w:rsid w:val="005D549C"/>
    <w:rsid w:val="005D5565"/>
    <w:rsid w:val="005D55B9"/>
    <w:rsid w:val="005D5670"/>
    <w:rsid w:val="005D56F4"/>
    <w:rsid w:val="005D5877"/>
    <w:rsid w:val="005D5CC6"/>
    <w:rsid w:val="005D63EC"/>
    <w:rsid w:val="005D685A"/>
    <w:rsid w:val="005D6A1D"/>
    <w:rsid w:val="005D71C9"/>
    <w:rsid w:val="005D71F8"/>
    <w:rsid w:val="005D7297"/>
    <w:rsid w:val="005D75A8"/>
    <w:rsid w:val="005D7883"/>
    <w:rsid w:val="005D78E9"/>
    <w:rsid w:val="005D7EC9"/>
    <w:rsid w:val="005E00FF"/>
    <w:rsid w:val="005E03DE"/>
    <w:rsid w:val="005E052D"/>
    <w:rsid w:val="005E0548"/>
    <w:rsid w:val="005E07F8"/>
    <w:rsid w:val="005E08DC"/>
    <w:rsid w:val="005E08F1"/>
    <w:rsid w:val="005E09E2"/>
    <w:rsid w:val="005E0C55"/>
    <w:rsid w:val="005E0C9B"/>
    <w:rsid w:val="005E0D3B"/>
    <w:rsid w:val="005E11E6"/>
    <w:rsid w:val="005E1210"/>
    <w:rsid w:val="005E122F"/>
    <w:rsid w:val="005E13DC"/>
    <w:rsid w:val="005E14F9"/>
    <w:rsid w:val="005E17FC"/>
    <w:rsid w:val="005E1918"/>
    <w:rsid w:val="005E1A14"/>
    <w:rsid w:val="005E1B50"/>
    <w:rsid w:val="005E1F05"/>
    <w:rsid w:val="005E20AD"/>
    <w:rsid w:val="005E20DF"/>
    <w:rsid w:val="005E24D7"/>
    <w:rsid w:val="005E28DD"/>
    <w:rsid w:val="005E29DB"/>
    <w:rsid w:val="005E2A37"/>
    <w:rsid w:val="005E2F3F"/>
    <w:rsid w:val="005E2F42"/>
    <w:rsid w:val="005E2FF9"/>
    <w:rsid w:val="005E312E"/>
    <w:rsid w:val="005E32B5"/>
    <w:rsid w:val="005E3379"/>
    <w:rsid w:val="005E3401"/>
    <w:rsid w:val="005E34EF"/>
    <w:rsid w:val="005E35F2"/>
    <w:rsid w:val="005E3814"/>
    <w:rsid w:val="005E38CC"/>
    <w:rsid w:val="005E398D"/>
    <w:rsid w:val="005E3C2B"/>
    <w:rsid w:val="005E3E8B"/>
    <w:rsid w:val="005E3F28"/>
    <w:rsid w:val="005E416C"/>
    <w:rsid w:val="005E4203"/>
    <w:rsid w:val="005E4485"/>
    <w:rsid w:val="005E4658"/>
    <w:rsid w:val="005E474B"/>
    <w:rsid w:val="005E4762"/>
    <w:rsid w:val="005E47EA"/>
    <w:rsid w:val="005E4866"/>
    <w:rsid w:val="005E4B2E"/>
    <w:rsid w:val="005E4BCF"/>
    <w:rsid w:val="005E4D5A"/>
    <w:rsid w:val="005E4D8C"/>
    <w:rsid w:val="005E4E30"/>
    <w:rsid w:val="005E541A"/>
    <w:rsid w:val="005E5873"/>
    <w:rsid w:val="005E59A1"/>
    <w:rsid w:val="005E5FCC"/>
    <w:rsid w:val="005E6257"/>
    <w:rsid w:val="005E62CD"/>
    <w:rsid w:val="005E6510"/>
    <w:rsid w:val="005E65E2"/>
    <w:rsid w:val="005E67B4"/>
    <w:rsid w:val="005E68DA"/>
    <w:rsid w:val="005E69AE"/>
    <w:rsid w:val="005E6B2A"/>
    <w:rsid w:val="005E6E16"/>
    <w:rsid w:val="005E7023"/>
    <w:rsid w:val="005E73BC"/>
    <w:rsid w:val="005E7458"/>
    <w:rsid w:val="005E765F"/>
    <w:rsid w:val="005E7D41"/>
    <w:rsid w:val="005F02B0"/>
    <w:rsid w:val="005F03D4"/>
    <w:rsid w:val="005F0525"/>
    <w:rsid w:val="005F08E0"/>
    <w:rsid w:val="005F0D99"/>
    <w:rsid w:val="005F0E81"/>
    <w:rsid w:val="005F0FD6"/>
    <w:rsid w:val="005F11B5"/>
    <w:rsid w:val="005F1824"/>
    <w:rsid w:val="005F1A4E"/>
    <w:rsid w:val="005F1AB6"/>
    <w:rsid w:val="005F1AE5"/>
    <w:rsid w:val="005F1B34"/>
    <w:rsid w:val="005F1B7D"/>
    <w:rsid w:val="005F2035"/>
    <w:rsid w:val="005F2068"/>
    <w:rsid w:val="005F2199"/>
    <w:rsid w:val="005F2898"/>
    <w:rsid w:val="005F28BE"/>
    <w:rsid w:val="005F2AC4"/>
    <w:rsid w:val="005F2B68"/>
    <w:rsid w:val="005F2C10"/>
    <w:rsid w:val="005F3247"/>
    <w:rsid w:val="005F32A5"/>
    <w:rsid w:val="005F35F3"/>
    <w:rsid w:val="005F3807"/>
    <w:rsid w:val="005F3857"/>
    <w:rsid w:val="005F394C"/>
    <w:rsid w:val="005F3A72"/>
    <w:rsid w:val="005F3BD5"/>
    <w:rsid w:val="005F3C22"/>
    <w:rsid w:val="005F3DA1"/>
    <w:rsid w:val="005F3EA3"/>
    <w:rsid w:val="005F3EF3"/>
    <w:rsid w:val="005F3F2C"/>
    <w:rsid w:val="005F44D5"/>
    <w:rsid w:val="005F472A"/>
    <w:rsid w:val="005F47E3"/>
    <w:rsid w:val="005F4817"/>
    <w:rsid w:val="005F486F"/>
    <w:rsid w:val="005F4BD2"/>
    <w:rsid w:val="005F4D61"/>
    <w:rsid w:val="005F4D65"/>
    <w:rsid w:val="005F4D6D"/>
    <w:rsid w:val="005F4E77"/>
    <w:rsid w:val="005F500D"/>
    <w:rsid w:val="005F501C"/>
    <w:rsid w:val="005F5093"/>
    <w:rsid w:val="005F562D"/>
    <w:rsid w:val="005F5796"/>
    <w:rsid w:val="005F5B33"/>
    <w:rsid w:val="005F5E92"/>
    <w:rsid w:val="005F5F1F"/>
    <w:rsid w:val="005F5FE3"/>
    <w:rsid w:val="005F6101"/>
    <w:rsid w:val="005F6686"/>
    <w:rsid w:val="005F67D2"/>
    <w:rsid w:val="005F67F3"/>
    <w:rsid w:val="005F6D9D"/>
    <w:rsid w:val="005F7374"/>
    <w:rsid w:val="005F7465"/>
    <w:rsid w:val="005F75F0"/>
    <w:rsid w:val="005F76A7"/>
    <w:rsid w:val="005F76E6"/>
    <w:rsid w:val="005F7918"/>
    <w:rsid w:val="005F7B31"/>
    <w:rsid w:val="005F7EF7"/>
    <w:rsid w:val="0060001D"/>
    <w:rsid w:val="00600408"/>
    <w:rsid w:val="006005F9"/>
    <w:rsid w:val="00600A91"/>
    <w:rsid w:val="00600CD1"/>
    <w:rsid w:val="00600E8B"/>
    <w:rsid w:val="006011F5"/>
    <w:rsid w:val="006014BD"/>
    <w:rsid w:val="006014E6"/>
    <w:rsid w:val="0060155D"/>
    <w:rsid w:val="006018F3"/>
    <w:rsid w:val="00601D86"/>
    <w:rsid w:val="00601FE5"/>
    <w:rsid w:val="00602014"/>
    <w:rsid w:val="0060217C"/>
    <w:rsid w:val="006021C0"/>
    <w:rsid w:val="00602713"/>
    <w:rsid w:val="0060279F"/>
    <w:rsid w:val="00602995"/>
    <w:rsid w:val="00602BF2"/>
    <w:rsid w:val="00602BF6"/>
    <w:rsid w:val="00602D9F"/>
    <w:rsid w:val="00602E92"/>
    <w:rsid w:val="0060304E"/>
    <w:rsid w:val="00603212"/>
    <w:rsid w:val="006032FD"/>
    <w:rsid w:val="00603CD6"/>
    <w:rsid w:val="00603E2F"/>
    <w:rsid w:val="00604148"/>
    <w:rsid w:val="006045ED"/>
    <w:rsid w:val="006049A2"/>
    <w:rsid w:val="00604BD0"/>
    <w:rsid w:val="00604DB5"/>
    <w:rsid w:val="00605324"/>
    <w:rsid w:val="006058DD"/>
    <w:rsid w:val="00605A67"/>
    <w:rsid w:val="00605B3B"/>
    <w:rsid w:val="00605C93"/>
    <w:rsid w:val="00605DED"/>
    <w:rsid w:val="00605E18"/>
    <w:rsid w:val="00605E6A"/>
    <w:rsid w:val="00605FEB"/>
    <w:rsid w:val="00606270"/>
    <w:rsid w:val="006065FA"/>
    <w:rsid w:val="00606979"/>
    <w:rsid w:val="00606A09"/>
    <w:rsid w:val="00606AB4"/>
    <w:rsid w:val="00606BD7"/>
    <w:rsid w:val="006072DE"/>
    <w:rsid w:val="00607337"/>
    <w:rsid w:val="006073F2"/>
    <w:rsid w:val="00607638"/>
    <w:rsid w:val="00607BD9"/>
    <w:rsid w:val="00607BE2"/>
    <w:rsid w:val="00607FF0"/>
    <w:rsid w:val="00610003"/>
    <w:rsid w:val="0061005E"/>
    <w:rsid w:val="0061039B"/>
    <w:rsid w:val="0061041E"/>
    <w:rsid w:val="0061084A"/>
    <w:rsid w:val="00610C89"/>
    <w:rsid w:val="00611063"/>
    <w:rsid w:val="0061116D"/>
    <w:rsid w:val="006111E0"/>
    <w:rsid w:val="00611776"/>
    <w:rsid w:val="00611AB7"/>
    <w:rsid w:val="00611BB3"/>
    <w:rsid w:val="00611BE4"/>
    <w:rsid w:val="00612195"/>
    <w:rsid w:val="006123DA"/>
    <w:rsid w:val="0061260A"/>
    <w:rsid w:val="0061291F"/>
    <w:rsid w:val="00612AB9"/>
    <w:rsid w:val="00612B9B"/>
    <w:rsid w:val="00612ED1"/>
    <w:rsid w:val="00612F55"/>
    <w:rsid w:val="0061301C"/>
    <w:rsid w:val="006130AD"/>
    <w:rsid w:val="0061337F"/>
    <w:rsid w:val="0061340D"/>
    <w:rsid w:val="0061346E"/>
    <w:rsid w:val="00613633"/>
    <w:rsid w:val="00613682"/>
    <w:rsid w:val="006138EC"/>
    <w:rsid w:val="006138F3"/>
    <w:rsid w:val="00613902"/>
    <w:rsid w:val="00613C11"/>
    <w:rsid w:val="00613FF2"/>
    <w:rsid w:val="0061416D"/>
    <w:rsid w:val="006142D5"/>
    <w:rsid w:val="00614896"/>
    <w:rsid w:val="00614C6C"/>
    <w:rsid w:val="00614D4C"/>
    <w:rsid w:val="00614F0C"/>
    <w:rsid w:val="0061513B"/>
    <w:rsid w:val="006156AA"/>
    <w:rsid w:val="0061583B"/>
    <w:rsid w:val="00615AD0"/>
    <w:rsid w:val="00615F6D"/>
    <w:rsid w:val="00615FBF"/>
    <w:rsid w:val="00615FEE"/>
    <w:rsid w:val="00615FF1"/>
    <w:rsid w:val="00616036"/>
    <w:rsid w:val="0061648F"/>
    <w:rsid w:val="0061651D"/>
    <w:rsid w:val="00616864"/>
    <w:rsid w:val="00616C16"/>
    <w:rsid w:val="00616C94"/>
    <w:rsid w:val="00616E7E"/>
    <w:rsid w:val="00617324"/>
    <w:rsid w:val="006173B6"/>
    <w:rsid w:val="00617413"/>
    <w:rsid w:val="00617568"/>
    <w:rsid w:val="006175C1"/>
    <w:rsid w:val="00617668"/>
    <w:rsid w:val="00617B6E"/>
    <w:rsid w:val="00617B95"/>
    <w:rsid w:val="0062023A"/>
    <w:rsid w:val="00620248"/>
    <w:rsid w:val="0062031E"/>
    <w:rsid w:val="00620332"/>
    <w:rsid w:val="0062050F"/>
    <w:rsid w:val="00620717"/>
    <w:rsid w:val="00620D23"/>
    <w:rsid w:val="00620DEE"/>
    <w:rsid w:val="00620EED"/>
    <w:rsid w:val="00620F57"/>
    <w:rsid w:val="00621074"/>
    <w:rsid w:val="00621333"/>
    <w:rsid w:val="006213C6"/>
    <w:rsid w:val="00621451"/>
    <w:rsid w:val="0062147B"/>
    <w:rsid w:val="00621599"/>
    <w:rsid w:val="0062165A"/>
    <w:rsid w:val="0062169A"/>
    <w:rsid w:val="006216A3"/>
    <w:rsid w:val="00621824"/>
    <w:rsid w:val="00621922"/>
    <w:rsid w:val="00622059"/>
    <w:rsid w:val="00622238"/>
    <w:rsid w:val="0062258B"/>
    <w:rsid w:val="0062292B"/>
    <w:rsid w:val="00622A1C"/>
    <w:rsid w:val="00622BE4"/>
    <w:rsid w:val="00623074"/>
    <w:rsid w:val="0062349E"/>
    <w:rsid w:val="00623673"/>
    <w:rsid w:val="006239E4"/>
    <w:rsid w:val="00623B2D"/>
    <w:rsid w:val="00623C4E"/>
    <w:rsid w:val="00623D14"/>
    <w:rsid w:val="00623DFC"/>
    <w:rsid w:val="00623F0B"/>
    <w:rsid w:val="00624101"/>
    <w:rsid w:val="0062418E"/>
    <w:rsid w:val="006241FE"/>
    <w:rsid w:val="00624448"/>
    <w:rsid w:val="006247FC"/>
    <w:rsid w:val="00624AE6"/>
    <w:rsid w:val="00624B83"/>
    <w:rsid w:val="00624C7D"/>
    <w:rsid w:val="00624CD5"/>
    <w:rsid w:val="00624FA1"/>
    <w:rsid w:val="00624FF9"/>
    <w:rsid w:val="00625557"/>
    <w:rsid w:val="006256A1"/>
    <w:rsid w:val="00625D80"/>
    <w:rsid w:val="00625F09"/>
    <w:rsid w:val="00625FD4"/>
    <w:rsid w:val="00626055"/>
    <w:rsid w:val="006264EE"/>
    <w:rsid w:val="00626553"/>
    <w:rsid w:val="00626774"/>
    <w:rsid w:val="006268AA"/>
    <w:rsid w:val="00626CF7"/>
    <w:rsid w:val="00626D00"/>
    <w:rsid w:val="00626FD5"/>
    <w:rsid w:val="00627591"/>
    <w:rsid w:val="0062762E"/>
    <w:rsid w:val="0062787B"/>
    <w:rsid w:val="00627A90"/>
    <w:rsid w:val="00627BEA"/>
    <w:rsid w:val="00627C1E"/>
    <w:rsid w:val="00627D23"/>
    <w:rsid w:val="00627F76"/>
    <w:rsid w:val="00627FDE"/>
    <w:rsid w:val="00630012"/>
    <w:rsid w:val="006301BA"/>
    <w:rsid w:val="0063021A"/>
    <w:rsid w:val="0063027E"/>
    <w:rsid w:val="006304BD"/>
    <w:rsid w:val="006306A1"/>
    <w:rsid w:val="00630861"/>
    <w:rsid w:val="00630938"/>
    <w:rsid w:val="0063094D"/>
    <w:rsid w:val="00630A6E"/>
    <w:rsid w:val="00630C09"/>
    <w:rsid w:val="00630CED"/>
    <w:rsid w:val="00630D53"/>
    <w:rsid w:val="0063113E"/>
    <w:rsid w:val="00631161"/>
    <w:rsid w:val="0063158E"/>
    <w:rsid w:val="00631672"/>
    <w:rsid w:val="006319AC"/>
    <w:rsid w:val="00631A11"/>
    <w:rsid w:val="00631A50"/>
    <w:rsid w:val="00631C8C"/>
    <w:rsid w:val="00631E23"/>
    <w:rsid w:val="00631F30"/>
    <w:rsid w:val="006324C6"/>
    <w:rsid w:val="00632634"/>
    <w:rsid w:val="00632685"/>
    <w:rsid w:val="00632A2D"/>
    <w:rsid w:val="00632AAE"/>
    <w:rsid w:val="00632D76"/>
    <w:rsid w:val="00632D84"/>
    <w:rsid w:val="00632DDD"/>
    <w:rsid w:val="00632F8E"/>
    <w:rsid w:val="0063306D"/>
    <w:rsid w:val="00633172"/>
    <w:rsid w:val="00633326"/>
    <w:rsid w:val="00633382"/>
    <w:rsid w:val="00633666"/>
    <w:rsid w:val="00633718"/>
    <w:rsid w:val="00633970"/>
    <w:rsid w:val="00633AF3"/>
    <w:rsid w:val="00633E39"/>
    <w:rsid w:val="0063461F"/>
    <w:rsid w:val="00634833"/>
    <w:rsid w:val="00634B78"/>
    <w:rsid w:val="00635237"/>
    <w:rsid w:val="006352B8"/>
    <w:rsid w:val="00635301"/>
    <w:rsid w:val="006355D0"/>
    <w:rsid w:val="0063584E"/>
    <w:rsid w:val="0063590F"/>
    <w:rsid w:val="00635C6E"/>
    <w:rsid w:val="00635D8D"/>
    <w:rsid w:val="006360C6"/>
    <w:rsid w:val="00636465"/>
    <w:rsid w:val="00636490"/>
    <w:rsid w:val="00636546"/>
    <w:rsid w:val="006365DE"/>
    <w:rsid w:val="006367D1"/>
    <w:rsid w:val="006367D7"/>
    <w:rsid w:val="0063685F"/>
    <w:rsid w:val="00636AC3"/>
    <w:rsid w:val="00636EE5"/>
    <w:rsid w:val="00636EF1"/>
    <w:rsid w:val="00636F82"/>
    <w:rsid w:val="00637209"/>
    <w:rsid w:val="006372EB"/>
    <w:rsid w:val="00637314"/>
    <w:rsid w:val="006373C5"/>
    <w:rsid w:val="006374E0"/>
    <w:rsid w:val="006378D7"/>
    <w:rsid w:val="00637A1E"/>
    <w:rsid w:val="00637AE1"/>
    <w:rsid w:val="00637AEB"/>
    <w:rsid w:val="00637AF1"/>
    <w:rsid w:val="00637E65"/>
    <w:rsid w:val="006401F7"/>
    <w:rsid w:val="006403A8"/>
    <w:rsid w:val="006405B4"/>
    <w:rsid w:val="0064091D"/>
    <w:rsid w:val="00640AF5"/>
    <w:rsid w:val="00640C03"/>
    <w:rsid w:val="00641600"/>
    <w:rsid w:val="00641707"/>
    <w:rsid w:val="00641BAE"/>
    <w:rsid w:val="00641DD1"/>
    <w:rsid w:val="00642052"/>
    <w:rsid w:val="006420C3"/>
    <w:rsid w:val="00642661"/>
    <w:rsid w:val="006427C2"/>
    <w:rsid w:val="00643248"/>
    <w:rsid w:val="0064327B"/>
    <w:rsid w:val="00643350"/>
    <w:rsid w:val="006434A8"/>
    <w:rsid w:val="006435DA"/>
    <w:rsid w:val="00643899"/>
    <w:rsid w:val="00643D9D"/>
    <w:rsid w:val="00643F4B"/>
    <w:rsid w:val="00644475"/>
    <w:rsid w:val="00644489"/>
    <w:rsid w:val="00644571"/>
    <w:rsid w:val="00644732"/>
    <w:rsid w:val="00644B4D"/>
    <w:rsid w:val="00644F7F"/>
    <w:rsid w:val="00644F81"/>
    <w:rsid w:val="006452F7"/>
    <w:rsid w:val="00645367"/>
    <w:rsid w:val="006459CA"/>
    <w:rsid w:val="00645CAE"/>
    <w:rsid w:val="00645D21"/>
    <w:rsid w:val="00645E98"/>
    <w:rsid w:val="0064612A"/>
    <w:rsid w:val="0064620A"/>
    <w:rsid w:val="0064622D"/>
    <w:rsid w:val="0064634E"/>
    <w:rsid w:val="00646566"/>
    <w:rsid w:val="0064657B"/>
    <w:rsid w:val="00646693"/>
    <w:rsid w:val="00646E36"/>
    <w:rsid w:val="00646E51"/>
    <w:rsid w:val="00646F30"/>
    <w:rsid w:val="00646FB9"/>
    <w:rsid w:val="0064732D"/>
    <w:rsid w:val="006476D8"/>
    <w:rsid w:val="00647743"/>
    <w:rsid w:val="0064774B"/>
    <w:rsid w:val="0064778B"/>
    <w:rsid w:val="00647E90"/>
    <w:rsid w:val="00647F48"/>
    <w:rsid w:val="00650397"/>
    <w:rsid w:val="006505D4"/>
    <w:rsid w:val="00650DE2"/>
    <w:rsid w:val="0065107E"/>
    <w:rsid w:val="00651236"/>
    <w:rsid w:val="00651364"/>
    <w:rsid w:val="006514CF"/>
    <w:rsid w:val="00651CE4"/>
    <w:rsid w:val="00651DF6"/>
    <w:rsid w:val="006521CC"/>
    <w:rsid w:val="006522B2"/>
    <w:rsid w:val="006522C3"/>
    <w:rsid w:val="006522E9"/>
    <w:rsid w:val="006524FA"/>
    <w:rsid w:val="006529A6"/>
    <w:rsid w:val="006529E0"/>
    <w:rsid w:val="00652AF2"/>
    <w:rsid w:val="00652BBC"/>
    <w:rsid w:val="00652BC7"/>
    <w:rsid w:val="00652C5A"/>
    <w:rsid w:val="00652D68"/>
    <w:rsid w:val="00652DA7"/>
    <w:rsid w:val="00652F92"/>
    <w:rsid w:val="006530E4"/>
    <w:rsid w:val="0065341E"/>
    <w:rsid w:val="0065354F"/>
    <w:rsid w:val="0065374D"/>
    <w:rsid w:val="00653C5B"/>
    <w:rsid w:val="00653D45"/>
    <w:rsid w:val="0065454F"/>
    <w:rsid w:val="00654802"/>
    <w:rsid w:val="006549CF"/>
    <w:rsid w:val="00654A32"/>
    <w:rsid w:val="006551EF"/>
    <w:rsid w:val="006557AE"/>
    <w:rsid w:val="0065583F"/>
    <w:rsid w:val="006559FC"/>
    <w:rsid w:val="00655AC4"/>
    <w:rsid w:val="00655D01"/>
    <w:rsid w:val="00655EC0"/>
    <w:rsid w:val="006562AB"/>
    <w:rsid w:val="006566EC"/>
    <w:rsid w:val="006569D9"/>
    <w:rsid w:val="006569E5"/>
    <w:rsid w:val="00656B61"/>
    <w:rsid w:val="00656C68"/>
    <w:rsid w:val="00656DA1"/>
    <w:rsid w:val="00656EA6"/>
    <w:rsid w:val="00656FDE"/>
    <w:rsid w:val="00657419"/>
    <w:rsid w:val="00657785"/>
    <w:rsid w:val="006577A3"/>
    <w:rsid w:val="00657865"/>
    <w:rsid w:val="00657A5A"/>
    <w:rsid w:val="00657A92"/>
    <w:rsid w:val="00657B6A"/>
    <w:rsid w:val="00657FFC"/>
    <w:rsid w:val="0066023A"/>
    <w:rsid w:val="006603B8"/>
    <w:rsid w:val="00660627"/>
    <w:rsid w:val="006609DF"/>
    <w:rsid w:val="00660A94"/>
    <w:rsid w:val="00660BDE"/>
    <w:rsid w:val="00660C88"/>
    <w:rsid w:val="00660CE8"/>
    <w:rsid w:val="00660DB7"/>
    <w:rsid w:val="00660EAB"/>
    <w:rsid w:val="0066117E"/>
    <w:rsid w:val="00661257"/>
    <w:rsid w:val="006612CB"/>
    <w:rsid w:val="00661789"/>
    <w:rsid w:val="00662682"/>
    <w:rsid w:val="006626C3"/>
    <w:rsid w:val="006628ED"/>
    <w:rsid w:val="00662EEC"/>
    <w:rsid w:val="0066300C"/>
    <w:rsid w:val="006631B1"/>
    <w:rsid w:val="006635B2"/>
    <w:rsid w:val="00663821"/>
    <w:rsid w:val="006638AA"/>
    <w:rsid w:val="00663973"/>
    <w:rsid w:val="00663DDA"/>
    <w:rsid w:val="00663DF1"/>
    <w:rsid w:val="00663DF8"/>
    <w:rsid w:val="00663F19"/>
    <w:rsid w:val="00664692"/>
    <w:rsid w:val="00664816"/>
    <w:rsid w:val="00664892"/>
    <w:rsid w:val="00664ABB"/>
    <w:rsid w:val="00664DA6"/>
    <w:rsid w:val="00664E3B"/>
    <w:rsid w:val="00664ECD"/>
    <w:rsid w:val="00664EFF"/>
    <w:rsid w:val="00664F4C"/>
    <w:rsid w:val="0066501F"/>
    <w:rsid w:val="00665238"/>
    <w:rsid w:val="006653AD"/>
    <w:rsid w:val="00665476"/>
    <w:rsid w:val="00665C2D"/>
    <w:rsid w:val="00665D57"/>
    <w:rsid w:val="00666479"/>
    <w:rsid w:val="00666486"/>
    <w:rsid w:val="00666502"/>
    <w:rsid w:val="006665A3"/>
    <w:rsid w:val="0066660F"/>
    <w:rsid w:val="0066700F"/>
    <w:rsid w:val="00667112"/>
    <w:rsid w:val="006673CE"/>
    <w:rsid w:val="0066793C"/>
    <w:rsid w:val="00667B3B"/>
    <w:rsid w:val="00667CD2"/>
    <w:rsid w:val="00667D65"/>
    <w:rsid w:val="00667E9C"/>
    <w:rsid w:val="00667F26"/>
    <w:rsid w:val="00667F85"/>
    <w:rsid w:val="00670279"/>
    <w:rsid w:val="006702EF"/>
    <w:rsid w:val="006703CF"/>
    <w:rsid w:val="006705FD"/>
    <w:rsid w:val="006707DD"/>
    <w:rsid w:val="00670877"/>
    <w:rsid w:val="00670E3C"/>
    <w:rsid w:val="00670FB6"/>
    <w:rsid w:val="0067122B"/>
    <w:rsid w:val="00671552"/>
    <w:rsid w:val="0067157C"/>
    <w:rsid w:val="006715A2"/>
    <w:rsid w:val="00671D86"/>
    <w:rsid w:val="00671E66"/>
    <w:rsid w:val="0067215A"/>
    <w:rsid w:val="00672546"/>
    <w:rsid w:val="00672776"/>
    <w:rsid w:val="006727C5"/>
    <w:rsid w:val="006728FC"/>
    <w:rsid w:val="00672F6E"/>
    <w:rsid w:val="00672FC1"/>
    <w:rsid w:val="00673067"/>
    <w:rsid w:val="00673093"/>
    <w:rsid w:val="006734A6"/>
    <w:rsid w:val="00673ECD"/>
    <w:rsid w:val="00674211"/>
    <w:rsid w:val="00674AAE"/>
    <w:rsid w:val="00674B77"/>
    <w:rsid w:val="00674FD3"/>
    <w:rsid w:val="0067552D"/>
    <w:rsid w:val="00675816"/>
    <w:rsid w:val="00675B80"/>
    <w:rsid w:val="00675BA6"/>
    <w:rsid w:val="00675FA3"/>
    <w:rsid w:val="006760AB"/>
    <w:rsid w:val="00676181"/>
    <w:rsid w:val="00676875"/>
    <w:rsid w:val="00676B61"/>
    <w:rsid w:val="00677026"/>
    <w:rsid w:val="006770C9"/>
    <w:rsid w:val="006770DD"/>
    <w:rsid w:val="006770FE"/>
    <w:rsid w:val="00677111"/>
    <w:rsid w:val="006772C2"/>
    <w:rsid w:val="00677573"/>
    <w:rsid w:val="00677A93"/>
    <w:rsid w:val="00677C56"/>
    <w:rsid w:val="00677CDA"/>
    <w:rsid w:val="00677D3A"/>
    <w:rsid w:val="00680122"/>
    <w:rsid w:val="00680342"/>
    <w:rsid w:val="00680349"/>
    <w:rsid w:val="00680350"/>
    <w:rsid w:val="006803F3"/>
    <w:rsid w:val="0068090D"/>
    <w:rsid w:val="00680ACC"/>
    <w:rsid w:val="00680D82"/>
    <w:rsid w:val="006810E2"/>
    <w:rsid w:val="0068162E"/>
    <w:rsid w:val="00681F75"/>
    <w:rsid w:val="00682361"/>
    <w:rsid w:val="00682502"/>
    <w:rsid w:val="0068254E"/>
    <w:rsid w:val="0068264B"/>
    <w:rsid w:val="00682837"/>
    <w:rsid w:val="00682A6D"/>
    <w:rsid w:val="00682CF8"/>
    <w:rsid w:val="00682D4C"/>
    <w:rsid w:val="00682D61"/>
    <w:rsid w:val="006831E7"/>
    <w:rsid w:val="006836CA"/>
    <w:rsid w:val="006836F2"/>
    <w:rsid w:val="00683B4D"/>
    <w:rsid w:val="0068411B"/>
    <w:rsid w:val="0068476A"/>
    <w:rsid w:val="006847FE"/>
    <w:rsid w:val="006848BC"/>
    <w:rsid w:val="00684C8C"/>
    <w:rsid w:val="00684D6B"/>
    <w:rsid w:val="00685180"/>
    <w:rsid w:val="00685408"/>
    <w:rsid w:val="00685A23"/>
    <w:rsid w:val="00685A90"/>
    <w:rsid w:val="00685C0A"/>
    <w:rsid w:val="00685EA6"/>
    <w:rsid w:val="00686340"/>
    <w:rsid w:val="00686402"/>
    <w:rsid w:val="0068676E"/>
    <w:rsid w:val="006868B7"/>
    <w:rsid w:val="00686A59"/>
    <w:rsid w:val="00686EC6"/>
    <w:rsid w:val="0068702A"/>
    <w:rsid w:val="00687644"/>
    <w:rsid w:val="006904E2"/>
    <w:rsid w:val="00690D8E"/>
    <w:rsid w:val="00690F23"/>
    <w:rsid w:val="00691049"/>
    <w:rsid w:val="006912B4"/>
    <w:rsid w:val="006916D9"/>
    <w:rsid w:val="006918E6"/>
    <w:rsid w:val="00691933"/>
    <w:rsid w:val="006919DC"/>
    <w:rsid w:val="006919F1"/>
    <w:rsid w:val="00691BBC"/>
    <w:rsid w:val="00691E08"/>
    <w:rsid w:val="00691EE8"/>
    <w:rsid w:val="00692228"/>
    <w:rsid w:val="00692301"/>
    <w:rsid w:val="006924D9"/>
    <w:rsid w:val="00692529"/>
    <w:rsid w:val="006925C9"/>
    <w:rsid w:val="006925FA"/>
    <w:rsid w:val="0069275C"/>
    <w:rsid w:val="0069304B"/>
    <w:rsid w:val="00693308"/>
    <w:rsid w:val="006934E7"/>
    <w:rsid w:val="006935D1"/>
    <w:rsid w:val="006935F7"/>
    <w:rsid w:val="00693767"/>
    <w:rsid w:val="006937CA"/>
    <w:rsid w:val="00693A98"/>
    <w:rsid w:val="00693B14"/>
    <w:rsid w:val="00693B89"/>
    <w:rsid w:val="00693C3A"/>
    <w:rsid w:val="00693F20"/>
    <w:rsid w:val="00694AC8"/>
    <w:rsid w:val="00694D59"/>
    <w:rsid w:val="00694F34"/>
    <w:rsid w:val="0069509D"/>
    <w:rsid w:val="006954A9"/>
    <w:rsid w:val="006957D8"/>
    <w:rsid w:val="00695892"/>
    <w:rsid w:val="00695BB2"/>
    <w:rsid w:val="00696253"/>
    <w:rsid w:val="006964BD"/>
    <w:rsid w:val="00696557"/>
    <w:rsid w:val="006965CE"/>
    <w:rsid w:val="00696650"/>
    <w:rsid w:val="00696BFE"/>
    <w:rsid w:val="00696C47"/>
    <w:rsid w:val="00696D5B"/>
    <w:rsid w:val="00696DC7"/>
    <w:rsid w:val="006972D1"/>
    <w:rsid w:val="0069740F"/>
    <w:rsid w:val="0069799D"/>
    <w:rsid w:val="00697A71"/>
    <w:rsid w:val="00697C0D"/>
    <w:rsid w:val="00697E39"/>
    <w:rsid w:val="00697EFA"/>
    <w:rsid w:val="006A0456"/>
    <w:rsid w:val="006A04DB"/>
    <w:rsid w:val="006A088A"/>
    <w:rsid w:val="006A0C08"/>
    <w:rsid w:val="006A0D48"/>
    <w:rsid w:val="006A0D93"/>
    <w:rsid w:val="006A0F76"/>
    <w:rsid w:val="006A0FF1"/>
    <w:rsid w:val="006A11B1"/>
    <w:rsid w:val="006A16F6"/>
    <w:rsid w:val="006A1A67"/>
    <w:rsid w:val="006A1C94"/>
    <w:rsid w:val="006A1DAF"/>
    <w:rsid w:val="006A1DEC"/>
    <w:rsid w:val="006A2258"/>
    <w:rsid w:val="006A2407"/>
    <w:rsid w:val="006A2634"/>
    <w:rsid w:val="006A291A"/>
    <w:rsid w:val="006A2AFB"/>
    <w:rsid w:val="006A2FFE"/>
    <w:rsid w:val="006A3239"/>
    <w:rsid w:val="006A39D1"/>
    <w:rsid w:val="006A3C34"/>
    <w:rsid w:val="006A3CEA"/>
    <w:rsid w:val="006A3CF0"/>
    <w:rsid w:val="006A3D02"/>
    <w:rsid w:val="006A4029"/>
    <w:rsid w:val="006A4074"/>
    <w:rsid w:val="006A42C6"/>
    <w:rsid w:val="006A42D0"/>
    <w:rsid w:val="006A4830"/>
    <w:rsid w:val="006A4892"/>
    <w:rsid w:val="006A4991"/>
    <w:rsid w:val="006A49B9"/>
    <w:rsid w:val="006A4A3A"/>
    <w:rsid w:val="006A4B18"/>
    <w:rsid w:val="006A4BA3"/>
    <w:rsid w:val="006A4BEE"/>
    <w:rsid w:val="006A4DF8"/>
    <w:rsid w:val="006A4E23"/>
    <w:rsid w:val="006A4E38"/>
    <w:rsid w:val="006A4E6A"/>
    <w:rsid w:val="006A54B1"/>
    <w:rsid w:val="006A57D1"/>
    <w:rsid w:val="006A5891"/>
    <w:rsid w:val="006A59CA"/>
    <w:rsid w:val="006A5A3C"/>
    <w:rsid w:val="006A5BA0"/>
    <w:rsid w:val="006A5D69"/>
    <w:rsid w:val="006A5EFE"/>
    <w:rsid w:val="006A5FAA"/>
    <w:rsid w:val="006A5FC1"/>
    <w:rsid w:val="006A604C"/>
    <w:rsid w:val="006A613C"/>
    <w:rsid w:val="006A6244"/>
    <w:rsid w:val="006A6333"/>
    <w:rsid w:val="006A634E"/>
    <w:rsid w:val="006A649E"/>
    <w:rsid w:val="006A66B3"/>
    <w:rsid w:val="006A6A9F"/>
    <w:rsid w:val="006A6C63"/>
    <w:rsid w:val="006A6EB7"/>
    <w:rsid w:val="006A7214"/>
    <w:rsid w:val="006A7224"/>
    <w:rsid w:val="006A76EF"/>
    <w:rsid w:val="006A77FE"/>
    <w:rsid w:val="006A7A81"/>
    <w:rsid w:val="006A7CFC"/>
    <w:rsid w:val="006B0231"/>
    <w:rsid w:val="006B03AC"/>
    <w:rsid w:val="006B0659"/>
    <w:rsid w:val="006B09D8"/>
    <w:rsid w:val="006B0ED4"/>
    <w:rsid w:val="006B0F00"/>
    <w:rsid w:val="006B120E"/>
    <w:rsid w:val="006B125A"/>
    <w:rsid w:val="006B1313"/>
    <w:rsid w:val="006B184C"/>
    <w:rsid w:val="006B185B"/>
    <w:rsid w:val="006B1933"/>
    <w:rsid w:val="006B1B54"/>
    <w:rsid w:val="006B1C21"/>
    <w:rsid w:val="006B1CEE"/>
    <w:rsid w:val="006B1FC5"/>
    <w:rsid w:val="006B2270"/>
    <w:rsid w:val="006B2474"/>
    <w:rsid w:val="006B2497"/>
    <w:rsid w:val="006B24EC"/>
    <w:rsid w:val="006B2679"/>
    <w:rsid w:val="006B26C3"/>
    <w:rsid w:val="006B28FF"/>
    <w:rsid w:val="006B2ABA"/>
    <w:rsid w:val="006B2D15"/>
    <w:rsid w:val="006B2E8B"/>
    <w:rsid w:val="006B3049"/>
    <w:rsid w:val="006B3523"/>
    <w:rsid w:val="006B36A4"/>
    <w:rsid w:val="006B389F"/>
    <w:rsid w:val="006B397F"/>
    <w:rsid w:val="006B3B2F"/>
    <w:rsid w:val="006B3B5B"/>
    <w:rsid w:val="006B3F32"/>
    <w:rsid w:val="006B3FC5"/>
    <w:rsid w:val="006B4080"/>
    <w:rsid w:val="006B4457"/>
    <w:rsid w:val="006B4660"/>
    <w:rsid w:val="006B4691"/>
    <w:rsid w:val="006B4848"/>
    <w:rsid w:val="006B48BE"/>
    <w:rsid w:val="006B4AAD"/>
    <w:rsid w:val="006B4C03"/>
    <w:rsid w:val="006B4DA7"/>
    <w:rsid w:val="006B5007"/>
    <w:rsid w:val="006B5418"/>
    <w:rsid w:val="006B553D"/>
    <w:rsid w:val="006B595B"/>
    <w:rsid w:val="006B59C1"/>
    <w:rsid w:val="006B6055"/>
    <w:rsid w:val="006B60AB"/>
    <w:rsid w:val="006B629C"/>
    <w:rsid w:val="006B68B0"/>
    <w:rsid w:val="006B6A83"/>
    <w:rsid w:val="006B6B2F"/>
    <w:rsid w:val="006B6BE0"/>
    <w:rsid w:val="006B6CCE"/>
    <w:rsid w:val="006B6CD9"/>
    <w:rsid w:val="006B6DD8"/>
    <w:rsid w:val="006B6F1E"/>
    <w:rsid w:val="006B7358"/>
    <w:rsid w:val="006B7469"/>
    <w:rsid w:val="006B789C"/>
    <w:rsid w:val="006B7911"/>
    <w:rsid w:val="006B79E9"/>
    <w:rsid w:val="006B7CFA"/>
    <w:rsid w:val="006B7DBD"/>
    <w:rsid w:val="006C03F3"/>
    <w:rsid w:val="006C0557"/>
    <w:rsid w:val="006C0C80"/>
    <w:rsid w:val="006C0F23"/>
    <w:rsid w:val="006C0FED"/>
    <w:rsid w:val="006C102F"/>
    <w:rsid w:val="006C1164"/>
    <w:rsid w:val="006C1489"/>
    <w:rsid w:val="006C15DD"/>
    <w:rsid w:val="006C17E0"/>
    <w:rsid w:val="006C1E89"/>
    <w:rsid w:val="006C221F"/>
    <w:rsid w:val="006C2284"/>
    <w:rsid w:val="006C2437"/>
    <w:rsid w:val="006C2544"/>
    <w:rsid w:val="006C2841"/>
    <w:rsid w:val="006C29C0"/>
    <w:rsid w:val="006C300E"/>
    <w:rsid w:val="006C302B"/>
    <w:rsid w:val="006C31BD"/>
    <w:rsid w:val="006C3317"/>
    <w:rsid w:val="006C3354"/>
    <w:rsid w:val="006C37AC"/>
    <w:rsid w:val="006C382F"/>
    <w:rsid w:val="006C390F"/>
    <w:rsid w:val="006C3AA2"/>
    <w:rsid w:val="006C3F32"/>
    <w:rsid w:val="006C4001"/>
    <w:rsid w:val="006C40E9"/>
    <w:rsid w:val="006C4121"/>
    <w:rsid w:val="006C4356"/>
    <w:rsid w:val="006C46D3"/>
    <w:rsid w:val="006C4884"/>
    <w:rsid w:val="006C4C8C"/>
    <w:rsid w:val="006C4F72"/>
    <w:rsid w:val="006C5059"/>
    <w:rsid w:val="006C505B"/>
    <w:rsid w:val="006C52AE"/>
    <w:rsid w:val="006C595D"/>
    <w:rsid w:val="006C5BC7"/>
    <w:rsid w:val="006C5ED3"/>
    <w:rsid w:val="006C6042"/>
    <w:rsid w:val="006C640E"/>
    <w:rsid w:val="006C66BC"/>
    <w:rsid w:val="006C6C6E"/>
    <w:rsid w:val="006C6E53"/>
    <w:rsid w:val="006C6F49"/>
    <w:rsid w:val="006C755E"/>
    <w:rsid w:val="006C7620"/>
    <w:rsid w:val="006C7732"/>
    <w:rsid w:val="006C7900"/>
    <w:rsid w:val="006C7A75"/>
    <w:rsid w:val="006C7B08"/>
    <w:rsid w:val="006C7F3D"/>
    <w:rsid w:val="006D00F5"/>
    <w:rsid w:val="006D01B5"/>
    <w:rsid w:val="006D03E4"/>
    <w:rsid w:val="006D0595"/>
    <w:rsid w:val="006D0BE6"/>
    <w:rsid w:val="006D1368"/>
    <w:rsid w:val="006D149D"/>
    <w:rsid w:val="006D14BA"/>
    <w:rsid w:val="006D174D"/>
    <w:rsid w:val="006D1EF4"/>
    <w:rsid w:val="006D209C"/>
    <w:rsid w:val="006D2310"/>
    <w:rsid w:val="006D2477"/>
    <w:rsid w:val="006D2492"/>
    <w:rsid w:val="006D2711"/>
    <w:rsid w:val="006D2DD7"/>
    <w:rsid w:val="006D2E9A"/>
    <w:rsid w:val="006D3027"/>
    <w:rsid w:val="006D3095"/>
    <w:rsid w:val="006D3250"/>
    <w:rsid w:val="006D329C"/>
    <w:rsid w:val="006D3379"/>
    <w:rsid w:val="006D341A"/>
    <w:rsid w:val="006D3BBE"/>
    <w:rsid w:val="006D3F98"/>
    <w:rsid w:val="006D4279"/>
    <w:rsid w:val="006D4559"/>
    <w:rsid w:val="006D469A"/>
    <w:rsid w:val="006D4859"/>
    <w:rsid w:val="006D4B45"/>
    <w:rsid w:val="006D4C0D"/>
    <w:rsid w:val="006D5200"/>
    <w:rsid w:val="006D525A"/>
    <w:rsid w:val="006D548A"/>
    <w:rsid w:val="006D5844"/>
    <w:rsid w:val="006D5D9F"/>
    <w:rsid w:val="006D5DA3"/>
    <w:rsid w:val="006D5E1C"/>
    <w:rsid w:val="006D5F2E"/>
    <w:rsid w:val="006D6206"/>
    <w:rsid w:val="006D623B"/>
    <w:rsid w:val="006D636D"/>
    <w:rsid w:val="006D63E1"/>
    <w:rsid w:val="006D64C5"/>
    <w:rsid w:val="006D655E"/>
    <w:rsid w:val="006D6786"/>
    <w:rsid w:val="006D68EF"/>
    <w:rsid w:val="006D6B09"/>
    <w:rsid w:val="006D6D89"/>
    <w:rsid w:val="006D6DD9"/>
    <w:rsid w:val="006D6E60"/>
    <w:rsid w:val="006D7B8D"/>
    <w:rsid w:val="006D7ED7"/>
    <w:rsid w:val="006E02F2"/>
    <w:rsid w:val="006E02F7"/>
    <w:rsid w:val="006E047A"/>
    <w:rsid w:val="006E0549"/>
    <w:rsid w:val="006E05BB"/>
    <w:rsid w:val="006E06AF"/>
    <w:rsid w:val="006E09C0"/>
    <w:rsid w:val="006E0A96"/>
    <w:rsid w:val="006E0B89"/>
    <w:rsid w:val="006E0D58"/>
    <w:rsid w:val="006E1311"/>
    <w:rsid w:val="006E1591"/>
    <w:rsid w:val="006E1615"/>
    <w:rsid w:val="006E16A4"/>
    <w:rsid w:val="006E1E8F"/>
    <w:rsid w:val="006E20D3"/>
    <w:rsid w:val="006E223F"/>
    <w:rsid w:val="006E2365"/>
    <w:rsid w:val="006E2465"/>
    <w:rsid w:val="006E26C3"/>
    <w:rsid w:val="006E26F4"/>
    <w:rsid w:val="006E2776"/>
    <w:rsid w:val="006E2F7A"/>
    <w:rsid w:val="006E319C"/>
    <w:rsid w:val="006E33D4"/>
    <w:rsid w:val="006E341B"/>
    <w:rsid w:val="006E3DD1"/>
    <w:rsid w:val="006E4172"/>
    <w:rsid w:val="006E448D"/>
    <w:rsid w:val="006E479D"/>
    <w:rsid w:val="006E4AB1"/>
    <w:rsid w:val="006E4C15"/>
    <w:rsid w:val="006E4CC0"/>
    <w:rsid w:val="006E5155"/>
    <w:rsid w:val="006E53C8"/>
    <w:rsid w:val="006E5490"/>
    <w:rsid w:val="006E550B"/>
    <w:rsid w:val="006E5813"/>
    <w:rsid w:val="006E5A09"/>
    <w:rsid w:val="006E5D5E"/>
    <w:rsid w:val="006E5DB7"/>
    <w:rsid w:val="006E60E5"/>
    <w:rsid w:val="006E6133"/>
    <w:rsid w:val="006E6227"/>
    <w:rsid w:val="006E6308"/>
    <w:rsid w:val="006E63D6"/>
    <w:rsid w:val="006E6454"/>
    <w:rsid w:val="006E6687"/>
    <w:rsid w:val="006E68AA"/>
    <w:rsid w:val="006E6DF2"/>
    <w:rsid w:val="006E7118"/>
    <w:rsid w:val="006E7505"/>
    <w:rsid w:val="006E753C"/>
    <w:rsid w:val="006E758E"/>
    <w:rsid w:val="006E7764"/>
    <w:rsid w:val="006E776B"/>
    <w:rsid w:val="006E7A6E"/>
    <w:rsid w:val="006E7C85"/>
    <w:rsid w:val="006E7FC8"/>
    <w:rsid w:val="006F0013"/>
    <w:rsid w:val="006F0092"/>
    <w:rsid w:val="006F02EA"/>
    <w:rsid w:val="006F0388"/>
    <w:rsid w:val="006F0459"/>
    <w:rsid w:val="006F0934"/>
    <w:rsid w:val="006F09B2"/>
    <w:rsid w:val="006F0E35"/>
    <w:rsid w:val="006F12BD"/>
    <w:rsid w:val="006F1601"/>
    <w:rsid w:val="006F1753"/>
    <w:rsid w:val="006F17E5"/>
    <w:rsid w:val="006F18F1"/>
    <w:rsid w:val="006F1901"/>
    <w:rsid w:val="006F1CE0"/>
    <w:rsid w:val="006F1D69"/>
    <w:rsid w:val="006F1DF3"/>
    <w:rsid w:val="006F23B3"/>
    <w:rsid w:val="006F25C7"/>
    <w:rsid w:val="006F2A42"/>
    <w:rsid w:val="006F2AA0"/>
    <w:rsid w:val="006F2BE0"/>
    <w:rsid w:val="006F2E9F"/>
    <w:rsid w:val="006F2EA0"/>
    <w:rsid w:val="006F301F"/>
    <w:rsid w:val="006F3145"/>
    <w:rsid w:val="006F370E"/>
    <w:rsid w:val="006F39D1"/>
    <w:rsid w:val="006F3A6F"/>
    <w:rsid w:val="006F3B29"/>
    <w:rsid w:val="006F3C7C"/>
    <w:rsid w:val="006F4040"/>
    <w:rsid w:val="006F434A"/>
    <w:rsid w:val="006F43A5"/>
    <w:rsid w:val="006F453C"/>
    <w:rsid w:val="006F46EF"/>
    <w:rsid w:val="006F4993"/>
    <w:rsid w:val="006F4F53"/>
    <w:rsid w:val="006F4FC6"/>
    <w:rsid w:val="006F5027"/>
    <w:rsid w:val="006F5142"/>
    <w:rsid w:val="006F52A8"/>
    <w:rsid w:val="006F544D"/>
    <w:rsid w:val="006F574A"/>
    <w:rsid w:val="006F5776"/>
    <w:rsid w:val="006F5998"/>
    <w:rsid w:val="006F5EDD"/>
    <w:rsid w:val="006F5EFC"/>
    <w:rsid w:val="006F611A"/>
    <w:rsid w:val="006F6192"/>
    <w:rsid w:val="006F61D3"/>
    <w:rsid w:val="006F6254"/>
    <w:rsid w:val="006F6396"/>
    <w:rsid w:val="006F68DE"/>
    <w:rsid w:val="006F68E1"/>
    <w:rsid w:val="006F696C"/>
    <w:rsid w:val="006F6ACD"/>
    <w:rsid w:val="006F6B3F"/>
    <w:rsid w:val="006F6BC7"/>
    <w:rsid w:val="006F6C8A"/>
    <w:rsid w:val="006F70C9"/>
    <w:rsid w:val="006F70CB"/>
    <w:rsid w:val="006F70E2"/>
    <w:rsid w:val="006F73EF"/>
    <w:rsid w:val="006F7550"/>
    <w:rsid w:val="006F7BD5"/>
    <w:rsid w:val="006F7D00"/>
    <w:rsid w:val="006F7F7F"/>
    <w:rsid w:val="0070055E"/>
    <w:rsid w:val="00700961"/>
    <w:rsid w:val="00700B69"/>
    <w:rsid w:val="007014A8"/>
    <w:rsid w:val="00701579"/>
    <w:rsid w:val="00701657"/>
    <w:rsid w:val="00701710"/>
    <w:rsid w:val="00701A7F"/>
    <w:rsid w:val="0070248C"/>
    <w:rsid w:val="00702541"/>
    <w:rsid w:val="007026CC"/>
    <w:rsid w:val="00702B1C"/>
    <w:rsid w:val="00702B82"/>
    <w:rsid w:val="00702FF2"/>
    <w:rsid w:val="007033EA"/>
    <w:rsid w:val="0070368B"/>
    <w:rsid w:val="00703984"/>
    <w:rsid w:val="00703D2E"/>
    <w:rsid w:val="00703E87"/>
    <w:rsid w:val="00704318"/>
    <w:rsid w:val="00704326"/>
    <w:rsid w:val="00704454"/>
    <w:rsid w:val="007046E3"/>
    <w:rsid w:val="007046E9"/>
    <w:rsid w:val="0070472F"/>
    <w:rsid w:val="0070476A"/>
    <w:rsid w:val="00704E11"/>
    <w:rsid w:val="00704E80"/>
    <w:rsid w:val="00704F20"/>
    <w:rsid w:val="0070540C"/>
    <w:rsid w:val="0070540F"/>
    <w:rsid w:val="00705576"/>
    <w:rsid w:val="007055E5"/>
    <w:rsid w:val="007059CB"/>
    <w:rsid w:val="00705C45"/>
    <w:rsid w:val="00705EE4"/>
    <w:rsid w:val="0070641E"/>
    <w:rsid w:val="00706737"/>
    <w:rsid w:val="007068F5"/>
    <w:rsid w:val="00706C1B"/>
    <w:rsid w:val="00706DAC"/>
    <w:rsid w:val="0070705F"/>
    <w:rsid w:val="00707192"/>
    <w:rsid w:val="0070770B"/>
    <w:rsid w:val="0070784A"/>
    <w:rsid w:val="007079DA"/>
    <w:rsid w:val="007079FC"/>
    <w:rsid w:val="00707AA9"/>
    <w:rsid w:val="00707AB4"/>
    <w:rsid w:val="00707D28"/>
    <w:rsid w:val="0071055E"/>
    <w:rsid w:val="007105F0"/>
    <w:rsid w:val="007105FC"/>
    <w:rsid w:val="00710663"/>
    <w:rsid w:val="007106C8"/>
    <w:rsid w:val="00710855"/>
    <w:rsid w:val="0071088D"/>
    <w:rsid w:val="00710974"/>
    <w:rsid w:val="00710CC1"/>
    <w:rsid w:val="00710F49"/>
    <w:rsid w:val="00710F4D"/>
    <w:rsid w:val="00710FAD"/>
    <w:rsid w:val="00711170"/>
    <w:rsid w:val="007111F9"/>
    <w:rsid w:val="007113F4"/>
    <w:rsid w:val="00711453"/>
    <w:rsid w:val="007118DA"/>
    <w:rsid w:val="00711C7A"/>
    <w:rsid w:val="00711F47"/>
    <w:rsid w:val="00712086"/>
    <w:rsid w:val="0071219D"/>
    <w:rsid w:val="007121E3"/>
    <w:rsid w:val="0071250A"/>
    <w:rsid w:val="00712599"/>
    <w:rsid w:val="007128B5"/>
    <w:rsid w:val="007128C5"/>
    <w:rsid w:val="00712951"/>
    <w:rsid w:val="007129F8"/>
    <w:rsid w:val="00712C06"/>
    <w:rsid w:val="00712DE0"/>
    <w:rsid w:val="00713175"/>
    <w:rsid w:val="007131EF"/>
    <w:rsid w:val="00713968"/>
    <w:rsid w:val="00713BD3"/>
    <w:rsid w:val="00713CB3"/>
    <w:rsid w:val="00713E18"/>
    <w:rsid w:val="00714090"/>
    <w:rsid w:val="007141CE"/>
    <w:rsid w:val="0071432E"/>
    <w:rsid w:val="00714518"/>
    <w:rsid w:val="007149DE"/>
    <w:rsid w:val="00714C43"/>
    <w:rsid w:val="00714C8A"/>
    <w:rsid w:val="00714CBC"/>
    <w:rsid w:val="0071532F"/>
    <w:rsid w:val="007156D9"/>
    <w:rsid w:val="007158CB"/>
    <w:rsid w:val="00715985"/>
    <w:rsid w:val="007159CD"/>
    <w:rsid w:val="00715CF2"/>
    <w:rsid w:val="00715D65"/>
    <w:rsid w:val="007162B5"/>
    <w:rsid w:val="0071637A"/>
    <w:rsid w:val="0071638D"/>
    <w:rsid w:val="007166CE"/>
    <w:rsid w:val="00717060"/>
    <w:rsid w:val="0071717C"/>
    <w:rsid w:val="00717185"/>
    <w:rsid w:val="00717215"/>
    <w:rsid w:val="00717434"/>
    <w:rsid w:val="00717AA4"/>
    <w:rsid w:val="00717B0B"/>
    <w:rsid w:val="00717ECC"/>
    <w:rsid w:val="00720016"/>
    <w:rsid w:val="00720151"/>
    <w:rsid w:val="00720272"/>
    <w:rsid w:val="00720EAE"/>
    <w:rsid w:val="00720EDA"/>
    <w:rsid w:val="00720F69"/>
    <w:rsid w:val="00720F91"/>
    <w:rsid w:val="007216EB"/>
    <w:rsid w:val="007218AC"/>
    <w:rsid w:val="00721AC9"/>
    <w:rsid w:val="007221ED"/>
    <w:rsid w:val="00722222"/>
    <w:rsid w:val="00722491"/>
    <w:rsid w:val="00722559"/>
    <w:rsid w:val="007227E0"/>
    <w:rsid w:val="00722AA8"/>
    <w:rsid w:val="00722B6A"/>
    <w:rsid w:val="007230E6"/>
    <w:rsid w:val="00723108"/>
    <w:rsid w:val="0072327C"/>
    <w:rsid w:val="007233F7"/>
    <w:rsid w:val="007235B6"/>
    <w:rsid w:val="00723C89"/>
    <w:rsid w:val="00723D57"/>
    <w:rsid w:val="00724009"/>
    <w:rsid w:val="0072416B"/>
    <w:rsid w:val="007241A3"/>
    <w:rsid w:val="0072436D"/>
    <w:rsid w:val="00724FFC"/>
    <w:rsid w:val="00725A72"/>
    <w:rsid w:val="0072679B"/>
    <w:rsid w:val="0072683F"/>
    <w:rsid w:val="00726969"/>
    <w:rsid w:val="00726B56"/>
    <w:rsid w:val="00726DF2"/>
    <w:rsid w:val="00726F41"/>
    <w:rsid w:val="0072701B"/>
    <w:rsid w:val="007270BC"/>
    <w:rsid w:val="00727159"/>
    <w:rsid w:val="0072778F"/>
    <w:rsid w:val="00727F96"/>
    <w:rsid w:val="007303C0"/>
    <w:rsid w:val="00730526"/>
    <w:rsid w:val="007307EB"/>
    <w:rsid w:val="00730999"/>
    <w:rsid w:val="007309F3"/>
    <w:rsid w:val="00730A47"/>
    <w:rsid w:val="00730A6B"/>
    <w:rsid w:val="007311EC"/>
    <w:rsid w:val="00731341"/>
    <w:rsid w:val="0073178A"/>
    <w:rsid w:val="00731B70"/>
    <w:rsid w:val="00731BF9"/>
    <w:rsid w:val="00731E13"/>
    <w:rsid w:val="00732115"/>
    <w:rsid w:val="00732267"/>
    <w:rsid w:val="0073233A"/>
    <w:rsid w:val="007324A7"/>
    <w:rsid w:val="007325E8"/>
    <w:rsid w:val="0073276E"/>
    <w:rsid w:val="00732B30"/>
    <w:rsid w:val="00732B6D"/>
    <w:rsid w:val="007330AE"/>
    <w:rsid w:val="0073319F"/>
    <w:rsid w:val="00733277"/>
    <w:rsid w:val="007335C9"/>
    <w:rsid w:val="007335DC"/>
    <w:rsid w:val="007338DC"/>
    <w:rsid w:val="007338E4"/>
    <w:rsid w:val="0073423F"/>
    <w:rsid w:val="007343CD"/>
    <w:rsid w:val="00734415"/>
    <w:rsid w:val="00734785"/>
    <w:rsid w:val="007348D3"/>
    <w:rsid w:val="00734ACD"/>
    <w:rsid w:val="0073507E"/>
    <w:rsid w:val="007350D8"/>
    <w:rsid w:val="0073517B"/>
    <w:rsid w:val="00735360"/>
    <w:rsid w:val="00735402"/>
    <w:rsid w:val="007356D3"/>
    <w:rsid w:val="00735C42"/>
    <w:rsid w:val="00735D9D"/>
    <w:rsid w:val="00735DFD"/>
    <w:rsid w:val="00735FBC"/>
    <w:rsid w:val="00736361"/>
    <w:rsid w:val="00736595"/>
    <w:rsid w:val="00736632"/>
    <w:rsid w:val="0073663B"/>
    <w:rsid w:val="00736775"/>
    <w:rsid w:val="007368CA"/>
    <w:rsid w:val="007369E0"/>
    <w:rsid w:val="00736CD6"/>
    <w:rsid w:val="00737044"/>
    <w:rsid w:val="00737078"/>
    <w:rsid w:val="007372FD"/>
    <w:rsid w:val="00737537"/>
    <w:rsid w:val="00737C44"/>
    <w:rsid w:val="00737C69"/>
    <w:rsid w:val="00740733"/>
    <w:rsid w:val="00740841"/>
    <w:rsid w:val="00740A3F"/>
    <w:rsid w:val="00740E6D"/>
    <w:rsid w:val="00741038"/>
    <w:rsid w:val="007417E3"/>
    <w:rsid w:val="007417EB"/>
    <w:rsid w:val="00741A63"/>
    <w:rsid w:val="00742413"/>
    <w:rsid w:val="00742702"/>
    <w:rsid w:val="00742A0E"/>
    <w:rsid w:val="00742B4E"/>
    <w:rsid w:val="00742EC5"/>
    <w:rsid w:val="00743065"/>
    <w:rsid w:val="00743284"/>
    <w:rsid w:val="0074338C"/>
    <w:rsid w:val="00743415"/>
    <w:rsid w:val="007437E2"/>
    <w:rsid w:val="007438DA"/>
    <w:rsid w:val="00743951"/>
    <w:rsid w:val="00743B2C"/>
    <w:rsid w:val="00743B96"/>
    <w:rsid w:val="00743C53"/>
    <w:rsid w:val="00743D0B"/>
    <w:rsid w:val="00743DF3"/>
    <w:rsid w:val="00743E6A"/>
    <w:rsid w:val="007440F7"/>
    <w:rsid w:val="00744139"/>
    <w:rsid w:val="007441BC"/>
    <w:rsid w:val="00744604"/>
    <w:rsid w:val="00744E27"/>
    <w:rsid w:val="00745007"/>
    <w:rsid w:val="00745294"/>
    <w:rsid w:val="00745313"/>
    <w:rsid w:val="0074543E"/>
    <w:rsid w:val="00745575"/>
    <w:rsid w:val="00745A30"/>
    <w:rsid w:val="00745B4C"/>
    <w:rsid w:val="007466BC"/>
    <w:rsid w:val="007467FD"/>
    <w:rsid w:val="00746878"/>
    <w:rsid w:val="00746B7A"/>
    <w:rsid w:val="007472E0"/>
    <w:rsid w:val="007474D2"/>
    <w:rsid w:val="00747514"/>
    <w:rsid w:val="00747704"/>
    <w:rsid w:val="007477A0"/>
    <w:rsid w:val="007477A2"/>
    <w:rsid w:val="007478E9"/>
    <w:rsid w:val="00747D02"/>
    <w:rsid w:val="00747D35"/>
    <w:rsid w:val="00747D53"/>
    <w:rsid w:val="007500FB"/>
    <w:rsid w:val="00750457"/>
    <w:rsid w:val="00750A8C"/>
    <w:rsid w:val="00750B31"/>
    <w:rsid w:val="00750B55"/>
    <w:rsid w:val="00750C37"/>
    <w:rsid w:val="00750CDA"/>
    <w:rsid w:val="00750DA4"/>
    <w:rsid w:val="00750E86"/>
    <w:rsid w:val="0075143E"/>
    <w:rsid w:val="0075149A"/>
    <w:rsid w:val="007514B7"/>
    <w:rsid w:val="007514E3"/>
    <w:rsid w:val="00751582"/>
    <w:rsid w:val="00751BD7"/>
    <w:rsid w:val="00751DB5"/>
    <w:rsid w:val="00752060"/>
    <w:rsid w:val="00752149"/>
    <w:rsid w:val="0075244B"/>
    <w:rsid w:val="00752603"/>
    <w:rsid w:val="00752747"/>
    <w:rsid w:val="007527B1"/>
    <w:rsid w:val="007527D6"/>
    <w:rsid w:val="00752C2D"/>
    <w:rsid w:val="00752D9C"/>
    <w:rsid w:val="00752DD6"/>
    <w:rsid w:val="00752FB2"/>
    <w:rsid w:val="007531A1"/>
    <w:rsid w:val="007537D7"/>
    <w:rsid w:val="00753A2A"/>
    <w:rsid w:val="00753B31"/>
    <w:rsid w:val="00753BCA"/>
    <w:rsid w:val="00753D75"/>
    <w:rsid w:val="007540B6"/>
    <w:rsid w:val="007542E6"/>
    <w:rsid w:val="007543D7"/>
    <w:rsid w:val="00754591"/>
    <w:rsid w:val="007545E2"/>
    <w:rsid w:val="007546A8"/>
    <w:rsid w:val="00754A68"/>
    <w:rsid w:val="00754AB1"/>
    <w:rsid w:val="00754B29"/>
    <w:rsid w:val="00754D3F"/>
    <w:rsid w:val="00754E90"/>
    <w:rsid w:val="00755143"/>
    <w:rsid w:val="007556FC"/>
    <w:rsid w:val="00755939"/>
    <w:rsid w:val="007559F2"/>
    <w:rsid w:val="00756420"/>
    <w:rsid w:val="00756424"/>
    <w:rsid w:val="0075671F"/>
    <w:rsid w:val="00756835"/>
    <w:rsid w:val="007569E4"/>
    <w:rsid w:val="00756A34"/>
    <w:rsid w:val="00756C57"/>
    <w:rsid w:val="00756EEC"/>
    <w:rsid w:val="00757539"/>
    <w:rsid w:val="0075765B"/>
    <w:rsid w:val="00757F84"/>
    <w:rsid w:val="00760287"/>
    <w:rsid w:val="0076046A"/>
    <w:rsid w:val="007606FD"/>
    <w:rsid w:val="00760790"/>
    <w:rsid w:val="00760A04"/>
    <w:rsid w:val="00760AFB"/>
    <w:rsid w:val="00760B3F"/>
    <w:rsid w:val="00760B4D"/>
    <w:rsid w:val="00760ED3"/>
    <w:rsid w:val="00761067"/>
    <w:rsid w:val="007613E0"/>
    <w:rsid w:val="00761527"/>
    <w:rsid w:val="007615BB"/>
    <w:rsid w:val="00761942"/>
    <w:rsid w:val="00761951"/>
    <w:rsid w:val="0076196C"/>
    <w:rsid w:val="00761A8F"/>
    <w:rsid w:val="00761D15"/>
    <w:rsid w:val="00761EE2"/>
    <w:rsid w:val="007622E6"/>
    <w:rsid w:val="00762474"/>
    <w:rsid w:val="00762639"/>
    <w:rsid w:val="00762667"/>
    <w:rsid w:val="00762803"/>
    <w:rsid w:val="0076284B"/>
    <w:rsid w:val="0076296F"/>
    <w:rsid w:val="00762D69"/>
    <w:rsid w:val="00762DAD"/>
    <w:rsid w:val="00763122"/>
    <w:rsid w:val="0076313B"/>
    <w:rsid w:val="0076378C"/>
    <w:rsid w:val="00763861"/>
    <w:rsid w:val="00763B24"/>
    <w:rsid w:val="00763BC3"/>
    <w:rsid w:val="00763CCE"/>
    <w:rsid w:val="00763F1C"/>
    <w:rsid w:val="00764218"/>
    <w:rsid w:val="0076424B"/>
    <w:rsid w:val="007643D3"/>
    <w:rsid w:val="00764436"/>
    <w:rsid w:val="0076444A"/>
    <w:rsid w:val="007645C6"/>
    <w:rsid w:val="00764639"/>
    <w:rsid w:val="0076475E"/>
    <w:rsid w:val="00764B50"/>
    <w:rsid w:val="00764E8C"/>
    <w:rsid w:val="007650C8"/>
    <w:rsid w:val="00765146"/>
    <w:rsid w:val="007651DF"/>
    <w:rsid w:val="00765362"/>
    <w:rsid w:val="007656A1"/>
    <w:rsid w:val="007656A6"/>
    <w:rsid w:val="007659BA"/>
    <w:rsid w:val="00765AEB"/>
    <w:rsid w:val="00765B24"/>
    <w:rsid w:val="0076614A"/>
    <w:rsid w:val="0076636E"/>
    <w:rsid w:val="00766434"/>
    <w:rsid w:val="0076644A"/>
    <w:rsid w:val="00766912"/>
    <w:rsid w:val="00766A6E"/>
    <w:rsid w:val="00766BF7"/>
    <w:rsid w:val="00766CC2"/>
    <w:rsid w:val="00766D0F"/>
    <w:rsid w:val="00766E73"/>
    <w:rsid w:val="00766FA0"/>
    <w:rsid w:val="00767369"/>
    <w:rsid w:val="0076759F"/>
    <w:rsid w:val="00767776"/>
    <w:rsid w:val="0076777A"/>
    <w:rsid w:val="00767F3F"/>
    <w:rsid w:val="00770113"/>
    <w:rsid w:val="007703D4"/>
    <w:rsid w:val="00770579"/>
    <w:rsid w:val="0077072A"/>
    <w:rsid w:val="00770B48"/>
    <w:rsid w:val="00770C59"/>
    <w:rsid w:val="00770CBF"/>
    <w:rsid w:val="00770DEC"/>
    <w:rsid w:val="007715DD"/>
    <w:rsid w:val="00771968"/>
    <w:rsid w:val="00771BAE"/>
    <w:rsid w:val="00771C5C"/>
    <w:rsid w:val="00771FF4"/>
    <w:rsid w:val="00772099"/>
    <w:rsid w:val="0077222B"/>
    <w:rsid w:val="007722F9"/>
    <w:rsid w:val="007723FC"/>
    <w:rsid w:val="007724C4"/>
    <w:rsid w:val="0077296A"/>
    <w:rsid w:val="00772ADD"/>
    <w:rsid w:val="00772B9A"/>
    <w:rsid w:val="00772C62"/>
    <w:rsid w:val="007730BE"/>
    <w:rsid w:val="00773131"/>
    <w:rsid w:val="0077322A"/>
    <w:rsid w:val="0077384C"/>
    <w:rsid w:val="00773858"/>
    <w:rsid w:val="0077391F"/>
    <w:rsid w:val="007739DB"/>
    <w:rsid w:val="00773A6B"/>
    <w:rsid w:val="00773D4B"/>
    <w:rsid w:val="00773E4E"/>
    <w:rsid w:val="00773E79"/>
    <w:rsid w:val="00774160"/>
    <w:rsid w:val="007743CF"/>
    <w:rsid w:val="007743EC"/>
    <w:rsid w:val="007745DF"/>
    <w:rsid w:val="007746AF"/>
    <w:rsid w:val="007746DE"/>
    <w:rsid w:val="0077498B"/>
    <w:rsid w:val="00774C0C"/>
    <w:rsid w:val="00774E33"/>
    <w:rsid w:val="00774E35"/>
    <w:rsid w:val="00774EA7"/>
    <w:rsid w:val="00775150"/>
    <w:rsid w:val="0077520A"/>
    <w:rsid w:val="007754DA"/>
    <w:rsid w:val="00775566"/>
    <w:rsid w:val="00775D26"/>
    <w:rsid w:val="00775F11"/>
    <w:rsid w:val="00776102"/>
    <w:rsid w:val="0077616A"/>
    <w:rsid w:val="00776277"/>
    <w:rsid w:val="007765EA"/>
    <w:rsid w:val="00776608"/>
    <w:rsid w:val="0077665D"/>
    <w:rsid w:val="007766BE"/>
    <w:rsid w:val="0077695B"/>
    <w:rsid w:val="00776AE6"/>
    <w:rsid w:val="00776B95"/>
    <w:rsid w:val="0077711F"/>
    <w:rsid w:val="0077714D"/>
    <w:rsid w:val="007772AF"/>
    <w:rsid w:val="007774EE"/>
    <w:rsid w:val="0077780F"/>
    <w:rsid w:val="0078026F"/>
    <w:rsid w:val="00780471"/>
    <w:rsid w:val="0078089C"/>
    <w:rsid w:val="007808AB"/>
    <w:rsid w:val="00780B58"/>
    <w:rsid w:val="00780D81"/>
    <w:rsid w:val="00780F53"/>
    <w:rsid w:val="00780F6B"/>
    <w:rsid w:val="0078105A"/>
    <w:rsid w:val="007811E4"/>
    <w:rsid w:val="007814AF"/>
    <w:rsid w:val="007814BA"/>
    <w:rsid w:val="00781565"/>
    <w:rsid w:val="00781574"/>
    <w:rsid w:val="0078159E"/>
    <w:rsid w:val="00781DCA"/>
    <w:rsid w:val="00782027"/>
    <w:rsid w:val="00782031"/>
    <w:rsid w:val="007824AB"/>
    <w:rsid w:val="00782575"/>
    <w:rsid w:val="00782848"/>
    <w:rsid w:val="00782885"/>
    <w:rsid w:val="00782CF3"/>
    <w:rsid w:val="007830E3"/>
    <w:rsid w:val="00783128"/>
    <w:rsid w:val="00783794"/>
    <w:rsid w:val="00783A24"/>
    <w:rsid w:val="00783A37"/>
    <w:rsid w:val="00783BCE"/>
    <w:rsid w:val="00783BE1"/>
    <w:rsid w:val="007842CB"/>
    <w:rsid w:val="00784319"/>
    <w:rsid w:val="00784403"/>
    <w:rsid w:val="007845C6"/>
    <w:rsid w:val="00784681"/>
    <w:rsid w:val="00784836"/>
    <w:rsid w:val="00784896"/>
    <w:rsid w:val="00784CCD"/>
    <w:rsid w:val="00784D98"/>
    <w:rsid w:val="00784F45"/>
    <w:rsid w:val="007853E8"/>
    <w:rsid w:val="00785A25"/>
    <w:rsid w:val="00785AA3"/>
    <w:rsid w:val="00785BBA"/>
    <w:rsid w:val="00785E73"/>
    <w:rsid w:val="00786105"/>
    <w:rsid w:val="00786125"/>
    <w:rsid w:val="00786145"/>
    <w:rsid w:val="007861B2"/>
    <w:rsid w:val="007864EB"/>
    <w:rsid w:val="00786578"/>
    <w:rsid w:val="007865A1"/>
    <w:rsid w:val="0078675C"/>
    <w:rsid w:val="007867A3"/>
    <w:rsid w:val="00786944"/>
    <w:rsid w:val="00786C42"/>
    <w:rsid w:val="00786F02"/>
    <w:rsid w:val="00787234"/>
    <w:rsid w:val="007873CD"/>
    <w:rsid w:val="00787740"/>
    <w:rsid w:val="00787741"/>
    <w:rsid w:val="00787BF6"/>
    <w:rsid w:val="00787C25"/>
    <w:rsid w:val="00790097"/>
    <w:rsid w:val="00790355"/>
    <w:rsid w:val="00790568"/>
    <w:rsid w:val="00790595"/>
    <w:rsid w:val="007905C5"/>
    <w:rsid w:val="0079068A"/>
    <w:rsid w:val="00790725"/>
    <w:rsid w:val="007908F6"/>
    <w:rsid w:val="00790B38"/>
    <w:rsid w:val="00790B79"/>
    <w:rsid w:val="00790C74"/>
    <w:rsid w:val="00790DA6"/>
    <w:rsid w:val="00790F32"/>
    <w:rsid w:val="0079113F"/>
    <w:rsid w:val="0079120F"/>
    <w:rsid w:val="0079179D"/>
    <w:rsid w:val="00791A5E"/>
    <w:rsid w:val="00791A84"/>
    <w:rsid w:val="00791B40"/>
    <w:rsid w:val="00791DDC"/>
    <w:rsid w:val="007923AD"/>
    <w:rsid w:val="007924DD"/>
    <w:rsid w:val="00792687"/>
    <w:rsid w:val="00792953"/>
    <w:rsid w:val="00792B35"/>
    <w:rsid w:val="00792C1E"/>
    <w:rsid w:val="00792D91"/>
    <w:rsid w:val="00792E33"/>
    <w:rsid w:val="00793328"/>
    <w:rsid w:val="007933E3"/>
    <w:rsid w:val="007936DF"/>
    <w:rsid w:val="0079383B"/>
    <w:rsid w:val="00793C80"/>
    <w:rsid w:val="00793C98"/>
    <w:rsid w:val="00793D0E"/>
    <w:rsid w:val="00793EB5"/>
    <w:rsid w:val="00794452"/>
    <w:rsid w:val="007947AC"/>
    <w:rsid w:val="00794887"/>
    <w:rsid w:val="00794C03"/>
    <w:rsid w:val="007956F9"/>
    <w:rsid w:val="00795812"/>
    <w:rsid w:val="00795AD1"/>
    <w:rsid w:val="00795C2B"/>
    <w:rsid w:val="00795D51"/>
    <w:rsid w:val="00795E40"/>
    <w:rsid w:val="007960E6"/>
    <w:rsid w:val="007960ED"/>
    <w:rsid w:val="007962D7"/>
    <w:rsid w:val="007968AA"/>
    <w:rsid w:val="00796C83"/>
    <w:rsid w:val="00796FD0"/>
    <w:rsid w:val="00797295"/>
    <w:rsid w:val="007976AE"/>
    <w:rsid w:val="007976E9"/>
    <w:rsid w:val="00797892"/>
    <w:rsid w:val="00797A5D"/>
    <w:rsid w:val="00797C15"/>
    <w:rsid w:val="00797C44"/>
    <w:rsid w:val="00797D5B"/>
    <w:rsid w:val="00797ECA"/>
    <w:rsid w:val="007A01CF"/>
    <w:rsid w:val="007A03A3"/>
    <w:rsid w:val="007A03FC"/>
    <w:rsid w:val="007A08C4"/>
    <w:rsid w:val="007A090E"/>
    <w:rsid w:val="007A0994"/>
    <w:rsid w:val="007A0C53"/>
    <w:rsid w:val="007A1045"/>
    <w:rsid w:val="007A105B"/>
    <w:rsid w:val="007A1099"/>
    <w:rsid w:val="007A15B1"/>
    <w:rsid w:val="007A1924"/>
    <w:rsid w:val="007A2074"/>
    <w:rsid w:val="007A215D"/>
    <w:rsid w:val="007A22E8"/>
    <w:rsid w:val="007A2461"/>
    <w:rsid w:val="007A255E"/>
    <w:rsid w:val="007A26A6"/>
    <w:rsid w:val="007A274D"/>
    <w:rsid w:val="007A2AFA"/>
    <w:rsid w:val="007A2DDB"/>
    <w:rsid w:val="007A30F8"/>
    <w:rsid w:val="007A310B"/>
    <w:rsid w:val="007A3288"/>
    <w:rsid w:val="007A33F3"/>
    <w:rsid w:val="007A357B"/>
    <w:rsid w:val="007A376F"/>
    <w:rsid w:val="007A3898"/>
    <w:rsid w:val="007A3A3E"/>
    <w:rsid w:val="007A3A4E"/>
    <w:rsid w:val="007A3A54"/>
    <w:rsid w:val="007A3B55"/>
    <w:rsid w:val="007A3B6A"/>
    <w:rsid w:val="007A3C03"/>
    <w:rsid w:val="007A3E2E"/>
    <w:rsid w:val="007A482D"/>
    <w:rsid w:val="007A493B"/>
    <w:rsid w:val="007A4DB4"/>
    <w:rsid w:val="007A4E42"/>
    <w:rsid w:val="007A509F"/>
    <w:rsid w:val="007A5168"/>
    <w:rsid w:val="007A51AA"/>
    <w:rsid w:val="007A5254"/>
    <w:rsid w:val="007A5460"/>
    <w:rsid w:val="007A54BB"/>
    <w:rsid w:val="007A5561"/>
    <w:rsid w:val="007A59C7"/>
    <w:rsid w:val="007A5AD2"/>
    <w:rsid w:val="007A5C18"/>
    <w:rsid w:val="007A5C29"/>
    <w:rsid w:val="007A5E62"/>
    <w:rsid w:val="007A627D"/>
    <w:rsid w:val="007A63F9"/>
    <w:rsid w:val="007A6BE7"/>
    <w:rsid w:val="007A6D32"/>
    <w:rsid w:val="007A6DAA"/>
    <w:rsid w:val="007A6DB7"/>
    <w:rsid w:val="007A7413"/>
    <w:rsid w:val="007A766C"/>
    <w:rsid w:val="007A7744"/>
    <w:rsid w:val="007A77CB"/>
    <w:rsid w:val="007A78FE"/>
    <w:rsid w:val="007A7A1E"/>
    <w:rsid w:val="007A7C1C"/>
    <w:rsid w:val="007A7FBD"/>
    <w:rsid w:val="007B0050"/>
    <w:rsid w:val="007B006E"/>
    <w:rsid w:val="007B00C0"/>
    <w:rsid w:val="007B0810"/>
    <w:rsid w:val="007B0AFD"/>
    <w:rsid w:val="007B123E"/>
    <w:rsid w:val="007B14CF"/>
    <w:rsid w:val="007B158D"/>
    <w:rsid w:val="007B15E8"/>
    <w:rsid w:val="007B18CC"/>
    <w:rsid w:val="007B1AAD"/>
    <w:rsid w:val="007B1EC7"/>
    <w:rsid w:val="007B20AE"/>
    <w:rsid w:val="007B26DD"/>
    <w:rsid w:val="007B27C5"/>
    <w:rsid w:val="007B2961"/>
    <w:rsid w:val="007B297D"/>
    <w:rsid w:val="007B2D5E"/>
    <w:rsid w:val="007B303E"/>
    <w:rsid w:val="007B320D"/>
    <w:rsid w:val="007B322F"/>
    <w:rsid w:val="007B345C"/>
    <w:rsid w:val="007B3995"/>
    <w:rsid w:val="007B3B56"/>
    <w:rsid w:val="007B3C33"/>
    <w:rsid w:val="007B3E6A"/>
    <w:rsid w:val="007B4348"/>
    <w:rsid w:val="007B4484"/>
    <w:rsid w:val="007B4FF3"/>
    <w:rsid w:val="007B50F7"/>
    <w:rsid w:val="007B529D"/>
    <w:rsid w:val="007B52F8"/>
    <w:rsid w:val="007B5368"/>
    <w:rsid w:val="007B53C3"/>
    <w:rsid w:val="007B5A1A"/>
    <w:rsid w:val="007B625B"/>
    <w:rsid w:val="007B6328"/>
    <w:rsid w:val="007B64C6"/>
    <w:rsid w:val="007B658D"/>
    <w:rsid w:val="007B680B"/>
    <w:rsid w:val="007B68CE"/>
    <w:rsid w:val="007B68DE"/>
    <w:rsid w:val="007B6A13"/>
    <w:rsid w:val="007B6BEC"/>
    <w:rsid w:val="007B6C77"/>
    <w:rsid w:val="007B6E39"/>
    <w:rsid w:val="007B6FAD"/>
    <w:rsid w:val="007B73F8"/>
    <w:rsid w:val="007B78D5"/>
    <w:rsid w:val="007B7B80"/>
    <w:rsid w:val="007B7DC7"/>
    <w:rsid w:val="007C0015"/>
    <w:rsid w:val="007C00B9"/>
    <w:rsid w:val="007C0166"/>
    <w:rsid w:val="007C0335"/>
    <w:rsid w:val="007C0880"/>
    <w:rsid w:val="007C0893"/>
    <w:rsid w:val="007C08CC"/>
    <w:rsid w:val="007C0C7C"/>
    <w:rsid w:val="007C0D55"/>
    <w:rsid w:val="007C0FE1"/>
    <w:rsid w:val="007C10BE"/>
    <w:rsid w:val="007C11E9"/>
    <w:rsid w:val="007C122A"/>
    <w:rsid w:val="007C15C3"/>
    <w:rsid w:val="007C15DA"/>
    <w:rsid w:val="007C1862"/>
    <w:rsid w:val="007C1D9C"/>
    <w:rsid w:val="007C1E8B"/>
    <w:rsid w:val="007C20B1"/>
    <w:rsid w:val="007C20BD"/>
    <w:rsid w:val="007C224F"/>
    <w:rsid w:val="007C25CC"/>
    <w:rsid w:val="007C2649"/>
    <w:rsid w:val="007C26A0"/>
    <w:rsid w:val="007C26DF"/>
    <w:rsid w:val="007C26F9"/>
    <w:rsid w:val="007C27AD"/>
    <w:rsid w:val="007C282B"/>
    <w:rsid w:val="007C2BD6"/>
    <w:rsid w:val="007C2BDD"/>
    <w:rsid w:val="007C2C19"/>
    <w:rsid w:val="007C304E"/>
    <w:rsid w:val="007C3746"/>
    <w:rsid w:val="007C380C"/>
    <w:rsid w:val="007C3D29"/>
    <w:rsid w:val="007C44EF"/>
    <w:rsid w:val="007C46CD"/>
    <w:rsid w:val="007C474E"/>
    <w:rsid w:val="007C493A"/>
    <w:rsid w:val="007C498C"/>
    <w:rsid w:val="007C4995"/>
    <w:rsid w:val="007C4F6B"/>
    <w:rsid w:val="007C5046"/>
    <w:rsid w:val="007C536B"/>
    <w:rsid w:val="007C551E"/>
    <w:rsid w:val="007C560D"/>
    <w:rsid w:val="007C56DD"/>
    <w:rsid w:val="007C5A88"/>
    <w:rsid w:val="007C5B5A"/>
    <w:rsid w:val="007C6049"/>
    <w:rsid w:val="007C60D6"/>
    <w:rsid w:val="007C6351"/>
    <w:rsid w:val="007C6527"/>
    <w:rsid w:val="007C6B60"/>
    <w:rsid w:val="007C6F0A"/>
    <w:rsid w:val="007C74B2"/>
    <w:rsid w:val="007C74DF"/>
    <w:rsid w:val="007C79FC"/>
    <w:rsid w:val="007C7B3F"/>
    <w:rsid w:val="007D00B6"/>
    <w:rsid w:val="007D0137"/>
    <w:rsid w:val="007D02EB"/>
    <w:rsid w:val="007D04B6"/>
    <w:rsid w:val="007D0519"/>
    <w:rsid w:val="007D05BE"/>
    <w:rsid w:val="007D05F3"/>
    <w:rsid w:val="007D0C61"/>
    <w:rsid w:val="007D0D21"/>
    <w:rsid w:val="007D1230"/>
    <w:rsid w:val="007D1763"/>
    <w:rsid w:val="007D1A66"/>
    <w:rsid w:val="007D1AAF"/>
    <w:rsid w:val="007D1BC0"/>
    <w:rsid w:val="007D1CAC"/>
    <w:rsid w:val="007D1DAB"/>
    <w:rsid w:val="007D1E77"/>
    <w:rsid w:val="007D218B"/>
    <w:rsid w:val="007D23D5"/>
    <w:rsid w:val="007D27EA"/>
    <w:rsid w:val="007D2AD7"/>
    <w:rsid w:val="007D2B8C"/>
    <w:rsid w:val="007D2BC7"/>
    <w:rsid w:val="007D2BFC"/>
    <w:rsid w:val="007D2DD1"/>
    <w:rsid w:val="007D2E47"/>
    <w:rsid w:val="007D31BF"/>
    <w:rsid w:val="007D32FA"/>
    <w:rsid w:val="007D3630"/>
    <w:rsid w:val="007D3639"/>
    <w:rsid w:val="007D3914"/>
    <w:rsid w:val="007D3BA9"/>
    <w:rsid w:val="007D3BF7"/>
    <w:rsid w:val="007D3C1A"/>
    <w:rsid w:val="007D3C30"/>
    <w:rsid w:val="007D3D22"/>
    <w:rsid w:val="007D408C"/>
    <w:rsid w:val="007D42B7"/>
    <w:rsid w:val="007D4448"/>
    <w:rsid w:val="007D44A3"/>
    <w:rsid w:val="007D4585"/>
    <w:rsid w:val="007D48BB"/>
    <w:rsid w:val="007D4A49"/>
    <w:rsid w:val="007D4D8A"/>
    <w:rsid w:val="007D4DF6"/>
    <w:rsid w:val="007D5237"/>
    <w:rsid w:val="007D5679"/>
    <w:rsid w:val="007D5B06"/>
    <w:rsid w:val="007D5B47"/>
    <w:rsid w:val="007D61D2"/>
    <w:rsid w:val="007D63E5"/>
    <w:rsid w:val="007D6406"/>
    <w:rsid w:val="007D64F8"/>
    <w:rsid w:val="007D66AB"/>
    <w:rsid w:val="007D6A53"/>
    <w:rsid w:val="007D7046"/>
    <w:rsid w:val="007D7061"/>
    <w:rsid w:val="007D71ED"/>
    <w:rsid w:val="007D7912"/>
    <w:rsid w:val="007D792D"/>
    <w:rsid w:val="007D7DC0"/>
    <w:rsid w:val="007D7E48"/>
    <w:rsid w:val="007E019B"/>
    <w:rsid w:val="007E05E5"/>
    <w:rsid w:val="007E067E"/>
    <w:rsid w:val="007E0822"/>
    <w:rsid w:val="007E0AFD"/>
    <w:rsid w:val="007E152E"/>
    <w:rsid w:val="007E167C"/>
    <w:rsid w:val="007E1807"/>
    <w:rsid w:val="007E19F0"/>
    <w:rsid w:val="007E1A90"/>
    <w:rsid w:val="007E1E0E"/>
    <w:rsid w:val="007E2252"/>
    <w:rsid w:val="007E24B2"/>
    <w:rsid w:val="007E29A2"/>
    <w:rsid w:val="007E2E5C"/>
    <w:rsid w:val="007E321B"/>
    <w:rsid w:val="007E343D"/>
    <w:rsid w:val="007E3618"/>
    <w:rsid w:val="007E362B"/>
    <w:rsid w:val="007E3731"/>
    <w:rsid w:val="007E3BFC"/>
    <w:rsid w:val="007E3D45"/>
    <w:rsid w:val="007E4070"/>
    <w:rsid w:val="007E408B"/>
    <w:rsid w:val="007E4363"/>
    <w:rsid w:val="007E43CD"/>
    <w:rsid w:val="007E4749"/>
    <w:rsid w:val="007E48E3"/>
    <w:rsid w:val="007E49A9"/>
    <w:rsid w:val="007E4A3F"/>
    <w:rsid w:val="007E4D19"/>
    <w:rsid w:val="007E4D67"/>
    <w:rsid w:val="007E4E90"/>
    <w:rsid w:val="007E50F8"/>
    <w:rsid w:val="007E51A6"/>
    <w:rsid w:val="007E5259"/>
    <w:rsid w:val="007E53F7"/>
    <w:rsid w:val="007E5650"/>
    <w:rsid w:val="007E56BF"/>
    <w:rsid w:val="007E5806"/>
    <w:rsid w:val="007E5898"/>
    <w:rsid w:val="007E5A49"/>
    <w:rsid w:val="007E5AA0"/>
    <w:rsid w:val="007E5F46"/>
    <w:rsid w:val="007E60D4"/>
    <w:rsid w:val="007E6321"/>
    <w:rsid w:val="007E6351"/>
    <w:rsid w:val="007E6373"/>
    <w:rsid w:val="007E6486"/>
    <w:rsid w:val="007E656D"/>
    <w:rsid w:val="007E66C8"/>
    <w:rsid w:val="007E6851"/>
    <w:rsid w:val="007E6E2F"/>
    <w:rsid w:val="007E6F9A"/>
    <w:rsid w:val="007E7308"/>
    <w:rsid w:val="007E7603"/>
    <w:rsid w:val="007E76E0"/>
    <w:rsid w:val="007E78D8"/>
    <w:rsid w:val="007E7BA2"/>
    <w:rsid w:val="007F0194"/>
    <w:rsid w:val="007F01E5"/>
    <w:rsid w:val="007F0323"/>
    <w:rsid w:val="007F03E2"/>
    <w:rsid w:val="007F044D"/>
    <w:rsid w:val="007F08FA"/>
    <w:rsid w:val="007F0AD9"/>
    <w:rsid w:val="007F0C71"/>
    <w:rsid w:val="007F0FBE"/>
    <w:rsid w:val="007F11BE"/>
    <w:rsid w:val="007F1254"/>
    <w:rsid w:val="007F177B"/>
    <w:rsid w:val="007F198F"/>
    <w:rsid w:val="007F1B1A"/>
    <w:rsid w:val="007F1D1B"/>
    <w:rsid w:val="007F1E08"/>
    <w:rsid w:val="007F1F10"/>
    <w:rsid w:val="007F2195"/>
    <w:rsid w:val="007F22AA"/>
    <w:rsid w:val="007F28AC"/>
    <w:rsid w:val="007F28D2"/>
    <w:rsid w:val="007F294E"/>
    <w:rsid w:val="007F2B7E"/>
    <w:rsid w:val="007F31D0"/>
    <w:rsid w:val="007F326F"/>
    <w:rsid w:val="007F32C6"/>
    <w:rsid w:val="007F338F"/>
    <w:rsid w:val="007F3492"/>
    <w:rsid w:val="007F3550"/>
    <w:rsid w:val="007F3551"/>
    <w:rsid w:val="007F36E9"/>
    <w:rsid w:val="007F37EB"/>
    <w:rsid w:val="007F39D7"/>
    <w:rsid w:val="007F3E50"/>
    <w:rsid w:val="007F40C4"/>
    <w:rsid w:val="007F427E"/>
    <w:rsid w:val="007F431A"/>
    <w:rsid w:val="007F441B"/>
    <w:rsid w:val="007F46B7"/>
    <w:rsid w:val="007F4868"/>
    <w:rsid w:val="007F48FF"/>
    <w:rsid w:val="007F4940"/>
    <w:rsid w:val="007F4B1F"/>
    <w:rsid w:val="007F5040"/>
    <w:rsid w:val="007F5396"/>
    <w:rsid w:val="007F5511"/>
    <w:rsid w:val="007F555E"/>
    <w:rsid w:val="007F5681"/>
    <w:rsid w:val="007F5778"/>
    <w:rsid w:val="007F58A0"/>
    <w:rsid w:val="007F6163"/>
    <w:rsid w:val="007F63DB"/>
    <w:rsid w:val="007F684A"/>
    <w:rsid w:val="007F68CF"/>
    <w:rsid w:val="007F6E98"/>
    <w:rsid w:val="007F6FBE"/>
    <w:rsid w:val="007F71A7"/>
    <w:rsid w:val="007F75F0"/>
    <w:rsid w:val="007F7B09"/>
    <w:rsid w:val="007F7B65"/>
    <w:rsid w:val="007F7D75"/>
    <w:rsid w:val="008000E0"/>
    <w:rsid w:val="00800113"/>
    <w:rsid w:val="008001CA"/>
    <w:rsid w:val="0080042B"/>
    <w:rsid w:val="008008EE"/>
    <w:rsid w:val="00800AD3"/>
    <w:rsid w:val="00800D9D"/>
    <w:rsid w:val="00800F30"/>
    <w:rsid w:val="008012F6"/>
    <w:rsid w:val="008013A1"/>
    <w:rsid w:val="00801673"/>
    <w:rsid w:val="00801ADD"/>
    <w:rsid w:val="00801E8D"/>
    <w:rsid w:val="0080234E"/>
    <w:rsid w:val="00802EB0"/>
    <w:rsid w:val="00802F25"/>
    <w:rsid w:val="00803057"/>
    <w:rsid w:val="008031B4"/>
    <w:rsid w:val="008033A5"/>
    <w:rsid w:val="00803836"/>
    <w:rsid w:val="0080397C"/>
    <w:rsid w:val="0080398A"/>
    <w:rsid w:val="00803B3B"/>
    <w:rsid w:val="00803EE6"/>
    <w:rsid w:val="008044B4"/>
    <w:rsid w:val="00804948"/>
    <w:rsid w:val="00804F52"/>
    <w:rsid w:val="00805357"/>
    <w:rsid w:val="0080550C"/>
    <w:rsid w:val="0080551C"/>
    <w:rsid w:val="0080562E"/>
    <w:rsid w:val="00805679"/>
    <w:rsid w:val="008058E9"/>
    <w:rsid w:val="008059A8"/>
    <w:rsid w:val="008059B7"/>
    <w:rsid w:val="008059BC"/>
    <w:rsid w:val="00805A2B"/>
    <w:rsid w:val="00805B42"/>
    <w:rsid w:val="00805F51"/>
    <w:rsid w:val="0080614C"/>
    <w:rsid w:val="00806318"/>
    <w:rsid w:val="0080638A"/>
    <w:rsid w:val="008067A1"/>
    <w:rsid w:val="00806944"/>
    <w:rsid w:val="00806BB9"/>
    <w:rsid w:val="00806CE3"/>
    <w:rsid w:val="00806DE6"/>
    <w:rsid w:val="00806F29"/>
    <w:rsid w:val="00807447"/>
    <w:rsid w:val="00807690"/>
    <w:rsid w:val="008076E0"/>
    <w:rsid w:val="00807B47"/>
    <w:rsid w:val="00807C5E"/>
    <w:rsid w:val="00807EE4"/>
    <w:rsid w:val="00807EF0"/>
    <w:rsid w:val="00810137"/>
    <w:rsid w:val="00810A55"/>
    <w:rsid w:val="00810B74"/>
    <w:rsid w:val="00810D62"/>
    <w:rsid w:val="00811125"/>
    <w:rsid w:val="008111D3"/>
    <w:rsid w:val="00811497"/>
    <w:rsid w:val="00811517"/>
    <w:rsid w:val="00811730"/>
    <w:rsid w:val="00811937"/>
    <w:rsid w:val="00811A6E"/>
    <w:rsid w:val="00811AE3"/>
    <w:rsid w:val="00811DF8"/>
    <w:rsid w:val="00811F4E"/>
    <w:rsid w:val="00811F92"/>
    <w:rsid w:val="00812002"/>
    <w:rsid w:val="0081201D"/>
    <w:rsid w:val="0081211C"/>
    <w:rsid w:val="008123AA"/>
    <w:rsid w:val="008123E4"/>
    <w:rsid w:val="008124BF"/>
    <w:rsid w:val="008128FC"/>
    <w:rsid w:val="008129CE"/>
    <w:rsid w:val="00812A3B"/>
    <w:rsid w:val="00813439"/>
    <w:rsid w:val="0081371F"/>
    <w:rsid w:val="0081393E"/>
    <w:rsid w:val="00813950"/>
    <w:rsid w:val="00813DB5"/>
    <w:rsid w:val="00814314"/>
    <w:rsid w:val="00814476"/>
    <w:rsid w:val="008144BE"/>
    <w:rsid w:val="008145C6"/>
    <w:rsid w:val="008145CA"/>
    <w:rsid w:val="0081463A"/>
    <w:rsid w:val="00814B12"/>
    <w:rsid w:val="00814BBE"/>
    <w:rsid w:val="00814EB6"/>
    <w:rsid w:val="008152DF"/>
    <w:rsid w:val="008156EB"/>
    <w:rsid w:val="008157D5"/>
    <w:rsid w:val="00815C40"/>
    <w:rsid w:val="00815DBC"/>
    <w:rsid w:val="00815F24"/>
    <w:rsid w:val="00815F7A"/>
    <w:rsid w:val="00815FED"/>
    <w:rsid w:val="0081654D"/>
    <w:rsid w:val="0081656B"/>
    <w:rsid w:val="0081662B"/>
    <w:rsid w:val="00816777"/>
    <w:rsid w:val="00816E74"/>
    <w:rsid w:val="00816F37"/>
    <w:rsid w:val="0081712E"/>
    <w:rsid w:val="0081713F"/>
    <w:rsid w:val="008172B0"/>
    <w:rsid w:val="00817449"/>
    <w:rsid w:val="008175C1"/>
    <w:rsid w:val="0081762B"/>
    <w:rsid w:val="00817758"/>
    <w:rsid w:val="008179BB"/>
    <w:rsid w:val="00817C00"/>
    <w:rsid w:val="00817CA2"/>
    <w:rsid w:val="00817CAB"/>
    <w:rsid w:val="008200BC"/>
    <w:rsid w:val="008200DC"/>
    <w:rsid w:val="00820100"/>
    <w:rsid w:val="008201F7"/>
    <w:rsid w:val="008202FD"/>
    <w:rsid w:val="0082040E"/>
    <w:rsid w:val="0082067C"/>
    <w:rsid w:val="008207FD"/>
    <w:rsid w:val="00820838"/>
    <w:rsid w:val="00820A1A"/>
    <w:rsid w:val="00820A72"/>
    <w:rsid w:val="00820B45"/>
    <w:rsid w:val="008210FF"/>
    <w:rsid w:val="0082141B"/>
    <w:rsid w:val="008215AB"/>
    <w:rsid w:val="008217E0"/>
    <w:rsid w:val="00821898"/>
    <w:rsid w:val="00821985"/>
    <w:rsid w:val="00821991"/>
    <w:rsid w:val="00821B30"/>
    <w:rsid w:val="0082227E"/>
    <w:rsid w:val="008225A0"/>
    <w:rsid w:val="0082274E"/>
    <w:rsid w:val="008227D0"/>
    <w:rsid w:val="0082288C"/>
    <w:rsid w:val="00822FB4"/>
    <w:rsid w:val="0082307F"/>
    <w:rsid w:val="00823362"/>
    <w:rsid w:val="008234F4"/>
    <w:rsid w:val="00823675"/>
    <w:rsid w:val="0082367B"/>
    <w:rsid w:val="0082368F"/>
    <w:rsid w:val="00823941"/>
    <w:rsid w:val="008242BD"/>
    <w:rsid w:val="0082432F"/>
    <w:rsid w:val="0082445F"/>
    <w:rsid w:val="00824508"/>
    <w:rsid w:val="00824539"/>
    <w:rsid w:val="008247D0"/>
    <w:rsid w:val="0082486E"/>
    <w:rsid w:val="0082486F"/>
    <w:rsid w:val="0082499D"/>
    <w:rsid w:val="00824B9D"/>
    <w:rsid w:val="00824C8A"/>
    <w:rsid w:val="00824DB3"/>
    <w:rsid w:val="00824DB8"/>
    <w:rsid w:val="00824F9A"/>
    <w:rsid w:val="00824FF5"/>
    <w:rsid w:val="0082509B"/>
    <w:rsid w:val="008250D9"/>
    <w:rsid w:val="00825143"/>
    <w:rsid w:val="00825421"/>
    <w:rsid w:val="00825579"/>
    <w:rsid w:val="0082582D"/>
    <w:rsid w:val="00825840"/>
    <w:rsid w:val="008259FA"/>
    <w:rsid w:val="00825A09"/>
    <w:rsid w:val="00825AC8"/>
    <w:rsid w:val="00826136"/>
    <w:rsid w:val="008261CF"/>
    <w:rsid w:val="0082651A"/>
    <w:rsid w:val="00826525"/>
    <w:rsid w:val="00826537"/>
    <w:rsid w:val="00826828"/>
    <w:rsid w:val="0082684F"/>
    <w:rsid w:val="008268ED"/>
    <w:rsid w:val="00826AAA"/>
    <w:rsid w:val="00826B51"/>
    <w:rsid w:val="00826BFE"/>
    <w:rsid w:val="00826D15"/>
    <w:rsid w:val="00827215"/>
    <w:rsid w:val="008273BB"/>
    <w:rsid w:val="0082749F"/>
    <w:rsid w:val="0082793B"/>
    <w:rsid w:val="00827C36"/>
    <w:rsid w:val="00827CBC"/>
    <w:rsid w:val="00827D65"/>
    <w:rsid w:val="00827E3C"/>
    <w:rsid w:val="00827F3B"/>
    <w:rsid w:val="008300B0"/>
    <w:rsid w:val="00830133"/>
    <w:rsid w:val="008301B6"/>
    <w:rsid w:val="00830311"/>
    <w:rsid w:val="008306CE"/>
    <w:rsid w:val="00830837"/>
    <w:rsid w:val="00830851"/>
    <w:rsid w:val="00830B44"/>
    <w:rsid w:val="00830BE0"/>
    <w:rsid w:val="00830CFE"/>
    <w:rsid w:val="00830D0E"/>
    <w:rsid w:val="00830FF7"/>
    <w:rsid w:val="00831048"/>
    <w:rsid w:val="00831415"/>
    <w:rsid w:val="008314DE"/>
    <w:rsid w:val="0083152A"/>
    <w:rsid w:val="00831661"/>
    <w:rsid w:val="00831690"/>
    <w:rsid w:val="00831739"/>
    <w:rsid w:val="00831C2C"/>
    <w:rsid w:val="00831CAF"/>
    <w:rsid w:val="00831E9D"/>
    <w:rsid w:val="008320C2"/>
    <w:rsid w:val="008320F6"/>
    <w:rsid w:val="008321C3"/>
    <w:rsid w:val="00832357"/>
    <w:rsid w:val="008325DA"/>
    <w:rsid w:val="00832B48"/>
    <w:rsid w:val="00832BF9"/>
    <w:rsid w:val="00832C45"/>
    <w:rsid w:val="00832CB3"/>
    <w:rsid w:val="00832FCB"/>
    <w:rsid w:val="00833206"/>
    <w:rsid w:val="0083347E"/>
    <w:rsid w:val="00833615"/>
    <w:rsid w:val="0083385F"/>
    <w:rsid w:val="00833930"/>
    <w:rsid w:val="00833ABD"/>
    <w:rsid w:val="00833B9D"/>
    <w:rsid w:val="00833C76"/>
    <w:rsid w:val="00833CCB"/>
    <w:rsid w:val="00833F50"/>
    <w:rsid w:val="00833F86"/>
    <w:rsid w:val="00834243"/>
    <w:rsid w:val="0083424D"/>
    <w:rsid w:val="008342D5"/>
    <w:rsid w:val="008343D0"/>
    <w:rsid w:val="0083458A"/>
    <w:rsid w:val="00834897"/>
    <w:rsid w:val="008348F7"/>
    <w:rsid w:val="00834E8C"/>
    <w:rsid w:val="0083534F"/>
    <w:rsid w:val="00835555"/>
    <w:rsid w:val="00835C90"/>
    <w:rsid w:val="00835F62"/>
    <w:rsid w:val="0083609A"/>
    <w:rsid w:val="00836145"/>
    <w:rsid w:val="008365FA"/>
    <w:rsid w:val="00836BF3"/>
    <w:rsid w:val="00836D62"/>
    <w:rsid w:val="00836D7B"/>
    <w:rsid w:val="00836E8C"/>
    <w:rsid w:val="008372AD"/>
    <w:rsid w:val="0083735E"/>
    <w:rsid w:val="008377B4"/>
    <w:rsid w:val="00837C54"/>
    <w:rsid w:val="00837CFB"/>
    <w:rsid w:val="00837F23"/>
    <w:rsid w:val="008400F8"/>
    <w:rsid w:val="0084045A"/>
    <w:rsid w:val="00840B63"/>
    <w:rsid w:val="00840E14"/>
    <w:rsid w:val="00841300"/>
    <w:rsid w:val="00841468"/>
    <w:rsid w:val="008414CD"/>
    <w:rsid w:val="008414D4"/>
    <w:rsid w:val="00841516"/>
    <w:rsid w:val="00841592"/>
    <w:rsid w:val="00841791"/>
    <w:rsid w:val="008418E3"/>
    <w:rsid w:val="00841A58"/>
    <w:rsid w:val="00841AC0"/>
    <w:rsid w:val="00841C31"/>
    <w:rsid w:val="00841C66"/>
    <w:rsid w:val="008421F3"/>
    <w:rsid w:val="00842826"/>
    <w:rsid w:val="00842CCA"/>
    <w:rsid w:val="00842E41"/>
    <w:rsid w:val="00842E86"/>
    <w:rsid w:val="00842EDF"/>
    <w:rsid w:val="00842F58"/>
    <w:rsid w:val="00843289"/>
    <w:rsid w:val="0084348B"/>
    <w:rsid w:val="008434DB"/>
    <w:rsid w:val="0084390B"/>
    <w:rsid w:val="00843B02"/>
    <w:rsid w:val="008442BF"/>
    <w:rsid w:val="0084430C"/>
    <w:rsid w:val="008445D9"/>
    <w:rsid w:val="00844610"/>
    <w:rsid w:val="0084494A"/>
    <w:rsid w:val="008449F5"/>
    <w:rsid w:val="00844A82"/>
    <w:rsid w:val="00844FA9"/>
    <w:rsid w:val="00845227"/>
    <w:rsid w:val="0084542A"/>
    <w:rsid w:val="008458FF"/>
    <w:rsid w:val="00845A9D"/>
    <w:rsid w:val="00845CC1"/>
    <w:rsid w:val="00845F81"/>
    <w:rsid w:val="00845FE5"/>
    <w:rsid w:val="0084606E"/>
    <w:rsid w:val="008460F7"/>
    <w:rsid w:val="0084612B"/>
    <w:rsid w:val="008463B8"/>
    <w:rsid w:val="0084668F"/>
    <w:rsid w:val="0084672D"/>
    <w:rsid w:val="00846DA9"/>
    <w:rsid w:val="00846E48"/>
    <w:rsid w:val="00846F46"/>
    <w:rsid w:val="0084749E"/>
    <w:rsid w:val="00847741"/>
    <w:rsid w:val="008478A3"/>
    <w:rsid w:val="008478BF"/>
    <w:rsid w:val="00847A3F"/>
    <w:rsid w:val="00847BAE"/>
    <w:rsid w:val="00847D25"/>
    <w:rsid w:val="00847DED"/>
    <w:rsid w:val="00847E20"/>
    <w:rsid w:val="00847E8D"/>
    <w:rsid w:val="00847FD5"/>
    <w:rsid w:val="00850100"/>
    <w:rsid w:val="008501A1"/>
    <w:rsid w:val="00850205"/>
    <w:rsid w:val="00850D19"/>
    <w:rsid w:val="00850D99"/>
    <w:rsid w:val="00850E90"/>
    <w:rsid w:val="00850EEE"/>
    <w:rsid w:val="00850F46"/>
    <w:rsid w:val="00850F76"/>
    <w:rsid w:val="008514B9"/>
    <w:rsid w:val="00851647"/>
    <w:rsid w:val="00851A3A"/>
    <w:rsid w:val="00851A94"/>
    <w:rsid w:val="00851B53"/>
    <w:rsid w:val="00851C9A"/>
    <w:rsid w:val="00851F52"/>
    <w:rsid w:val="00851F8A"/>
    <w:rsid w:val="00851FB5"/>
    <w:rsid w:val="00852241"/>
    <w:rsid w:val="0085240C"/>
    <w:rsid w:val="0085258D"/>
    <w:rsid w:val="008525C6"/>
    <w:rsid w:val="0085274D"/>
    <w:rsid w:val="008528C6"/>
    <w:rsid w:val="00852914"/>
    <w:rsid w:val="0085296D"/>
    <w:rsid w:val="00852994"/>
    <w:rsid w:val="00852A0F"/>
    <w:rsid w:val="00852B83"/>
    <w:rsid w:val="00852C04"/>
    <w:rsid w:val="00852F0F"/>
    <w:rsid w:val="008530C8"/>
    <w:rsid w:val="008535E4"/>
    <w:rsid w:val="0085377E"/>
    <w:rsid w:val="00853BBF"/>
    <w:rsid w:val="00853C9A"/>
    <w:rsid w:val="00853DB2"/>
    <w:rsid w:val="00853EC1"/>
    <w:rsid w:val="00854362"/>
    <w:rsid w:val="00854A41"/>
    <w:rsid w:val="00854DB2"/>
    <w:rsid w:val="00855109"/>
    <w:rsid w:val="00855324"/>
    <w:rsid w:val="00855535"/>
    <w:rsid w:val="0085581C"/>
    <w:rsid w:val="00855A69"/>
    <w:rsid w:val="00855AB6"/>
    <w:rsid w:val="00855C43"/>
    <w:rsid w:val="00855C4D"/>
    <w:rsid w:val="00855D83"/>
    <w:rsid w:val="00855F15"/>
    <w:rsid w:val="00855F36"/>
    <w:rsid w:val="00856146"/>
    <w:rsid w:val="008561B7"/>
    <w:rsid w:val="0085689A"/>
    <w:rsid w:val="00856AA3"/>
    <w:rsid w:val="00856B5D"/>
    <w:rsid w:val="00857054"/>
    <w:rsid w:val="0085720B"/>
    <w:rsid w:val="0085728E"/>
    <w:rsid w:val="008573AE"/>
    <w:rsid w:val="00857838"/>
    <w:rsid w:val="0085788D"/>
    <w:rsid w:val="00857E66"/>
    <w:rsid w:val="0086001F"/>
    <w:rsid w:val="008601C0"/>
    <w:rsid w:val="0086021E"/>
    <w:rsid w:val="00860437"/>
    <w:rsid w:val="00860AA0"/>
    <w:rsid w:val="00860B71"/>
    <w:rsid w:val="00860C21"/>
    <w:rsid w:val="00860F82"/>
    <w:rsid w:val="008611B3"/>
    <w:rsid w:val="0086133A"/>
    <w:rsid w:val="008618F2"/>
    <w:rsid w:val="00861A4F"/>
    <w:rsid w:val="00861FC9"/>
    <w:rsid w:val="00862358"/>
    <w:rsid w:val="0086236A"/>
    <w:rsid w:val="0086241D"/>
    <w:rsid w:val="00862862"/>
    <w:rsid w:val="0086288D"/>
    <w:rsid w:val="008628FC"/>
    <w:rsid w:val="00862BDF"/>
    <w:rsid w:val="00862CDC"/>
    <w:rsid w:val="00862E16"/>
    <w:rsid w:val="008630EF"/>
    <w:rsid w:val="0086320B"/>
    <w:rsid w:val="00863288"/>
    <w:rsid w:val="008634F1"/>
    <w:rsid w:val="0086356A"/>
    <w:rsid w:val="00863571"/>
    <w:rsid w:val="0086371A"/>
    <w:rsid w:val="00863785"/>
    <w:rsid w:val="008637CE"/>
    <w:rsid w:val="00863A79"/>
    <w:rsid w:val="00863AEF"/>
    <w:rsid w:val="00863C13"/>
    <w:rsid w:val="00863C48"/>
    <w:rsid w:val="00863D70"/>
    <w:rsid w:val="00863DD6"/>
    <w:rsid w:val="00863E3E"/>
    <w:rsid w:val="00863E48"/>
    <w:rsid w:val="00863F68"/>
    <w:rsid w:val="0086447D"/>
    <w:rsid w:val="00864695"/>
    <w:rsid w:val="00864A7A"/>
    <w:rsid w:val="00864C18"/>
    <w:rsid w:val="00864DF9"/>
    <w:rsid w:val="008651E6"/>
    <w:rsid w:val="008655AC"/>
    <w:rsid w:val="008655FA"/>
    <w:rsid w:val="00865A71"/>
    <w:rsid w:val="00865B6D"/>
    <w:rsid w:val="00865D76"/>
    <w:rsid w:val="00865FD2"/>
    <w:rsid w:val="00866051"/>
    <w:rsid w:val="0086617B"/>
    <w:rsid w:val="008662CB"/>
    <w:rsid w:val="008665B2"/>
    <w:rsid w:val="008665D4"/>
    <w:rsid w:val="00866834"/>
    <w:rsid w:val="00866D2C"/>
    <w:rsid w:val="00866FFB"/>
    <w:rsid w:val="00867199"/>
    <w:rsid w:val="00867285"/>
    <w:rsid w:val="00867AD9"/>
    <w:rsid w:val="00867B0C"/>
    <w:rsid w:val="00867C25"/>
    <w:rsid w:val="00867CDF"/>
    <w:rsid w:val="00867D28"/>
    <w:rsid w:val="00867D2B"/>
    <w:rsid w:val="00867DE0"/>
    <w:rsid w:val="008702D1"/>
    <w:rsid w:val="00870387"/>
    <w:rsid w:val="008703BD"/>
    <w:rsid w:val="0087041A"/>
    <w:rsid w:val="00870502"/>
    <w:rsid w:val="0087062C"/>
    <w:rsid w:val="0087063B"/>
    <w:rsid w:val="00870763"/>
    <w:rsid w:val="00870CC3"/>
    <w:rsid w:val="00870CFE"/>
    <w:rsid w:val="00870D52"/>
    <w:rsid w:val="00870D77"/>
    <w:rsid w:val="00870DCC"/>
    <w:rsid w:val="00870F78"/>
    <w:rsid w:val="00871011"/>
    <w:rsid w:val="00871107"/>
    <w:rsid w:val="008712E0"/>
    <w:rsid w:val="00871533"/>
    <w:rsid w:val="00871765"/>
    <w:rsid w:val="00871836"/>
    <w:rsid w:val="00871AE2"/>
    <w:rsid w:val="00871BBF"/>
    <w:rsid w:val="00871BF5"/>
    <w:rsid w:val="00871C81"/>
    <w:rsid w:val="00872040"/>
    <w:rsid w:val="00872158"/>
    <w:rsid w:val="00872204"/>
    <w:rsid w:val="00872724"/>
    <w:rsid w:val="00872A15"/>
    <w:rsid w:val="00873137"/>
    <w:rsid w:val="0087313A"/>
    <w:rsid w:val="0087340F"/>
    <w:rsid w:val="00873533"/>
    <w:rsid w:val="0087380E"/>
    <w:rsid w:val="008739BB"/>
    <w:rsid w:val="00873DA5"/>
    <w:rsid w:val="00874007"/>
    <w:rsid w:val="008740B4"/>
    <w:rsid w:val="008741BF"/>
    <w:rsid w:val="008742CC"/>
    <w:rsid w:val="0087440E"/>
    <w:rsid w:val="0087449F"/>
    <w:rsid w:val="0087454F"/>
    <w:rsid w:val="00874AD0"/>
    <w:rsid w:val="00874B77"/>
    <w:rsid w:val="00874E08"/>
    <w:rsid w:val="008755F6"/>
    <w:rsid w:val="0087580C"/>
    <w:rsid w:val="00875A33"/>
    <w:rsid w:val="00875A83"/>
    <w:rsid w:val="00875BBC"/>
    <w:rsid w:val="00875C42"/>
    <w:rsid w:val="00875D9B"/>
    <w:rsid w:val="00875DF5"/>
    <w:rsid w:val="00875E31"/>
    <w:rsid w:val="00875E3E"/>
    <w:rsid w:val="008766BA"/>
    <w:rsid w:val="00876769"/>
    <w:rsid w:val="0087689D"/>
    <w:rsid w:val="00876AF5"/>
    <w:rsid w:val="00876DFB"/>
    <w:rsid w:val="00876E4F"/>
    <w:rsid w:val="00877063"/>
    <w:rsid w:val="00877192"/>
    <w:rsid w:val="00877279"/>
    <w:rsid w:val="00877404"/>
    <w:rsid w:val="00877DD2"/>
    <w:rsid w:val="00877E80"/>
    <w:rsid w:val="008801C1"/>
    <w:rsid w:val="0088048F"/>
    <w:rsid w:val="00880657"/>
    <w:rsid w:val="0088089F"/>
    <w:rsid w:val="00880966"/>
    <w:rsid w:val="00880C24"/>
    <w:rsid w:val="00880C43"/>
    <w:rsid w:val="00880F06"/>
    <w:rsid w:val="008810B4"/>
    <w:rsid w:val="008812AB"/>
    <w:rsid w:val="008815D9"/>
    <w:rsid w:val="00881635"/>
    <w:rsid w:val="0088170B"/>
    <w:rsid w:val="008818A6"/>
    <w:rsid w:val="00881C66"/>
    <w:rsid w:val="00881CF3"/>
    <w:rsid w:val="00881D48"/>
    <w:rsid w:val="008826B1"/>
    <w:rsid w:val="00882758"/>
    <w:rsid w:val="0088283B"/>
    <w:rsid w:val="008828AF"/>
    <w:rsid w:val="00882A82"/>
    <w:rsid w:val="00882B0A"/>
    <w:rsid w:val="00882CAA"/>
    <w:rsid w:val="008830A3"/>
    <w:rsid w:val="0088335A"/>
    <w:rsid w:val="00883590"/>
    <w:rsid w:val="008837F8"/>
    <w:rsid w:val="00883A48"/>
    <w:rsid w:val="00883DF6"/>
    <w:rsid w:val="00883E8D"/>
    <w:rsid w:val="00884086"/>
    <w:rsid w:val="008842C9"/>
    <w:rsid w:val="00884426"/>
    <w:rsid w:val="0088461C"/>
    <w:rsid w:val="00884BA0"/>
    <w:rsid w:val="00884DA3"/>
    <w:rsid w:val="0088521D"/>
    <w:rsid w:val="0088524B"/>
    <w:rsid w:val="008853BC"/>
    <w:rsid w:val="0088559B"/>
    <w:rsid w:val="0088566A"/>
    <w:rsid w:val="00885942"/>
    <w:rsid w:val="0088595F"/>
    <w:rsid w:val="00885967"/>
    <w:rsid w:val="00885A9F"/>
    <w:rsid w:val="00885C01"/>
    <w:rsid w:val="00885D2B"/>
    <w:rsid w:val="00885FE6"/>
    <w:rsid w:val="00886032"/>
    <w:rsid w:val="0088606B"/>
    <w:rsid w:val="008861B9"/>
    <w:rsid w:val="0088638A"/>
    <w:rsid w:val="008863A9"/>
    <w:rsid w:val="00886826"/>
    <w:rsid w:val="00886AF4"/>
    <w:rsid w:val="00886E1A"/>
    <w:rsid w:val="008876A6"/>
    <w:rsid w:val="008877BE"/>
    <w:rsid w:val="00887960"/>
    <w:rsid w:val="00887989"/>
    <w:rsid w:val="00887D4B"/>
    <w:rsid w:val="00887E0F"/>
    <w:rsid w:val="00887F81"/>
    <w:rsid w:val="00890151"/>
    <w:rsid w:val="00890236"/>
    <w:rsid w:val="0089023C"/>
    <w:rsid w:val="00890250"/>
    <w:rsid w:val="0089025B"/>
    <w:rsid w:val="00890368"/>
    <w:rsid w:val="008905DB"/>
    <w:rsid w:val="008906AC"/>
    <w:rsid w:val="00890A20"/>
    <w:rsid w:val="00890A73"/>
    <w:rsid w:val="00890AEC"/>
    <w:rsid w:val="00890D4E"/>
    <w:rsid w:val="00890E60"/>
    <w:rsid w:val="00890F78"/>
    <w:rsid w:val="00891185"/>
    <w:rsid w:val="008911AC"/>
    <w:rsid w:val="008911E8"/>
    <w:rsid w:val="00891673"/>
    <w:rsid w:val="008918F4"/>
    <w:rsid w:val="00891963"/>
    <w:rsid w:val="00891AE9"/>
    <w:rsid w:val="00891B2B"/>
    <w:rsid w:val="00891DE2"/>
    <w:rsid w:val="00891E11"/>
    <w:rsid w:val="00891E1B"/>
    <w:rsid w:val="00891EE7"/>
    <w:rsid w:val="0089245D"/>
    <w:rsid w:val="00892460"/>
    <w:rsid w:val="0089255F"/>
    <w:rsid w:val="0089261B"/>
    <w:rsid w:val="008926E2"/>
    <w:rsid w:val="00892738"/>
    <w:rsid w:val="0089291E"/>
    <w:rsid w:val="00892C75"/>
    <w:rsid w:val="00892D80"/>
    <w:rsid w:val="00892F75"/>
    <w:rsid w:val="00893012"/>
    <w:rsid w:val="00893203"/>
    <w:rsid w:val="0089387D"/>
    <w:rsid w:val="008938E5"/>
    <w:rsid w:val="00894283"/>
    <w:rsid w:val="00894342"/>
    <w:rsid w:val="008943B1"/>
    <w:rsid w:val="0089480E"/>
    <w:rsid w:val="0089487F"/>
    <w:rsid w:val="008948AA"/>
    <w:rsid w:val="00894B86"/>
    <w:rsid w:val="00894C09"/>
    <w:rsid w:val="008950E2"/>
    <w:rsid w:val="00895291"/>
    <w:rsid w:val="00895519"/>
    <w:rsid w:val="00895946"/>
    <w:rsid w:val="00895998"/>
    <w:rsid w:val="00895C20"/>
    <w:rsid w:val="008962FC"/>
    <w:rsid w:val="00896968"/>
    <w:rsid w:val="00896A19"/>
    <w:rsid w:val="00896AD2"/>
    <w:rsid w:val="00896B4C"/>
    <w:rsid w:val="00896C0F"/>
    <w:rsid w:val="00896FBD"/>
    <w:rsid w:val="00896FFC"/>
    <w:rsid w:val="0089702D"/>
    <w:rsid w:val="008971F4"/>
    <w:rsid w:val="0089727B"/>
    <w:rsid w:val="0089736F"/>
    <w:rsid w:val="00897738"/>
    <w:rsid w:val="008979C3"/>
    <w:rsid w:val="008A014D"/>
    <w:rsid w:val="008A016C"/>
    <w:rsid w:val="008A02EA"/>
    <w:rsid w:val="008A0472"/>
    <w:rsid w:val="008A049A"/>
    <w:rsid w:val="008A04C5"/>
    <w:rsid w:val="008A0A5C"/>
    <w:rsid w:val="008A0E63"/>
    <w:rsid w:val="008A1068"/>
    <w:rsid w:val="008A14F6"/>
    <w:rsid w:val="008A183E"/>
    <w:rsid w:val="008A1899"/>
    <w:rsid w:val="008A20DF"/>
    <w:rsid w:val="008A22E4"/>
    <w:rsid w:val="008A237D"/>
    <w:rsid w:val="008A242E"/>
    <w:rsid w:val="008A2765"/>
    <w:rsid w:val="008A2B77"/>
    <w:rsid w:val="008A2D44"/>
    <w:rsid w:val="008A2E55"/>
    <w:rsid w:val="008A2F5E"/>
    <w:rsid w:val="008A319D"/>
    <w:rsid w:val="008A33B7"/>
    <w:rsid w:val="008A34BB"/>
    <w:rsid w:val="008A3782"/>
    <w:rsid w:val="008A3B37"/>
    <w:rsid w:val="008A3BAF"/>
    <w:rsid w:val="008A3F2F"/>
    <w:rsid w:val="008A3FAC"/>
    <w:rsid w:val="008A4084"/>
    <w:rsid w:val="008A4241"/>
    <w:rsid w:val="008A4324"/>
    <w:rsid w:val="008A460A"/>
    <w:rsid w:val="008A469C"/>
    <w:rsid w:val="008A4752"/>
    <w:rsid w:val="008A48B8"/>
    <w:rsid w:val="008A49C2"/>
    <w:rsid w:val="008A4AEC"/>
    <w:rsid w:val="008A4BD2"/>
    <w:rsid w:val="008A4DFC"/>
    <w:rsid w:val="008A4E0A"/>
    <w:rsid w:val="008A4E21"/>
    <w:rsid w:val="008A4FFE"/>
    <w:rsid w:val="008A53B4"/>
    <w:rsid w:val="008A54E2"/>
    <w:rsid w:val="008A5526"/>
    <w:rsid w:val="008A55D3"/>
    <w:rsid w:val="008A5947"/>
    <w:rsid w:val="008A594A"/>
    <w:rsid w:val="008A5A7A"/>
    <w:rsid w:val="008A5AAF"/>
    <w:rsid w:val="008A5C2E"/>
    <w:rsid w:val="008A5CF4"/>
    <w:rsid w:val="008A5D85"/>
    <w:rsid w:val="008A5ECB"/>
    <w:rsid w:val="008A6143"/>
    <w:rsid w:val="008A682C"/>
    <w:rsid w:val="008A6B48"/>
    <w:rsid w:val="008A6F10"/>
    <w:rsid w:val="008A711E"/>
    <w:rsid w:val="008A7190"/>
    <w:rsid w:val="008A7373"/>
    <w:rsid w:val="008A7726"/>
    <w:rsid w:val="008A79D5"/>
    <w:rsid w:val="008A7A04"/>
    <w:rsid w:val="008A7DDB"/>
    <w:rsid w:val="008A7DF7"/>
    <w:rsid w:val="008A7F33"/>
    <w:rsid w:val="008B0220"/>
    <w:rsid w:val="008B0453"/>
    <w:rsid w:val="008B07AE"/>
    <w:rsid w:val="008B0B94"/>
    <w:rsid w:val="008B1447"/>
    <w:rsid w:val="008B16C0"/>
    <w:rsid w:val="008B16EE"/>
    <w:rsid w:val="008B170D"/>
    <w:rsid w:val="008B17C1"/>
    <w:rsid w:val="008B1A05"/>
    <w:rsid w:val="008B1B2E"/>
    <w:rsid w:val="008B1F1E"/>
    <w:rsid w:val="008B1F7F"/>
    <w:rsid w:val="008B2006"/>
    <w:rsid w:val="008B221B"/>
    <w:rsid w:val="008B248A"/>
    <w:rsid w:val="008B263D"/>
    <w:rsid w:val="008B2662"/>
    <w:rsid w:val="008B26BF"/>
    <w:rsid w:val="008B2744"/>
    <w:rsid w:val="008B2BF3"/>
    <w:rsid w:val="008B30C2"/>
    <w:rsid w:val="008B33DD"/>
    <w:rsid w:val="008B3480"/>
    <w:rsid w:val="008B3619"/>
    <w:rsid w:val="008B3753"/>
    <w:rsid w:val="008B37C5"/>
    <w:rsid w:val="008B3C85"/>
    <w:rsid w:val="008B3DCA"/>
    <w:rsid w:val="008B40BC"/>
    <w:rsid w:val="008B40F7"/>
    <w:rsid w:val="008B4330"/>
    <w:rsid w:val="008B43ED"/>
    <w:rsid w:val="008B475E"/>
    <w:rsid w:val="008B48B3"/>
    <w:rsid w:val="008B4AF5"/>
    <w:rsid w:val="008B5240"/>
    <w:rsid w:val="008B5348"/>
    <w:rsid w:val="008B5423"/>
    <w:rsid w:val="008B581A"/>
    <w:rsid w:val="008B596E"/>
    <w:rsid w:val="008B59F0"/>
    <w:rsid w:val="008B5A25"/>
    <w:rsid w:val="008B5C4E"/>
    <w:rsid w:val="008B5CF2"/>
    <w:rsid w:val="008B5D3D"/>
    <w:rsid w:val="008B5EC7"/>
    <w:rsid w:val="008B6413"/>
    <w:rsid w:val="008B6422"/>
    <w:rsid w:val="008B65E4"/>
    <w:rsid w:val="008B6673"/>
    <w:rsid w:val="008B6826"/>
    <w:rsid w:val="008B68D9"/>
    <w:rsid w:val="008B6B00"/>
    <w:rsid w:val="008B6B02"/>
    <w:rsid w:val="008B6EF1"/>
    <w:rsid w:val="008B717C"/>
    <w:rsid w:val="008B7217"/>
    <w:rsid w:val="008B7BD4"/>
    <w:rsid w:val="008B7EA6"/>
    <w:rsid w:val="008C0141"/>
    <w:rsid w:val="008C0548"/>
    <w:rsid w:val="008C09C2"/>
    <w:rsid w:val="008C0C00"/>
    <w:rsid w:val="008C0D3B"/>
    <w:rsid w:val="008C0E37"/>
    <w:rsid w:val="008C0EA7"/>
    <w:rsid w:val="008C0FE1"/>
    <w:rsid w:val="008C1136"/>
    <w:rsid w:val="008C13AF"/>
    <w:rsid w:val="008C1460"/>
    <w:rsid w:val="008C158C"/>
    <w:rsid w:val="008C16BF"/>
    <w:rsid w:val="008C1978"/>
    <w:rsid w:val="008C19A3"/>
    <w:rsid w:val="008C19D9"/>
    <w:rsid w:val="008C1B5A"/>
    <w:rsid w:val="008C1C80"/>
    <w:rsid w:val="008C1DAC"/>
    <w:rsid w:val="008C1EA2"/>
    <w:rsid w:val="008C1EE8"/>
    <w:rsid w:val="008C212D"/>
    <w:rsid w:val="008C2135"/>
    <w:rsid w:val="008C2353"/>
    <w:rsid w:val="008C23E9"/>
    <w:rsid w:val="008C23FF"/>
    <w:rsid w:val="008C2602"/>
    <w:rsid w:val="008C276D"/>
    <w:rsid w:val="008C286E"/>
    <w:rsid w:val="008C28BA"/>
    <w:rsid w:val="008C2D4D"/>
    <w:rsid w:val="008C2FA3"/>
    <w:rsid w:val="008C3087"/>
    <w:rsid w:val="008C359F"/>
    <w:rsid w:val="008C3960"/>
    <w:rsid w:val="008C39BE"/>
    <w:rsid w:val="008C3B6E"/>
    <w:rsid w:val="008C3E18"/>
    <w:rsid w:val="008C3FD4"/>
    <w:rsid w:val="008C40AF"/>
    <w:rsid w:val="008C4549"/>
    <w:rsid w:val="008C48E3"/>
    <w:rsid w:val="008C4EC3"/>
    <w:rsid w:val="008C5320"/>
    <w:rsid w:val="008C533D"/>
    <w:rsid w:val="008C54F9"/>
    <w:rsid w:val="008C554B"/>
    <w:rsid w:val="008C565C"/>
    <w:rsid w:val="008C57DA"/>
    <w:rsid w:val="008C5891"/>
    <w:rsid w:val="008C597C"/>
    <w:rsid w:val="008C5F29"/>
    <w:rsid w:val="008C5F6B"/>
    <w:rsid w:val="008C5FA6"/>
    <w:rsid w:val="008C6162"/>
    <w:rsid w:val="008C6186"/>
    <w:rsid w:val="008C65D8"/>
    <w:rsid w:val="008C65EF"/>
    <w:rsid w:val="008C6919"/>
    <w:rsid w:val="008C692A"/>
    <w:rsid w:val="008C6B54"/>
    <w:rsid w:val="008C6E10"/>
    <w:rsid w:val="008C6FC9"/>
    <w:rsid w:val="008C7185"/>
    <w:rsid w:val="008C7306"/>
    <w:rsid w:val="008C75F4"/>
    <w:rsid w:val="008C7607"/>
    <w:rsid w:val="008C7875"/>
    <w:rsid w:val="008C78B6"/>
    <w:rsid w:val="008C7A58"/>
    <w:rsid w:val="008C7A6C"/>
    <w:rsid w:val="008C7CAA"/>
    <w:rsid w:val="008D0016"/>
    <w:rsid w:val="008D00A2"/>
    <w:rsid w:val="008D01D7"/>
    <w:rsid w:val="008D059E"/>
    <w:rsid w:val="008D0871"/>
    <w:rsid w:val="008D0981"/>
    <w:rsid w:val="008D0A1D"/>
    <w:rsid w:val="008D0A20"/>
    <w:rsid w:val="008D0C04"/>
    <w:rsid w:val="008D0C53"/>
    <w:rsid w:val="008D0DC9"/>
    <w:rsid w:val="008D0F0F"/>
    <w:rsid w:val="008D0F6E"/>
    <w:rsid w:val="008D11C5"/>
    <w:rsid w:val="008D1427"/>
    <w:rsid w:val="008D170B"/>
    <w:rsid w:val="008D1936"/>
    <w:rsid w:val="008D1B4A"/>
    <w:rsid w:val="008D1E34"/>
    <w:rsid w:val="008D1E95"/>
    <w:rsid w:val="008D1FAD"/>
    <w:rsid w:val="008D2300"/>
    <w:rsid w:val="008D24FC"/>
    <w:rsid w:val="008D2C3C"/>
    <w:rsid w:val="008D2E7F"/>
    <w:rsid w:val="008D32CC"/>
    <w:rsid w:val="008D3601"/>
    <w:rsid w:val="008D3C43"/>
    <w:rsid w:val="008D3DA6"/>
    <w:rsid w:val="008D3E4A"/>
    <w:rsid w:val="008D4123"/>
    <w:rsid w:val="008D491D"/>
    <w:rsid w:val="008D52DB"/>
    <w:rsid w:val="008D548E"/>
    <w:rsid w:val="008D573A"/>
    <w:rsid w:val="008D5ACF"/>
    <w:rsid w:val="008D5AFF"/>
    <w:rsid w:val="008D5B36"/>
    <w:rsid w:val="008D5B55"/>
    <w:rsid w:val="008D5D98"/>
    <w:rsid w:val="008D5EBF"/>
    <w:rsid w:val="008D6419"/>
    <w:rsid w:val="008D6970"/>
    <w:rsid w:val="008D6982"/>
    <w:rsid w:val="008D6D40"/>
    <w:rsid w:val="008D7224"/>
    <w:rsid w:val="008D73EA"/>
    <w:rsid w:val="008D7701"/>
    <w:rsid w:val="008D7C2B"/>
    <w:rsid w:val="008D7EB2"/>
    <w:rsid w:val="008D7F1A"/>
    <w:rsid w:val="008E00A9"/>
    <w:rsid w:val="008E00CC"/>
    <w:rsid w:val="008E022D"/>
    <w:rsid w:val="008E0291"/>
    <w:rsid w:val="008E05B4"/>
    <w:rsid w:val="008E062C"/>
    <w:rsid w:val="008E0788"/>
    <w:rsid w:val="008E083B"/>
    <w:rsid w:val="008E0A18"/>
    <w:rsid w:val="008E0BD0"/>
    <w:rsid w:val="008E0D09"/>
    <w:rsid w:val="008E0FE8"/>
    <w:rsid w:val="008E1087"/>
    <w:rsid w:val="008E1448"/>
    <w:rsid w:val="008E1778"/>
    <w:rsid w:val="008E187F"/>
    <w:rsid w:val="008E1903"/>
    <w:rsid w:val="008E1BE6"/>
    <w:rsid w:val="008E1CEF"/>
    <w:rsid w:val="008E2180"/>
    <w:rsid w:val="008E2332"/>
    <w:rsid w:val="008E24D1"/>
    <w:rsid w:val="008E2585"/>
    <w:rsid w:val="008E261E"/>
    <w:rsid w:val="008E2695"/>
    <w:rsid w:val="008E27B5"/>
    <w:rsid w:val="008E2C66"/>
    <w:rsid w:val="008E2D2F"/>
    <w:rsid w:val="008E31B7"/>
    <w:rsid w:val="008E35F5"/>
    <w:rsid w:val="008E364A"/>
    <w:rsid w:val="008E368A"/>
    <w:rsid w:val="008E3BFE"/>
    <w:rsid w:val="008E41E0"/>
    <w:rsid w:val="008E420A"/>
    <w:rsid w:val="008E436B"/>
    <w:rsid w:val="008E43A8"/>
    <w:rsid w:val="008E4539"/>
    <w:rsid w:val="008E4891"/>
    <w:rsid w:val="008E48B8"/>
    <w:rsid w:val="008E48D8"/>
    <w:rsid w:val="008E4E84"/>
    <w:rsid w:val="008E5018"/>
    <w:rsid w:val="008E5A29"/>
    <w:rsid w:val="008E5B02"/>
    <w:rsid w:val="008E5C85"/>
    <w:rsid w:val="008E61CC"/>
    <w:rsid w:val="008E6295"/>
    <w:rsid w:val="008E6525"/>
    <w:rsid w:val="008E68DC"/>
    <w:rsid w:val="008E6B8A"/>
    <w:rsid w:val="008E6BED"/>
    <w:rsid w:val="008E6C64"/>
    <w:rsid w:val="008E6FD8"/>
    <w:rsid w:val="008E7359"/>
    <w:rsid w:val="008E7922"/>
    <w:rsid w:val="008E7970"/>
    <w:rsid w:val="008E7AF0"/>
    <w:rsid w:val="008E7FFB"/>
    <w:rsid w:val="008F011A"/>
    <w:rsid w:val="008F0279"/>
    <w:rsid w:val="008F04F3"/>
    <w:rsid w:val="008F082B"/>
    <w:rsid w:val="008F0AFC"/>
    <w:rsid w:val="008F0C1A"/>
    <w:rsid w:val="008F0C79"/>
    <w:rsid w:val="008F0F10"/>
    <w:rsid w:val="008F0F3C"/>
    <w:rsid w:val="008F116E"/>
    <w:rsid w:val="008F1460"/>
    <w:rsid w:val="008F15A8"/>
    <w:rsid w:val="008F174E"/>
    <w:rsid w:val="008F1752"/>
    <w:rsid w:val="008F1BA2"/>
    <w:rsid w:val="008F1C27"/>
    <w:rsid w:val="008F2042"/>
    <w:rsid w:val="008F2532"/>
    <w:rsid w:val="008F28D7"/>
    <w:rsid w:val="008F2A6C"/>
    <w:rsid w:val="008F2F0F"/>
    <w:rsid w:val="008F36B7"/>
    <w:rsid w:val="008F37BF"/>
    <w:rsid w:val="008F37F9"/>
    <w:rsid w:val="008F38B8"/>
    <w:rsid w:val="008F3B3E"/>
    <w:rsid w:val="008F3E0E"/>
    <w:rsid w:val="008F3F7E"/>
    <w:rsid w:val="008F4087"/>
    <w:rsid w:val="008F40FB"/>
    <w:rsid w:val="008F41AE"/>
    <w:rsid w:val="008F41C9"/>
    <w:rsid w:val="008F4208"/>
    <w:rsid w:val="008F4578"/>
    <w:rsid w:val="008F46F0"/>
    <w:rsid w:val="008F5229"/>
    <w:rsid w:val="008F5296"/>
    <w:rsid w:val="008F5583"/>
    <w:rsid w:val="008F57BE"/>
    <w:rsid w:val="008F57E1"/>
    <w:rsid w:val="008F59B7"/>
    <w:rsid w:val="008F606F"/>
    <w:rsid w:val="008F60FA"/>
    <w:rsid w:val="008F61E1"/>
    <w:rsid w:val="008F6455"/>
    <w:rsid w:val="008F66A8"/>
    <w:rsid w:val="008F66B8"/>
    <w:rsid w:val="008F68B2"/>
    <w:rsid w:val="008F6991"/>
    <w:rsid w:val="008F6A99"/>
    <w:rsid w:val="008F728C"/>
    <w:rsid w:val="008F757A"/>
    <w:rsid w:val="008F7970"/>
    <w:rsid w:val="008F7E5B"/>
    <w:rsid w:val="008F7F71"/>
    <w:rsid w:val="009000FD"/>
    <w:rsid w:val="00900587"/>
    <w:rsid w:val="009006EE"/>
    <w:rsid w:val="009009BE"/>
    <w:rsid w:val="009009FC"/>
    <w:rsid w:val="00900AAF"/>
    <w:rsid w:val="00900D12"/>
    <w:rsid w:val="009014F9"/>
    <w:rsid w:val="009018AB"/>
    <w:rsid w:val="00901923"/>
    <w:rsid w:val="009019AF"/>
    <w:rsid w:val="00901B37"/>
    <w:rsid w:val="00901BE9"/>
    <w:rsid w:val="00901E1D"/>
    <w:rsid w:val="00902121"/>
    <w:rsid w:val="00902210"/>
    <w:rsid w:val="00902256"/>
    <w:rsid w:val="009022B5"/>
    <w:rsid w:val="0090263E"/>
    <w:rsid w:val="0090269D"/>
    <w:rsid w:val="0090273B"/>
    <w:rsid w:val="00902BFE"/>
    <w:rsid w:val="00902D02"/>
    <w:rsid w:val="00902E0E"/>
    <w:rsid w:val="00903389"/>
    <w:rsid w:val="00903525"/>
    <w:rsid w:val="00903589"/>
    <w:rsid w:val="00903649"/>
    <w:rsid w:val="00903990"/>
    <w:rsid w:val="00903BF3"/>
    <w:rsid w:val="00903C37"/>
    <w:rsid w:val="00903DF0"/>
    <w:rsid w:val="00903E1E"/>
    <w:rsid w:val="00903FDD"/>
    <w:rsid w:val="0090424C"/>
    <w:rsid w:val="009043D9"/>
    <w:rsid w:val="00904543"/>
    <w:rsid w:val="00904963"/>
    <w:rsid w:val="00904ED1"/>
    <w:rsid w:val="009051C8"/>
    <w:rsid w:val="00905263"/>
    <w:rsid w:val="00905432"/>
    <w:rsid w:val="00905449"/>
    <w:rsid w:val="009057E4"/>
    <w:rsid w:val="00905BA6"/>
    <w:rsid w:val="00905C37"/>
    <w:rsid w:val="00905EAF"/>
    <w:rsid w:val="00905F20"/>
    <w:rsid w:val="009063F1"/>
    <w:rsid w:val="0090677D"/>
    <w:rsid w:val="0090690B"/>
    <w:rsid w:val="00906951"/>
    <w:rsid w:val="00906A30"/>
    <w:rsid w:val="00906D5A"/>
    <w:rsid w:val="00906E43"/>
    <w:rsid w:val="0090755E"/>
    <w:rsid w:val="009077E3"/>
    <w:rsid w:val="00907805"/>
    <w:rsid w:val="00907900"/>
    <w:rsid w:val="00907D25"/>
    <w:rsid w:val="00907E43"/>
    <w:rsid w:val="009102FB"/>
    <w:rsid w:val="0091063E"/>
    <w:rsid w:val="00910875"/>
    <w:rsid w:val="009109AB"/>
    <w:rsid w:val="00911177"/>
    <w:rsid w:val="0091178A"/>
    <w:rsid w:val="00911B93"/>
    <w:rsid w:val="00911E5C"/>
    <w:rsid w:val="00911E90"/>
    <w:rsid w:val="00912336"/>
    <w:rsid w:val="0091271F"/>
    <w:rsid w:val="0091290C"/>
    <w:rsid w:val="00912EDC"/>
    <w:rsid w:val="00913295"/>
    <w:rsid w:val="009132F7"/>
    <w:rsid w:val="009133A8"/>
    <w:rsid w:val="0091342F"/>
    <w:rsid w:val="009134D4"/>
    <w:rsid w:val="0091358C"/>
    <w:rsid w:val="009135F0"/>
    <w:rsid w:val="0091365D"/>
    <w:rsid w:val="009137AE"/>
    <w:rsid w:val="0091385E"/>
    <w:rsid w:val="009138B8"/>
    <w:rsid w:val="009138FF"/>
    <w:rsid w:val="00913EE5"/>
    <w:rsid w:val="009141DE"/>
    <w:rsid w:val="00914411"/>
    <w:rsid w:val="00914993"/>
    <w:rsid w:val="00914A33"/>
    <w:rsid w:val="00914B49"/>
    <w:rsid w:val="00914E62"/>
    <w:rsid w:val="009154CB"/>
    <w:rsid w:val="00915948"/>
    <w:rsid w:val="00915A4A"/>
    <w:rsid w:val="00915DCA"/>
    <w:rsid w:val="00915EC7"/>
    <w:rsid w:val="0091618E"/>
    <w:rsid w:val="009161ED"/>
    <w:rsid w:val="0091659F"/>
    <w:rsid w:val="00916EB4"/>
    <w:rsid w:val="00917288"/>
    <w:rsid w:val="009172EF"/>
    <w:rsid w:val="00917678"/>
    <w:rsid w:val="00917D2A"/>
    <w:rsid w:val="0092010D"/>
    <w:rsid w:val="00920171"/>
    <w:rsid w:val="009201CE"/>
    <w:rsid w:val="009202C7"/>
    <w:rsid w:val="00920413"/>
    <w:rsid w:val="0092061C"/>
    <w:rsid w:val="0092066B"/>
    <w:rsid w:val="0092075B"/>
    <w:rsid w:val="00920AF0"/>
    <w:rsid w:val="00920DDB"/>
    <w:rsid w:val="00920E30"/>
    <w:rsid w:val="00920F28"/>
    <w:rsid w:val="00921125"/>
    <w:rsid w:val="009213AD"/>
    <w:rsid w:val="00921454"/>
    <w:rsid w:val="00921754"/>
    <w:rsid w:val="00921CA9"/>
    <w:rsid w:val="00921EAD"/>
    <w:rsid w:val="00921EED"/>
    <w:rsid w:val="00921F8A"/>
    <w:rsid w:val="00922649"/>
    <w:rsid w:val="0092271F"/>
    <w:rsid w:val="00922A5D"/>
    <w:rsid w:val="00922B93"/>
    <w:rsid w:val="0092325D"/>
    <w:rsid w:val="009232D8"/>
    <w:rsid w:val="009236E1"/>
    <w:rsid w:val="00923AE4"/>
    <w:rsid w:val="00923BBE"/>
    <w:rsid w:val="00923FE9"/>
    <w:rsid w:val="00924425"/>
    <w:rsid w:val="00924963"/>
    <w:rsid w:val="00924C68"/>
    <w:rsid w:val="00924CDD"/>
    <w:rsid w:val="00924F89"/>
    <w:rsid w:val="00924F93"/>
    <w:rsid w:val="00925055"/>
    <w:rsid w:val="0092515A"/>
    <w:rsid w:val="00925485"/>
    <w:rsid w:val="00925537"/>
    <w:rsid w:val="00925607"/>
    <w:rsid w:val="009259ED"/>
    <w:rsid w:val="0092623D"/>
    <w:rsid w:val="00926263"/>
    <w:rsid w:val="009262E9"/>
    <w:rsid w:val="00926694"/>
    <w:rsid w:val="009267C5"/>
    <w:rsid w:val="00926B7A"/>
    <w:rsid w:val="00926C45"/>
    <w:rsid w:val="00926CB0"/>
    <w:rsid w:val="00926ECB"/>
    <w:rsid w:val="00926FD9"/>
    <w:rsid w:val="00927283"/>
    <w:rsid w:val="00927376"/>
    <w:rsid w:val="0092738D"/>
    <w:rsid w:val="0092772E"/>
    <w:rsid w:val="0092780A"/>
    <w:rsid w:val="0092783E"/>
    <w:rsid w:val="009278CF"/>
    <w:rsid w:val="009278F6"/>
    <w:rsid w:val="00927AC3"/>
    <w:rsid w:val="00927B7E"/>
    <w:rsid w:val="00927C57"/>
    <w:rsid w:val="00927E31"/>
    <w:rsid w:val="00927E8E"/>
    <w:rsid w:val="00927ECB"/>
    <w:rsid w:val="0093003B"/>
    <w:rsid w:val="009300F7"/>
    <w:rsid w:val="00930343"/>
    <w:rsid w:val="00930390"/>
    <w:rsid w:val="009308D6"/>
    <w:rsid w:val="009309F4"/>
    <w:rsid w:val="00930AF8"/>
    <w:rsid w:val="00930F60"/>
    <w:rsid w:val="00930FFE"/>
    <w:rsid w:val="00931053"/>
    <w:rsid w:val="00931487"/>
    <w:rsid w:val="009314E3"/>
    <w:rsid w:val="009316EC"/>
    <w:rsid w:val="00931823"/>
    <w:rsid w:val="0093189E"/>
    <w:rsid w:val="00931986"/>
    <w:rsid w:val="00931A16"/>
    <w:rsid w:val="00931B4A"/>
    <w:rsid w:val="00931E01"/>
    <w:rsid w:val="00931E1A"/>
    <w:rsid w:val="009326C9"/>
    <w:rsid w:val="00932749"/>
    <w:rsid w:val="00932A6C"/>
    <w:rsid w:val="00932B8A"/>
    <w:rsid w:val="00932C60"/>
    <w:rsid w:val="00934221"/>
    <w:rsid w:val="009342C5"/>
    <w:rsid w:val="00934523"/>
    <w:rsid w:val="0093459A"/>
    <w:rsid w:val="0093462D"/>
    <w:rsid w:val="009346D5"/>
    <w:rsid w:val="00934A7C"/>
    <w:rsid w:val="00934B02"/>
    <w:rsid w:val="00934DFB"/>
    <w:rsid w:val="00935146"/>
    <w:rsid w:val="009357F5"/>
    <w:rsid w:val="0093595B"/>
    <w:rsid w:val="00935B86"/>
    <w:rsid w:val="00935C28"/>
    <w:rsid w:val="00935EBC"/>
    <w:rsid w:val="00936145"/>
    <w:rsid w:val="00936171"/>
    <w:rsid w:val="0093618E"/>
    <w:rsid w:val="009361D2"/>
    <w:rsid w:val="00936293"/>
    <w:rsid w:val="00936729"/>
    <w:rsid w:val="00936A0A"/>
    <w:rsid w:val="00936B44"/>
    <w:rsid w:val="0093753D"/>
    <w:rsid w:val="00937896"/>
    <w:rsid w:val="00937997"/>
    <w:rsid w:val="00937B49"/>
    <w:rsid w:val="00937E37"/>
    <w:rsid w:val="009404AD"/>
    <w:rsid w:val="009405CD"/>
    <w:rsid w:val="00940684"/>
    <w:rsid w:val="0094070C"/>
    <w:rsid w:val="0094081E"/>
    <w:rsid w:val="00940B61"/>
    <w:rsid w:val="00940EAE"/>
    <w:rsid w:val="009410B3"/>
    <w:rsid w:val="0094115F"/>
    <w:rsid w:val="009413E7"/>
    <w:rsid w:val="009415C6"/>
    <w:rsid w:val="00941727"/>
    <w:rsid w:val="0094175E"/>
    <w:rsid w:val="009417B9"/>
    <w:rsid w:val="009418CC"/>
    <w:rsid w:val="00941BCE"/>
    <w:rsid w:val="00941D68"/>
    <w:rsid w:val="009421AD"/>
    <w:rsid w:val="0094243A"/>
    <w:rsid w:val="00942525"/>
    <w:rsid w:val="00942604"/>
    <w:rsid w:val="00942B14"/>
    <w:rsid w:val="00942CB4"/>
    <w:rsid w:val="00942D61"/>
    <w:rsid w:val="00942F61"/>
    <w:rsid w:val="00942F82"/>
    <w:rsid w:val="00942FBF"/>
    <w:rsid w:val="0094321D"/>
    <w:rsid w:val="00943349"/>
    <w:rsid w:val="00943355"/>
    <w:rsid w:val="0094339E"/>
    <w:rsid w:val="009433A0"/>
    <w:rsid w:val="009438C0"/>
    <w:rsid w:val="00943A94"/>
    <w:rsid w:val="00943CA3"/>
    <w:rsid w:val="00943D6D"/>
    <w:rsid w:val="00943EA5"/>
    <w:rsid w:val="00943EBE"/>
    <w:rsid w:val="0094438B"/>
    <w:rsid w:val="0094453B"/>
    <w:rsid w:val="00944618"/>
    <w:rsid w:val="00944633"/>
    <w:rsid w:val="009447FD"/>
    <w:rsid w:val="00944833"/>
    <w:rsid w:val="0094499F"/>
    <w:rsid w:val="00944A54"/>
    <w:rsid w:val="00944B88"/>
    <w:rsid w:val="00944E85"/>
    <w:rsid w:val="00945298"/>
    <w:rsid w:val="0094562D"/>
    <w:rsid w:val="0094568A"/>
    <w:rsid w:val="0094579C"/>
    <w:rsid w:val="00945832"/>
    <w:rsid w:val="00945A40"/>
    <w:rsid w:val="00945AB5"/>
    <w:rsid w:val="00945B1A"/>
    <w:rsid w:val="009462A3"/>
    <w:rsid w:val="00946403"/>
    <w:rsid w:val="009466D3"/>
    <w:rsid w:val="00946751"/>
    <w:rsid w:val="00946961"/>
    <w:rsid w:val="00946CB4"/>
    <w:rsid w:val="00946CFA"/>
    <w:rsid w:val="00947057"/>
    <w:rsid w:val="0094706D"/>
    <w:rsid w:val="00947195"/>
    <w:rsid w:val="0094767A"/>
    <w:rsid w:val="00947AE7"/>
    <w:rsid w:val="00947C40"/>
    <w:rsid w:val="00947DCB"/>
    <w:rsid w:val="00947F03"/>
    <w:rsid w:val="009501D9"/>
    <w:rsid w:val="009502EF"/>
    <w:rsid w:val="009506A6"/>
    <w:rsid w:val="009507AD"/>
    <w:rsid w:val="0095093E"/>
    <w:rsid w:val="009509A4"/>
    <w:rsid w:val="0095100A"/>
    <w:rsid w:val="009510C5"/>
    <w:rsid w:val="00951374"/>
    <w:rsid w:val="009515ED"/>
    <w:rsid w:val="00951681"/>
    <w:rsid w:val="009516EE"/>
    <w:rsid w:val="009519D6"/>
    <w:rsid w:val="00951D54"/>
    <w:rsid w:val="00951EBC"/>
    <w:rsid w:val="00952029"/>
    <w:rsid w:val="00952142"/>
    <w:rsid w:val="009524BC"/>
    <w:rsid w:val="009528CD"/>
    <w:rsid w:val="0095295B"/>
    <w:rsid w:val="00952A62"/>
    <w:rsid w:val="0095303E"/>
    <w:rsid w:val="009530E3"/>
    <w:rsid w:val="0095312E"/>
    <w:rsid w:val="0095336C"/>
    <w:rsid w:val="009533E6"/>
    <w:rsid w:val="00953963"/>
    <w:rsid w:val="00953994"/>
    <w:rsid w:val="00953C6E"/>
    <w:rsid w:val="00953D17"/>
    <w:rsid w:val="00953DB6"/>
    <w:rsid w:val="00953FAC"/>
    <w:rsid w:val="009540FB"/>
    <w:rsid w:val="00954307"/>
    <w:rsid w:val="00954A05"/>
    <w:rsid w:val="00954AFD"/>
    <w:rsid w:val="00954D7A"/>
    <w:rsid w:val="00954E14"/>
    <w:rsid w:val="00954F58"/>
    <w:rsid w:val="0095512A"/>
    <w:rsid w:val="00955205"/>
    <w:rsid w:val="00955629"/>
    <w:rsid w:val="0095573F"/>
    <w:rsid w:val="009557C8"/>
    <w:rsid w:val="00955AF4"/>
    <w:rsid w:val="00955BAE"/>
    <w:rsid w:val="00955CF7"/>
    <w:rsid w:val="00955DA1"/>
    <w:rsid w:val="00956032"/>
    <w:rsid w:val="00956140"/>
    <w:rsid w:val="0095623D"/>
    <w:rsid w:val="00956556"/>
    <w:rsid w:val="00956695"/>
    <w:rsid w:val="009567FB"/>
    <w:rsid w:val="009568BC"/>
    <w:rsid w:val="0095699D"/>
    <w:rsid w:val="009569A6"/>
    <w:rsid w:val="00956C79"/>
    <w:rsid w:val="00956E54"/>
    <w:rsid w:val="00956FB1"/>
    <w:rsid w:val="009571C0"/>
    <w:rsid w:val="009573D6"/>
    <w:rsid w:val="009575C8"/>
    <w:rsid w:val="009575F1"/>
    <w:rsid w:val="0095761B"/>
    <w:rsid w:val="009577F2"/>
    <w:rsid w:val="00957A1D"/>
    <w:rsid w:val="00957A27"/>
    <w:rsid w:val="00957C19"/>
    <w:rsid w:val="00957CAB"/>
    <w:rsid w:val="00957FE2"/>
    <w:rsid w:val="0096026E"/>
    <w:rsid w:val="0096052B"/>
    <w:rsid w:val="00960532"/>
    <w:rsid w:val="00960782"/>
    <w:rsid w:val="009608A3"/>
    <w:rsid w:val="00961140"/>
    <w:rsid w:val="0096142B"/>
    <w:rsid w:val="009616CE"/>
    <w:rsid w:val="00961AB3"/>
    <w:rsid w:val="00961C54"/>
    <w:rsid w:val="00961C58"/>
    <w:rsid w:val="00961E4D"/>
    <w:rsid w:val="00962175"/>
    <w:rsid w:val="00962239"/>
    <w:rsid w:val="009624E1"/>
    <w:rsid w:val="00962632"/>
    <w:rsid w:val="00962A40"/>
    <w:rsid w:val="00962AD6"/>
    <w:rsid w:val="00962BCF"/>
    <w:rsid w:val="0096309D"/>
    <w:rsid w:val="00963753"/>
    <w:rsid w:val="009637F9"/>
    <w:rsid w:val="0096386B"/>
    <w:rsid w:val="0096393A"/>
    <w:rsid w:val="00964019"/>
    <w:rsid w:val="009641E2"/>
    <w:rsid w:val="009644CA"/>
    <w:rsid w:val="009646AA"/>
    <w:rsid w:val="009647F5"/>
    <w:rsid w:val="00964882"/>
    <w:rsid w:val="00964936"/>
    <w:rsid w:val="009649EF"/>
    <w:rsid w:val="00964D21"/>
    <w:rsid w:val="00964FE3"/>
    <w:rsid w:val="009650BF"/>
    <w:rsid w:val="0096567E"/>
    <w:rsid w:val="00965D6D"/>
    <w:rsid w:val="00965D99"/>
    <w:rsid w:val="00965E7C"/>
    <w:rsid w:val="009661B4"/>
    <w:rsid w:val="0096678F"/>
    <w:rsid w:val="00966AEC"/>
    <w:rsid w:val="00966B43"/>
    <w:rsid w:val="00966C73"/>
    <w:rsid w:val="00966CF0"/>
    <w:rsid w:val="0096703D"/>
    <w:rsid w:val="00967116"/>
    <w:rsid w:val="009674AE"/>
    <w:rsid w:val="00967635"/>
    <w:rsid w:val="009676FC"/>
    <w:rsid w:val="00967D68"/>
    <w:rsid w:val="009702C2"/>
    <w:rsid w:val="00970532"/>
    <w:rsid w:val="009709E4"/>
    <w:rsid w:val="00970F5E"/>
    <w:rsid w:val="009712D5"/>
    <w:rsid w:val="009717BB"/>
    <w:rsid w:val="00971A7E"/>
    <w:rsid w:val="00971E2B"/>
    <w:rsid w:val="00972411"/>
    <w:rsid w:val="009724C8"/>
    <w:rsid w:val="009725D5"/>
    <w:rsid w:val="00972810"/>
    <w:rsid w:val="00972B4A"/>
    <w:rsid w:val="009730E4"/>
    <w:rsid w:val="009731F6"/>
    <w:rsid w:val="009732DF"/>
    <w:rsid w:val="00973564"/>
    <w:rsid w:val="009735D2"/>
    <w:rsid w:val="00973A5E"/>
    <w:rsid w:val="00974170"/>
    <w:rsid w:val="009744D1"/>
    <w:rsid w:val="0097478D"/>
    <w:rsid w:val="00974A53"/>
    <w:rsid w:val="00974CF1"/>
    <w:rsid w:val="0097513F"/>
    <w:rsid w:val="00975569"/>
    <w:rsid w:val="00975716"/>
    <w:rsid w:val="0097580D"/>
    <w:rsid w:val="00975937"/>
    <w:rsid w:val="00975CC4"/>
    <w:rsid w:val="00975D91"/>
    <w:rsid w:val="00975F15"/>
    <w:rsid w:val="00976102"/>
    <w:rsid w:val="009768E7"/>
    <w:rsid w:val="00976B0D"/>
    <w:rsid w:val="00976F01"/>
    <w:rsid w:val="00977003"/>
    <w:rsid w:val="00977163"/>
    <w:rsid w:val="00977215"/>
    <w:rsid w:val="00977321"/>
    <w:rsid w:val="0097757E"/>
    <w:rsid w:val="00977733"/>
    <w:rsid w:val="009777A3"/>
    <w:rsid w:val="00977D75"/>
    <w:rsid w:val="0098002D"/>
    <w:rsid w:val="009801DE"/>
    <w:rsid w:val="00980208"/>
    <w:rsid w:val="009802B2"/>
    <w:rsid w:val="00980502"/>
    <w:rsid w:val="0098051F"/>
    <w:rsid w:val="009809D5"/>
    <w:rsid w:val="0098139A"/>
    <w:rsid w:val="00981537"/>
    <w:rsid w:val="00981583"/>
    <w:rsid w:val="0098168B"/>
    <w:rsid w:val="0098173B"/>
    <w:rsid w:val="00981906"/>
    <w:rsid w:val="00981993"/>
    <w:rsid w:val="009819DF"/>
    <w:rsid w:val="00981B1B"/>
    <w:rsid w:val="00981B9F"/>
    <w:rsid w:val="00981D71"/>
    <w:rsid w:val="00981E6E"/>
    <w:rsid w:val="00982027"/>
    <w:rsid w:val="0098210C"/>
    <w:rsid w:val="00982431"/>
    <w:rsid w:val="00982A88"/>
    <w:rsid w:val="00982D31"/>
    <w:rsid w:val="00982D65"/>
    <w:rsid w:val="00982E46"/>
    <w:rsid w:val="0098302E"/>
    <w:rsid w:val="0098324D"/>
    <w:rsid w:val="00983924"/>
    <w:rsid w:val="00983AB8"/>
    <w:rsid w:val="00983B5A"/>
    <w:rsid w:val="00983C3C"/>
    <w:rsid w:val="009840CB"/>
    <w:rsid w:val="009841D9"/>
    <w:rsid w:val="009842A3"/>
    <w:rsid w:val="009844CA"/>
    <w:rsid w:val="00984503"/>
    <w:rsid w:val="009847CE"/>
    <w:rsid w:val="00984979"/>
    <w:rsid w:val="00984B43"/>
    <w:rsid w:val="00984BE4"/>
    <w:rsid w:val="00984BEC"/>
    <w:rsid w:val="00984C79"/>
    <w:rsid w:val="00984CE1"/>
    <w:rsid w:val="00984F7B"/>
    <w:rsid w:val="00984FDF"/>
    <w:rsid w:val="00985112"/>
    <w:rsid w:val="00985789"/>
    <w:rsid w:val="0098599D"/>
    <w:rsid w:val="00985C45"/>
    <w:rsid w:val="00985DF4"/>
    <w:rsid w:val="00985F1A"/>
    <w:rsid w:val="00986512"/>
    <w:rsid w:val="009865C6"/>
    <w:rsid w:val="009865F1"/>
    <w:rsid w:val="009867E9"/>
    <w:rsid w:val="00986864"/>
    <w:rsid w:val="00986912"/>
    <w:rsid w:val="00986F74"/>
    <w:rsid w:val="00987082"/>
    <w:rsid w:val="00987394"/>
    <w:rsid w:val="009875E4"/>
    <w:rsid w:val="009876BF"/>
    <w:rsid w:val="009877A7"/>
    <w:rsid w:val="00987971"/>
    <w:rsid w:val="00987ACC"/>
    <w:rsid w:val="00987CB0"/>
    <w:rsid w:val="00987EAC"/>
    <w:rsid w:val="00987EE3"/>
    <w:rsid w:val="009900E6"/>
    <w:rsid w:val="009904CB"/>
    <w:rsid w:val="009907CA"/>
    <w:rsid w:val="00990B99"/>
    <w:rsid w:val="00990BEA"/>
    <w:rsid w:val="00990E1F"/>
    <w:rsid w:val="00990E91"/>
    <w:rsid w:val="00990F33"/>
    <w:rsid w:val="00991664"/>
    <w:rsid w:val="0099175B"/>
    <w:rsid w:val="00991C06"/>
    <w:rsid w:val="00991C6D"/>
    <w:rsid w:val="00991C7A"/>
    <w:rsid w:val="0099202B"/>
    <w:rsid w:val="00992030"/>
    <w:rsid w:val="0099208D"/>
    <w:rsid w:val="00992152"/>
    <w:rsid w:val="00992264"/>
    <w:rsid w:val="0099258F"/>
    <w:rsid w:val="009927B3"/>
    <w:rsid w:val="00992A21"/>
    <w:rsid w:val="00992A83"/>
    <w:rsid w:val="00992BE1"/>
    <w:rsid w:val="00993282"/>
    <w:rsid w:val="00993560"/>
    <w:rsid w:val="009938AE"/>
    <w:rsid w:val="00993976"/>
    <w:rsid w:val="00993ACD"/>
    <w:rsid w:val="00993BE6"/>
    <w:rsid w:val="00993D35"/>
    <w:rsid w:val="00993DCA"/>
    <w:rsid w:val="00993E9D"/>
    <w:rsid w:val="009940F2"/>
    <w:rsid w:val="0099429B"/>
    <w:rsid w:val="0099434C"/>
    <w:rsid w:val="00994360"/>
    <w:rsid w:val="00994CAA"/>
    <w:rsid w:val="00995552"/>
    <w:rsid w:val="0099559E"/>
    <w:rsid w:val="00995AFE"/>
    <w:rsid w:val="00995CE2"/>
    <w:rsid w:val="009963EA"/>
    <w:rsid w:val="009965D7"/>
    <w:rsid w:val="00996702"/>
    <w:rsid w:val="00996BBF"/>
    <w:rsid w:val="00996E2B"/>
    <w:rsid w:val="00996EC6"/>
    <w:rsid w:val="009974BE"/>
    <w:rsid w:val="009974C7"/>
    <w:rsid w:val="00997881"/>
    <w:rsid w:val="00997ADD"/>
    <w:rsid w:val="00997C5A"/>
    <w:rsid w:val="00997CAC"/>
    <w:rsid w:val="00997D4A"/>
    <w:rsid w:val="009A031C"/>
    <w:rsid w:val="009A060B"/>
    <w:rsid w:val="009A0A38"/>
    <w:rsid w:val="009A0B41"/>
    <w:rsid w:val="009A1535"/>
    <w:rsid w:val="009A1553"/>
    <w:rsid w:val="009A179C"/>
    <w:rsid w:val="009A1BB4"/>
    <w:rsid w:val="009A1BE7"/>
    <w:rsid w:val="009A2258"/>
    <w:rsid w:val="009A2554"/>
    <w:rsid w:val="009A2598"/>
    <w:rsid w:val="009A25A1"/>
    <w:rsid w:val="009A289D"/>
    <w:rsid w:val="009A2B70"/>
    <w:rsid w:val="009A2D36"/>
    <w:rsid w:val="009A3378"/>
    <w:rsid w:val="009A33DA"/>
    <w:rsid w:val="009A35C4"/>
    <w:rsid w:val="009A3730"/>
    <w:rsid w:val="009A3B6F"/>
    <w:rsid w:val="009A4106"/>
    <w:rsid w:val="009A4195"/>
    <w:rsid w:val="009A4484"/>
    <w:rsid w:val="009A4581"/>
    <w:rsid w:val="009A4724"/>
    <w:rsid w:val="009A47B0"/>
    <w:rsid w:val="009A47DD"/>
    <w:rsid w:val="009A48B4"/>
    <w:rsid w:val="009A4915"/>
    <w:rsid w:val="009A4A52"/>
    <w:rsid w:val="009A4B8F"/>
    <w:rsid w:val="009A4C6E"/>
    <w:rsid w:val="009A4D3C"/>
    <w:rsid w:val="009A4DD3"/>
    <w:rsid w:val="009A4E9A"/>
    <w:rsid w:val="009A5057"/>
    <w:rsid w:val="009A5298"/>
    <w:rsid w:val="009A543A"/>
    <w:rsid w:val="009A5446"/>
    <w:rsid w:val="009A544C"/>
    <w:rsid w:val="009A5564"/>
    <w:rsid w:val="009A560D"/>
    <w:rsid w:val="009A5802"/>
    <w:rsid w:val="009A5AC2"/>
    <w:rsid w:val="009A5C78"/>
    <w:rsid w:val="009A5DE6"/>
    <w:rsid w:val="009A5E0C"/>
    <w:rsid w:val="009A609F"/>
    <w:rsid w:val="009A60AE"/>
    <w:rsid w:val="009A6146"/>
    <w:rsid w:val="009A62F9"/>
    <w:rsid w:val="009A6319"/>
    <w:rsid w:val="009A642A"/>
    <w:rsid w:val="009A68A3"/>
    <w:rsid w:val="009A68B3"/>
    <w:rsid w:val="009A69F8"/>
    <w:rsid w:val="009A6C64"/>
    <w:rsid w:val="009A6D83"/>
    <w:rsid w:val="009A73DE"/>
    <w:rsid w:val="009A7443"/>
    <w:rsid w:val="009A7542"/>
    <w:rsid w:val="009A7628"/>
    <w:rsid w:val="009A7729"/>
    <w:rsid w:val="009A77F4"/>
    <w:rsid w:val="009A7C2E"/>
    <w:rsid w:val="009A7DAC"/>
    <w:rsid w:val="009A7F8E"/>
    <w:rsid w:val="009B02EF"/>
    <w:rsid w:val="009B03A2"/>
    <w:rsid w:val="009B0510"/>
    <w:rsid w:val="009B084C"/>
    <w:rsid w:val="009B094B"/>
    <w:rsid w:val="009B0E87"/>
    <w:rsid w:val="009B0ED0"/>
    <w:rsid w:val="009B1327"/>
    <w:rsid w:val="009B13CA"/>
    <w:rsid w:val="009B1560"/>
    <w:rsid w:val="009B1AA5"/>
    <w:rsid w:val="009B1B6C"/>
    <w:rsid w:val="009B1CB7"/>
    <w:rsid w:val="009B2426"/>
    <w:rsid w:val="009B255A"/>
    <w:rsid w:val="009B26A6"/>
    <w:rsid w:val="009B29F9"/>
    <w:rsid w:val="009B2ED9"/>
    <w:rsid w:val="009B2FAD"/>
    <w:rsid w:val="009B343A"/>
    <w:rsid w:val="009B3612"/>
    <w:rsid w:val="009B377D"/>
    <w:rsid w:val="009B378C"/>
    <w:rsid w:val="009B37FE"/>
    <w:rsid w:val="009B384A"/>
    <w:rsid w:val="009B3BFC"/>
    <w:rsid w:val="009B4236"/>
    <w:rsid w:val="009B43D3"/>
    <w:rsid w:val="009B4618"/>
    <w:rsid w:val="009B4681"/>
    <w:rsid w:val="009B49B8"/>
    <w:rsid w:val="009B4C32"/>
    <w:rsid w:val="009B4CB7"/>
    <w:rsid w:val="009B517C"/>
    <w:rsid w:val="009B531A"/>
    <w:rsid w:val="009B5653"/>
    <w:rsid w:val="009B5681"/>
    <w:rsid w:val="009B5A2B"/>
    <w:rsid w:val="009B5C81"/>
    <w:rsid w:val="009B5D4B"/>
    <w:rsid w:val="009B5D84"/>
    <w:rsid w:val="009B5EAD"/>
    <w:rsid w:val="009B61F0"/>
    <w:rsid w:val="009B6268"/>
    <w:rsid w:val="009B626E"/>
    <w:rsid w:val="009B6310"/>
    <w:rsid w:val="009B635A"/>
    <w:rsid w:val="009B6478"/>
    <w:rsid w:val="009B64FF"/>
    <w:rsid w:val="009B65AF"/>
    <w:rsid w:val="009B685C"/>
    <w:rsid w:val="009B68ED"/>
    <w:rsid w:val="009B6EE6"/>
    <w:rsid w:val="009B70C6"/>
    <w:rsid w:val="009B72E9"/>
    <w:rsid w:val="009B731F"/>
    <w:rsid w:val="009B752A"/>
    <w:rsid w:val="009B7622"/>
    <w:rsid w:val="009B7659"/>
    <w:rsid w:val="009B7791"/>
    <w:rsid w:val="009B7893"/>
    <w:rsid w:val="009B7EBE"/>
    <w:rsid w:val="009C016B"/>
    <w:rsid w:val="009C01A6"/>
    <w:rsid w:val="009C01CB"/>
    <w:rsid w:val="009C0829"/>
    <w:rsid w:val="009C088C"/>
    <w:rsid w:val="009C0A40"/>
    <w:rsid w:val="009C0A4D"/>
    <w:rsid w:val="009C0D81"/>
    <w:rsid w:val="009C0EBC"/>
    <w:rsid w:val="009C0FE2"/>
    <w:rsid w:val="009C1214"/>
    <w:rsid w:val="009C124D"/>
    <w:rsid w:val="009C1257"/>
    <w:rsid w:val="009C1367"/>
    <w:rsid w:val="009C15A3"/>
    <w:rsid w:val="009C1651"/>
    <w:rsid w:val="009C175F"/>
    <w:rsid w:val="009C1B2B"/>
    <w:rsid w:val="009C2646"/>
    <w:rsid w:val="009C26E0"/>
    <w:rsid w:val="009C271B"/>
    <w:rsid w:val="009C27B5"/>
    <w:rsid w:val="009C2ADA"/>
    <w:rsid w:val="009C2C59"/>
    <w:rsid w:val="009C2C6D"/>
    <w:rsid w:val="009C2E60"/>
    <w:rsid w:val="009C3039"/>
    <w:rsid w:val="009C3A42"/>
    <w:rsid w:val="009C3A65"/>
    <w:rsid w:val="009C3E47"/>
    <w:rsid w:val="009C3EA7"/>
    <w:rsid w:val="009C3EC5"/>
    <w:rsid w:val="009C43AE"/>
    <w:rsid w:val="009C43E4"/>
    <w:rsid w:val="009C4484"/>
    <w:rsid w:val="009C4668"/>
    <w:rsid w:val="009C46AD"/>
    <w:rsid w:val="009C4931"/>
    <w:rsid w:val="009C4B51"/>
    <w:rsid w:val="009C5174"/>
    <w:rsid w:val="009C51C8"/>
    <w:rsid w:val="009C5440"/>
    <w:rsid w:val="009C54CA"/>
    <w:rsid w:val="009C561D"/>
    <w:rsid w:val="009C5704"/>
    <w:rsid w:val="009C5741"/>
    <w:rsid w:val="009C586D"/>
    <w:rsid w:val="009C598D"/>
    <w:rsid w:val="009C5B38"/>
    <w:rsid w:val="009C5BB7"/>
    <w:rsid w:val="009C5CC1"/>
    <w:rsid w:val="009C5D11"/>
    <w:rsid w:val="009C5D37"/>
    <w:rsid w:val="009C5F27"/>
    <w:rsid w:val="009C6037"/>
    <w:rsid w:val="009C60F1"/>
    <w:rsid w:val="009C610D"/>
    <w:rsid w:val="009C612C"/>
    <w:rsid w:val="009C64E9"/>
    <w:rsid w:val="009C6E57"/>
    <w:rsid w:val="009C710F"/>
    <w:rsid w:val="009C726D"/>
    <w:rsid w:val="009C7384"/>
    <w:rsid w:val="009C7777"/>
    <w:rsid w:val="009C7820"/>
    <w:rsid w:val="009C79FA"/>
    <w:rsid w:val="009C7A29"/>
    <w:rsid w:val="009C7C64"/>
    <w:rsid w:val="009C7D0A"/>
    <w:rsid w:val="009C7EA9"/>
    <w:rsid w:val="009D0221"/>
    <w:rsid w:val="009D07D7"/>
    <w:rsid w:val="009D0A14"/>
    <w:rsid w:val="009D0DC0"/>
    <w:rsid w:val="009D0EE9"/>
    <w:rsid w:val="009D11FD"/>
    <w:rsid w:val="009D1764"/>
    <w:rsid w:val="009D1771"/>
    <w:rsid w:val="009D1884"/>
    <w:rsid w:val="009D1955"/>
    <w:rsid w:val="009D1A81"/>
    <w:rsid w:val="009D1C22"/>
    <w:rsid w:val="009D217C"/>
    <w:rsid w:val="009D24AF"/>
    <w:rsid w:val="009D2548"/>
    <w:rsid w:val="009D27FA"/>
    <w:rsid w:val="009D2B39"/>
    <w:rsid w:val="009D2CCF"/>
    <w:rsid w:val="009D2DDC"/>
    <w:rsid w:val="009D2EA4"/>
    <w:rsid w:val="009D340E"/>
    <w:rsid w:val="009D3495"/>
    <w:rsid w:val="009D374D"/>
    <w:rsid w:val="009D3D1F"/>
    <w:rsid w:val="009D3E26"/>
    <w:rsid w:val="009D434F"/>
    <w:rsid w:val="009D437D"/>
    <w:rsid w:val="009D447F"/>
    <w:rsid w:val="009D44DE"/>
    <w:rsid w:val="009D4648"/>
    <w:rsid w:val="009D478B"/>
    <w:rsid w:val="009D4B52"/>
    <w:rsid w:val="009D4DBD"/>
    <w:rsid w:val="009D4EFB"/>
    <w:rsid w:val="009D5082"/>
    <w:rsid w:val="009D50AF"/>
    <w:rsid w:val="009D56D8"/>
    <w:rsid w:val="009D5824"/>
    <w:rsid w:val="009D5CA0"/>
    <w:rsid w:val="009D609D"/>
    <w:rsid w:val="009D68A0"/>
    <w:rsid w:val="009D6987"/>
    <w:rsid w:val="009D6CD7"/>
    <w:rsid w:val="009D6D18"/>
    <w:rsid w:val="009D6E47"/>
    <w:rsid w:val="009D6E67"/>
    <w:rsid w:val="009D7121"/>
    <w:rsid w:val="009D7657"/>
    <w:rsid w:val="009D7788"/>
    <w:rsid w:val="009D7A27"/>
    <w:rsid w:val="009D7D1B"/>
    <w:rsid w:val="009D7EBA"/>
    <w:rsid w:val="009D7F10"/>
    <w:rsid w:val="009D7F83"/>
    <w:rsid w:val="009E0226"/>
    <w:rsid w:val="009E028E"/>
    <w:rsid w:val="009E0528"/>
    <w:rsid w:val="009E080D"/>
    <w:rsid w:val="009E090C"/>
    <w:rsid w:val="009E0AF8"/>
    <w:rsid w:val="009E0B3A"/>
    <w:rsid w:val="009E0EF2"/>
    <w:rsid w:val="009E1084"/>
    <w:rsid w:val="009E1AB7"/>
    <w:rsid w:val="009E1BCD"/>
    <w:rsid w:val="009E1E8D"/>
    <w:rsid w:val="009E2377"/>
    <w:rsid w:val="009E2769"/>
    <w:rsid w:val="009E284F"/>
    <w:rsid w:val="009E2A3A"/>
    <w:rsid w:val="009E2B98"/>
    <w:rsid w:val="009E2BD7"/>
    <w:rsid w:val="009E311B"/>
    <w:rsid w:val="009E3428"/>
    <w:rsid w:val="009E38A0"/>
    <w:rsid w:val="009E38F1"/>
    <w:rsid w:val="009E3A9F"/>
    <w:rsid w:val="009E3AB4"/>
    <w:rsid w:val="009E3B0E"/>
    <w:rsid w:val="009E3E0E"/>
    <w:rsid w:val="009E3E9B"/>
    <w:rsid w:val="009E3F7C"/>
    <w:rsid w:val="009E4276"/>
    <w:rsid w:val="009E428B"/>
    <w:rsid w:val="009E441F"/>
    <w:rsid w:val="009E4491"/>
    <w:rsid w:val="009E45B9"/>
    <w:rsid w:val="009E482F"/>
    <w:rsid w:val="009E49DC"/>
    <w:rsid w:val="009E4A1A"/>
    <w:rsid w:val="009E4CD5"/>
    <w:rsid w:val="009E4D16"/>
    <w:rsid w:val="009E4E8E"/>
    <w:rsid w:val="009E521D"/>
    <w:rsid w:val="009E5641"/>
    <w:rsid w:val="009E5B96"/>
    <w:rsid w:val="009E5C52"/>
    <w:rsid w:val="009E5EE2"/>
    <w:rsid w:val="009E5EF6"/>
    <w:rsid w:val="009E5EFB"/>
    <w:rsid w:val="009E604C"/>
    <w:rsid w:val="009E6100"/>
    <w:rsid w:val="009E612E"/>
    <w:rsid w:val="009E650C"/>
    <w:rsid w:val="009E6520"/>
    <w:rsid w:val="009E6B4A"/>
    <w:rsid w:val="009E6F7D"/>
    <w:rsid w:val="009E6FED"/>
    <w:rsid w:val="009E734E"/>
    <w:rsid w:val="009E7949"/>
    <w:rsid w:val="009E7B89"/>
    <w:rsid w:val="009E7DEF"/>
    <w:rsid w:val="009E7EBC"/>
    <w:rsid w:val="009E7EF0"/>
    <w:rsid w:val="009F002F"/>
    <w:rsid w:val="009F0193"/>
    <w:rsid w:val="009F02AE"/>
    <w:rsid w:val="009F0B52"/>
    <w:rsid w:val="009F0C87"/>
    <w:rsid w:val="009F0D9C"/>
    <w:rsid w:val="009F0DCB"/>
    <w:rsid w:val="009F1083"/>
    <w:rsid w:val="009F1091"/>
    <w:rsid w:val="009F15DD"/>
    <w:rsid w:val="009F15E6"/>
    <w:rsid w:val="009F1FA1"/>
    <w:rsid w:val="009F2194"/>
    <w:rsid w:val="009F242D"/>
    <w:rsid w:val="009F29DE"/>
    <w:rsid w:val="009F2A75"/>
    <w:rsid w:val="009F2D62"/>
    <w:rsid w:val="009F2EB5"/>
    <w:rsid w:val="009F2FD8"/>
    <w:rsid w:val="009F31DE"/>
    <w:rsid w:val="009F3446"/>
    <w:rsid w:val="009F3693"/>
    <w:rsid w:val="009F38CA"/>
    <w:rsid w:val="009F3D80"/>
    <w:rsid w:val="009F4707"/>
    <w:rsid w:val="009F4798"/>
    <w:rsid w:val="009F4CFC"/>
    <w:rsid w:val="009F4DE7"/>
    <w:rsid w:val="009F4EDD"/>
    <w:rsid w:val="009F5093"/>
    <w:rsid w:val="009F51FF"/>
    <w:rsid w:val="009F53B0"/>
    <w:rsid w:val="009F53F9"/>
    <w:rsid w:val="009F560E"/>
    <w:rsid w:val="009F569E"/>
    <w:rsid w:val="009F5B0A"/>
    <w:rsid w:val="009F5BA1"/>
    <w:rsid w:val="009F5BFB"/>
    <w:rsid w:val="009F5C2C"/>
    <w:rsid w:val="009F5C81"/>
    <w:rsid w:val="009F5CB0"/>
    <w:rsid w:val="009F61DC"/>
    <w:rsid w:val="009F6282"/>
    <w:rsid w:val="009F64E1"/>
    <w:rsid w:val="009F6B94"/>
    <w:rsid w:val="009F6BB8"/>
    <w:rsid w:val="009F6F61"/>
    <w:rsid w:val="009F7038"/>
    <w:rsid w:val="009F7062"/>
    <w:rsid w:val="009F7120"/>
    <w:rsid w:val="009F72C9"/>
    <w:rsid w:val="009F73ED"/>
    <w:rsid w:val="009F7D0D"/>
    <w:rsid w:val="009F7D71"/>
    <w:rsid w:val="00A0005F"/>
    <w:rsid w:val="00A008A8"/>
    <w:rsid w:val="00A00C27"/>
    <w:rsid w:val="00A00F3B"/>
    <w:rsid w:val="00A00FF9"/>
    <w:rsid w:val="00A01019"/>
    <w:rsid w:val="00A0114C"/>
    <w:rsid w:val="00A01192"/>
    <w:rsid w:val="00A014A2"/>
    <w:rsid w:val="00A016C3"/>
    <w:rsid w:val="00A01839"/>
    <w:rsid w:val="00A01964"/>
    <w:rsid w:val="00A01F19"/>
    <w:rsid w:val="00A020C6"/>
    <w:rsid w:val="00A0217F"/>
    <w:rsid w:val="00A023D0"/>
    <w:rsid w:val="00A024F1"/>
    <w:rsid w:val="00A02507"/>
    <w:rsid w:val="00A027CB"/>
    <w:rsid w:val="00A02C80"/>
    <w:rsid w:val="00A02CC4"/>
    <w:rsid w:val="00A02D15"/>
    <w:rsid w:val="00A02FB1"/>
    <w:rsid w:val="00A03011"/>
    <w:rsid w:val="00A0314B"/>
    <w:rsid w:val="00A03190"/>
    <w:rsid w:val="00A038E9"/>
    <w:rsid w:val="00A039DF"/>
    <w:rsid w:val="00A03AA1"/>
    <w:rsid w:val="00A03F80"/>
    <w:rsid w:val="00A0408A"/>
    <w:rsid w:val="00A04199"/>
    <w:rsid w:val="00A04275"/>
    <w:rsid w:val="00A042F6"/>
    <w:rsid w:val="00A044D4"/>
    <w:rsid w:val="00A04634"/>
    <w:rsid w:val="00A04D8F"/>
    <w:rsid w:val="00A04E72"/>
    <w:rsid w:val="00A05443"/>
    <w:rsid w:val="00A057EB"/>
    <w:rsid w:val="00A05960"/>
    <w:rsid w:val="00A05BBB"/>
    <w:rsid w:val="00A05E08"/>
    <w:rsid w:val="00A06052"/>
    <w:rsid w:val="00A06102"/>
    <w:rsid w:val="00A06203"/>
    <w:rsid w:val="00A06517"/>
    <w:rsid w:val="00A06630"/>
    <w:rsid w:val="00A068AC"/>
    <w:rsid w:val="00A06906"/>
    <w:rsid w:val="00A06CAE"/>
    <w:rsid w:val="00A06F9B"/>
    <w:rsid w:val="00A0704A"/>
    <w:rsid w:val="00A0726F"/>
    <w:rsid w:val="00A07367"/>
    <w:rsid w:val="00A07397"/>
    <w:rsid w:val="00A073B7"/>
    <w:rsid w:val="00A076F6"/>
    <w:rsid w:val="00A07B40"/>
    <w:rsid w:val="00A07E5A"/>
    <w:rsid w:val="00A102E8"/>
    <w:rsid w:val="00A103CE"/>
    <w:rsid w:val="00A1042A"/>
    <w:rsid w:val="00A10650"/>
    <w:rsid w:val="00A109ED"/>
    <w:rsid w:val="00A10A07"/>
    <w:rsid w:val="00A10ACD"/>
    <w:rsid w:val="00A10BB2"/>
    <w:rsid w:val="00A10EE7"/>
    <w:rsid w:val="00A112A0"/>
    <w:rsid w:val="00A11410"/>
    <w:rsid w:val="00A11B3B"/>
    <w:rsid w:val="00A11FE6"/>
    <w:rsid w:val="00A124F8"/>
    <w:rsid w:val="00A126D3"/>
    <w:rsid w:val="00A12914"/>
    <w:rsid w:val="00A130CC"/>
    <w:rsid w:val="00A131B8"/>
    <w:rsid w:val="00A1322A"/>
    <w:rsid w:val="00A1332A"/>
    <w:rsid w:val="00A13597"/>
    <w:rsid w:val="00A13A21"/>
    <w:rsid w:val="00A13E41"/>
    <w:rsid w:val="00A13F75"/>
    <w:rsid w:val="00A14066"/>
    <w:rsid w:val="00A14186"/>
    <w:rsid w:val="00A14608"/>
    <w:rsid w:val="00A14A48"/>
    <w:rsid w:val="00A14B1E"/>
    <w:rsid w:val="00A14B53"/>
    <w:rsid w:val="00A15350"/>
    <w:rsid w:val="00A15395"/>
    <w:rsid w:val="00A154F4"/>
    <w:rsid w:val="00A159F6"/>
    <w:rsid w:val="00A15A93"/>
    <w:rsid w:val="00A15AF9"/>
    <w:rsid w:val="00A15CC7"/>
    <w:rsid w:val="00A15ED9"/>
    <w:rsid w:val="00A15F64"/>
    <w:rsid w:val="00A15F90"/>
    <w:rsid w:val="00A15FF7"/>
    <w:rsid w:val="00A1631A"/>
    <w:rsid w:val="00A16386"/>
    <w:rsid w:val="00A16527"/>
    <w:rsid w:val="00A1663E"/>
    <w:rsid w:val="00A166E3"/>
    <w:rsid w:val="00A1688E"/>
    <w:rsid w:val="00A16A88"/>
    <w:rsid w:val="00A16BFA"/>
    <w:rsid w:val="00A16E26"/>
    <w:rsid w:val="00A16F80"/>
    <w:rsid w:val="00A1717C"/>
    <w:rsid w:val="00A17236"/>
    <w:rsid w:val="00A173F1"/>
    <w:rsid w:val="00A178AD"/>
    <w:rsid w:val="00A17B23"/>
    <w:rsid w:val="00A17D87"/>
    <w:rsid w:val="00A17DFD"/>
    <w:rsid w:val="00A20036"/>
    <w:rsid w:val="00A2006A"/>
    <w:rsid w:val="00A202DD"/>
    <w:rsid w:val="00A20495"/>
    <w:rsid w:val="00A20615"/>
    <w:rsid w:val="00A20A3B"/>
    <w:rsid w:val="00A20CDB"/>
    <w:rsid w:val="00A20FC4"/>
    <w:rsid w:val="00A210BC"/>
    <w:rsid w:val="00A21180"/>
    <w:rsid w:val="00A21CB4"/>
    <w:rsid w:val="00A22141"/>
    <w:rsid w:val="00A224E1"/>
    <w:rsid w:val="00A22804"/>
    <w:rsid w:val="00A22E7E"/>
    <w:rsid w:val="00A233BD"/>
    <w:rsid w:val="00A236C4"/>
    <w:rsid w:val="00A2371E"/>
    <w:rsid w:val="00A2373C"/>
    <w:rsid w:val="00A23886"/>
    <w:rsid w:val="00A23C45"/>
    <w:rsid w:val="00A23DC4"/>
    <w:rsid w:val="00A23DD2"/>
    <w:rsid w:val="00A24275"/>
    <w:rsid w:val="00A2464D"/>
    <w:rsid w:val="00A247B9"/>
    <w:rsid w:val="00A24995"/>
    <w:rsid w:val="00A24C73"/>
    <w:rsid w:val="00A24CF7"/>
    <w:rsid w:val="00A25010"/>
    <w:rsid w:val="00A25036"/>
    <w:rsid w:val="00A2557D"/>
    <w:rsid w:val="00A2568B"/>
    <w:rsid w:val="00A25744"/>
    <w:rsid w:val="00A25E97"/>
    <w:rsid w:val="00A25F18"/>
    <w:rsid w:val="00A2614B"/>
    <w:rsid w:val="00A263F8"/>
    <w:rsid w:val="00A2675F"/>
    <w:rsid w:val="00A2683B"/>
    <w:rsid w:val="00A26864"/>
    <w:rsid w:val="00A26A83"/>
    <w:rsid w:val="00A26D0C"/>
    <w:rsid w:val="00A26D9B"/>
    <w:rsid w:val="00A26E05"/>
    <w:rsid w:val="00A26E6F"/>
    <w:rsid w:val="00A27433"/>
    <w:rsid w:val="00A2744B"/>
    <w:rsid w:val="00A274AF"/>
    <w:rsid w:val="00A27623"/>
    <w:rsid w:val="00A27763"/>
    <w:rsid w:val="00A278E5"/>
    <w:rsid w:val="00A3000B"/>
    <w:rsid w:val="00A3024F"/>
    <w:rsid w:val="00A3050F"/>
    <w:rsid w:val="00A30569"/>
    <w:rsid w:val="00A30669"/>
    <w:rsid w:val="00A308D0"/>
    <w:rsid w:val="00A30A69"/>
    <w:rsid w:val="00A30BA3"/>
    <w:rsid w:val="00A30C4A"/>
    <w:rsid w:val="00A30FAD"/>
    <w:rsid w:val="00A31266"/>
    <w:rsid w:val="00A3141A"/>
    <w:rsid w:val="00A31552"/>
    <w:rsid w:val="00A31744"/>
    <w:rsid w:val="00A31830"/>
    <w:rsid w:val="00A319CD"/>
    <w:rsid w:val="00A31AF2"/>
    <w:rsid w:val="00A31D41"/>
    <w:rsid w:val="00A3210B"/>
    <w:rsid w:val="00A324AF"/>
    <w:rsid w:val="00A324E9"/>
    <w:rsid w:val="00A325B7"/>
    <w:rsid w:val="00A3282B"/>
    <w:rsid w:val="00A32965"/>
    <w:rsid w:val="00A32D6F"/>
    <w:rsid w:val="00A32DD7"/>
    <w:rsid w:val="00A32E21"/>
    <w:rsid w:val="00A32FE1"/>
    <w:rsid w:val="00A330F3"/>
    <w:rsid w:val="00A33520"/>
    <w:rsid w:val="00A3354A"/>
    <w:rsid w:val="00A33785"/>
    <w:rsid w:val="00A3399F"/>
    <w:rsid w:val="00A33A2E"/>
    <w:rsid w:val="00A33A32"/>
    <w:rsid w:val="00A33F91"/>
    <w:rsid w:val="00A3418F"/>
    <w:rsid w:val="00A341F7"/>
    <w:rsid w:val="00A345A6"/>
    <w:rsid w:val="00A346BA"/>
    <w:rsid w:val="00A346C6"/>
    <w:rsid w:val="00A3473B"/>
    <w:rsid w:val="00A34BD3"/>
    <w:rsid w:val="00A35038"/>
    <w:rsid w:val="00A350C5"/>
    <w:rsid w:val="00A353BE"/>
    <w:rsid w:val="00A354C2"/>
    <w:rsid w:val="00A35817"/>
    <w:rsid w:val="00A35819"/>
    <w:rsid w:val="00A35DB5"/>
    <w:rsid w:val="00A3615D"/>
    <w:rsid w:val="00A36258"/>
    <w:rsid w:val="00A36468"/>
    <w:rsid w:val="00A368A6"/>
    <w:rsid w:val="00A36A59"/>
    <w:rsid w:val="00A36B5C"/>
    <w:rsid w:val="00A36EAD"/>
    <w:rsid w:val="00A37066"/>
    <w:rsid w:val="00A370B4"/>
    <w:rsid w:val="00A37102"/>
    <w:rsid w:val="00A372D3"/>
    <w:rsid w:val="00A37625"/>
    <w:rsid w:val="00A377BD"/>
    <w:rsid w:val="00A3794A"/>
    <w:rsid w:val="00A37A07"/>
    <w:rsid w:val="00A37BED"/>
    <w:rsid w:val="00A37E37"/>
    <w:rsid w:val="00A37E94"/>
    <w:rsid w:val="00A37F43"/>
    <w:rsid w:val="00A4013C"/>
    <w:rsid w:val="00A401BC"/>
    <w:rsid w:val="00A40224"/>
    <w:rsid w:val="00A402C0"/>
    <w:rsid w:val="00A404BE"/>
    <w:rsid w:val="00A40566"/>
    <w:rsid w:val="00A4071E"/>
    <w:rsid w:val="00A409A6"/>
    <w:rsid w:val="00A40A2F"/>
    <w:rsid w:val="00A40E87"/>
    <w:rsid w:val="00A40F0A"/>
    <w:rsid w:val="00A40F32"/>
    <w:rsid w:val="00A40F46"/>
    <w:rsid w:val="00A40FF3"/>
    <w:rsid w:val="00A41280"/>
    <w:rsid w:val="00A416F7"/>
    <w:rsid w:val="00A419BB"/>
    <w:rsid w:val="00A419EC"/>
    <w:rsid w:val="00A41BBD"/>
    <w:rsid w:val="00A41F1D"/>
    <w:rsid w:val="00A425E9"/>
    <w:rsid w:val="00A42AC1"/>
    <w:rsid w:val="00A42B44"/>
    <w:rsid w:val="00A43050"/>
    <w:rsid w:val="00A43076"/>
    <w:rsid w:val="00A43144"/>
    <w:rsid w:val="00A431A4"/>
    <w:rsid w:val="00A432C1"/>
    <w:rsid w:val="00A43C54"/>
    <w:rsid w:val="00A43D92"/>
    <w:rsid w:val="00A43DCB"/>
    <w:rsid w:val="00A44010"/>
    <w:rsid w:val="00A4450D"/>
    <w:rsid w:val="00A44546"/>
    <w:rsid w:val="00A447DD"/>
    <w:rsid w:val="00A449C2"/>
    <w:rsid w:val="00A449DA"/>
    <w:rsid w:val="00A44A46"/>
    <w:rsid w:val="00A44C04"/>
    <w:rsid w:val="00A44C97"/>
    <w:rsid w:val="00A44EDC"/>
    <w:rsid w:val="00A44FFC"/>
    <w:rsid w:val="00A450CE"/>
    <w:rsid w:val="00A4515F"/>
    <w:rsid w:val="00A452F8"/>
    <w:rsid w:val="00A45382"/>
    <w:rsid w:val="00A45414"/>
    <w:rsid w:val="00A4587D"/>
    <w:rsid w:val="00A4596E"/>
    <w:rsid w:val="00A46092"/>
    <w:rsid w:val="00A464D0"/>
    <w:rsid w:val="00A464F0"/>
    <w:rsid w:val="00A4682A"/>
    <w:rsid w:val="00A46C80"/>
    <w:rsid w:val="00A46C90"/>
    <w:rsid w:val="00A46D06"/>
    <w:rsid w:val="00A46EF1"/>
    <w:rsid w:val="00A470E5"/>
    <w:rsid w:val="00A47A20"/>
    <w:rsid w:val="00A47C26"/>
    <w:rsid w:val="00A47F5E"/>
    <w:rsid w:val="00A5002C"/>
    <w:rsid w:val="00A5007A"/>
    <w:rsid w:val="00A50110"/>
    <w:rsid w:val="00A502B9"/>
    <w:rsid w:val="00A50AEE"/>
    <w:rsid w:val="00A513BF"/>
    <w:rsid w:val="00A517BD"/>
    <w:rsid w:val="00A51929"/>
    <w:rsid w:val="00A51A21"/>
    <w:rsid w:val="00A51C0D"/>
    <w:rsid w:val="00A526E2"/>
    <w:rsid w:val="00A52991"/>
    <w:rsid w:val="00A52C10"/>
    <w:rsid w:val="00A52C2A"/>
    <w:rsid w:val="00A52D5F"/>
    <w:rsid w:val="00A52FC0"/>
    <w:rsid w:val="00A5328C"/>
    <w:rsid w:val="00A53577"/>
    <w:rsid w:val="00A53C5F"/>
    <w:rsid w:val="00A53E1B"/>
    <w:rsid w:val="00A53F74"/>
    <w:rsid w:val="00A5437F"/>
    <w:rsid w:val="00A54536"/>
    <w:rsid w:val="00A54627"/>
    <w:rsid w:val="00A5480F"/>
    <w:rsid w:val="00A5481C"/>
    <w:rsid w:val="00A5487B"/>
    <w:rsid w:val="00A54A7F"/>
    <w:rsid w:val="00A5527B"/>
    <w:rsid w:val="00A555D7"/>
    <w:rsid w:val="00A55858"/>
    <w:rsid w:val="00A55868"/>
    <w:rsid w:val="00A55981"/>
    <w:rsid w:val="00A559D1"/>
    <w:rsid w:val="00A560AE"/>
    <w:rsid w:val="00A560CD"/>
    <w:rsid w:val="00A5616D"/>
    <w:rsid w:val="00A561F8"/>
    <w:rsid w:val="00A565AF"/>
    <w:rsid w:val="00A56678"/>
    <w:rsid w:val="00A567C7"/>
    <w:rsid w:val="00A5690B"/>
    <w:rsid w:val="00A5692F"/>
    <w:rsid w:val="00A56F98"/>
    <w:rsid w:val="00A570DD"/>
    <w:rsid w:val="00A571C2"/>
    <w:rsid w:val="00A57377"/>
    <w:rsid w:val="00A5748E"/>
    <w:rsid w:val="00A57774"/>
    <w:rsid w:val="00A5790E"/>
    <w:rsid w:val="00A57AD5"/>
    <w:rsid w:val="00A57B09"/>
    <w:rsid w:val="00A57E68"/>
    <w:rsid w:val="00A57E94"/>
    <w:rsid w:val="00A57EEA"/>
    <w:rsid w:val="00A57F85"/>
    <w:rsid w:val="00A601C1"/>
    <w:rsid w:val="00A602AB"/>
    <w:rsid w:val="00A604E6"/>
    <w:rsid w:val="00A60553"/>
    <w:rsid w:val="00A608BA"/>
    <w:rsid w:val="00A611DB"/>
    <w:rsid w:val="00A61250"/>
    <w:rsid w:val="00A616A7"/>
    <w:rsid w:val="00A62396"/>
    <w:rsid w:val="00A62436"/>
    <w:rsid w:val="00A62FE7"/>
    <w:rsid w:val="00A63011"/>
    <w:rsid w:val="00A63441"/>
    <w:rsid w:val="00A6350E"/>
    <w:rsid w:val="00A63832"/>
    <w:rsid w:val="00A639E4"/>
    <w:rsid w:val="00A63CB4"/>
    <w:rsid w:val="00A63E69"/>
    <w:rsid w:val="00A63E7C"/>
    <w:rsid w:val="00A6429E"/>
    <w:rsid w:val="00A647EC"/>
    <w:rsid w:val="00A649B8"/>
    <w:rsid w:val="00A64F09"/>
    <w:rsid w:val="00A6508A"/>
    <w:rsid w:val="00A65273"/>
    <w:rsid w:val="00A65864"/>
    <w:rsid w:val="00A6591E"/>
    <w:rsid w:val="00A65D04"/>
    <w:rsid w:val="00A65D0A"/>
    <w:rsid w:val="00A6618F"/>
    <w:rsid w:val="00A6645D"/>
    <w:rsid w:val="00A66747"/>
    <w:rsid w:val="00A66AB7"/>
    <w:rsid w:val="00A66B38"/>
    <w:rsid w:val="00A67212"/>
    <w:rsid w:val="00A67220"/>
    <w:rsid w:val="00A67378"/>
    <w:rsid w:val="00A67380"/>
    <w:rsid w:val="00A67758"/>
    <w:rsid w:val="00A70110"/>
    <w:rsid w:val="00A70314"/>
    <w:rsid w:val="00A703D8"/>
    <w:rsid w:val="00A705A2"/>
    <w:rsid w:val="00A7096F"/>
    <w:rsid w:val="00A70C40"/>
    <w:rsid w:val="00A70DC3"/>
    <w:rsid w:val="00A71001"/>
    <w:rsid w:val="00A71ACB"/>
    <w:rsid w:val="00A71CD8"/>
    <w:rsid w:val="00A71FBA"/>
    <w:rsid w:val="00A720C0"/>
    <w:rsid w:val="00A721D0"/>
    <w:rsid w:val="00A724ED"/>
    <w:rsid w:val="00A7254E"/>
    <w:rsid w:val="00A72922"/>
    <w:rsid w:val="00A72A71"/>
    <w:rsid w:val="00A72E27"/>
    <w:rsid w:val="00A72E4B"/>
    <w:rsid w:val="00A73399"/>
    <w:rsid w:val="00A73507"/>
    <w:rsid w:val="00A73788"/>
    <w:rsid w:val="00A73B40"/>
    <w:rsid w:val="00A73DD5"/>
    <w:rsid w:val="00A73E61"/>
    <w:rsid w:val="00A7416D"/>
    <w:rsid w:val="00A742A8"/>
    <w:rsid w:val="00A749A8"/>
    <w:rsid w:val="00A74A38"/>
    <w:rsid w:val="00A74AB0"/>
    <w:rsid w:val="00A74BC2"/>
    <w:rsid w:val="00A74D5F"/>
    <w:rsid w:val="00A74DE9"/>
    <w:rsid w:val="00A75204"/>
    <w:rsid w:val="00A753B6"/>
    <w:rsid w:val="00A7546C"/>
    <w:rsid w:val="00A754A0"/>
    <w:rsid w:val="00A757F6"/>
    <w:rsid w:val="00A75B08"/>
    <w:rsid w:val="00A75C1C"/>
    <w:rsid w:val="00A76028"/>
    <w:rsid w:val="00A76192"/>
    <w:rsid w:val="00A7625E"/>
    <w:rsid w:val="00A762D2"/>
    <w:rsid w:val="00A763CA"/>
    <w:rsid w:val="00A7655D"/>
    <w:rsid w:val="00A76D01"/>
    <w:rsid w:val="00A76E12"/>
    <w:rsid w:val="00A76E80"/>
    <w:rsid w:val="00A77259"/>
    <w:rsid w:val="00A7733B"/>
    <w:rsid w:val="00A773DB"/>
    <w:rsid w:val="00A7797E"/>
    <w:rsid w:val="00A77B09"/>
    <w:rsid w:val="00A77C29"/>
    <w:rsid w:val="00A77EA9"/>
    <w:rsid w:val="00A80285"/>
    <w:rsid w:val="00A8028D"/>
    <w:rsid w:val="00A80463"/>
    <w:rsid w:val="00A80C03"/>
    <w:rsid w:val="00A80F30"/>
    <w:rsid w:val="00A81368"/>
    <w:rsid w:val="00A813B0"/>
    <w:rsid w:val="00A8143E"/>
    <w:rsid w:val="00A815A2"/>
    <w:rsid w:val="00A818C2"/>
    <w:rsid w:val="00A81C24"/>
    <w:rsid w:val="00A81C7E"/>
    <w:rsid w:val="00A81F57"/>
    <w:rsid w:val="00A821B4"/>
    <w:rsid w:val="00A82461"/>
    <w:rsid w:val="00A8253B"/>
    <w:rsid w:val="00A82A24"/>
    <w:rsid w:val="00A82ADE"/>
    <w:rsid w:val="00A83225"/>
    <w:rsid w:val="00A832D7"/>
    <w:rsid w:val="00A832F5"/>
    <w:rsid w:val="00A8331E"/>
    <w:rsid w:val="00A833AC"/>
    <w:rsid w:val="00A83632"/>
    <w:rsid w:val="00A83733"/>
    <w:rsid w:val="00A83E7D"/>
    <w:rsid w:val="00A84016"/>
    <w:rsid w:val="00A84552"/>
    <w:rsid w:val="00A84810"/>
    <w:rsid w:val="00A84C37"/>
    <w:rsid w:val="00A84E11"/>
    <w:rsid w:val="00A8533F"/>
    <w:rsid w:val="00A85656"/>
    <w:rsid w:val="00A85C3C"/>
    <w:rsid w:val="00A85C9C"/>
    <w:rsid w:val="00A85D69"/>
    <w:rsid w:val="00A85EDE"/>
    <w:rsid w:val="00A85F85"/>
    <w:rsid w:val="00A862A6"/>
    <w:rsid w:val="00A862B0"/>
    <w:rsid w:val="00A865E2"/>
    <w:rsid w:val="00A8665A"/>
    <w:rsid w:val="00A8692C"/>
    <w:rsid w:val="00A86996"/>
    <w:rsid w:val="00A86A4E"/>
    <w:rsid w:val="00A86A4F"/>
    <w:rsid w:val="00A86DAA"/>
    <w:rsid w:val="00A86E70"/>
    <w:rsid w:val="00A86F37"/>
    <w:rsid w:val="00A87051"/>
    <w:rsid w:val="00A8707D"/>
    <w:rsid w:val="00A8723A"/>
    <w:rsid w:val="00A87658"/>
    <w:rsid w:val="00A8778D"/>
    <w:rsid w:val="00A87AFB"/>
    <w:rsid w:val="00A87EA0"/>
    <w:rsid w:val="00A90218"/>
    <w:rsid w:val="00A906FF"/>
    <w:rsid w:val="00A90CED"/>
    <w:rsid w:val="00A91018"/>
    <w:rsid w:val="00A91087"/>
    <w:rsid w:val="00A91356"/>
    <w:rsid w:val="00A9146B"/>
    <w:rsid w:val="00A914AB"/>
    <w:rsid w:val="00A91688"/>
    <w:rsid w:val="00A917FE"/>
    <w:rsid w:val="00A918F8"/>
    <w:rsid w:val="00A91EFA"/>
    <w:rsid w:val="00A91FA1"/>
    <w:rsid w:val="00A92022"/>
    <w:rsid w:val="00A920D8"/>
    <w:rsid w:val="00A92238"/>
    <w:rsid w:val="00A92568"/>
    <w:rsid w:val="00A925D6"/>
    <w:rsid w:val="00A92B67"/>
    <w:rsid w:val="00A92BAA"/>
    <w:rsid w:val="00A93098"/>
    <w:rsid w:val="00A9341D"/>
    <w:rsid w:val="00A93546"/>
    <w:rsid w:val="00A9362A"/>
    <w:rsid w:val="00A93677"/>
    <w:rsid w:val="00A9381D"/>
    <w:rsid w:val="00A938F3"/>
    <w:rsid w:val="00A93CBF"/>
    <w:rsid w:val="00A93D73"/>
    <w:rsid w:val="00A941A2"/>
    <w:rsid w:val="00A94F17"/>
    <w:rsid w:val="00A952F9"/>
    <w:rsid w:val="00A953A5"/>
    <w:rsid w:val="00A953FE"/>
    <w:rsid w:val="00A954AA"/>
    <w:rsid w:val="00A95AF1"/>
    <w:rsid w:val="00A95C88"/>
    <w:rsid w:val="00A95D3B"/>
    <w:rsid w:val="00A961D8"/>
    <w:rsid w:val="00A96283"/>
    <w:rsid w:val="00A9656F"/>
    <w:rsid w:val="00A965D2"/>
    <w:rsid w:val="00A96BB9"/>
    <w:rsid w:val="00A96C56"/>
    <w:rsid w:val="00A972E8"/>
    <w:rsid w:val="00A97388"/>
    <w:rsid w:val="00A9738A"/>
    <w:rsid w:val="00A975C4"/>
    <w:rsid w:val="00A9793C"/>
    <w:rsid w:val="00A97B42"/>
    <w:rsid w:val="00A97BC2"/>
    <w:rsid w:val="00A97C69"/>
    <w:rsid w:val="00A97D26"/>
    <w:rsid w:val="00A97D9B"/>
    <w:rsid w:val="00A97DAB"/>
    <w:rsid w:val="00A97E87"/>
    <w:rsid w:val="00A97F53"/>
    <w:rsid w:val="00AA018E"/>
    <w:rsid w:val="00AA02C9"/>
    <w:rsid w:val="00AA02F5"/>
    <w:rsid w:val="00AA0957"/>
    <w:rsid w:val="00AA0A55"/>
    <w:rsid w:val="00AA0BAF"/>
    <w:rsid w:val="00AA0BE2"/>
    <w:rsid w:val="00AA0BE7"/>
    <w:rsid w:val="00AA0CFE"/>
    <w:rsid w:val="00AA0E3B"/>
    <w:rsid w:val="00AA1087"/>
    <w:rsid w:val="00AA1119"/>
    <w:rsid w:val="00AA1264"/>
    <w:rsid w:val="00AA1392"/>
    <w:rsid w:val="00AA1688"/>
    <w:rsid w:val="00AA1CFA"/>
    <w:rsid w:val="00AA1DD1"/>
    <w:rsid w:val="00AA1F57"/>
    <w:rsid w:val="00AA1FA6"/>
    <w:rsid w:val="00AA1FB0"/>
    <w:rsid w:val="00AA1FE6"/>
    <w:rsid w:val="00AA2159"/>
    <w:rsid w:val="00AA2249"/>
    <w:rsid w:val="00AA243B"/>
    <w:rsid w:val="00AA2865"/>
    <w:rsid w:val="00AA29F8"/>
    <w:rsid w:val="00AA2A41"/>
    <w:rsid w:val="00AA2C8A"/>
    <w:rsid w:val="00AA2CDB"/>
    <w:rsid w:val="00AA2DD6"/>
    <w:rsid w:val="00AA2E1D"/>
    <w:rsid w:val="00AA30DD"/>
    <w:rsid w:val="00AA31C0"/>
    <w:rsid w:val="00AA32F1"/>
    <w:rsid w:val="00AA336C"/>
    <w:rsid w:val="00AA33D1"/>
    <w:rsid w:val="00AA33F6"/>
    <w:rsid w:val="00AA342F"/>
    <w:rsid w:val="00AA3525"/>
    <w:rsid w:val="00AA365E"/>
    <w:rsid w:val="00AA3941"/>
    <w:rsid w:val="00AA3972"/>
    <w:rsid w:val="00AA397A"/>
    <w:rsid w:val="00AA3BE7"/>
    <w:rsid w:val="00AA3F37"/>
    <w:rsid w:val="00AA40F0"/>
    <w:rsid w:val="00AA4525"/>
    <w:rsid w:val="00AA5241"/>
    <w:rsid w:val="00AA5327"/>
    <w:rsid w:val="00AA551D"/>
    <w:rsid w:val="00AA58A0"/>
    <w:rsid w:val="00AA5E40"/>
    <w:rsid w:val="00AA601E"/>
    <w:rsid w:val="00AA6065"/>
    <w:rsid w:val="00AA61D2"/>
    <w:rsid w:val="00AA629A"/>
    <w:rsid w:val="00AA66CD"/>
    <w:rsid w:val="00AA6795"/>
    <w:rsid w:val="00AA6B37"/>
    <w:rsid w:val="00AA6BE4"/>
    <w:rsid w:val="00AA6C70"/>
    <w:rsid w:val="00AA6F8F"/>
    <w:rsid w:val="00AA7100"/>
    <w:rsid w:val="00AA740B"/>
    <w:rsid w:val="00AA7580"/>
    <w:rsid w:val="00AA7738"/>
    <w:rsid w:val="00AA783E"/>
    <w:rsid w:val="00AA787A"/>
    <w:rsid w:val="00AA7965"/>
    <w:rsid w:val="00AA79F8"/>
    <w:rsid w:val="00AA7A31"/>
    <w:rsid w:val="00AA7CC3"/>
    <w:rsid w:val="00AA7FFA"/>
    <w:rsid w:val="00AB03E9"/>
    <w:rsid w:val="00AB04D6"/>
    <w:rsid w:val="00AB07A3"/>
    <w:rsid w:val="00AB07D3"/>
    <w:rsid w:val="00AB087A"/>
    <w:rsid w:val="00AB0AC0"/>
    <w:rsid w:val="00AB0E83"/>
    <w:rsid w:val="00AB0EB4"/>
    <w:rsid w:val="00AB0F04"/>
    <w:rsid w:val="00AB12E6"/>
    <w:rsid w:val="00AB1649"/>
    <w:rsid w:val="00AB1A56"/>
    <w:rsid w:val="00AB1AA0"/>
    <w:rsid w:val="00AB1B10"/>
    <w:rsid w:val="00AB1B3D"/>
    <w:rsid w:val="00AB1E75"/>
    <w:rsid w:val="00AB20F9"/>
    <w:rsid w:val="00AB2446"/>
    <w:rsid w:val="00AB24CA"/>
    <w:rsid w:val="00AB25F6"/>
    <w:rsid w:val="00AB28C4"/>
    <w:rsid w:val="00AB2A13"/>
    <w:rsid w:val="00AB2A44"/>
    <w:rsid w:val="00AB2ABA"/>
    <w:rsid w:val="00AB2ED6"/>
    <w:rsid w:val="00AB30CB"/>
    <w:rsid w:val="00AB30FE"/>
    <w:rsid w:val="00AB327D"/>
    <w:rsid w:val="00AB32DA"/>
    <w:rsid w:val="00AB3389"/>
    <w:rsid w:val="00AB4037"/>
    <w:rsid w:val="00AB4057"/>
    <w:rsid w:val="00AB4091"/>
    <w:rsid w:val="00AB4223"/>
    <w:rsid w:val="00AB45A5"/>
    <w:rsid w:val="00AB499A"/>
    <w:rsid w:val="00AB4A64"/>
    <w:rsid w:val="00AB4AB3"/>
    <w:rsid w:val="00AB4B9C"/>
    <w:rsid w:val="00AB4B9F"/>
    <w:rsid w:val="00AB4F9F"/>
    <w:rsid w:val="00AB5290"/>
    <w:rsid w:val="00AB5854"/>
    <w:rsid w:val="00AB5AA3"/>
    <w:rsid w:val="00AB5EE7"/>
    <w:rsid w:val="00AB5F9E"/>
    <w:rsid w:val="00AB60C9"/>
    <w:rsid w:val="00AB641D"/>
    <w:rsid w:val="00AB65B8"/>
    <w:rsid w:val="00AB65FB"/>
    <w:rsid w:val="00AB6E80"/>
    <w:rsid w:val="00AB6ED4"/>
    <w:rsid w:val="00AB6EF2"/>
    <w:rsid w:val="00AB703F"/>
    <w:rsid w:val="00AB7328"/>
    <w:rsid w:val="00AB7446"/>
    <w:rsid w:val="00AB74C1"/>
    <w:rsid w:val="00AB74D9"/>
    <w:rsid w:val="00AB7789"/>
    <w:rsid w:val="00AC05E1"/>
    <w:rsid w:val="00AC0815"/>
    <w:rsid w:val="00AC09FC"/>
    <w:rsid w:val="00AC0A9E"/>
    <w:rsid w:val="00AC0EB9"/>
    <w:rsid w:val="00AC1286"/>
    <w:rsid w:val="00AC158E"/>
    <w:rsid w:val="00AC164C"/>
    <w:rsid w:val="00AC182D"/>
    <w:rsid w:val="00AC1855"/>
    <w:rsid w:val="00AC1904"/>
    <w:rsid w:val="00AC19D1"/>
    <w:rsid w:val="00AC1DC9"/>
    <w:rsid w:val="00AC1E26"/>
    <w:rsid w:val="00AC1EA6"/>
    <w:rsid w:val="00AC1F90"/>
    <w:rsid w:val="00AC290A"/>
    <w:rsid w:val="00AC290E"/>
    <w:rsid w:val="00AC2C40"/>
    <w:rsid w:val="00AC2E02"/>
    <w:rsid w:val="00AC2E36"/>
    <w:rsid w:val="00AC36CB"/>
    <w:rsid w:val="00AC3AB0"/>
    <w:rsid w:val="00AC4162"/>
    <w:rsid w:val="00AC4350"/>
    <w:rsid w:val="00AC44AD"/>
    <w:rsid w:val="00AC44B0"/>
    <w:rsid w:val="00AC47A6"/>
    <w:rsid w:val="00AC4F88"/>
    <w:rsid w:val="00AC4FF5"/>
    <w:rsid w:val="00AC51B3"/>
    <w:rsid w:val="00AC5699"/>
    <w:rsid w:val="00AC5877"/>
    <w:rsid w:val="00AC5A7A"/>
    <w:rsid w:val="00AC5CC5"/>
    <w:rsid w:val="00AC5CE6"/>
    <w:rsid w:val="00AC5EA2"/>
    <w:rsid w:val="00AC6167"/>
    <w:rsid w:val="00AC6466"/>
    <w:rsid w:val="00AC64D2"/>
    <w:rsid w:val="00AC6720"/>
    <w:rsid w:val="00AC68A9"/>
    <w:rsid w:val="00AC6927"/>
    <w:rsid w:val="00AC740D"/>
    <w:rsid w:val="00AC755C"/>
    <w:rsid w:val="00AC78CE"/>
    <w:rsid w:val="00AC7B97"/>
    <w:rsid w:val="00AC7BA0"/>
    <w:rsid w:val="00AD0420"/>
    <w:rsid w:val="00AD050A"/>
    <w:rsid w:val="00AD053A"/>
    <w:rsid w:val="00AD053D"/>
    <w:rsid w:val="00AD062B"/>
    <w:rsid w:val="00AD0916"/>
    <w:rsid w:val="00AD0DA0"/>
    <w:rsid w:val="00AD1506"/>
    <w:rsid w:val="00AD1700"/>
    <w:rsid w:val="00AD170B"/>
    <w:rsid w:val="00AD18F9"/>
    <w:rsid w:val="00AD1B06"/>
    <w:rsid w:val="00AD1D7D"/>
    <w:rsid w:val="00AD1FC3"/>
    <w:rsid w:val="00AD2001"/>
    <w:rsid w:val="00AD20B2"/>
    <w:rsid w:val="00AD2143"/>
    <w:rsid w:val="00AD2629"/>
    <w:rsid w:val="00AD2798"/>
    <w:rsid w:val="00AD27A8"/>
    <w:rsid w:val="00AD2886"/>
    <w:rsid w:val="00AD2B07"/>
    <w:rsid w:val="00AD2CE6"/>
    <w:rsid w:val="00AD2DF6"/>
    <w:rsid w:val="00AD342B"/>
    <w:rsid w:val="00AD381D"/>
    <w:rsid w:val="00AD3969"/>
    <w:rsid w:val="00AD3E2D"/>
    <w:rsid w:val="00AD3E4B"/>
    <w:rsid w:val="00AD3FA5"/>
    <w:rsid w:val="00AD44FA"/>
    <w:rsid w:val="00AD4725"/>
    <w:rsid w:val="00AD481F"/>
    <w:rsid w:val="00AD4880"/>
    <w:rsid w:val="00AD4996"/>
    <w:rsid w:val="00AD4AE4"/>
    <w:rsid w:val="00AD4CA4"/>
    <w:rsid w:val="00AD506B"/>
    <w:rsid w:val="00AD5103"/>
    <w:rsid w:val="00AD5263"/>
    <w:rsid w:val="00AD53EA"/>
    <w:rsid w:val="00AD571F"/>
    <w:rsid w:val="00AD572C"/>
    <w:rsid w:val="00AD5A77"/>
    <w:rsid w:val="00AD5FB5"/>
    <w:rsid w:val="00AD62C1"/>
    <w:rsid w:val="00AD63E5"/>
    <w:rsid w:val="00AD68AD"/>
    <w:rsid w:val="00AD705C"/>
    <w:rsid w:val="00AD7334"/>
    <w:rsid w:val="00AD742A"/>
    <w:rsid w:val="00AD7469"/>
    <w:rsid w:val="00AD76B0"/>
    <w:rsid w:val="00AD7882"/>
    <w:rsid w:val="00AD78D2"/>
    <w:rsid w:val="00AD7A79"/>
    <w:rsid w:val="00AD7BCF"/>
    <w:rsid w:val="00AD7C75"/>
    <w:rsid w:val="00AD7D58"/>
    <w:rsid w:val="00AD7DF5"/>
    <w:rsid w:val="00AD7F48"/>
    <w:rsid w:val="00AD7FF6"/>
    <w:rsid w:val="00AE048A"/>
    <w:rsid w:val="00AE04F3"/>
    <w:rsid w:val="00AE0726"/>
    <w:rsid w:val="00AE075D"/>
    <w:rsid w:val="00AE0BF0"/>
    <w:rsid w:val="00AE0E3C"/>
    <w:rsid w:val="00AE0FA6"/>
    <w:rsid w:val="00AE10C0"/>
    <w:rsid w:val="00AE116A"/>
    <w:rsid w:val="00AE1401"/>
    <w:rsid w:val="00AE1404"/>
    <w:rsid w:val="00AE16A0"/>
    <w:rsid w:val="00AE189B"/>
    <w:rsid w:val="00AE1AE9"/>
    <w:rsid w:val="00AE1FB3"/>
    <w:rsid w:val="00AE210F"/>
    <w:rsid w:val="00AE21B0"/>
    <w:rsid w:val="00AE2228"/>
    <w:rsid w:val="00AE2522"/>
    <w:rsid w:val="00AE2695"/>
    <w:rsid w:val="00AE29E3"/>
    <w:rsid w:val="00AE2E5B"/>
    <w:rsid w:val="00AE32BB"/>
    <w:rsid w:val="00AE33E2"/>
    <w:rsid w:val="00AE34C1"/>
    <w:rsid w:val="00AE36B5"/>
    <w:rsid w:val="00AE3B75"/>
    <w:rsid w:val="00AE3C74"/>
    <w:rsid w:val="00AE3DF0"/>
    <w:rsid w:val="00AE3F31"/>
    <w:rsid w:val="00AE3F5F"/>
    <w:rsid w:val="00AE41D0"/>
    <w:rsid w:val="00AE47B0"/>
    <w:rsid w:val="00AE4AEB"/>
    <w:rsid w:val="00AE4E35"/>
    <w:rsid w:val="00AE4FA2"/>
    <w:rsid w:val="00AE5862"/>
    <w:rsid w:val="00AE59FC"/>
    <w:rsid w:val="00AE5D5A"/>
    <w:rsid w:val="00AE6054"/>
    <w:rsid w:val="00AE64F9"/>
    <w:rsid w:val="00AE661C"/>
    <w:rsid w:val="00AE6912"/>
    <w:rsid w:val="00AE69EB"/>
    <w:rsid w:val="00AE6A7A"/>
    <w:rsid w:val="00AE6CD4"/>
    <w:rsid w:val="00AE6DBB"/>
    <w:rsid w:val="00AE707C"/>
    <w:rsid w:val="00AE711B"/>
    <w:rsid w:val="00AE72AA"/>
    <w:rsid w:val="00AE7721"/>
    <w:rsid w:val="00AE777E"/>
    <w:rsid w:val="00AE77C3"/>
    <w:rsid w:val="00AE7890"/>
    <w:rsid w:val="00AE78B2"/>
    <w:rsid w:val="00AE7912"/>
    <w:rsid w:val="00AE7925"/>
    <w:rsid w:val="00AE7A08"/>
    <w:rsid w:val="00AE7C34"/>
    <w:rsid w:val="00AF02BF"/>
    <w:rsid w:val="00AF048B"/>
    <w:rsid w:val="00AF0569"/>
    <w:rsid w:val="00AF0988"/>
    <w:rsid w:val="00AF0C0A"/>
    <w:rsid w:val="00AF0F0D"/>
    <w:rsid w:val="00AF11B7"/>
    <w:rsid w:val="00AF1280"/>
    <w:rsid w:val="00AF1333"/>
    <w:rsid w:val="00AF168F"/>
    <w:rsid w:val="00AF16FD"/>
    <w:rsid w:val="00AF192F"/>
    <w:rsid w:val="00AF1958"/>
    <w:rsid w:val="00AF1A35"/>
    <w:rsid w:val="00AF1AA9"/>
    <w:rsid w:val="00AF1ABF"/>
    <w:rsid w:val="00AF1B7D"/>
    <w:rsid w:val="00AF1BD6"/>
    <w:rsid w:val="00AF1CFB"/>
    <w:rsid w:val="00AF2219"/>
    <w:rsid w:val="00AF24CA"/>
    <w:rsid w:val="00AF2579"/>
    <w:rsid w:val="00AF267C"/>
    <w:rsid w:val="00AF27BA"/>
    <w:rsid w:val="00AF2A70"/>
    <w:rsid w:val="00AF2BC6"/>
    <w:rsid w:val="00AF2D20"/>
    <w:rsid w:val="00AF2E9A"/>
    <w:rsid w:val="00AF2EEC"/>
    <w:rsid w:val="00AF32C6"/>
    <w:rsid w:val="00AF33C7"/>
    <w:rsid w:val="00AF33C8"/>
    <w:rsid w:val="00AF3604"/>
    <w:rsid w:val="00AF360C"/>
    <w:rsid w:val="00AF36E4"/>
    <w:rsid w:val="00AF3A9A"/>
    <w:rsid w:val="00AF3EEE"/>
    <w:rsid w:val="00AF3F16"/>
    <w:rsid w:val="00AF4005"/>
    <w:rsid w:val="00AF4515"/>
    <w:rsid w:val="00AF4734"/>
    <w:rsid w:val="00AF4840"/>
    <w:rsid w:val="00AF495D"/>
    <w:rsid w:val="00AF4BA6"/>
    <w:rsid w:val="00AF4CD3"/>
    <w:rsid w:val="00AF4FEC"/>
    <w:rsid w:val="00AF5180"/>
    <w:rsid w:val="00AF529B"/>
    <w:rsid w:val="00AF54FD"/>
    <w:rsid w:val="00AF5536"/>
    <w:rsid w:val="00AF553D"/>
    <w:rsid w:val="00AF56C2"/>
    <w:rsid w:val="00AF56DC"/>
    <w:rsid w:val="00AF598F"/>
    <w:rsid w:val="00AF59EA"/>
    <w:rsid w:val="00AF5AAB"/>
    <w:rsid w:val="00AF5C6E"/>
    <w:rsid w:val="00AF5D73"/>
    <w:rsid w:val="00AF5FAF"/>
    <w:rsid w:val="00AF6480"/>
    <w:rsid w:val="00AF650F"/>
    <w:rsid w:val="00AF66B9"/>
    <w:rsid w:val="00AF66E5"/>
    <w:rsid w:val="00AF6963"/>
    <w:rsid w:val="00AF6A7D"/>
    <w:rsid w:val="00AF76D4"/>
    <w:rsid w:val="00AF79CB"/>
    <w:rsid w:val="00AF7C32"/>
    <w:rsid w:val="00AF7C68"/>
    <w:rsid w:val="00AF7DCA"/>
    <w:rsid w:val="00AF7E76"/>
    <w:rsid w:val="00B001BF"/>
    <w:rsid w:val="00B00398"/>
    <w:rsid w:val="00B00739"/>
    <w:rsid w:val="00B00853"/>
    <w:rsid w:val="00B00A24"/>
    <w:rsid w:val="00B00AE7"/>
    <w:rsid w:val="00B00B80"/>
    <w:rsid w:val="00B00E40"/>
    <w:rsid w:val="00B00EA8"/>
    <w:rsid w:val="00B00F16"/>
    <w:rsid w:val="00B00FA5"/>
    <w:rsid w:val="00B0181F"/>
    <w:rsid w:val="00B0182A"/>
    <w:rsid w:val="00B01BAE"/>
    <w:rsid w:val="00B01C2C"/>
    <w:rsid w:val="00B01C6B"/>
    <w:rsid w:val="00B02AAC"/>
    <w:rsid w:val="00B02B14"/>
    <w:rsid w:val="00B02D00"/>
    <w:rsid w:val="00B02D42"/>
    <w:rsid w:val="00B02E43"/>
    <w:rsid w:val="00B02EDF"/>
    <w:rsid w:val="00B031F3"/>
    <w:rsid w:val="00B032AF"/>
    <w:rsid w:val="00B042E3"/>
    <w:rsid w:val="00B04866"/>
    <w:rsid w:val="00B04A35"/>
    <w:rsid w:val="00B04ED2"/>
    <w:rsid w:val="00B0519C"/>
    <w:rsid w:val="00B052DE"/>
    <w:rsid w:val="00B0531D"/>
    <w:rsid w:val="00B053B7"/>
    <w:rsid w:val="00B055B1"/>
    <w:rsid w:val="00B056C1"/>
    <w:rsid w:val="00B0583D"/>
    <w:rsid w:val="00B05A3B"/>
    <w:rsid w:val="00B05B90"/>
    <w:rsid w:val="00B05C71"/>
    <w:rsid w:val="00B05C9A"/>
    <w:rsid w:val="00B05E2D"/>
    <w:rsid w:val="00B05F9E"/>
    <w:rsid w:val="00B06036"/>
    <w:rsid w:val="00B0627B"/>
    <w:rsid w:val="00B065F1"/>
    <w:rsid w:val="00B06A11"/>
    <w:rsid w:val="00B06AE0"/>
    <w:rsid w:val="00B06B8A"/>
    <w:rsid w:val="00B06C21"/>
    <w:rsid w:val="00B06CAA"/>
    <w:rsid w:val="00B06CF2"/>
    <w:rsid w:val="00B06D27"/>
    <w:rsid w:val="00B0700A"/>
    <w:rsid w:val="00B07474"/>
    <w:rsid w:val="00B0751D"/>
    <w:rsid w:val="00B07A34"/>
    <w:rsid w:val="00B07A65"/>
    <w:rsid w:val="00B07E1D"/>
    <w:rsid w:val="00B10118"/>
    <w:rsid w:val="00B101BB"/>
    <w:rsid w:val="00B10204"/>
    <w:rsid w:val="00B103C4"/>
    <w:rsid w:val="00B109DF"/>
    <w:rsid w:val="00B10BC3"/>
    <w:rsid w:val="00B10BF9"/>
    <w:rsid w:val="00B10D7C"/>
    <w:rsid w:val="00B10F06"/>
    <w:rsid w:val="00B10F5D"/>
    <w:rsid w:val="00B11374"/>
    <w:rsid w:val="00B11449"/>
    <w:rsid w:val="00B1155E"/>
    <w:rsid w:val="00B11AE0"/>
    <w:rsid w:val="00B11C0D"/>
    <w:rsid w:val="00B11CF1"/>
    <w:rsid w:val="00B120DA"/>
    <w:rsid w:val="00B1211D"/>
    <w:rsid w:val="00B12542"/>
    <w:rsid w:val="00B12C1F"/>
    <w:rsid w:val="00B12C4F"/>
    <w:rsid w:val="00B12CFD"/>
    <w:rsid w:val="00B12DB7"/>
    <w:rsid w:val="00B13125"/>
    <w:rsid w:val="00B1337A"/>
    <w:rsid w:val="00B137FB"/>
    <w:rsid w:val="00B1381C"/>
    <w:rsid w:val="00B13838"/>
    <w:rsid w:val="00B138A5"/>
    <w:rsid w:val="00B13B43"/>
    <w:rsid w:val="00B14157"/>
    <w:rsid w:val="00B143A2"/>
    <w:rsid w:val="00B14653"/>
    <w:rsid w:val="00B14A7F"/>
    <w:rsid w:val="00B14DC3"/>
    <w:rsid w:val="00B1539D"/>
    <w:rsid w:val="00B153CD"/>
    <w:rsid w:val="00B1556B"/>
    <w:rsid w:val="00B157FB"/>
    <w:rsid w:val="00B15A48"/>
    <w:rsid w:val="00B15AA6"/>
    <w:rsid w:val="00B15EC4"/>
    <w:rsid w:val="00B16288"/>
    <w:rsid w:val="00B167FD"/>
    <w:rsid w:val="00B16C96"/>
    <w:rsid w:val="00B16FF1"/>
    <w:rsid w:val="00B17192"/>
    <w:rsid w:val="00B1735D"/>
    <w:rsid w:val="00B17464"/>
    <w:rsid w:val="00B1752F"/>
    <w:rsid w:val="00B17684"/>
    <w:rsid w:val="00B177B9"/>
    <w:rsid w:val="00B17825"/>
    <w:rsid w:val="00B17A7D"/>
    <w:rsid w:val="00B17C44"/>
    <w:rsid w:val="00B17E44"/>
    <w:rsid w:val="00B17EF3"/>
    <w:rsid w:val="00B17F92"/>
    <w:rsid w:val="00B17FBA"/>
    <w:rsid w:val="00B17FED"/>
    <w:rsid w:val="00B20268"/>
    <w:rsid w:val="00B203EE"/>
    <w:rsid w:val="00B2056D"/>
    <w:rsid w:val="00B2060B"/>
    <w:rsid w:val="00B20A38"/>
    <w:rsid w:val="00B20A75"/>
    <w:rsid w:val="00B20B36"/>
    <w:rsid w:val="00B20D5E"/>
    <w:rsid w:val="00B20DE1"/>
    <w:rsid w:val="00B2100A"/>
    <w:rsid w:val="00B21039"/>
    <w:rsid w:val="00B210CC"/>
    <w:rsid w:val="00B21447"/>
    <w:rsid w:val="00B21B11"/>
    <w:rsid w:val="00B21C96"/>
    <w:rsid w:val="00B21D0E"/>
    <w:rsid w:val="00B21D9B"/>
    <w:rsid w:val="00B21E94"/>
    <w:rsid w:val="00B221DB"/>
    <w:rsid w:val="00B221F4"/>
    <w:rsid w:val="00B22285"/>
    <w:rsid w:val="00B224B1"/>
    <w:rsid w:val="00B22648"/>
    <w:rsid w:val="00B228CB"/>
    <w:rsid w:val="00B22B24"/>
    <w:rsid w:val="00B22B43"/>
    <w:rsid w:val="00B22FC2"/>
    <w:rsid w:val="00B23054"/>
    <w:rsid w:val="00B231C5"/>
    <w:rsid w:val="00B232AA"/>
    <w:rsid w:val="00B23541"/>
    <w:rsid w:val="00B23AFB"/>
    <w:rsid w:val="00B23BA2"/>
    <w:rsid w:val="00B23CB5"/>
    <w:rsid w:val="00B23E62"/>
    <w:rsid w:val="00B23EFD"/>
    <w:rsid w:val="00B2414A"/>
    <w:rsid w:val="00B24259"/>
    <w:rsid w:val="00B243CD"/>
    <w:rsid w:val="00B24987"/>
    <w:rsid w:val="00B249E4"/>
    <w:rsid w:val="00B24B04"/>
    <w:rsid w:val="00B250E6"/>
    <w:rsid w:val="00B2513D"/>
    <w:rsid w:val="00B251C0"/>
    <w:rsid w:val="00B25284"/>
    <w:rsid w:val="00B2539A"/>
    <w:rsid w:val="00B253D1"/>
    <w:rsid w:val="00B254EF"/>
    <w:rsid w:val="00B25AC3"/>
    <w:rsid w:val="00B25BDE"/>
    <w:rsid w:val="00B25D30"/>
    <w:rsid w:val="00B26526"/>
    <w:rsid w:val="00B26958"/>
    <w:rsid w:val="00B26978"/>
    <w:rsid w:val="00B26BB4"/>
    <w:rsid w:val="00B26D18"/>
    <w:rsid w:val="00B26F0B"/>
    <w:rsid w:val="00B26FB7"/>
    <w:rsid w:val="00B27129"/>
    <w:rsid w:val="00B27269"/>
    <w:rsid w:val="00B27516"/>
    <w:rsid w:val="00B279D5"/>
    <w:rsid w:val="00B27F54"/>
    <w:rsid w:val="00B27F93"/>
    <w:rsid w:val="00B27F98"/>
    <w:rsid w:val="00B301B4"/>
    <w:rsid w:val="00B304CF"/>
    <w:rsid w:val="00B3070A"/>
    <w:rsid w:val="00B30715"/>
    <w:rsid w:val="00B30723"/>
    <w:rsid w:val="00B307CA"/>
    <w:rsid w:val="00B30C1B"/>
    <w:rsid w:val="00B30D33"/>
    <w:rsid w:val="00B30ED9"/>
    <w:rsid w:val="00B30F48"/>
    <w:rsid w:val="00B31071"/>
    <w:rsid w:val="00B315A5"/>
    <w:rsid w:val="00B319FD"/>
    <w:rsid w:val="00B31A9B"/>
    <w:rsid w:val="00B31D4F"/>
    <w:rsid w:val="00B31FA8"/>
    <w:rsid w:val="00B324F0"/>
    <w:rsid w:val="00B32AE0"/>
    <w:rsid w:val="00B32B9C"/>
    <w:rsid w:val="00B32E3A"/>
    <w:rsid w:val="00B3309F"/>
    <w:rsid w:val="00B33367"/>
    <w:rsid w:val="00B33964"/>
    <w:rsid w:val="00B339A7"/>
    <w:rsid w:val="00B33A0E"/>
    <w:rsid w:val="00B33A34"/>
    <w:rsid w:val="00B33E40"/>
    <w:rsid w:val="00B33FA9"/>
    <w:rsid w:val="00B3419B"/>
    <w:rsid w:val="00B3454B"/>
    <w:rsid w:val="00B34700"/>
    <w:rsid w:val="00B3472C"/>
    <w:rsid w:val="00B3487B"/>
    <w:rsid w:val="00B34890"/>
    <w:rsid w:val="00B34B33"/>
    <w:rsid w:val="00B34DB6"/>
    <w:rsid w:val="00B34DCF"/>
    <w:rsid w:val="00B34DF6"/>
    <w:rsid w:val="00B34E42"/>
    <w:rsid w:val="00B34EF4"/>
    <w:rsid w:val="00B34F54"/>
    <w:rsid w:val="00B34F7E"/>
    <w:rsid w:val="00B35373"/>
    <w:rsid w:val="00B355C9"/>
    <w:rsid w:val="00B358AA"/>
    <w:rsid w:val="00B35D8E"/>
    <w:rsid w:val="00B35DC1"/>
    <w:rsid w:val="00B3626D"/>
    <w:rsid w:val="00B362B4"/>
    <w:rsid w:val="00B365AF"/>
    <w:rsid w:val="00B36C47"/>
    <w:rsid w:val="00B36D20"/>
    <w:rsid w:val="00B36ECE"/>
    <w:rsid w:val="00B370FE"/>
    <w:rsid w:val="00B37101"/>
    <w:rsid w:val="00B372FF"/>
    <w:rsid w:val="00B37558"/>
    <w:rsid w:val="00B376A8"/>
    <w:rsid w:val="00B376F5"/>
    <w:rsid w:val="00B37702"/>
    <w:rsid w:val="00B377C8"/>
    <w:rsid w:val="00B3786D"/>
    <w:rsid w:val="00B37949"/>
    <w:rsid w:val="00B3797D"/>
    <w:rsid w:val="00B37FC0"/>
    <w:rsid w:val="00B40023"/>
    <w:rsid w:val="00B4005C"/>
    <w:rsid w:val="00B400D5"/>
    <w:rsid w:val="00B40372"/>
    <w:rsid w:val="00B40442"/>
    <w:rsid w:val="00B40902"/>
    <w:rsid w:val="00B409E0"/>
    <w:rsid w:val="00B40DFA"/>
    <w:rsid w:val="00B410E4"/>
    <w:rsid w:val="00B410EE"/>
    <w:rsid w:val="00B41242"/>
    <w:rsid w:val="00B41C81"/>
    <w:rsid w:val="00B422F5"/>
    <w:rsid w:val="00B4243D"/>
    <w:rsid w:val="00B42BCD"/>
    <w:rsid w:val="00B42EFB"/>
    <w:rsid w:val="00B42F03"/>
    <w:rsid w:val="00B42F97"/>
    <w:rsid w:val="00B43421"/>
    <w:rsid w:val="00B43716"/>
    <w:rsid w:val="00B437E3"/>
    <w:rsid w:val="00B4403B"/>
    <w:rsid w:val="00B44263"/>
    <w:rsid w:val="00B44551"/>
    <w:rsid w:val="00B44886"/>
    <w:rsid w:val="00B449C4"/>
    <w:rsid w:val="00B44C8D"/>
    <w:rsid w:val="00B44C98"/>
    <w:rsid w:val="00B44CEE"/>
    <w:rsid w:val="00B44F5B"/>
    <w:rsid w:val="00B450CC"/>
    <w:rsid w:val="00B452C9"/>
    <w:rsid w:val="00B45424"/>
    <w:rsid w:val="00B454A2"/>
    <w:rsid w:val="00B4550D"/>
    <w:rsid w:val="00B45877"/>
    <w:rsid w:val="00B4597C"/>
    <w:rsid w:val="00B459CF"/>
    <w:rsid w:val="00B45AA8"/>
    <w:rsid w:val="00B45B45"/>
    <w:rsid w:val="00B45DD3"/>
    <w:rsid w:val="00B4603B"/>
    <w:rsid w:val="00B46372"/>
    <w:rsid w:val="00B46783"/>
    <w:rsid w:val="00B46A55"/>
    <w:rsid w:val="00B46CBA"/>
    <w:rsid w:val="00B46DBE"/>
    <w:rsid w:val="00B4710A"/>
    <w:rsid w:val="00B4771F"/>
    <w:rsid w:val="00B47DA2"/>
    <w:rsid w:val="00B47DB8"/>
    <w:rsid w:val="00B47E1A"/>
    <w:rsid w:val="00B5019E"/>
    <w:rsid w:val="00B505D2"/>
    <w:rsid w:val="00B50687"/>
    <w:rsid w:val="00B507D8"/>
    <w:rsid w:val="00B50868"/>
    <w:rsid w:val="00B50CB6"/>
    <w:rsid w:val="00B51152"/>
    <w:rsid w:val="00B5124B"/>
    <w:rsid w:val="00B51272"/>
    <w:rsid w:val="00B51273"/>
    <w:rsid w:val="00B512D1"/>
    <w:rsid w:val="00B512F6"/>
    <w:rsid w:val="00B51553"/>
    <w:rsid w:val="00B51E86"/>
    <w:rsid w:val="00B521DA"/>
    <w:rsid w:val="00B524BC"/>
    <w:rsid w:val="00B524FB"/>
    <w:rsid w:val="00B52AEF"/>
    <w:rsid w:val="00B52E5C"/>
    <w:rsid w:val="00B53005"/>
    <w:rsid w:val="00B534F2"/>
    <w:rsid w:val="00B53671"/>
    <w:rsid w:val="00B53793"/>
    <w:rsid w:val="00B53CDE"/>
    <w:rsid w:val="00B53E17"/>
    <w:rsid w:val="00B53FC9"/>
    <w:rsid w:val="00B54579"/>
    <w:rsid w:val="00B545C7"/>
    <w:rsid w:val="00B54813"/>
    <w:rsid w:val="00B54857"/>
    <w:rsid w:val="00B549F4"/>
    <w:rsid w:val="00B54A7F"/>
    <w:rsid w:val="00B550A3"/>
    <w:rsid w:val="00B55303"/>
    <w:rsid w:val="00B5534A"/>
    <w:rsid w:val="00B55BDE"/>
    <w:rsid w:val="00B55C2F"/>
    <w:rsid w:val="00B561A7"/>
    <w:rsid w:val="00B56388"/>
    <w:rsid w:val="00B56425"/>
    <w:rsid w:val="00B56858"/>
    <w:rsid w:val="00B56E8E"/>
    <w:rsid w:val="00B56F90"/>
    <w:rsid w:val="00B56FBC"/>
    <w:rsid w:val="00B57129"/>
    <w:rsid w:val="00B5716F"/>
    <w:rsid w:val="00B571AC"/>
    <w:rsid w:val="00B57569"/>
    <w:rsid w:val="00B5761D"/>
    <w:rsid w:val="00B57965"/>
    <w:rsid w:val="00B57A53"/>
    <w:rsid w:val="00B57C8A"/>
    <w:rsid w:val="00B6005D"/>
    <w:rsid w:val="00B601B8"/>
    <w:rsid w:val="00B6034B"/>
    <w:rsid w:val="00B603E1"/>
    <w:rsid w:val="00B605FC"/>
    <w:rsid w:val="00B606EC"/>
    <w:rsid w:val="00B6082A"/>
    <w:rsid w:val="00B60A08"/>
    <w:rsid w:val="00B60D6A"/>
    <w:rsid w:val="00B6150C"/>
    <w:rsid w:val="00B618BC"/>
    <w:rsid w:val="00B61A58"/>
    <w:rsid w:val="00B61CD6"/>
    <w:rsid w:val="00B61DC3"/>
    <w:rsid w:val="00B61E5C"/>
    <w:rsid w:val="00B620B5"/>
    <w:rsid w:val="00B621B8"/>
    <w:rsid w:val="00B62205"/>
    <w:rsid w:val="00B623B1"/>
    <w:rsid w:val="00B6268C"/>
    <w:rsid w:val="00B62B4D"/>
    <w:rsid w:val="00B62C9B"/>
    <w:rsid w:val="00B62D02"/>
    <w:rsid w:val="00B630E8"/>
    <w:rsid w:val="00B63126"/>
    <w:rsid w:val="00B6331B"/>
    <w:rsid w:val="00B6337F"/>
    <w:rsid w:val="00B63405"/>
    <w:rsid w:val="00B63406"/>
    <w:rsid w:val="00B637E7"/>
    <w:rsid w:val="00B6396A"/>
    <w:rsid w:val="00B63985"/>
    <w:rsid w:val="00B63C29"/>
    <w:rsid w:val="00B63DD3"/>
    <w:rsid w:val="00B63E14"/>
    <w:rsid w:val="00B63F49"/>
    <w:rsid w:val="00B642D2"/>
    <w:rsid w:val="00B64383"/>
    <w:rsid w:val="00B64442"/>
    <w:rsid w:val="00B6450B"/>
    <w:rsid w:val="00B64534"/>
    <w:rsid w:val="00B6466A"/>
    <w:rsid w:val="00B646E9"/>
    <w:rsid w:val="00B64A00"/>
    <w:rsid w:val="00B64BA9"/>
    <w:rsid w:val="00B64C09"/>
    <w:rsid w:val="00B64F8D"/>
    <w:rsid w:val="00B651DE"/>
    <w:rsid w:val="00B6545E"/>
    <w:rsid w:val="00B654E5"/>
    <w:rsid w:val="00B655B3"/>
    <w:rsid w:val="00B655CD"/>
    <w:rsid w:val="00B655D7"/>
    <w:rsid w:val="00B6577A"/>
    <w:rsid w:val="00B6593B"/>
    <w:rsid w:val="00B65C86"/>
    <w:rsid w:val="00B66049"/>
    <w:rsid w:val="00B66710"/>
    <w:rsid w:val="00B667DB"/>
    <w:rsid w:val="00B668F1"/>
    <w:rsid w:val="00B67063"/>
    <w:rsid w:val="00B671D7"/>
    <w:rsid w:val="00B67641"/>
    <w:rsid w:val="00B677D5"/>
    <w:rsid w:val="00B677DB"/>
    <w:rsid w:val="00B67889"/>
    <w:rsid w:val="00B679F5"/>
    <w:rsid w:val="00B67A06"/>
    <w:rsid w:val="00B67AC2"/>
    <w:rsid w:val="00B67C9B"/>
    <w:rsid w:val="00B67F41"/>
    <w:rsid w:val="00B70006"/>
    <w:rsid w:val="00B70230"/>
    <w:rsid w:val="00B70278"/>
    <w:rsid w:val="00B702C0"/>
    <w:rsid w:val="00B7056A"/>
    <w:rsid w:val="00B705B4"/>
    <w:rsid w:val="00B706E5"/>
    <w:rsid w:val="00B70749"/>
    <w:rsid w:val="00B707EA"/>
    <w:rsid w:val="00B709C0"/>
    <w:rsid w:val="00B70C8F"/>
    <w:rsid w:val="00B70F4C"/>
    <w:rsid w:val="00B70F8A"/>
    <w:rsid w:val="00B70FE3"/>
    <w:rsid w:val="00B7176A"/>
    <w:rsid w:val="00B71F0B"/>
    <w:rsid w:val="00B7211C"/>
    <w:rsid w:val="00B72300"/>
    <w:rsid w:val="00B72551"/>
    <w:rsid w:val="00B728EB"/>
    <w:rsid w:val="00B72B59"/>
    <w:rsid w:val="00B72B94"/>
    <w:rsid w:val="00B72E15"/>
    <w:rsid w:val="00B72E7F"/>
    <w:rsid w:val="00B734C5"/>
    <w:rsid w:val="00B7373D"/>
    <w:rsid w:val="00B7375A"/>
    <w:rsid w:val="00B73824"/>
    <w:rsid w:val="00B7387C"/>
    <w:rsid w:val="00B73918"/>
    <w:rsid w:val="00B73B0D"/>
    <w:rsid w:val="00B73C58"/>
    <w:rsid w:val="00B73D45"/>
    <w:rsid w:val="00B7400D"/>
    <w:rsid w:val="00B7419C"/>
    <w:rsid w:val="00B74246"/>
    <w:rsid w:val="00B74445"/>
    <w:rsid w:val="00B74460"/>
    <w:rsid w:val="00B745B6"/>
    <w:rsid w:val="00B749E2"/>
    <w:rsid w:val="00B74A6E"/>
    <w:rsid w:val="00B75001"/>
    <w:rsid w:val="00B75375"/>
    <w:rsid w:val="00B7584D"/>
    <w:rsid w:val="00B7591A"/>
    <w:rsid w:val="00B75AC5"/>
    <w:rsid w:val="00B75D6C"/>
    <w:rsid w:val="00B75E31"/>
    <w:rsid w:val="00B75E8B"/>
    <w:rsid w:val="00B76134"/>
    <w:rsid w:val="00B76299"/>
    <w:rsid w:val="00B765CF"/>
    <w:rsid w:val="00B76680"/>
    <w:rsid w:val="00B766E0"/>
    <w:rsid w:val="00B768D9"/>
    <w:rsid w:val="00B769E2"/>
    <w:rsid w:val="00B76A5C"/>
    <w:rsid w:val="00B76CA7"/>
    <w:rsid w:val="00B76CAE"/>
    <w:rsid w:val="00B76D09"/>
    <w:rsid w:val="00B76DB5"/>
    <w:rsid w:val="00B7709D"/>
    <w:rsid w:val="00B77101"/>
    <w:rsid w:val="00B774F5"/>
    <w:rsid w:val="00B77519"/>
    <w:rsid w:val="00B77657"/>
    <w:rsid w:val="00B779F2"/>
    <w:rsid w:val="00B77AFA"/>
    <w:rsid w:val="00B77BED"/>
    <w:rsid w:val="00B77DA6"/>
    <w:rsid w:val="00B800A1"/>
    <w:rsid w:val="00B80103"/>
    <w:rsid w:val="00B80269"/>
    <w:rsid w:val="00B80605"/>
    <w:rsid w:val="00B806AC"/>
    <w:rsid w:val="00B8071C"/>
    <w:rsid w:val="00B80E8E"/>
    <w:rsid w:val="00B80F5C"/>
    <w:rsid w:val="00B81489"/>
    <w:rsid w:val="00B81B1C"/>
    <w:rsid w:val="00B81BF9"/>
    <w:rsid w:val="00B81CCE"/>
    <w:rsid w:val="00B81D66"/>
    <w:rsid w:val="00B82121"/>
    <w:rsid w:val="00B82255"/>
    <w:rsid w:val="00B8242C"/>
    <w:rsid w:val="00B82490"/>
    <w:rsid w:val="00B8260F"/>
    <w:rsid w:val="00B82AC1"/>
    <w:rsid w:val="00B82B9D"/>
    <w:rsid w:val="00B82E73"/>
    <w:rsid w:val="00B82FA2"/>
    <w:rsid w:val="00B8319A"/>
    <w:rsid w:val="00B834B6"/>
    <w:rsid w:val="00B835A1"/>
    <w:rsid w:val="00B8372E"/>
    <w:rsid w:val="00B83867"/>
    <w:rsid w:val="00B83C3D"/>
    <w:rsid w:val="00B84056"/>
    <w:rsid w:val="00B84095"/>
    <w:rsid w:val="00B840DE"/>
    <w:rsid w:val="00B841E2"/>
    <w:rsid w:val="00B84367"/>
    <w:rsid w:val="00B84715"/>
    <w:rsid w:val="00B84750"/>
    <w:rsid w:val="00B847AA"/>
    <w:rsid w:val="00B848B2"/>
    <w:rsid w:val="00B8491F"/>
    <w:rsid w:val="00B84CFF"/>
    <w:rsid w:val="00B84F36"/>
    <w:rsid w:val="00B850E9"/>
    <w:rsid w:val="00B85325"/>
    <w:rsid w:val="00B8537A"/>
    <w:rsid w:val="00B857A8"/>
    <w:rsid w:val="00B857BB"/>
    <w:rsid w:val="00B857BF"/>
    <w:rsid w:val="00B8583B"/>
    <w:rsid w:val="00B85878"/>
    <w:rsid w:val="00B8598E"/>
    <w:rsid w:val="00B85A13"/>
    <w:rsid w:val="00B85C41"/>
    <w:rsid w:val="00B85C46"/>
    <w:rsid w:val="00B86102"/>
    <w:rsid w:val="00B86130"/>
    <w:rsid w:val="00B865B7"/>
    <w:rsid w:val="00B866A5"/>
    <w:rsid w:val="00B86A8D"/>
    <w:rsid w:val="00B86B1E"/>
    <w:rsid w:val="00B86BDC"/>
    <w:rsid w:val="00B86C68"/>
    <w:rsid w:val="00B86D67"/>
    <w:rsid w:val="00B86ECD"/>
    <w:rsid w:val="00B87082"/>
    <w:rsid w:val="00B874E3"/>
    <w:rsid w:val="00B87544"/>
    <w:rsid w:val="00B878C1"/>
    <w:rsid w:val="00B87A83"/>
    <w:rsid w:val="00B87AB1"/>
    <w:rsid w:val="00B87B90"/>
    <w:rsid w:val="00B90360"/>
    <w:rsid w:val="00B90415"/>
    <w:rsid w:val="00B90440"/>
    <w:rsid w:val="00B90532"/>
    <w:rsid w:val="00B9069F"/>
    <w:rsid w:val="00B90701"/>
    <w:rsid w:val="00B907A8"/>
    <w:rsid w:val="00B90AD3"/>
    <w:rsid w:val="00B90FBD"/>
    <w:rsid w:val="00B91173"/>
    <w:rsid w:val="00B915E5"/>
    <w:rsid w:val="00B91645"/>
    <w:rsid w:val="00B9181A"/>
    <w:rsid w:val="00B919FE"/>
    <w:rsid w:val="00B91A1D"/>
    <w:rsid w:val="00B91A99"/>
    <w:rsid w:val="00B91AB8"/>
    <w:rsid w:val="00B91BD0"/>
    <w:rsid w:val="00B91D71"/>
    <w:rsid w:val="00B91ED3"/>
    <w:rsid w:val="00B91FD9"/>
    <w:rsid w:val="00B92300"/>
    <w:rsid w:val="00B923D2"/>
    <w:rsid w:val="00B9267E"/>
    <w:rsid w:val="00B93132"/>
    <w:rsid w:val="00B9331F"/>
    <w:rsid w:val="00B93342"/>
    <w:rsid w:val="00B9365B"/>
    <w:rsid w:val="00B93849"/>
    <w:rsid w:val="00B93B05"/>
    <w:rsid w:val="00B93B7C"/>
    <w:rsid w:val="00B93D03"/>
    <w:rsid w:val="00B93ECD"/>
    <w:rsid w:val="00B93FFA"/>
    <w:rsid w:val="00B942CE"/>
    <w:rsid w:val="00B945B6"/>
    <w:rsid w:val="00B94ADC"/>
    <w:rsid w:val="00B94C2A"/>
    <w:rsid w:val="00B94CFB"/>
    <w:rsid w:val="00B95033"/>
    <w:rsid w:val="00B95169"/>
    <w:rsid w:val="00B952F6"/>
    <w:rsid w:val="00B95474"/>
    <w:rsid w:val="00B955F5"/>
    <w:rsid w:val="00B9566B"/>
    <w:rsid w:val="00B956AD"/>
    <w:rsid w:val="00B95718"/>
    <w:rsid w:val="00B957F3"/>
    <w:rsid w:val="00B958FC"/>
    <w:rsid w:val="00B95E32"/>
    <w:rsid w:val="00B95E81"/>
    <w:rsid w:val="00B961A2"/>
    <w:rsid w:val="00B961FB"/>
    <w:rsid w:val="00B962C7"/>
    <w:rsid w:val="00B96435"/>
    <w:rsid w:val="00B9672F"/>
    <w:rsid w:val="00B9674A"/>
    <w:rsid w:val="00B969D3"/>
    <w:rsid w:val="00B96A95"/>
    <w:rsid w:val="00B96DB3"/>
    <w:rsid w:val="00B96DBD"/>
    <w:rsid w:val="00B96FBE"/>
    <w:rsid w:val="00B96FCD"/>
    <w:rsid w:val="00B9731D"/>
    <w:rsid w:val="00B9770E"/>
    <w:rsid w:val="00B9776C"/>
    <w:rsid w:val="00B97B0D"/>
    <w:rsid w:val="00B97BBB"/>
    <w:rsid w:val="00B97FB8"/>
    <w:rsid w:val="00BA00DB"/>
    <w:rsid w:val="00BA0614"/>
    <w:rsid w:val="00BA072F"/>
    <w:rsid w:val="00BA0954"/>
    <w:rsid w:val="00BA0A4D"/>
    <w:rsid w:val="00BA0D13"/>
    <w:rsid w:val="00BA0D23"/>
    <w:rsid w:val="00BA11E5"/>
    <w:rsid w:val="00BA1406"/>
    <w:rsid w:val="00BA16FA"/>
    <w:rsid w:val="00BA1722"/>
    <w:rsid w:val="00BA1872"/>
    <w:rsid w:val="00BA198A"/>
    <w:rsid w:val="00BA1A69"/>
    <w:rsid w:val="00BA1B50"/>
    <w:rsid w:val="00BA1F58"/>
    <w:rsid w:val="00BA24E8"/>
    <w:rsid w:val="00BA256F"/>
    <w:rsid w:val="00BA2700"/>
    <w:rsid w:val="00BA28E2"/>
    <w:rsid w:val="00BA2B76"/>
    <w:rsid w:val="00BA2BB7"/>
    <w:rsid w:val="00BA31A2"/>
    <w:rsid w:val="00BA334F"/>
    <w:rsid w:val="00BA3737"/>
    <w:rsid w:val="00BA3743"/>
    <w:rsid w:val="00BA39B9"/>
    <w:rsid w:val="00BA3CF0"/>
    <w:rsid w:val="00BA41CE"/>
    <w:rsid w:val="00BA42BF"/>
    <w:rsid w:val="00BA4851"/>
    <w:rsid w:val="00BA495E"/>
    <w:rsid w:val="00BA4BFA"/>
    <w:rsid w:val="00BA4C9A"/>
    <w:rsid w:val="00BA4CD7"/>
    <w:rsid w:val="00BA51A3"/>
    <w:rsid w:val="00BA531D"/>
    <w:rsid w:val="00BA5835"/>
    <w:rsid w:val="00BA5B84"/>
    <w:rsid w:val="00BA5CF4"/>
    <w:rsid w:val="00BA5D7F"/>
    <w:rsid w:val="00BA5EA1"/>
    <w:rsid w:val="00BA61E0"/>
    <w:rsid w:val="00BA64CF"/>
    <w:rsid w:val="00BA66DA"/>
    <w:rsid w:val="00BA6E0A"/>
    <w:rsid w:val="00BA6E59"/>
    <w:rsid w:val="00BA71C6"/>
    <w:rsid w:val="00BA73F4"/>
    <w:rsid w:val="00BA7415"/>
    <w:rsid w:val="00BA745B"/>
    <w:rsid w:val="00BA76A4"/>
    <w:rsid w:val="00BA777E"/>
    <w:rsid w:val="00BA7BF1"/>
    <w:rsid w:val="00BA7CBF"/>
    <w:rsid w:val="00BA7D6A"/>
    <w:rsid w:val="00BA7DE9"/>
    <w:rsid w:val="00BB00AA"/>
    <w:rsid w:val="00BB053D"/>
    <w:rsid w:val="00BB05E9"/>
    <w:rsid w:val="00BB0663"/>
    <w:rsid w:val="00BB0C17"/>
    <w:rsid w:val="00BB14C2"/>
    <w:rsid w:val="00BB156E"/>
    <w:rsid w:val="00BB165A"/>
    <w:rsid w:val="00BB16AA"/>
    <w:rsid w:val="00BB17A2"/>
    <w:rsid w:val="00BB1863"/>
    <w:rsid w:val="00BB18D6"/>
    <w:rsid w:val="00BB1A2C"/>
    <w:rsid w:val="00BB1BA3"/>
    <w:rsid w:val="00BB2345"/>
    <w:rsid w:val="00BB24C3"/>
    <w:rsid w:val="00BB24D7"/>
    <w:rsid w:val="00BB2846"/>
    <w:rsid w:val="00BB2880"/>
    <w:rsid w:val="00BB2972"/>
    <w:rsid w:val="00BB2B75"/>
    <w:rsid w:val="00BB2BE0"/>
    <w:rsid w:val="00BB3039"/>
    <w:rsid w:val="00BB37C2"/>
    <w:rsid w:val="00BB3E6B"/>
    <w:rsid w:val="00BB3EFA"/>
    <w:rsid w:val="00BB40B3"/>
    <w:rsid w:val="00BB4121"/>
    <w:rsid w:val="00BB421F"/>
    <w:rsid w:val="00BB47CF"/>
    <w:rsid w:val="00BB4998"/>
    <w:rsid w:val="00BB4ABF"/>
    <w:rsid w:val="00BB52F7"/>
    <w:rsid w:val="00BB53C5"/>
    <w:rsid w:val="00BB53F8"/>
    <w:rsid w:val="00BB5914"/>
    <w:rsid w:val="00BB5CAC"/>
    <w:rsid w:val="00BB5E39"/>
    <w:rsid w:val="00BB6DB8"/>
    <w:rsid w:val="00BB731F"/>
    <w:rsid w:val="00BB7990"/>
    <w:rsid w:val="00BB79E2"/>
    <w:rsid w:val="00BB7C6F"/>
    <w:rsid w:val="00BB7D8E"/>
    <w:rsid w:val="00BB7F0D"/>
    <w:rsid w:val="00BC0711"/>
    <w:rsid w:val="00BC0C41"/>
    <w:rsid w:val="00BC123A"/>
    <w:rsid w:val="00BC13DB"/>
    <w:rsid w:val="00BC1456"/>
    <w:rsid w:val="00BC15BA"/>
    <w:rsid w:val="00BC168E"/>
    <w:rsid w:val="00BC17AC"/>
    <w:rsid w:val="00BC18B1"/>
    <w:rsid w:val="00BC19D3"/>
    <w:rsid w:val="00BC1AD0"/>
    <w:rsid w:val="00BC1B0C"/>
    <w:rsid w:val="00BC1D2D"/>
    <w:rsid w:val="00BC226C"/>
    <w:rsid w:val="00BC2716"/>
    <w:rsid w:val="00BC2C85"/>
    <w:rsid w:val="00BC2CD7"/>
    <w:rsid w:val="00BC2EB5"/>
    <w:rsid w:val="00BC2EE8"/>
    <w:rsid w:val="00BC2FD4"/>
    <w:rsid w:val="00BC3F95"/>
    <w:rsid w:val="00BC4107"/>
    <w:rsid w:val="00BC4355"/>
    <w:rsid w:val="00BC451C"/>
    <w:rsid w:val="00BC45B4"/>
    <w:rsid w:val="00BC45DC"/>
    <w:rsid w:val="00BC475E"/>
    <w:rsid w:val="00BC4A34"/>
    <w:rsid w:val="00BC4ACF"/>
    <w:rsid w:val="00BC4B32"/>
    <w:rsid w:val="00BC4BA8"/>
    <w:rsid w:val="00BC4C59"/>
    <w:rsid w:val="00BC4CA3"/>
    <w:rsid w:val="00BC4E17"/>
    <w:rsid w:val="00BC5256"/>
    <w:rsid w:val="00BC533E"/>
    <w:rsid w:val="00BC5458"/>
    <w:rsid w:val="00BC549C"/>
    <w:rsid w:val="00BC574B"/>
    <w:rsid w:val="00BC59BD"/>
    <w:rsid w:val="00BC5A4E"/>
    <w:rsid w:val="00BC5A92"/>
    <w:rsid w:val="00BC5D96"/>
    <w:rsid w:val="00BC5F7A"/>
    <w:rsid w:val="00BC616A"/>
    <w:rsid w:val="00BC620B"/>
    <w:rsid w:val="00BC6357"/>
    <w:rsid w:val="00BC645F"/>
    <w:rsid w:val="00BC6482"/>
    <w:rsid w:val="00BC65DE"/>
    <w:rsid w:val="00BC691F"/>
    <w:rsid w:val="00BC6A14"/>
    <w:rsid w:val="00BC7397"/>
    <w:rsid w:val="00BC77C5"/>
    <w:rsid w:val="00BC79DA"/>
    <w:rsid w:val="00BC7B6B"/>
    <w:rsid w:val="00BC7C16"/>
    <w:rsid w:val="00BC7D2D"/>
    <w:rsid w:val="00BD0146"/>
    <w:rsid w:val="00BD030D"/>
    <w:rsid w:val="00BD0713"/>
    <w:rsid w:val="00BD07B9"/>
    <w:rsid w:val="00BD08FB"/>
    <w:rsid w:val="00BD0C99"/>
    <w:rsid w:val="00BD0CB2"/>
    <w:rsid w:val="00BD0E43"/>
    <w:rsid w:val="00BD0E4D"/>
    <w:rsid w:val="00BD0FB8"/>
    <w:rsid w:val="00BD1002"/>
    <w:rsid w:val="00BD1291"/>
    <w:rsid w:val="00BD1568"/>
    <w:rsid w:val="00BD1737"/>
    <w:rsid w:val="00BD19B6"/>
    <w:rsid w:val="00BD1A63"/>
    <w:rsid w:val="00BD1A94"/>
    <w:rsid w:val="00BD1CB0"/>
    <w:rsid w:val="00BD1CFB"/>
    <w:rsid w:val="00BD1E66"/>
    <w:rsid w:val="00BD1E7A"/>
    <w:rsid w:val="00BD2163"/>
    <w:rsid w:val="00BD22BD"/>
    <w:rsid w:val="00BD2402"/>
    <w:rsid w:val="00BD24EF"/>
    <w:rsid w:val="00BD25E1"/>
    <w:rsid w:val="00BD2A0D"/>
    <w:rsid w:val="00BD2DED"/>
    <w:rsid w:val="00BD3094"/>
    <w:rsid w:val="00BD33C9"/>
    <w:rsid w:val="00BD3656"/>
    <w:rsid w:val="00BD36BC"/>
    <w:rsid w:val="00BD379B"/>
    <w:rsid w:val="00BD39C4"/>
    <w:rsid w:val="00BD3E2C"/>
    <w:rsid w:val="00BD44ED"/>
    <w:rsid w:val="00BD4766"/>
    <w:rsid w:val="00BD47AC"/>
    <w:rsid w:val="00BD4A1F"/>
    <w:rsid w:val="00BD4F16"/>
    <w:rsid w:val="00BD5180"/>
    <w:rsid w:val="00BD525F"/>
    <w:rsid w:val="00BD5406"/>
    <w:rsid w:val="00BD5790"/>
    <w:rsid w:val="00BD5891"/>
    <w:rsid w:val="00BD5A3A"/>
    <w:rsid w:val="00BD601B"/>
    <w:rsid w:val="00BD6103"/>
    <w:rsid w:val="00BD6156"/>
    <w:rsid w:val="00BD6214"/>
    <w:rsid w:val="00BD62F6"/>
    <w:rsid w:val="00BD64DD"/>
    <w:rsid w:val="00BD6753"/>
    <w:rsid w:val="00BD6B89"/>
    <w:rsid w:val="00BD6E18"/>
    <w:rsid w:val="00BD7022"/>
    <w:rsid w:val="00BD70B6"/>
    <w:rsid w:val="00BD72FF"/>
    <w:rsid w:val="00BD74E2"/>
    <w:rsid w:val="00BD757C"/>
    <w:rsid w:val="00BD76AD"/>
    <w:rsid w:val="00BD7798"/>
    <w:rsid w:val="00BD77F6"/>
    <w:rsid w:val="00BD7C1D"/>
    <w:rsid w:val="00BD7F96"/>
    <w:rsid w:val="00BE02C1"/>
    <w:rsid w:val="00BE044F"/>
    <w:rsid w:val="00BE04F4"/>
    <w:rsid w:val="00BE093E"/>
    <w:rsid w:val="00BE0AED"/>
    <w:rsid w:val="00BE0D1E"/>
    <w:rsid w:val="00BE0EBB"/>
    <w:rsid w:val="00BE1566"/>
    <w:rsid w:val="00BE1578"/>
    <w:rsid w:val="00BE1911"/>
    <w:rsid w:val="00BE1D30"/>
    <w:rsid w:val="00BE1F16"/>
    <w:rsid w:val="00BE1FA0"/>
    <w:rsid w:val="00BE1FAC"/>
    <w:rsid w:val="00BE213D"/>
    <w:rsid w:val="00BE21C8"/>
    <w:rsid w:val="00BE2238"/>
    <w:rsid w:val="00BE2549"/>
    <w:rsid w:val="00BE26E3"/>
    <w:rsid w:val="00BE2C65"/>
    <w:rsid w:val="00BE2E0D"/>
    <w:rsid w:val="00BE3295"/>
    <w:rsid w:val="00BE3347"/>
    <w:rsid w:val="00BE3523"/>
    <w:rsid w:val="00BE376B"/>
    <w:rsid w:val="00BE3BB3"/>
    <w:rsid w:val="00BE3BD7"/>
    <w:rsid w:val="00BE3D0E"/>
    <w:rsid w:val="00BE41B6"/>
    <w:rsid w:val="00BE41F1"/>
    <w:rsid w:val="00BE41F4"/>
    <w:rsid w:val="00BE46F8"/>
    <w:rsid w:val="00BE4770"/>
    <w:rsid w:val="00BE4A39"/>
    <w:rsid w:val="00BE51DD"/>
    <w:rsid w:val="00BE51F1"/>
    <w:rsid w:val="00BE5205"/>
    <w:rsid w:val="00BE569D"/>
    <w:rsid w:val="00BE5741"/>
    <w:rsid w:val="00BE5B08"/>
    <w:rsid w:val="00BE5BF8"/>
    <w:rsid w:val="00BE5D68"/>
    <w:rsid w:val="00BE5E0F"/>
    <w:rsid w:val="00BE5EE5"/>
    <w:rsid w:val="00BE5F02"/>
    <w:rsid w:val="00BE5F9A"/>
    <w:rsid w:val="00BE69E6"/>
    <w:rsid w:val="00BE6B4F"/>
    <w:rsid w:val="00BE6BF0"/>
    <w:rsid w:val="00BE6DC4"/>
    <w:rsid w:val="00BE6E85"/>
    <w:rsid w:val="00BE6EE1"/>
    <w:rsid w:val="00BE6EED"/>
    <w:rsid w:val="00BE7428"/>
    <w:rsid w:val="00BE76E9"/>
    <w:rsid w:val="00BE7AC5"/>
    <w:rsid w:val="00BE7CEA"/>
    <w:rsid w:val="00BE7F8D"/>
    <w:rsid w:val="00BF019F"/>
    <w:rsid w:val="00BF02CD"/>
    <w:rsid w:val="00BF0610"/>
    <w:rsid w:val="00BF068D"/>
    <w:rsid w:val="00BF06AB"/>
    <w:rsid w:val="00BF07C2"/>
    <w:rsid w:val="00BF08A5"/>
    <w:rsid w:val="00BF0A84"/>
    <w:rsid w:val="00BF0C03"/>
    <w:rsid w:val="00BF0C94"/>
    <w:rsid w:val="00BF0D12"/>
    <w:rsid w:val="00BF0F2B"/>
    <w:rsid w:val="00BF0FBA"/>
    <w:rsid w:val="00BF1181"/>
    <w:rsid w:val="00BF134E"/>
    <w:rsid w:val="00BF19FA"/>
    <w:rsid w:val="00BF1AD4"/>
    <w:rsid w:val="00BF1E1B"/>
    <w:rsid w:val="00BF1F17"/>
    <w:rsid w:val="00BF1F48"/>
    <w:rsid w:val="00BF2002"/>
    <w:rsid w:val="00BF205F"/>
    <w:rsid w:val="00BF26FD"/>
    <w:rsid w:val="00BF2A39"/>
    <w:rsid w:val="00BF2F4E"/>
    <w:rsid w:val="00BF3116"/>
    <w:rsid w:val="00BF3312"/>
    <w:rsid w:val="00BF35A5"/>
    <w:rsid w:val="00BF37BD"/>
    <w:rsid w:val="00BF38C0"/>
    <w:rsid w:val="00BF3E88"/>
    <w:rsid w:val="00BF3F1C"/>
    <w:rsid w:val="00BF404A"/>
    <w:rsid w:val="00BF4061"/>
    <w:rsid w:val="00BF406F"/>
    <w:rsid w:val="00BF41B3"/>
    <w:rsid w:val="00BF44A2"/>
    <w:rsid w:val="00BF4524"/>
    <w:rsid w:val="00BF4640"/>
    <w:rsid w:val="00BF4F42"/>
    <w:rsid w:val="00BF4F46"/>
    <w:rsid w:val="00BF4F52"/>
    <w:rsid w:val="00BF5113"/>
    <w:rsid w:val="00BF525D"/>
    <w:rsid w:val="00BF56C7"/>
    <w:rsid w:val="00BF56EF"/>
    <w:rsid w:val="00BF5827"/>
    <w:rsid w:val="00BF5C82"/>
    <w:rsid w:val="00BF5F38"/>
    <w:rsid w:val="00BF61BD"/>
    <w:rsid w:val="00BF61E7"/>
    <w:rsid w:val="00BF62CF"/>
    <w:rsid w:val="00BF64A0"/>
    <w:rsid w:val="00BF6713"/>
    <w:rsid w:val="00BF68B1"/>
    <w:rsid w:val="00BF68E3"/>
    <w:rsid w:val="00BF697D"/>
    <w:rsid w:val="00BF7171"/>
    <w:rsid w:val="00BF72B9"/>
    <w:rsid w:val="00BF754E"/>
    <w:rsid w:val="00BF78CD"/>
    <w:rsid w:val="00BF79EB"/>
    <w:rsid w:val="00BF7B4E"/>
    <w:rsid w:val="00BF7B68"/>
    <w:rsid w:val="00C0023F"/>
    <w:rsid w:val="00C0030A"/>
    <w:rsid w:val="00C003FF"/>
    <w:rsid w:val="00C00444"/>
    <w:rsid w:val="00C0048B"/>
    <w:rsid w:val="00C0052D"/>
    <w:rsid w:val="00C0068F"/>
    <w:rsid w:val="00C006C7"/>
    <w:rsid w:val="00C008C2"/>
    <w:rsid w:val="00C009A8"/>
    <w:rsid w:val="00C00A51"/>
    <w:rsid w:val="00C00ED1"/>
    <w:rsid w:val="00C00F32"/>
    <w:rsid w:val="00C01027"/>
    <w:rsid w:val="00C011FE"/>
    <w:rsid w:val="00C017CC"/>
    <w:rsid w:val="00C01886"/>
    <w:rsid w:val="00C01B95"/>
    <w:rsid w:val="00C01DCD"/>
    <w:rsid w:val="00C02274"/>
    <w:rsid w:val="00C025C3"/>
    <w:rsid w:val="00C02639"/>
    <w:rsid w:val="00C0270D"/>
    <w:rsid w:val="00C0299A"/>
    <w:rsid w:val="00C02B4F"/>
    <w:rsid w:val="00C02BCA"/>
    <w:rsid w:val="00C02CF9"/>
    <w:rsid w:val="00C02D06"/>
    <w:rsid w:val="00C03315"/>
    <w:rsid w:val="00C039EB"/>
    <w:rsid w:val="00C03B36"/>
    <w:rsid w:val="00C0412A"/>
    <w:rsid w:val="00C0429C"/>
    <w:rsid w:val="00C0450B"/>
    <w:rsid w:val="00C04C8C"/>
    <w:rsid w:val="00C05231"/>
    <w:rsid w:val="00C053A3"/>
    <w:rsid w:val="00C057BA"/>
    <w:rsid w:val="00C0582A"/>
    <w:rsid w:val="00C05C5C"/>
    <w:rsid w:val="00C05DB1"/>
    <w:rsid w:val="00C05EBC"/>
    <w:rsid w:val="00C06132"/>
    <w:rsid w:val="00C0617F"/>
    <w:rsid w:val="00C06289"/>
    <w:rsid w:val="00C063EF"/>
    <w:rsid w:val="00C0666B"/>
    <w:rsid w:val="00C06BA8"/>
    <w:rsid w:val="00C06C2C"/>
    <w:rsid w:val="00C06CBC"/>
    <w:rsid w:val="00C06D94"/>
    <w:rsid w:val="00C06D9A"/>
    <w:rsid w:val="00C06EC2"/>
    <w:rsid w:val="00C06EF6"/>
    <w:rsid w:val="00C06F2B"/>
    <w:rsid w:val="00C0707D"/>
    <w:rsid w:val="00C07400"/>
    <w:rsid w:val="00C07510"/>
    <w:rsid w:val="00C07528"/>
    <w:rsid w:val="00C07702"/>
    <w:rsid w:val="00C07A2C"/>
    <w:rsid w:val="00C07C57"/>
    <w:rsid w:val="00C07C97"/>
    <w:rsid w:val="00C100D0"/>
    <w:rsid w:val="00C10196"/>
    <w:rsid w:val="00C10206"/>
    <w:rsid w:val="00C10470"/>
    <w:rsid w:val="00C10775"/>
    <w:rsid w:val="00C1082B"/>
    <w:rsid w:val="00C108BE"/>
    <w:rsid w:val="00C10964"/>
    <w:rsid w:val="00C10B82"/>
    <w:rsid w:val="00C10CAD"/>
    <w:rsid w:val="00C10FC1"/>
    <w:rsid w:val="00C110E2"/>
    <w:rsid w:val="00C112E7"/>
    <w:rsid w:val="00C1153D"/>
    <w:rsid w:val="00C11634"/>
    <w:rsid w:val="00C116C2"/>
    <w:rsid w:val="00C1194D"/>
    <w:rsid w:val="00C11A0A"/>
    <w:rsid w:val="00C11BE1"/>
    <w:rsid w:val="00C11D9E"/>
    <w:rsid w:val="00C11DB0"/>
    <w:rsid w:val="00C11FDF"/>
    <w:rsid w:val="00C1214C"/>
    <w:rsid w:val="00C12272"/>
    <w:rsid w:val="00C12587"/>
    <w:rsid w:val="00C1264B"/>
    <w:rsid w:val="00C12AAD"/>
    <w:rsid w:val="00C12B1A"/>
    <w:rsid w:val="00C12D6D"/>
    <w:rsid w:val="00C13286"/>
    <w:rsid w:val="00C1329D"/>
    <w:rsid w:val="00C1357A"/>
    <w:rsid w:val="00C1388D"/>
    <w:rsid w:val="00C13A38"/>
    <w:rsid w:val="00C13AC9"/>
    <w:rsid w:val="00C13D92"/>
    <w:rsid w:val="00C13FBF"/>
    <w:rsid w:val="00C13FE6"/>
    <w:rsid w:val="00C14AB3"/>
    <w:rsid w:val="00C14B24"/>
    <w:rsid w:val="00C15172"/>
    <w:rsid w:val="00C1517B"/>
    <w:rsid w:val="00C153A3"/>
    <w:rsid w:val="00C156A0"/>
    <w:rsid w:val="00C15717"/>
    <w:rsid w:val="00C15A80"/>
    <w:rsid w:val="00C15D6B"/>
    <w:rsid w:val="00C15D7A"/>
    <w:rsid w:val="00C15EBE"/>
    <w:rsid w:val="00C16091"/>
    <w:rsid w:val="00C162DC"/>
    <w:rsid w:val="00C163D2"/>
    <w:rsid w:val="00C16981"/>
    <w:rsid w:val="00C16995"/>
    <w:rsid w:val="00C16CBB"/>
    <w:rsid w:val="00C16E44"/>
    <w:rsid w:val="00C16F20"/>
    <w:rsid w:val="00C16FD0"/>
    <w:rsid w:val="00C17145"/>
    <w:rsid w:val="00C171F0"/>
    <w:rsid w:val="00C17234"/>
    <w:rsid w:val="00C1758B"/>
    <w:rsid w:val="00C1761B"/>
    <w:rsid w:val="00C1768F"/>
    <w:rsid w:val="00C176AB"/>
    <w:rsid w:val="00C17877"/>
    <w:rsid w:val="00C17923"/>
    <w:rsid w:val="00C1798F"/>
    <w:rsid w:val="00C20090"/>
    <w:rsid w:val="00C20189"/>
    <w:rsid w:val="00C20503"/>
    <w:rsid w:val="00C205F4"/>
    <w:rsid w:val="00C20993"/>
    <w:rsid w:val="00C20B57"/>
    <w:rsid w:val="00C20D75"/>
    <w:rsid w:val="00C21079"/>
    <w:rsid w:val="00C213A2"/>
    <w:rsid w:val="00C21420"/>
    <w:rsid w:val="00C215DE"/>
    <w:rsid w:val="00C216FB"/>
    <w:rsid w:val="00C217B7"/>
    <w:rsid w:val="00C21D7B"/>
    <w:rsid w:val="00C2203F"/>
    <w:rsid w:val="00C221C2"/>
    <w:rsid w:val="00C22225"/>
    <w:rsid w:val="00C2258A"/>
    <w:rsid w:val="00C2276E"/>
    <w:rsid w:val="00C22A48"/>
    <w:rsid w:val="00C22BCB"/>
    <w:rsid w:val="00C22E1C"/>
    <w:rsid w:val="00C22E89"/>
    <w:rsid w:val="00C23144"/>
    <w:rsid w:val="00C23332"/>
    <w:rsid w:val="00C24071"/>
    <w:rsid w:val="00C243BE"/>
    <w:rsid w:val="00C244F8"/>
    <w:rsid w:val="00C24C80"/>
    <w:rsid w:val="00C24E01"/>
    <w:rsid w:val="00C250AD"/>
    <w:rsid w:val="00C251F8"/>
    <w:rsid w:val="00C2589B"/>
    <w:rsid w:val="00C25A5A"/>
    <w:rsid w:val="00C25B49"/>
    <w:rsid w:val="00C25BE0"/>
    <w:rsid w:val="00C25BFB"/>
    <w:rsid w:val="00C260E7"/>
    <w:rsid w:val="00C26272"/>
    <w:rsid w:val="00C26373"/>
    <w:rsid w:val="00C26940"/>
    <w:rsid w:val="00C269AE"/>
    <w:rsid w:val="00C26AF7"/>
    <w:rsid w:val="00C26C09"/>
    <w:rsid w:val="00C26EC1"/>
    <w:rsid w:val="00C2703E"/>
    <w:rsid w:val="00C270F9"/>
    <w:rsid w:val="00C27269"/>
    <w:rsid w:val="00C273D2"/>
    <w:rsid w:val="00C27549"/>
    <w:rsid w:val="00C2768C"/>
    <w:rsid w:val="00C27974"/>
    <w:rsid w:val="00C27D6E"/>
    <w:rsid w:val="00C3025A"/>
    <w:rsid w:val="00C308B4"/>
    <w:rsid w:val="00C30C1F"/>
    <w:rsid w:val="00C310E8"/>
    <w:rsid w:val="00C3157C"/>
    <w:rsid w:val="00C31655"/>
    <w:rsid w:val="00C31F3D"/>
    <w:rsid w:val="00C320E1"/>
    <w:rsid w:val="00C323C7"/>
    <w:rsid w:val="00C324B9"/>
    <w:rsid w:val="00C32698"/>
    <w:rsid w:val="00C326F4"/>
    <w:rsid w:val="00C329ED"/>
    <w:rsid w:val="00C32AD2"/>
    <w:rsid w:val="00C32B2E"/>
    <w:rsid w:val="00C32BCA"/>
    <w:rsid w:val="00C32CE5"/>
    <w:rsid w:val="00C33046"/>
    <w:rsid w:val="00C332A2"/>
    <w:rsid w:val="00C33418"/>
    <w:rsid w:val="00C334BD"/>
    <w:rsid w:val="00C334BF"/>
    <w:rsid w:val="00C335A2"/>
    <w:rsid w:val="00C33845"/>
    <w:rsid w:val="00C33B09"/>
    <w:rsid w:val="00C33D86"/>
    <w:rsid w:val="00C33DE4"/>
    <w:rsid w:val="00C342AA"/>
    <w:rsid w:val="00C34313"/>
    <w:rsid w:val="00C34A5D"/>
    <w:rsid w:val="00C34B07"/>
    <w:rsid w:val="00C34DF2"/>
    <w:rsid w:val="00C3500C"/>
    <w:rsid w:val="00C35178"/>
    <w:rsid w:val="00C35466"/>
    <w:rsid w:val="00C3547C"/>
    <w:rsid w:val="00C355DD"/>
    <w:rsid w:val="00C35B47"/>
    <w:rsid w:val="00C35C76"/>
    <w:rsid w:val="00C35E29"/>
    <w:rsid w:val="00C35E58"/>
    <w:rsid w:val="00C36258"/>
    <w:rsid w:val="00C362FD"/>
    <w:rsid w:val="00C36703"/>
    <w:rsid w:val="00C36A71"/>
    <w:rsid w:val="00C36AC1"/>
    <w:rsid w:val="00C36F2B"/>
    <w:rsid w:val="00C36F9A"/>
    <w:rsid w:val="00C36FFD"/>
    <w:rsid w:val="00C3715D"/>
    <w:rsid w:val="00C37204"/>
    <w:rsid w:val="00C37220"/>
    <w:rsid w:val="00C3729F"/>
    <w:rsid w:val="00C37633"/>
    <w:rsid w:val="00C37643"/>
    <w:rsid w:val="00C37AF2"/>
    <w:rsid w:val="00C4003E"/>
    <w:rsid w:val="00C40078"/>
    <w:rsid w:val="00C401A3"/>
    <w:rsid w:val="00C4025D"/>
    <w:rsid w:val="00C40524"/>
    <w:rsid w:val="00C40709"/>
    <w:rsid w:val="00C40804"/>
    <w:rsid w:val="00C4095B"/>
    <w:rsid w:val="00C40CD5"/>
    <w:rsid w:val="00C40EC1"/>
    <w:rsid w:val="00C41010"/>
    <w:rsid w:val="00C414B9"/>
    <w:rsid w:val="00C4152D"/>
    <w:rsid w:val="00C419AD"/>
    <w:rsid w:val="00C41A17"/>
    <w:rsid w:val="00C41A94"/>
    <w:rsid w:val="00C4215E"/>
    <w:rsid w:val="00C4246A"/>
    <w:rsid w:val="00C425CA"/>
    <w:rsid w:val="00C4295B"/>
    <w:rsid w:val="00C42BD6"/>
    <w:rsid w:val="00C42CEB"/>
    <w:rsid w:val="00C42EAD"/>
    <w:rsid w:val="00C42F06"/>
    <w:rsid w:val="00C42FF8"/>
    <w:rsid w:val="00C43150"/>
    <w:rsid w:val="00C431D8"/>
    <w:rsid w:val="00C43B38"/>
    <w:rsid w:val="00C43F5F"/>
    <w:rsid w:val="00C44020"/>
    <w:rsid w:val="00C4417D"/>
    <w:rsid w:val="00C44412"/>
    <w:rsid w:val="00C444AB"/>
    <w:rsid w:val="00C44526"/>
    <w:rsid w:val="00C446F8"/>
    <w:rsid w:val="00C4475E"/>
    <w:rsid w:val="00C44839"/>
    <w:rsid w:val="00C44A1C"/>
    <w:rsid w:val="00C44A39"/>
    <w:rsid w:val="00C44A7C"/>
    <w:rsid w:val="00C452D3"/>
    <w:rsid w:val="00C45641"/>
    <w:rsid w:val="00C456BB"/>
    <w:rsid w:val="00C45C46"/>
    <w:rsid w:val="00C45E9E"/>
    <w:rsid w:val="00C461D0"/>
    <w:rsid w:val="00C461E0"/>
    <w:rsid w:val="00C463B5"/>
    <w:rsid w:val="00C46CE0"/>
    <w:rsid w:val="00C470DE"/>
    <w:rsid w:val="00C47583"/>
    <w:rsid w:val="00C47840"/>
    <w:rsid w:val="00C47A15"/>
    <w:rsid w:val="00C47A9E"/>
    <w:rsid w:val="00C47CE0"/>
    <w:rsid w:val="00C47EE7"/>
    <w:rsid w:val="00C50023"/>
    <w:rsid w:val="00C50136"/>
    <w:rsid w:val="00C50239"/>
    <w:rsid w:val="00C503D7"/>
    <w:rsid w:val="00C50C3E"/>
    <w:rsid w:val="00C50F92"/>
    <w:rsid w:val="00C5104B"/>
    <w:rsid w:val="00C51119"/>
    <w:rsid w:val="00C511C0"/>
    <w:rsid w:val="00C51233"/>
    <w:rsid w:val="00C51B13"/>
    <w:rsid w:val="00C51B6B"/>
    <w:rsid w:val="00C51B93"/>
    <w:rsid w:val="00C51CB5"/>
    <w:rsid w:val="00C51E3E"/>
    <w:rsid w:val="00C52299"/>
    <w:rsid w:val="00C525DE"/>
    <w:rsid w:val="00C527CE"/>
    <w:rsid w:val="00C5290B"/>
    <w:rsid w:val="00C52A19"/>
    <w:rsid w:val="00C52ADC"/>
    <w:rsid w:val="00C52B69"/>
    <w:rsid w:val="00C52C34"/>
    <w:rsid w:val="00C52E0D"/>
    <w:rsid w:val="00C52E53"/>
    <w:rsid w:val="00C53110"/>
    <w:rsid w:val="00C53571"/>
    <w:rsid w:val="00C539FD"/>
    <w:rsid w:val="00C53A3D"/>
    <w:rsid w:val="00C53A76"/>
    <w:rsid w:val="00C53A9B"/>
    <w:rsid w:val="00C53B1B"/>
    <w:rsid w:val="00C53C05"/>
    <w:rsid w:val="00C53CE4"/>
    <w:rsid w:val="00C53DBE"/>
    <w:rsid w:val="00C53FCF"/>
    <w:rsid w:val="00C54375"/>
    <w:rsid w:val="00C54592"/>
    <w:rsid w:val="00C5480B"/>
    <w:rsid w:val="00C549BF"/>
    <w:rsid w:val="00C54DC6"/>
    <w:rsid w:val="00C55139"/>
    <w:rsid w:val="00C555FB"/>
    <w:rsid w:val="00C55728"/>
    <w:rsid w:val="00C55C11"/>
    <w:rsid w:val="00C55C16"/>
    <w:rsid w:val="00C55F8C"/>
    <w:rsid w:val="00C5603A"/>
    <w:rsid w:val="00C56299"/>
    <w:rsid w:val="00C5658D"/>
    <w:rsid w:val="00C565B1"/>
    <w:rsid w:val="00C56775"/>
    <w:rsid w:val="00C56839"/>
    <w:rsid w:val="00C57034"/>
    <w:rsid w:val="00C572E7"/>
    <w:rsid w:val="00C5753F"/>
    <w:rsid w:val="00C5759F"/>
    <w:rsid w:val="00C57672"/>
    <w:rsid w:val="00C579B2"/>
    <w:rsid w:val="00C57D67"/>
    <w:rsid w:val="00C57DC6"/>
    <w:rsid w:val="00C60507"/>
    <w:rsid w:val="00C60810"/>
    <w:rsid w:val="00C608CA"/>
    <w:rsid w:val="00C60965"/>
    <w:rsid w:val="00C617BE"/>
    <w:rsid w:val="00C61F31"/>
    <w:rsid w:val="00C61FFE"/>
    <w:rsid w:val="00C62166"/>
    <w:rsid w:val="00C6291D"/>
    <w:rsid w:val="00C62BFC"/>
    <w:rsid w:val="00C62CE1"/>
    <w:rsid w:val="00C62D5E"/>
    <w:rsid w:val="00C62D75"/>
    <w:rsid w:val="00C631B3"/>
    <w:rsid w:val="00C6338E"/>
    <w:rsid w:val="00C6344F"/>
    <w:rsid w:val="00C636BA"/>
    <w:rsid w:val="00C636EA"/>
    <w:rsid w:val="00C6371B"/>
    <w:rsid w:val="00C63A6A"/>
    <w:rsid w:val="00C6432E"/>
    <w:rsid w:val="00C6444C"/>
    <w:rsid w:val="00C64453"/>
    <w:rsid w:val="00C644D0"/>
    <w:rsid w:val="00C64518"/>
    <w:rsid w:val="00C64AB8"/>
    <w:rsid w:val="00C64C1F"/>
    <w:rsid w:val="00C64F9A"/>
    <w:rsid w:val="00C65624"/>
    <w:rsid w:val="00C656D7"/>
    <w:rsid w:val="00C658B3"/>
    <w:rsid w:val="00C65C31"/>
    <w:rsid w:val="00C65C3A"/>
    <w:rsid w:val="00C65D1B"/>
    <w:rsid w:val="00C65D25"/>
    <w:rsid w:val="00C65DEC"/>
    <w:rsid w:val="00C6634E"/>
    <w:rsid w:val="00C66601"/>
    <w:rsid w:val="00C66654"/>
    <w:rsid w:val="00C6666A"/>
    <w:rsid w:val="00C667A2"/>
    <w:rsid w:val="00C66890"/>
    <w:rsid w:val="00C668B3"/>
    <w:rsid w:val="00C66D10"/>
    <w:rsid w:val="00C67243"/>
    <w:rsid w:val="00C6753F"/>
    <w:rsid w:val="00C67742"/>
    <w:rsid w:val="00C67A07"/>
    <w:rsid w:val="00C67BE6"/>
    <w:rsid w:val="00C70187"/>
    <w:rsid w:val="00C701C8"/>
    <w:rsid w:val="00C7026E"/>
    <w:rsid w:val="00C703F1"/>
    <w:rsid w:val="00C7079D"/>
    <w:rsid w:val="00C70AA3"/>
    <w:rsid w:val="00C70B84"/>
    <w:rsid w:val="00C70F3A"/>
    <w:rsid w:val="00C713AF"/>
    <w:rsid w:val="00C713BF"/>
    <w:rsid w:val="00C71495"/>
    <w:rsid w:val="00C71518"/>
    <w:rsid w:val="00C71614"/>
    <w:rsid w:val="00C71BA8"/>
    <w:rsid w:val="00C71CB5"/>
    <w:rsid w:val="00C71D69"/>
    <w:rsid w:val="00C71E76"/>
    <w:rsid w:val="00C7233E"/>
    <w:rsid w:val="00C726EE"/>
    <w:rsid w:val="00C72E3C"/>
    <w:rsid w:val="00C72F25"/>
    <w:rsid w:val="00C7309D"/>
    <w:rsid w:val="00C7312D"/>
    <w:rsid w:val="00C73167"/>
    <w:rsid w:val="00C73340"/>
    <w:rsid w:val="00C733D7"/>
    <w:rsid w:val="00C73569"/>
    <w:rsid w:val="00C739FB"/>
    <w:rsid w:val="00C73C4F"/>
    <w:rsid w:val="00C73D22"/>
    <w:rsid w:val="00C74405"/>
    <w:rsid w:val="00C74670"/>
    <w:rsid w:val="00C7473D"/>
    <w:rsid w:val="00C74C6F"/>
    <w:rsid w:val="00C74D1F"/>
    <w:rsid w:val="00C7521C"/>
    <w:rsid w:val="00C752CB"/>
    <w:rsid w:val="00C75324"/>
    <w:rsid w:val="00C755C8"/>
    <w:rsid w:val="00C755EB"/>
    <w:rsid w:val="00C757AF"/>
    <w:rsid w:val="00C75AEB"/>
    <w:rsid w:val="00C75BBD"/>
    <w:rsid w:val="00C75C2A"/>
    <w:rsid w:val="00C75C49"/>
    <w:rsid w:val="00C75D2C"/>
    <w:rsid w:val="00C75D33"/>
    <w:rsid w:val="00C75E4E"/>
    <w:rsid w:val="00C75F9E"/>
    <w:rsid w:val="00C760D9"/>
    <w:rsid w:val="00C76332"/>
    <w:rsid w:val="00C763F7"/>
    <w:rsid w:val="00C764C9"/>
    <w:rsid w:val="00C7650C"/>
    <w:rsid w:val="00C7655A"/>
    <w:rsid w:val="00C7661C"/>
    <w:rsid w:val="00C76B27"/>
    <w:rsid w:val="00C76B39"/>
    <w:rsid w:val="00C76D17"/>
    <w:rsid w:val="00C77024"/>
    <w:rsid w:val="00C77364"/>
    <w:rsid w:val="00C7740C"/>
    <w:rsid w:val="00C775F6"/>
    <w:rsid w:val="00C77785"/>
    <w:rsid w:val="00C7789A"/>
    <w:rsid w:val="00C778BA"/>
    <w:rsid w:val="00C8031C"/>
    <w:rsid w:val="00C806E4"/>
    <w:rsid w:val="00C80B37"/>
    <w:rsid w:val="00C80D26"/>
    <w:rsid w:val="00C80FB1"/>
    <w:rsid w:val="00C81563"/>
    <w:rsid w:val="00C819BC"/>
    <w:rsid w:val="00C819D3"/>
    <w:rsid w:val="00C81A5B"/>
    <w:rsid w:val="00C81CA1"/>
    <w:rsid w:val="00C81DB5"/>
    <w:rsid w:val="00C820B7"/>
    <w:rsid w:val="00C822BE"/>
    <w:rsid w:val="00C82538"/>
    <w:rsid w:val="00C82AA1"/>
    <w:rsid w:val="00C82B42"/>
    <w:rsid w:val="00C82DEF"/>
    <w:rsid w:val="00C82F70"/>
    <w:rsid w:val="00C83273"/>
    <w:rsid w:val="00C83704"/>
    <w:rsid w:val="00C83BDF"/>
    <w:rsid w:val="00C83D04"/>
    <w:rsid w:val="00C84664"/>
    <w:rsid w:val="00C84E33"/>
    <w:rsid w:val="00C85213"/>
    <w:rsid w:val="00C852E6"/>
    <w:rsid w:val="00C85AD1"/>
    <w:rsid w:val="00C8600E"/>
    <w:rsid w:val="00C86217"/>
    <w:rsid w:val="00C8632A"/>
    <w:rsid w:val="00C86468"/>
    <w:rsid w:val="00C86517"/>
    <w:rsid w:val="00C86524"/>
    <w:rsid w:val="00C8657C"/>
    <w:rsid w:val="00C86B68"/>
    <w:rsid w:val="00C8704C"/>
    <w:rsid w:val="00C870C9"/>
    <w:rsid w:val="00C87228"/>
    <w:rsid w:val="00C87249"/>
    <w:rsid w:val="00C87407"/>
    <w:rsid w:val="00C8760A"/>
    <w:rsid w:val="00C8762F"/>
    <w:rsid w:val="00C87C4B"/>
    <w:rsid w:val="00C87DBA"/>
    <w:rsid w:val="00C87FE2"/>
    <w:rsid w:val="00C900F0"/>
    <w:rsid w:val="00C90250"/>
    <w:rsid w:val="00C905F8"/>
    <w:rsid w:val="00C90697"/>
    <w:rsid w:val="00C907B3"/>
    <w:rsid w:val="00C90872"/>
    <w:rsid w:val="00C908DA"/>
    <w:rsid w:val="00C90EEB"/>
    <w:rsid w:val="00C90F4C"/>
    <w:rsid w:val="00C912A9"/>
    <w:rsid w:val="00C912C7"/>
    <w:rsid w:val="00C915B7"/>
    <w:rsid w:val="00C9165A"/>
    <w:rsid w:val="00C917C3"/>
    <w:rsid w:val="00C91B8B"/>
    <w:rsid w:val="00C91FF0"/>
    <w:rsid w:val="00C9238E"/>
    <w:rsid w:val="00C9271A"/>
    <w:rsid w:val="00C92857"/>
    <w:rsid w:val="00C92B9A"/>
    <w:rsid w:val="00C92CBD"/>
    <w:rsid w:val="00C92CD3"/>
    <w:rsid w:val="00C932B2"/>
    <w:rsid w:val="00C93776"/>
    <w:rsid w:val="00C93940"/>
    <w:rsid w:val="00C93B81"/>
    <w:rsid w:val="00C93E57"/>
    <w:rsid w:val="00C94506"/>
    <w:rsid w:val="00C9481F"/>
    <w:rsid w:val="00C94875"/>
    <w:rsid w:val="00C94A81"/>
    <w:rsid w:val="00C94A89"/>
    <w:rsid w:val="00C94ACE"/>
    <w:rsid w:val="00C94BDD"/>
    <w:rsid w:val="00C9501C"/>
    <w:rsid w:val="00C954AC"/>
    <w:rsid w:val="00C95964"/>
    <w:rsid w:val="00C96193"/>
    <w:rsid w:val="00C962C7"/>
    <w:rsid w:val="00C96535"/>
    <w:rsid w:val="00C965BA"/>
    <w:rsid w:val="00C969F1"/>
    <w:rsid w:val="00C96BD8"/>
    <w:rsid w:val="00C96CFC"/>
    <w:rsid w:val="00C96F97"/>
    <w:rsid w:val="00C970F1"/>
    <w:rsid w:val="00C972AF"/>
    <w:rsid w:val="00C975C0"/>
    <w:rsid w:val="00C977AD"/>
    <w:rsid w:val="00C977F0"/>
    <w:rsid w:val="00C978D9"/>
    <w:rsid w:val="00C97BE0"/>
    <w:rsid w:val="00CA0012"/>
    <w:rsid w:val="00CA084E"/>
    <w:rsid w:val="00CA08E6"/>
    <w:rsid w:val="00CA09A7"/>
    <w:rsid w:val="00CA0B6A"/>
    <w:rsid w:val="00CA0B86"/>
    <w:rsid w:val="00CA0EEF"/>
    <w:rsid w:val="00CA1242"/>
    <w:rsid w:val="00CA152F"/>
    <w:rsid w:val="00CA1818"/>
    <w:rsid w:val="00CA1969"/>
    <w:rsid w:val="00CA1DC0"/>
    <w:rsid w:val="00CA1F2A"/>
    <w:rsid w:val="00CA2345"/>
    <w:rsid w:val="00CA2724"/>
    <w:rsid w:val="00CA29BF"/>
    <w:rsid w:val="00CA2AE8"/>
    <w:rsid w:val="00CA2C72"/>
    <w:rsid w:val="00CA2C99"/>
    <w:rsid w:val="00CA2D30"/>
    <w:rsid w:val="00CA2DCB"/>
    <w:rsid w:val="00CA2E5E"/>
    <w:rsid w:val="00CA303D"/>
    <w:rsid w:val="00CA3096"/>
    <w:rsid w:val="00CA331B"/>
    <w:rsid w:val="00CA3B11"/>
    <w:rsid w:val="00CA3C63"/>
    <w:rsid w:val="00CA41DF"/>
    <w:rsid w:val="00CA46DC"/>
    <w:rsid w:val="00CA48DD"/>
    <w:rsid w:val="00CA5130"/>
    <w:rsid w:val="00CA51BC"/>
    <w:rsid w:val="00CA5261"/>
    <w:rsid w:val="00CA531A"/>
    <w:rsid w:val="00CA5916"/>
    <w:rsid w:val="00CA594B"/>
    <w:rsid w:val="00CA5B90"/>
    <w:rsid w:val="00CA5E74"/>
    <w:rsid w:val="00CA630D"/>
    <w:rsid w:val="00CA6598"/>
    <w:rsid w:val="00CA6754"/>
    <w:rsid w:val="00CA67C0"/>
    <w:rsid w:val="00CA682D"/>
    <w:rsid w:val="00CA6C01"/>
    <w:rsid w:val="00CA6C56"/>
    <w:rsid w:val="00CA6D83"/>
    <w:rsid w:val="00CA7276"/>
    <w:rsid w:val="00CA72FD"/>
    <w:rsid w:val="00CA7A19"/>
    <w:rsid w:val="00CA7BE8"/>
    <w:rsid w:val="00CA7BF9"/>
    <w:rsid w:val="00CA7C61"/>
    <w:rsid w:val="00CA7E23"/>
    <w:rsid w:val="00CA7E49"/>
    <w:rsid w:val="00CA7EF8"/>
    <w:rsid w:val="00CA7F8C"/>
    <w:rsid w:val="00CA7FD1"/>
    <w:rsid w:val="00CB0242"/>
    <w:rsid w:val="00CB050F"/>
    <w:rsid w:val="00CB07FC"/>
    <w:rsid w:val="00CB094C"/>
    <w:rsid w:val="00CB0C01"/>
    <w:rsid w:val="00CB0D71"/>
    <w:rsid w:val="00CB0F71"/>
    <w:rsid w:val="00CB17C0"/>
    <w:rsid w:val="00CB18E3"/>
    <w:rsid w:val="00CB1CE3"/>
    <w:rsid w:val="00CB1DA5"/>
    <w:rsid w:val="00CB1F48"/>
    <w:rsid w:val="00CB21C1"/>
    <w:rsid w:val="00CB2471"/>
    <w:rsid w:val="00CB25DD"/>
    <w:rsid w:val="00CB2628"/>
    <w:rsid w:val="00CB27B2"/>
    <w:rsid w:val="00CB2DFB"/>
    <w:rsid w:val="00CB3470"/>
    <w:rsid w:val="00CB35F8"/>
    <w:rsid w:val="00CB3B58"/>
    <w:rsid w:val="00CB3C89"/>
    <w:rsid w:val="00CB3D32"/>
    <w:rsid w:val="00CB3D38"/>
    <w:rsid w:val="00CB3DD5"/>
    <w:rsid w:val="00CB3FDE"/>
    <w:rsid w:val="00CB40A4"/>
    <w:rsid w:val="00CB4365"/>
    <w:rsid w:val="00CB467C"/>
    <w:rsid w:val="00CB4765"/>
    <w:rsid w:val="00CB4AD5"/>
    <w:rsid w:val="00CB4B49"/>
    <w:rsid w:val="00CB5248"/>
    <w:rsid w:val="00CB542A"/>
    <w:rsid w:val="00CB5564"/>
    <w:rsid w:val="00CB5688"/>
    <w:rsid w:val="00CB58EA"/>
    <w:rsid w:val="00CB5B71"/>
    <w:rsid w:val="00CB5BF2"/>
    <w:rsid w:val="00CB5C2D"/>
    <w:rsid w:val="00CB5C48"/>
    <w:rsid w:val="00CB5D3C"/>
    <w:rsid w:val="00CB5FE0"/>
    <w:rsid w:val="00CB601A"/>
    <w:rsid w:val="00CB60A6"/>
    <w:rsid w:val="00CB60F0"/>
    <w:rsid w:val="00CB6172"/>
    <w:rsid w:val="00CB6230"/>
    <w:rsid w:val="00CB62A0"/>
    <w:rsid w:val="00CB669F"/>
    <w:rsid w:val="00CB671D"/>
    <w:rsid w:val="00CB6988"/>
    <w:rsid w:val="00CB6CD8"/>
    <w:rsid w:val="00CB6D10"/>
    <w:rsid w:val="00CB733D"/>
    <w:rsid w:val="00CB7378"/>
    <w:rsid w:val="00CB76BD"/>
    <w:rsid w:val="00CB77D9"/>
    <w:rsid w:val="00CC002C"/>
    <w:rsid w:val="00CC0393"/>
    <w:rsid w:val="00CC068B"/>
    <w:rsid w:val="00CC06A6"/>
    <w:rsid w:val="00CC06AF"/>
    <w:rsid w:val="00CC0878"/>
    <w:rsid w:val="00CC0958"/>
    <w:rsid w:val="00CC0CCE"/>
    <w:rsid w:val="00CC0ED3"/>
    <w:rsid w:val="00CC0F64"/>
    <w:rsid w:val="00CC12BE"/>
    <w:rsid w:val="00CC1406"/>
    <w:rsid w:val="00CC150B"/>
    <w:rsid w:val="00CC151F"/>
    <w:rsid w:val="00CC1C1D"/>
    <w:rsid w:val="00CC1F7B"/>
    <w:rsid w:val="00CC20BF"/>
    <w:rsid w:val="00CC2653"/>
    <w:rsid w:val="00CC297A"/>
    <w:rsid w:val="00CC2B35"/>
    <w:rsid w:val="00CC2C8B"/>
    <w:rsid w:val="00CC3024"/>
    <w:rsid w:val="00CC30B6"/>
    <w:rsid w:val="00CC382A"/>
    <w:rsid w:val="00CC3A5B"/>
    <w:rsid w:val="00CC4030"/>
    <w:rsid w:val="00CC4568"/>
    <w:rsid w:val="00CC474F"/>
    <w:rsid w:val="00CC4841"/>
    <w:rsid w:val="00CC4B48"/>
    <w:rsid w:val="00CC56F7"/>
    <w:rsid w:val="00CC57AC"/>
    <w:rsid w:val="00CC593C"/>
    <w:rsid w:val="00CC5BB2"/>
    <w:rsid w:val="00CC5EC6"/>
    <w:rsid w:val="00CC60AF"/>
    <w:rsid w:val="00CC628D"/>
    <w:rsid w:val="00CC6677"/>
    <w:rsid w:val="00CC6AE4"/>
    <w:rsid w:val="00CC6B22"/>
    <w:rsid w:val="00CC735A"/>
    <w:rsid w:val="00CC77A4"/>
    <w:rsid w:val="00CC79AC"/>
    <w:rsid w:val="00CC7B2C"/>
    <w:rsid w:val="00CC7D34"/>
    <w:rsid w:val="00CD00DD"/>
    <w:rsid w:val="00CD010A"/>
    <w:rsid w:val="00CD02A4"/>
    <w:rsid w:val="00CD032C"/>
    <w:rsid w:val="00CD0381"/>
    <w:rsid w:val="00CD04F2"/>
    <w:rsid w:val="00CD073E"/>
    <w:rsid w:val="00CD074D"/>
    <w:rsid w:val="00CD0937"/>
    <w:rsid w:val="00CD09B6"/>
    <w:rsid w:val="00CD0B04"/>
    <w:rsid w:val="00CD0CD8"/>
    <w:rsid w:val="00CD0F6A"/>
    <w:rsid w:val="00CD1094"/>
    <w:rsid w:val="00CD15E1"/>
    <w:rsid w:val="00CD169D"/>
    <w:rsid w:val="00CD17B5"/>
    <w:rsid w:val="00CD1E49"/>
    <w:rsid w:val="00CD1ED2"/>
    <w:rsid w:val="00CD2220"/>
    <w:rsid w:val="00CD23AF"/>
    <w:rsid w:val="00CD23B2"/>
    <w:rsid w:val="00CD23DE"/>
    <w:rsid w:val="00CD2434"/>
    <w:rsid w:val="00CD2473"/>
    <w:rsid w:val="00CD273A"/>
    <w:rsid w:val="00CD2802"/>
    <w:rsid w:val="00CD29A6"/>
    <w:rsid w:val="00CD31DB"/>
    <w:rsid w:val="00CD32AC"/>
    <w:rsid w:val="00CD377B"/>
    <w:rsid w:val="00CD3934"/>
    <w:rsid w:val="00CD3A36"/>
    <w:rsid w:val="00CD3B61"/>
    <w:rsid w:val="00CD3C25"/>
    <w:rsid w:val="00CD3F04"/>
    <w:rsid w:val="00CD42BA"/>
    <w:rsid w:val="00CD4390"/>
    <w:rsid w:val="00CD456C"/>
    <w:rsid w:val="00CD506B"/>
    <w:rsid w:val="00CD564A"/>
    <w:rsid w:val="00CD5670"/>
    <w:rsid w:val="00CD56AD"/>
    <w:rsid w:val="00CD5714"/>
    <w:rsid w:val="00CD5801"/>
    <w:rsid w:val="00CD5D9F"/>
    <w:rsid w:val="00CD6A85"/>
    <w:rsid w:val="00CD6AB2"/>
    <w:rsid w:val="00CD6B32"/>
    <w:rsid w:val="00CD6E78"/>
    <w:rsid w:val="00CD6E9D"/>
    <w:rsid w:val="00CD707C"/>
    <w:rsid w:val="00CD717D"/>
    <w:rsid w:val="00CD71BB"/>
    <w:rsid w:val="00CD7364"/>
    <w:rsid w:val="00CD7586"/>
    <w:rsid w:val="00CD75A3"/>
    <w:rsid w:val="00CD7700"/>
    <w:rsid w:val="00CD7768"/>
    <w:rsid w:val="00CD7778"/>
    <w:rsid w:val="00CD77BB"/>
    <w:rsid w:val="00CD7813"/>
    <w:rsid w:val="00CD784E"/>
    <w:rsid w:val="00CD79CF"/>
    <w:rsid w:val="00CD7A2C"/>
    <w:rsid w:val="00CD7D8D"/>
    <w:rsid w:val="00CD7EA8"/>
    <w:rsid w:val="00CD7EE9"/>
    <w:rsid w:val="00CE0718"/>
    <w:rsid w:val="00CE07EF"/>
    <w:rsid w:val="00CE0BB5"/>
    <w:rsid w:val="00CE0BEA"/>
    <w:rsid w:val="00CE0FD3"/>
    <w:rsid w:val="00CE12AB"/>
    <w:rsid w:val="00CE1355"/>
    <w:rsid w:val="00CE171F"/>
    <w:rsid w:val="00CE1744"/>
    <w:rsid w:val="00CE1891"/>
    <w:rsid w:val="00CE1B15"/>
    <w:rsid w:val="00CE1B50"/>
    <w:rsid w:val="00CE1C35"/>
    <w:rsid w:val="00CE1CDC"/>
    <w:rsid w:val="00CE1F3C"/>
    <w:rsid w:val="00CE2017"/>
    <w:rsid w:val="00CE2269"/>
    <w:rsid w:val="00CE2285"/>
    <w:rsid w:val="00CE22DF"/>
    <w:rsid w:val="00CE2354"/>
    <w:rsid w:val="00CE23B0"/>
    <w:rsid w:val="00CE23D1"/>
    <w:rsid w:val="00CE24F3"/>
    <w:rsid w:val="00CE2615"/>
    <w:rsid w:val="00CE2641"/>
    <w:rsid w:val="00CE26A4"/>
    <w:rsid w:val="00CE26C8"/>
    <w:rsid w:val="00CE295F"/>
    <w:rsid w:val="00CE29D6"/>
    <w:rsid w:val="00CE2CF4"/>
    <w:rsid w:val="00CE30DE"/>
    <w:rsid w:val="00CE3175"/>
    <w:rsid w:val="00CE31DA"/>
    <w:rsid w:val="00CE31ED"/>
    <w:rsid w:val="00CE3378"/>
    <w:rsid w:val="00CE342C"/>
    <w:rsid w:val="00CE3518"/>
    <w:rsid w:val="00CE356E"/>
    <w:rsid w:val="00CE3924"/>
    <w:rsid w:val="00CE3AE0"/>
    <w:rsid w:val="00CE3D95"/>
    <w:rsid w:val="00CE3ED1"/>
    <w:rsid w:val="00CE3F69"/>
    <w:rsid w:val="00CE3F74"/>
    <w:rsid w:val="00CE430F"/>
    <w:rsid w:val="00CE45C6"/>
    <w:rsid w:val="00CE4616"/>
    <w:rsid w:val="00CE49EA"/>
    <w:rsid w:val="00CE4E4A"/>
    <w:rsid w:val="00CE4F01"/>
    <w:rsid w:val="00CE518E"/>
    <w:rsid w:val="00CE520F"/>
    <w:rsid w:val="00CE5227"/>
    <w:rsid w:val="00CE5316"/>
    <w:rsid w:val="00CE53F6"/>
    <w:rsid w:val="00CE5401"/>
    <w:rsid w:val="00CE54EF"/>
    <w:rsid w:val="00CE55BC"/>
    <w:rsid w:val="00CE564A"/>
    <w:rsid w:val="00CE57C5"/>
    <w:rsid w:val="00CE5997"/>
    <w:rsid w:val="00CE5C81"/>
    <w:rsid w:val="00CE5CE1"/>
    <w:rsid w:val="00CE5CE6"/>
    <w:rsid w:val="00CE6509"/>
    <w:rsid w:val="00CE653B"/>
    <w:rsid w:val="00CE66CC"/>
    <w:rsid w:val="00CE676A"/>
    <w:rsid w:val="00CE686F"/>
    <w:rsid w:val="00CE6BD8"/>
    <w:rsid w:val="00CE6DB0"/>
    <w:rsid w:val="00CE6FE5"/>
    <w:rsid w:val="00CE702F"/>
    <w:rsid w:val="00CE7377"/>
    <w:rsid w:val="00CE7683"/>
    <w:rsid w:val="00CE78A0"/>
    <w:rsid w:val="00CE78D1"/>
    <w:rsid w:val="00CE7C19"/>
    <w:rsid w:val="00CE7C70"/>
    <w:rsid w:val="00CE7C83"/>
    <w:rsid w:val="00CE7CB5"/>
    <w:rsid w:val="00CE7EA1"/>
    <w:rsid w:val="00CE7F15"/>
    <w:rsid w:val="00CF0460"/>
    <w:rsid w:val="00CF04B0"/>
    <w:rsid w:val="00CF059B"/>
    <w:rsid w:val="00CF0632"/>
    <w:rsid w:val="00CF0BC7"/>
    <w:rsid w:val="00CF0F3F"/>
    <w:rsid w:val="00CF1354"/>
    <w:rsid w:val="00CF138D"/>
    <w:rsid w:val="00CF13F5"/>
    <w:rsid w:val="00CF1810"/>
    <w:rsid w:val="00CF1D77"/>
    <w:rsid w:val="00CF1D93"/>
    <w:rsid w:val="00CF1F2E"/>
    <w:rsid w:val="00CF1F70"/>
    <w:rsid w:val="00CF1FBF"/>
    <w:rsid w:val="00CF2135"/>
    <w:rsid w:val="00CF26A7"/>
    <w:rsid w:val="00CF290E"/>
    <w:rsid w:val="00CF29B8"/>
    <w:rsid w:val="00CF2AB0"/>
    <w:rsid w:val="00CF2D85"/>
    <w:rsid w:val="00CF2DEB"/>
    <w:rsid w:val="00CF2F8B"/>
    <w:rsid w:val="00CF3036"/>
    <w:rsid w:val="00CF3584"/>
    <w:rsid w:val="00CF388D"/>
    <w:rsid w:val="00CF3C30"/>
    <w:rsid w:val="00CF3E94"/>
    <w:rsid w:val="00CF4301"/>
    <w:rsid w:val="00CF463C"/>
    <w:rsid w:val="00CF4AFD"/>
    <w:rsid w:val="00CF4DEE"/>
    <w:rsid w:val="00CF50C3"/>
    <w:rsid w:val="00CF51C3"/>
    <w:rsid w:val="00CF573C"/>
    <w:rsid w:val="00CF5A3D"/>
    <w:rsid w:val="00CF5D2A"/>
    <w:rsid w:val="00CF5D87"/>
    <w:rsid w:val="00CF5F07"/>
    <w:rsid w:val="00CF655B"/>
    <w:rsid w:val="00CF6797"/>
    <w:rsid w:val="00CF6986"/>
    <w:rsid w:val="00CF6AAC"/>
    <w:rsid w:val="00CF6ACD"/>
    <w:rsid w:val="00CF6F73"/>
    <w:rsid w:val="00CF6F84"/>
    <w:rsid w:val="00CF7A83"/>
    <w:rsid w:val="00CF7D2A"/>
    <w:rsid w:val="00CF7D6A"/>
    <w:rsid w:val="00CF7F11"/>
    <w:rsid w:val="00CF7F94"/>
    <w:rsid w:val="00D00047"/>
    <w:rsid w:val="00D00275"/>
    <w:rsid w:val="00D004EA"/>
    <w:rsid w:val="00D0051D"/>
    <w:rsid w:val="00D005DE"/>
    <w:rsid w:val="00D00690"/>
    <w:rsid w:val="00D008D0"/>
    <w:rsid w:val="00D00C81"/>
    <w:rsid w:val="00D00EFA"/>
    <w:rsid w:val="00D00F42"/>
    <w:rsid w:val="00D00F66"/>
    <w:rsid w:val="00D01026"/>
    <w:rsid w:val="00D01036"/>
    <w:rsid w:val="00D011EE"/>
    <w:rsid w:val="00D01552"/>
    <w:rsid w:val="00D015D7"/>
    <w:rsid w:val="00D01774"/>
    <w:rsid w:val="00D01895"/>
    <w:rsid w:val="00D01E4A"/>
    <w:rsid w:val="00D025D2"/>
    <w:rsid w:val="00D02756"/>
    <w:rsid w:val="00D02786"/>
    <w:rsid w:val="00D027CF"/>
    <w:rsid w:val="00D02BAE"/>
    <w:rsid w:val="00D02BCC"/>
    <w:rsid w:val="00D02F0D"/>
    <w:rsid w:val="00D0308B"/>
    <w:rsid w:val="00D03096"/>
    <w:rsid w:val="00D034BD"/>
    <w:rsid w:val="00D03839"/>
    <w:rsid w:val="00D0391A"/>
    <w:rsid w:val="00D03D84"/>
    <w:rsid w:val="00D042C9"/>
    <w:rsid w:val="00D042E6"/>
    <w:rsid w:val="00D045AF"/>
    <w:rsid w:val="00D0489C"/>
    <w:rsid w:val="00D04A6A"/>
    <w:rsid w:val="00D04B53"/>
    <w:rsid w:val="00D04CDD"/>
    <w:rsid w:val="00D04D1C"/>
    <w:rsid w:val="00D04F9F"/>
    <w:rsid w:val="00D0503D"/>
    <w:rsid w:val="00D05396"/>
    <w:rsid w:val="00D05648"/>
    <w:rsid w:val="00D0565B"/>
    <w:rsid w:val="00D05799"/>
    <w:rsid w:val="00D05C07"/>
    <w:rsid w:val="00D05C77"/>
    <w:rsid w:val="00D0612B"/>
    <w:rsid w:val="00D06143"/>
    <w:rsid w:val="00D0619B"/>
    <w:rsid w:val="00D06421"/>
    <w:rsid w:val="00D06922"/>
    <w:rsid w:val="00D06A8E"/>
    <w:rsid w:val="00D06A90"/>
    <w:rsid w:val="00D06ADC"/>
    <w:rsid w:val="00D06B12"/>
    <w:rsid w:val="00D06DEB"/>
    <w:rsid w:val="00D07123"/>
    <w:rsid w:val="00D0726A"/>
    <w:rsid w:val="00D0744E"/>
    <w:rsid w:val="00D07532"/>
    <w:rsid w:val="00D07918"/>
    <w:rsid w:val="00D07B8A"/>
    <w:rsid w:val="00D07DBB"/>
    <w:rsid w:val="00D07FD2"/>
    <w:rsid w:val="00D10148"/>
    <w:rsid w:val="00D1020F"/>
    <w:rsid w:val="00D10310"/>
    <w:rsid w:val="00D10498"/>
    <w:rsid w:val="00D10532"/>
    <w:rsid w:val="00D105B6"/>
    <w:rsid w:val="00D1071F"/>
    <w:rsid w:val="00D10788"/>
    <w:rsid w:val="00D10C1F"/>
    <w:rsid w:val="00D10FA8"/>
    <w:rsid w:val="00D1173A"/>
    <w:rsid w:val="00D117EC"/>
    <w:rsid w:val="00D1191F"/>
    <w:rsid w:val="00D11FEB"/>
    <w:rsid w:val="00D1210F"/>
    <w:rsid w:val="00D12137"/>
    <w:rsid w:val="00D122AA"/>
    <w:rsid w:val="00D126FE"/>
    <w:rsid w:val="00D1278D"/>
    <w:rsid w:val="00D12A8D"/>
    <w:rsid w:val="00D12CAE"/>
    <w:rsid w:val="00D12FE7"/>
    <w:rsid w:val="00D1371B"/>
    <w:rsid w:val="00D13D8D"/>
    <w:rsid w:val="00D140A3"/>
    <w:rsid w:val="00D140D3"/>
    <w:rsid w:val="00D14275"/>
    <w:rsid w:val="00D1429F"/>
    <w:rsid w:val="00D14349"/>
    <w:rsid w:val="00D14624"/>
    <w:rsid w:val="00D147F9"/>
    <w:rsid w:val="00D1483E"/>
    <w:rsid w:val="00D149B9"/>
    <w:rsid w:val="00D14B66"/>
    <w:rsid w:val="00D14BBF"/>
    <w:rsid w:val="00D14BDE"/>
    <w:rsid w:val="00D14FB8"/>
    <w:rsid w:val="00D14FBC"/>
    <w:rsid w:val="00D150F6"/>
    <w:rsid w:val="00D150F7"/>
    <w:rsid w:val="00D15545"/>
    <w:rsid w:val="00D1583E"/>
    <w:rsid w:val="00D158C0"/>
    <w:rsid w:val="00D15995"/>
    <w:rsid w:val="00D15A00"/>
    <w:rsid w:val="00D16028"/>
    <w:rsid w:val="00D16097"/>
    <w:rsid w:val="00D160C9"/>
    <w:rsid w:val="00D16250"/>
    <w:rsid w:val="00D16598"/>
    <w:rsid w:val="00D16A4A"/>
    <w:rsid w:val="00D16C70"/>
    <w:rsid w:val="00D17028"/>
    <w:rsid w:val="00D170AA"/>
    <w:rsid w:val="00D170E8"/>
    <w:rsid w:val="00D1764F"/>
    <w:rsid w:val="00D17856"/>
    <w:rsid w:val="00D17D6E"/>
    <w:rsid w:val="00D17E42"/>
    <w:rsid w:val="00D17EBB"/>
    <w:rsid w:val="00D20164"/>
    <w:rsid w:val="00D2033B"/>
    <w:rsid w:val="00D2050E"/>
    <w:rsid w:val="00D20657"/>
    <w:rsid w:val="00D2067B"/>
    <w:rsid w:val="00D207E6"/>
    <w:rsid w:val="00D208B6"/>
    <w:rsid w:val="00D2094A"/>
    <w:rsid w:val="00D20978"/>
    <w:rsid w:val="00D20A75"/>
    <w:rsid w:val="00D20A7D"/>
    <w:rsid w:val="00D214E7"/>
    <w:rsid w:val="00D21661"/>
    <w:rsid w:val="00D21BF8"/>
    <w:rsid w:val="00D21F44"/>
    <w:rsid w:val="00D21FC7"/>
    <w:rsid w:val="00D220CC"/>
    <w:rsid w:val="00D224A9"/>
    <w:rsid w:val="00D22606"/>
    <w:rsid w:val="00D22E3D"/>
    <w:rsid w:val="00D22F7F"/>
    <w:rsid w:val="00D23023"/>
    <w:rsid w:val="00D23037"/>
    <w:rsid w:val="00D23196"/>
    <w:rsid w:val="00D23498"/>
    <w:rsid w:val="00D23536"/>
    <w:rsid w:val="00D23A71"/>
    <w:rsid w:val="00D23B4B"/>
    <w:rsid w:val="00D2423A"/>
    <w:rsid w:val="00D24364"/>
    <w:rsid w:val="00D24565"/>
    <w:rsid w:val="00D245AA"/>
    <w:rsid w:val="00D245D9"/>
    <w:rsid w:val="00D248DF"/>
    <w:rsid w:val="00D249D2"/>
    <w:rsid w:val="00D24A9B"/>
    <w:rsid w:val="00D24B21"/>
    <w:rsid w:val="00D24DD1"/>
    <w:rsid w:val="00D24EB3"/>
    <w:rsid w:val="00D24F3D"/>
    <w:rsid w:val="00D250AE"/>
    <w:rsid w:val="00D2554E"/>
    <w:rsid w:val="00D2559E"/>
    <w:rsid w:val="00D255D4"/>
    <w:rsid w:val="00D25615"/>
    <w:rsid w:val="00D2567C"/>
    <w:rsid w:val="00D259FD"/>
    <w:rsid w:val="00D25BD9"/>
    <w:rsid w:val="00D25CB9"/>
    <w:rsid w:val="00D25CF2"/>
    <w:rsid w:val="00D25D3B"/>
    <w:rsid w:val="00D25D94"/>
    <w:rsid w:val="00D25DCE"/>
    <w:rsid w:val="00D2633D"/>
    <w:rsid w:val="00D26678"/>
    <w:rsid w:val="00D26C9B"/>
    <w:rsid w:val="00D26DBE"/>
    <w:rsid w:val="00D26E66"/>
    <w:rsid w:val="00D26FC0"/>
    <w:rsid w:val="00D270FD"/>
    <w:rsid w:val="00D27210"/>
    <w:rsid w:val="00D275BA"/>
    <w:rsid w:val="00D275EB"/>
    <w:rsid w:val="00D277D7"/>
    <w:rsid w:val="00D27840"/>
    <w:rsid w:val="00D27A67"/>
    <w:rsid w:val="00D27AEB"/>
    <w:rsid w:val="00D27C67"/>
    <w:rsid w:val="00D306CF"/>
    <w:rsid w:val="00D308D6"/>
    <w:rsid w:val="00D309D1"/>
    <w:rsid w:val="00D30E44"/>
    <w:rsid w:val="00D313D6"/>
    <w:rsid w:val="00D3148F"/>
    <w:rsid w:val="00D315FD"/>
    <w:rsid w:val="00D31751"/>
    <w:rsid w:val="00D31956"/>
    <w:rsid w:val="00D31AC1"/>
    <w:rsid w:val="00D31ED6"/>
    <w:rsid w:val="00D31F81"/>
    <w:rsid w:val="00D31FE9"/>
    <w:rsid w:val="00D32340"/>
    <w:rsid w:val="00D325AA"/>
    <w:rsid w:val="00D3275A"/>
    <w:rsid w:val="00D32B71"/>
    <w:rsid w:val="00D32D5B"/>
    <w:rsid w:val="00D32D68"/>
    <w:rsid w:val="00D3312D"/>
    <w:rsid w:val="00D33246"/>
    <w:rsid w:val="00D33366"/>
    <w:rsid w:val="00D33882"/>
    <w:rsid w:val="00D33C33"/>
    <w:rsid w:val="00D3451E"/>
    <w:rsid w:val="00D3455B"/>
    <w:rsid w:val="00D345FC"/>
    <w:rsid w:val="00D347F4"/>
    <w:rsid w:val="00D34AC7"/>
    <w:rsid w:val="00D34F83"/>
    <w:rsid w:val="00D352CC"/>
    <w:rsid w:val="00D354E2"/>
    <w:rsid w:val="00D357B0"/>
    <w:rsid w:val="00D35B38"/>
    <w:rsid w:val="00D35E5F"/>
    <w:rsid w:val="00D36010"/>
    <w:rsid w:val="00D36036"/>
    <w:rsid w:val="00D36111"/>
    <w:rsid w:val="00D361DA"/>
    <w:rsid w:val="00D366DA"/>
    <w:rsid w:val="00D36AB4"/>
    <w:rsid w:val="00D36CB7"/>
    <w:rsid w:val="00D36CC6"/>
    <w:rsid w:val="00D36CE6"/>
    <w:rsid w:val="00D36DE9"/>
    <w:rsid w:val="00D3700D"/>
    <w:rsid w:val="00D371D1"/>
    <w:rsid w:val="00D37278"/>
    <w:rsid w:val="00D372F1"/>
    <w:rsid w:val="00D37312"/>
    <w:rsid w:val="00D373C7"/>
    <w:rsid w:val="00D376F3"/>
    <w:rsid w:val="00D378FF"/>
    <w:rsid w:val="00D37DE3"/>
    <w:rsid w:val="00D37DE9"/>
    <w:rsid w:val="00D37E21"/>
    <w:rsid w:val="00D40282"/>
    <w:rsid w:val="00D40301"/>
    <w:rsid w:val="00D40462"/>
    <w:rsid w:val="00D40503"/>
    <w:rsid w:val="00D405BC"/>
    <w:rsid w:val="00D40A71"/>
    <w:rsid w:val="00D40B98"/>
    <w:rsid w:val="00D40D11"/>
    <w:rsid w:val="00D40F12"/>
    <w:rsid w:val="00D40F46"/>
    <w:rsid w:val="00D415A0"/>
    <w:rsid w:val="00D41702"/>
    <w:rsid w:val="00D4197F"/>
    <w:rsid w:val="00D419AF"/>
    <w:rsid w:val="00D419C6"/>
    <w:rsid w:val="00D41D10"/>
    <w:rsid w:val="00D41D3B"/>
    <w:rsid w:val="00D41E6B"/>
    <w:rsid w:val="00D41EDB"/>
    <w:rsid w:val="00D41F46"/>
    <w:rsid w:val="00D4228A"/>
    <w:rsid w:val="00D424F6"/>
    <w:rsid w:val="00D42525"/>
    <w:rsid w:val="00D42641"/>
    <w:rsid w:val="00D42722"/>
    <w:rsid w:val="00D4281E"/>
    <w:rsid w:val="00D42AB4"/>
    <w:rsid w:val="00D42E1E"/>
    <w:rsid w:val="00D42F2E"/>
    <w:rsid w:val="00D42FDB"/>
    <w:rsid w:val="00D43544"/>
    <w:rsid w:val="00D4355C"/>
    <w:rsid w:val="00D43ADC"/>
    <w:rsid w:val="00D43D95"/>
    <w:rsid w:val="00D43E94"/>
    <w:rsid w:val="00D43FFE"/>
    <w:rsid w:val="00D44155"/>
    <w:rsid w:val="00D445DE"/>
    <w:rsid w:val="00D4479F"/>
    <w:rsid w:val="00D447CF"/>
    <w:rsid w:val="00D44877"/>
    <w:rsid w:val="00D44921"/>
    <w:rsid w:val="00D449D0"/>
    <w:rsid w:val="00D4503B"/>
    <w:rsid w:val="00D4525B"/>
    <w:rsid w:val="00D454D5"/>
    <w:rsid w:val="00D45601"/>
    <w:rsid w:val="00D45A22"/>
    <w:rsid w:val="00D45A39"/>
    <w:rsid w:val="00D45B89"/>
    <w:rsid w:val="00D45FE4"/>
    <w:rsid w:val="00D461D9"/>
    <w:rsid w:val="00D461FD"/>
    <w:rsid w:val="00D463CE"/>
    <w:rsid w:val="00D466BC"/>
    <w:rsid w:val="00D466ED"/>
    <w:rsid w:val="00D46E74"/>
    <w:rsid w:val="00D473A0"/>
    <w:rsid w:val="00D473B7"/>
    <w:rsid w:val="00D47590"/>
    <w:rsid w:val="00D477F4"/>
    <w:rsid w:val="00D47928"/>
    <w:rsid w:val="00D47AB0"/>
    <w:rsid w:val="00D503FA"/>
    <w:rsid w:val="00D506E2"/>
    <w:rsid w:val="00D50C1F"/>
    <w:rsid w:val="00D50DFA"/>
    <w:rsid w:val="00D50E17"/>
    <w:rsid w:val="00D50ED6"/>
    <w:rsid w:val="00D51040"/>
    <w:rsid w:val="00D510D4"/>
    <w:rsid w:val="00D511E0"/>
    <w:rsid w:val="00D511FA"/>
    <w:rsid w:val="00D51417"/>
    <w:rsid w:val="00D51663"/>
    <w:rsid w:val="00D516D6"/>
    <w:rsid w:val="00D518FB"/>
    <w:rsid w:val="00D519B8"/>
    <w:rsid w:val="00D51A76"/>
    <w:rsid w:val="00D52830"/>
    <w:rsid w:val="00D52AEF"/>
    <w:rsid w:val="00D52E6D"/>
    <w:rsid w:val="00D52EF6"/>
    <w:rsid w:val="00D52FF3"/>
    <w:rsid w:val="00D53047"/>
    <w:rsid w:val="00D5346D"/>
    <w:rsid w:val="00D53520"/>
    <w:rsid w:val="00D535F4"/>
    <w:rsid w:val="00D536A0"/>
    <w:rsid w:val="00D537A6"/>
    <w:rsid w:val="00D538A7"/>
    <w:rsid w:val="00D538A8"/>
    <w:rsid w:val="00D53B4A"/>
    <w:rsid w:val="00D53BED"/>
    <w:rsid w:val="00D53C89"/>
    <w:rsid w:val="00D53DFC"/>
    <w:rsid w:val="00D53F78"/>
    <w:rsid w:val="00D53FC3"/>
    <w:rsid w:val="00D54142"/>
    <w:rsid w:val="00D542B6"/>
    <w:rsid w:val="00D54B54"/>
    <w:rsid w:val="00D54CAE"/>
    <w:rsid w:val="00D54E4D"/>
    <w:rsid w:val="00D54FF4"/>
    <w:rsid w:val="00D5500F"/>
    <w:rsid w:val="00D55257"/>
    <w:rsid w:val="00D55355"/>
    <w:rsid w:val="00D55712"/>
    <w:rsid w:val="00D5580D"/>
    <w:rsid w:val="00D5584B"/>
    <w:rsid w:val="00D559FA"/>
    <w:rsid w:val="00D55F50"/>
    <w:rsid w:val="00D560C7"/>
    <w:rsid w:val="00D560F6"/>
    <w:rsid w:val="00D5622D"/>
    <w:rsid w:val="00D5626D"/>
    <w:rsid w:val="00D56327"/>
    <w:rsid w:val="00D56791"/>
    <w:rsid w:val="00D567E7"/>
    <w:rsid w:val="00D5697F"/>
    <w:rsid w:val="00D56BDA"/>
    <w:rsid w:val="00D56CF2"/>
    <w:rsid w:val="00D56D58"/>
    <w:rsid w:val="00D56F59"/>
    <w:rsid w:val="00D57023"/>
    <w:rsid w:val="00D570B6"/>
    <w:rsid w:val="00D57150"/>
    <w:rsid w:val="00D57518"/>
    <w:rsid w:val="00D5767C"/>
    <w:rsid w:val="00D576FC"/>
    <w:rsid w:val="00D57BB3"/>
    <w:rsid w:val="00D605D4"/>
    <w:rsid w:val="00D60774"/>
    <w:rsid w:val="00D607CD"/>
    <w:rsid w:val="00D608D3"/>
    <w:rsid w:val="00D60BC4"/>
    <w:rsid w:val="00D60E59"/>
    <w:rsid w:val="00D60E64"/>
    <w:rsid w:val="00D60EBE"/>
    <w:rsid w:val="00D612EE"/>
    <w:rsid w:val="00D6146D"/>
    <w:rsid w:val="00D615CE"/>
    <w:rsid w:val="00D61673"/>
    <w:rsid w:val="00D617CE"/>
    <w:rsid w:val="00D61A61"/>
    <w:rsid w:val="00D61B89"/>
    <w:rsid w:val="00D61E02"/>
    <w:rsid w:val="00D624F7"/>
    <w:rsid w:val="00D625C4"/>
    <w:rsid w:val="00D62973"/>
    <w:rsid w:val="00D629EB"/>
    <w:rsid w:val="00D62A1E"/>
    <w:rsid w:val="00D62CDB"/>
    <w:rsid w:val="00D6353A"/>
    <w:rsid w:val="00D63596"/>
    <w:rsid w:val="00D635ED"/>
    <w:rsid w:val="00D637DD"/>
    <w:rsid w:val="00D638B6"/>
    <w:rsid w:val="00D639D1"/>
    <w:rsid w:val="00D63ABB"/>
    <w:rsid w:val="00D63D0A"/>
    <w:rsid w:val="00D63E38"/>
    <w:rsid w:val="00D64413"/>
    <w:rsid w:val="00D645ED"/>
    <w:rsid w:val="00D6463A"/>
    <w:rsid w:val="00D64675"/>
    <w:rsid w:val="00D647B0"/>
    <w:rsid w:val="00D649DD"/>
    <w:rsid w:val="00D64B92"/>
    <w:rsid w:val="00D64C1D"/>
    <w:rsid w:val="00D64CF4"/>
    <w:rsid w:val="00D64E85"/>
    <w:rsid w:val="00D6540D"/>
    <w:rsid w:val="00D65573"/>
    <w:rsid w:val="00D656FD"/>
    <w:rsid w:val="00D6673A"/>
    <w:rsid w:val="00D669C1"/>
    <w:rsid w:val="00D66D07"/>
    <w:rsid w:val="00D67097"/>
    <w:rsid w:val="00D67307"/>
    <w:rsid w:val="00D673BC"/>
    <w:rsid w:val="00D674D2"/>
    <w:rsid w:val="00D67DD6"/>
    <w:rsid w:val="00D67E65"/>
    <w:rsid w:val="00D67F86"/>
    <w:rsid w:val="00D700F6"/>
    <w:rsid w:val="00D7044D"/>
    <w:rsid w:val="00D70631"/>
    <w:rsid w:val="00D70820"/>
    <w:rsid w:val="00D70907"/>
    <w:rsid w:val="00D709AE"/>
    <w:rsid w:val="00D70DA6"/>
    <w:rsid w:val="00D71018"/>
    <w:rsid w:val="00D716AA"/>
    <w:rsid w:val="00D71E24"/>
    <w:rsid w:val="00D72170"/>
    <w:rsid w:val="00D721B1"/>
    <w:rsid w:val="00D721D1"/>
    <w:rsid w:val="00D722E2"/>
    <w:rsid w:val="00D7235D"/>
    <w:rsid w:val="00D72451"/>
    <w:rsid w:val="00D7282E"/>
    <w:rsid w:val="00D72B05"/>
    <w:rsid w:val="00D7338E"/>
    <w:rsid w:val="00D7353F"/>
    <w:rsid w:val="00D7366E"/>
    <w:rsid w:val="00D7377A"/>
    <w:rsid w:val="00D7389A"/>
    <w:rsid w:val="00D738EB"/>
    <w:rsid w:val="00D73C73"/>
    <w:rsid w:val="00D73CE4"/>
    <w:rsid w:val="00D73EB1"/>
    <w:rsid w:val="00D74068"/>
    <w:rsid w:val="00D740E2"/>
    <w:rsid w:val="00D74124"/>
    <w:rsid w:val="00D7416B"/>
    <w:rsid w:val="00D74508"/>
    <w:rsid w:val="00D74717"/>
    <w:rsid w:val="00D74A7A"/>
    <w:rsid w:val="00D74A9D"/>
    <w:rsid w:val="00D74C18"/>
    <w:rsid w:val="00D7590B"/>
    <w:rsid w:val="00D75CA5"/>
    <w:rsid w:val="00D760BA"/>
    <w:rsid w:val="00D760E7"/>
    <w:rsid w:val="00D7618F"/>
    <w:rsid w:val="00D763A9"/>
    <w:rsid w:val="00D76C9B"/>
    <w:rsid w:val="00D76D2D"/>
    <w:rsid w:val="00D76DAA"/>
    <w:rsid w:val="00D76F6D"/>
    <w:rsid w:val="00D77127"/>
    <w:rsid w:val="00D771F6"/>
    <w:rsid w:val="00D77417"/>
    <w:rsid w:val="00D77692"/>
    <w:rsid w:val="00D776FB"/>
    <w:rsid w:val="00D77DB1"/>
    <w:rsid w:val="00D800BB"/>
    <w:rsid w:val="00D80328"/>
    <w:rsid w:val="00D804A1"/>
    <w:rsid w:val="00D808E3"/>
    <w:rsid w:val="00D80CEE"/>
    <w:rsid w:val="00D80DED"/>
    <w:rsid w:val="00D813E9"/>
    <w:rsid w:val="00D814F9"/>
    <w:rsid w:val="00D815FE"/>
    <w:rsid w:val="00D81910"/>
    <w:rsid w:val="00D81BD7"/>
    <w:rsid w:val="00D81BD9"/>
    <w:rsid w:val="00D81DA8"/>
    <w:rsid w:val="00D81E12"/>
    <w:rsid w:val="00D81E66"/>
    <w:rsid w:val="00D81EBA"/>
    <w:rsid w:val="00D82140"/>
    <w:rsid w:val="00D822AD"/>
    <w:rsid w:val="00D824A9"/>
    <w:rsid w:val="00D826AB"/>
    <w:rsid w:val="00D828D2"/>
    <w:rsid w:val="00D82930"/>
    <w:rsid w:val="00D82B5C"/>
    <w:rsid w:val="00D82D73"/>
    <w:rsid w:val="00D82DA9"/>
    <w:rsid w:val="00D82F5A"/>
    <w:rsid w:val="00D8332C"/>
    <w:rsid w:val="00D836B7"/>
    <w:rsid w:val="00D837FA"/>
    <w:rsid w:val="00D83D28"/>
    <w:rsid w:val="00D83E8C"/>
    <w:rsid w:val="00D8439C"/>
    <w:rsid w:val="00D8441E"/>
    <w:rsid w:val="00D84A08"/>
    <w:rsid w:val="00D84DD2"/>
    <w:rsid w:val="00D84FEE"/>
    <w:rsid w:val="00D85182"/>
    <w:rsid w:val="00D8527F"/>
    <w:rsid w:val="00D853B2"/>
    <w:rsid w:val="00D85412"/>
    <w:rsid w:val="00D856BF"/>
    <w:rsid w:val="00D856FA"/>
    <w:rsid w:val="00D8594D"/>
    <w:rsid w:val="00D859FA"/>
    <w:rsid w:val="00D85C99"/>
    <w:rsid w:val="00D85CBD"/>
    <w:rsid w:val="00D85CD9"/>
    <w:rsid w:val="00D85F99"/>
    <w:rsid w:val="00D85FB1"/>
    <w:rsid w:val="00D85FDD"/>
    <w:rsid w:val="00D8621A"/>
    <w:rsid w:val="00D8631D"/>
    <w:rsid w:val="00D86324"/>
    <w:rsid w:val="00D863A9"/>
    <w:rsid w:val="00D86537"/>
    <w:rsid w:val="00D8670E"/>
    <w:rsid w:val="00D867F5"/>
    <w:rsid w:val="00D86804"/>
    <w:rsid w:val="00D868A2"/>
    <w:rsid w:val="00D868B7"/>
    <w:rsid w:val="00D869D7"/>
    <w:rsid w:val="00D86A27"/>
    <w:rsid w:val="00D86CBD"/>
    <w:rsid w:val="00D86CD4"/>
    <w:rsid w:val="00D86D8A"/>
    <w:rsid w:val="00D86EC9"/>
    <w:rsid w:val="00D8700F"/>
    <w:rsid w:val="00D87219"/>
    <w:rsid w:val="00D875BA"/>
    <w:rsid w:val="00D8762E"/>
    <w:rsid w:val="00D876AA"/>
    <w:rsid w:val="00D8787E"/>
    <w:rsid w:val="00D87CE9"/>
    <w:rsid w:val="00D87D9D"/>
    <w:rsid w:val="00D901E8"/>
    <w:rsid w:val="00D9029D"/>
    <w:rsid w:val="00D902D0"/>
    <w:rsid w:val="00D904C5"/>
    <w:rsid w:val="00D90656"/>
    <w:rsid w:val="00D90658"/>
    <w:rsid w:val="00D90693"/>
    <w:rsid w:val="00D9076C"/>
    <w:rsid w:val="00D909E6"/>
    <w:rsid w:val="00D90ACD"/>
    <w:rsid w:val="00D90B21"/>
    <w:rsid w:val="00D90B9A"/>
    <w:rsid w:val="00D90BC2"/>
    <w:rsid w:val="00D90BE2"/>
    <w:rsid w:val="00D90CE3"/>
    <w:rsid w:val="00D90D14"/>
    <w:rsid w:val="00D90DAE"/>
    <w:rsid w:val="00D91114"/>
    <w:rsid w:val="00D91293"/>
    <w:rsid w:val="00D91690"/>
    <w:rsid w:val="00D91698"/>
    <w:rsid w:val="00D919F0"/>
    <w:rsid w:val="00D91AE2"/>
    <w:rsid w:val="00D91B9F"/>
    <w:rsid w:val="00D91C10"/>
    <w:rsid w:val="00D9209E"/>
    <w:rsid w:val="00D923D8"/>
    <w:rsid w:val="00D92522"/>
    <w:rsid w:val="00D926AB"/>
    <w:rsid w:val="00D92849"/>
    <w:rsid w:val="00D92AD3"/>
    <w:rsid w:val="00D92E4D"/>
    <w:rsid w:val="00D92ECC"/>
    <w:rsid w:val="00D92FC6"/>
    <w:rsid w:val="00D9305E"/>
    <w:rsid w:val="00D93213"/>
    <w:rsid w:val="00D9323E"/>
    <w:rsid w:val="00D9337E"/>
    <w:rsid w:val="00D936E2"/>
    <w:rsid w:val="00D93729"/>
    <w:rsid w:val="00D94005"/>
    <w:rsid w:val="00D940FF"/>
    <w:rsid w:val="00D94C93"/>
    <w:rsid w:val="00D9545F"/>
    <w:rsid w:val="00D957B2"/>
    <w:rsid w:val="00D95917"/>
    <w:rsid w:val="00D95AE2"/>
    <w:rsid w:val="00D95E45"/>
    <w:rsid w:val="00D95F1F"/>
    <w:rsid w:val="00D95FED"/>
    <w:rsid w:val="00D96429"/>
    <w:rsid w:val="00D96829"/>
    <w:rsid w:val="00D9693B"/>
    <w:rsid w:val="00D969E4"/>
    <w:rsid w:val="00D96A31"/>
    <w:rsid w:val="00D96A81"/>
    <w:rsid w:val="00D96A98"/>
    <w:rsid w:val="00D96AD8"/>
    <w:rsid w:val="00D96CC3"/>
    <w:rsid w:val="00D96F41"/>
    <w:rsid w:val="00D9719A"/>
    <w:rsid w:val="00D975B5"/>
    <w:rsid w:val="00D97D19"/>
    <w:rsid w:val="00D97DD5"/>
    <w:rsid w:val="00D97F4C"/>
    <w:rsid w:val="00DA0123"/>
    <w:rsid w:val="00DA0554"/>
    <w:rsid w:val="00DA07FB"/>
    <w:rsid w:val="00DA0A54"/>
    <w:rsid w:val="00DA0A76"/>
    <w:rsid w:val="00DA0B95"/>
    <w:rsid w:val="00DA0D21"/>
    <w:rsid w:val="00DA0F17"/>
    <w:rsid w:val="00DA128D"/>
    <w:rsid w:val="00DA13CC"/>
    <w:rsid w:val="00DA145B"/>
    <w:rsid w:val="00DA150A"/>
    <w:rsid w:val="00DA1589"/>
    <w:rsid w:val="00DA173E"/>
    <w:rsid w:val="00DA17D3"/>
    <w:rsid w:val="00DA1AE1"/>
    <w:rsid w:val="00DA1CA2"/>
    <w:rsid w:val="00DA2058"/>
    <w:rsid w:val="00DA21F7"/>
    <w:rsid w:val="00DA29DB"/>
    <w:rsid w:val="00DA2A8A"/>
    <w:rsid w:val="00DA2B53"/>
    <w:rsid w:val="00DA2F0A"/>
    <w:rsid w:val="00DA2F6E"/>
    <w:rsid w:val="00DA30BF"/>
    <w:rsid w:val="00DA3104"/>
    <w:rsid w:val="00DA322B"/>
    <w:rsid w:val="00DA3384"/>
    <w:rsid w:val="00DA341D"/>
    <w:rsid w:val="00DA352F"/>
    <w:rsid w:val="00DA354F"/>
    <w:rsid w:val="00DA3951"/>
    <w:rsid w:val="00DA3EC2"/>
    <w:rsid w:val="00DA4108"/>
    <w:rsid w:val="00DA41C8"/>
    <w:rsid w:val="00DA4363"/>
    <w:rsid w:val="00DA4CC1"/>
    <w:rsid w:val="00DA4D64"/>
    <w:rsid w:val="00DA4EC5"/>
    <w:rsid w:val="00DA5472"/>
    <w:rsid w:val="00DA57FA"/>
    <w:rsid w:val="00DA5C5E"/>
    <w:rsid w:val="00DA5EDB"/>
    <w:rsid w:val="00DA5F9C"/>
    <w:rsid w:val="00DA5FD8"/>
    <w:rsid w:val="00DA6122"/>
    <w:rsid w:val="00DA637F"/>
    <w:rsid w:val="00DA6776"/>
    <w:rsid w:val="00DA68A1"/>
    <w:rsid w:val="00DA691A"/>
    <w:rsid w:val="00DA6BF8"/>
    <w:rsid w:val="00DA715F"/>
    <w:rsid w:val="00DA7555"/>
    <w:rsid w:val="00DA7580"/>
    <w:rsid w:val="00DA7614"/>
    <w:rsid w:val="00DA76C6"/>
    <w:rsid w:val="00DA78BE"/>
    <w:rsid w:val="00DA793D"/>
    <w:rsid w:val="00DA79E5"/>
    <w:rsid w:val="00DA7B02"/>
    <w:rsid w:val="00DA7B49"/>
    <w:rsid w:val="00DB01E8"/>
    <w:rsid w:val="00DB0250"/>
    <w:rsid w:val="00DB07FB"/>
    <w:rsid w:val="00DB0915"/>
    <w:rsid w:val="00DB0A66"/>
    <w:rsid w:val="00DB0A7A"/>
    <w:rsid w:val="00DB0D1B"/>
    <w:rsid w:val="00DB0E5A"/>
    <w:rsid w:val="00DB0F15"/>
    <w:rsid w:val="00DB172C"/>
    <w:rsid w:val="00DB1811"/>
    <w:rsid w:val="00DB18C7"/>
    <w:rsid w:val="00DB1B63"/>
    <w:rsid w:val="00DB1E9A"/>
    <w:rsid w:val="00DB1EBB"/>
    <w:rsid w:val="00DB1FF4"/>
    <w:rsid w:val="00DB261F"/>
    <w:rsid w:val="00DB26E7"/>
    <w:rsid w:val="00DB2706"/>
    <w:rsid w:val="00DB28BD"/>
    <w:rsid w:val="00DB2984"/>
    <w:rsid w:val="00DB2A24"/>
    <w:rsid w:val="00DB2A95"/>
    <w:rsid w:val="00DB2AB9"/>
    <w:rsid w:val="00DB2CE9"/>
    <w:rsid w:val="00DB2D85"/>
    <w:rsid w:val="00DB2D91"/>
    <w:rsid w:val="00DB2E3E"/>
    <w:rsid w:val="00DB31A4"/>
    <w:rsid w:val="00DB325B"/>
    <w:rsid w:val="00DB33E8"/>
    <w:rsid w:val="00DB3530"/>
    <w:rsid w:val="00DB3793"/>
    <w:rsid w:val="00DB382A"/>
    <w:rsid w:val="00DB38EC"/>
    <w:rsid w:val="00DB39BD"/>
    <w:rsid w:val="00DB3AB9"/>
    <w:rsid w:val="00DB3B13"/>
    <w:rsid w:val="00DB4040"/>
    <w:rsid w:val="00DB4104"/>
    <w:rsid w:val="00DB418E"/>
    <w:rsid w:val="00DB455D"/>
    <w:rsid w:val="00DB45D9"/>
    <w:rsid w:val="00DB4622"/>
    <w:rsid w:val="00DB4925"/>
    <w:rsid w:val="00DB4AA5"/>
    <w:rsid w:val="00DB4AFC"/>
    <w:rsid w:val="00DB4BD5"/>
    <w:rsid w:val="00DB4C2B"/>
    <w:rsid w:val="00DB4DCD"/>
    <w:rsid w:val="00DB51B9"/>
    <w:rsid w:val="00DB52FC"/>
    <w:rsid w:val="00DB549F"/>
    <w:rsid w:val="00DB5509"/>
    <w:rsid w:val="00DB5539"/>
    <w:rsid w:val="00DB5608"/>
    <w:rsid w:val="00DB5A60"/>
    <w:rsid w:val="00DB5C7B"/>
    <w:rsid w:val="00DB5CC5"/>
    <w:rsid w:val="00DB5E3B"/>
    <w:rsid w:val="00DB614E"/>
    <w:rsid w:val="00DB672A"/>
    <w:rsid w:val="00DB67FA"/>
    <w:rsid w:val="00DB6813"/>
    <w:rsid w:val="00DB6A73"/>
    <w:rsid w:val="00DB7368"/>
    <w:rsid w:val="00DB7724"/>
    <w:rsid w:val="00DB79CA"/>
    <w:rsid w:val="00DB7B1E"/>
    <w:rsid w:val="00DB7BB2"/>
    <w:rsid w:val="00DB7C92"/>
    <w:rsid w:val="00DB7CAE"/>
    <w:rsid w:val="00DB7ED8"/>
    <w:rsid w:val="00DB7F70"/>
    <w:rsid w:val="00DB7FF4"/>
    <w:rsid w:val="00DC00B6"/>
    <w:rsid w:val="00DC03E4"/>
    <w:rsid w:val="00DC0443"/>
    <w:rsid w:val="00DC04BF"/>
    <w:rsid w:val="00DC09F3"/>
    <w:rsid w:val="00DC0E41"/>
    <w:rsid w:val="00DC132D"/>
    <w:rsid w:val="00DC138D"/>
    <w:rsid w:val="00DC151A"/>
    <w:rsid w:val="00DC1BB6"/>
    <w:rsid w:val="00DC1C6A"/>
    <w:rsid w:val="00DC1D55"/>
    <w:rsid w:val="00DC1F85"/>
    <w:rsid w:val="00DC267A"/>
    <w:rsid w:val="00DC2E88"/>
    <w:rsid w:val="00DC2F14"/>
    <w:rsid w:val="00DC303C"/>
    <w:rsid w:val="00DC33E7"/>
    <w:rsid w:val="00DC34A3"/>
    <w:rsid w:val="00DC360A"/>
    <w:rsid w:val="00DC3650"/>
    <w:rsid w:val="00DC3845"/>
    <w:rsid w:val="00DC3C87"/>
    <w:rsid w:val="00DC3D14"/>
    <w:rsid w:val="00DC3D70"/>
    <w:rsid w:val="00DC3DD1"/>
    <w:rsid w:val="00DC3FF9"/>
    <w:rsid w:val="00DC4022"/>
    <w:rsid w:val="00DC4036"/>
    <w:rsid w:val="00DC4264"/>
    <w:rsid w:val="00DC42FF"/>
    <w:rsid w:val="00DC4501"/>
    <w:rsid w:val="00DC470D"/>
    <w:rsid w:val="00DC4B23"/>
    <w:rsid w:val="00DC4C0B"/>
    <w:rsid w:val="00DC4E23"/>
    <w:rsid w:val="00DC5116"/>
    <w:rsid w:val="00DC5381"/>
    <w:rsid w:val="00DC5814"/>
    <w:rsid w:val="00DC5901"/>
    <w:rsid w:val="00DC5A53"/>
    <w:rsid w:val="00DC5E01"/>
    <w:rsid w:val="00DC614B"/>
    <w:rsid w:val="00DC670B"/>
    <w:rsid w:val="00DC6747"/>
    <w:rsid w:val="00DC682F"/>
    <w:rsid w:val="00DC6D52"/>
    <w:rsid w:val="00DC6DCF"/>
    <w:rsid w:val="00DC6E86"/>
    <w:rsid w:val="00DC6ED9"/>
    <w:rsid w:val="00DC6FC0"/>
    <w:rsid w:val="00DC7209"/>
    <w:rsid w:val="00DC7508"/>
    <w:rsid w:val="00DC77F1"/>
    <w:rsid w:val="00DC7AF5"/>
    <w:rsid w:val="00DC7B59"/>
    <w:rsid w:val="00DC7DAB"/>
    <w:rsid w:val="00DC7DFB"/>
    <w:rsid w:val="00DC7E10"/>
    <w:rsid w:val="00DC7E31"/>
    <w:rsid w:val="00DD0246"/>
    <w:rsid w:val="00DD0323"/>
    <w:rsid w:val="00DD03FC"/>
    <w:rsid w:val="00DD0466"/>
    <w:rsid w:val="00DD05F0"/>
    <w:rsid w:val="00DD08F3"/>
    <w:rsid w:val="00DD0E2D"/>
    <w:rsid w:val="00DD0F3B"/>
    <w:rsid w:val="00DD124B"/>
    <w:rsid w:val="00DD1545"/>
    <w:rsid w:val="00DD15F0"/>
    <w:rsid w:val="00DD183B"/>
    <w:rsid w:val="00DD185A"/>
    <w:rsid w:val="00DD19C6"/>
    <w:rsid w:val="00DD1A90"/>
    <w:rsid w:val="00DD1B5B"/>
    <w:rsid w:val="00DD1D80"/>
    <w:rsid w:val="00DD1FA6"/>
    <w:rsid w:val="00DD2077"/>
    <w:rsid w:val="00DD216C"/>
    <w:rsid w:val="00DD2A02"/>
    <w:rsid w:val="00DD2ADC"/>
    <w:rsid w:val="00DD2C0C"/>
    <w:rsid w:val="00DD2CFB"/>
    <w:rsid w:val="00DD2D58"/>
    <w:rsid w:val="00DD2D64"/>
    <w:rsid w:val="00DD30A0"/>
    <w:rsid w:val="00DD31DF"/>
    <w:rsid w:val="00DD32AF"/>
    <w:rsid w:val="00DD3323"/>
    <w:rsid w:val="00DD3421"/>
    <w:rsid w:val="00DD3533"/>
    <w:rsid w:val="00DD3D0C"/>
    <w:rsid w:val="00DD3E0E"/>
    <w:rsid w:val="00DD3E37"/>
    <w:rsid w:val="00DD4233"/>
    <w:rsid w:val="00DD42DA"/>
    <w:rsid w:val="00DD4620"/>
    <w:rsid w:val="00DD4BA4"/>
    <w:rsid w:val="00DD4E3E"/>
    <w:rsid w:val="00DD4F60"/>
    <w:rsid w:val="00DD512B"/>
    <w:rsid w:val="00DD5397"/>
    <w:rsid w:val="00DD5594"/>
    <w:rsid w:val="00DD5818"/>
    <w:rsid w:val="00DD59B1"/>
    <w:rsid w:val="00DD5AAF"/>
    <w:rsid w:val="00DD5B8F"/>
    <w:rsid w:val="00DD5D23"/>
    <w:rsid w:val="00DD600F"/>
    <w:rsid w:val="00DD668E"/>
    <w:rsid w:val="00DD6729"/>
    <w:rsid w:val="00DD67DC"/>
    <w:rsid w:val="00DD698C"/>
    <w:rsid w:val="00DD6B16"/>
    <w:rsid w:val="00DD6F18"/>
    <w:rsid w:val="00DD72DE"/>
    <w:rsid w:val="00DD7304"/>
    <w:rsid w:val="00DD73E1"/>
    <w:rsid w:val="00DD748B"/>
    <w:rsid w:val="00DD7584"/>
    <w:rsid w:val="00DD7753"/>
    <w:rsid w:val="00DD77F0"/>
    <w:rsid w:val="00DD784F"/>
    <w:rsid w:val="00DD7853"/>
    <w:rsid w:val="00DD79E1"/>
    <w:rsid w:val="00DD7AA6"/>
    <w:rsid w:val="00DD7BFA"/>
    <w:rsid w:val="00DE00E4"/>
    <w:rsid w:val="00DE0249"/>
    <w:rsid w:val="00DE042F"/>
    <w:rsid w:val="00DE0709"/>
    <w:rsid w:val="00DE086B"/>
    <w:rsid w:val="00DE08FC"/>
    <w:rsid w:val="00DE0952"/>
    <w:rsid w:val="00DE12BC"/>
    <w:rsid w:val="00DE130E"/>
    <w:rsid w:val="00DE13CB"/>
    <w:rsid w:val="00DE2982"/>
    <w:rsid w:val="00DE2CEA"/>
    <w:rsid w:val="00DE2DA7"/>
    <w:rsid w:val="00DE2F4A"/>
    <w:rsid w:val="00DE2FE8"/>
    <w:rsid w:val="00DE31DF"/>
    <w:rsid w:val="00DE31F5"/>
    <w:rsid w:val="00DE39BD"/>
    <w:rsid w:val="00DE4685"/>
    <w:rsid w:val="00DE470A"/>
    <w:rsid w:val="00DE4825"/>
    <w:rsid w:val="00DE4930"/>
    <w:rsid w:val="00DE5126"/>
    <w:rsid w:val="00DE53EE"/>
    <w:rsid w:val="00DE543F"/>
    <w:rsid w:val="00DE586B"/>
    <w:rsid w:val="00DE5C9A"/>
    <w:rsid w:val="00DE5E03"/>
    <w:rsid w:val="00DE6116"/>
    <w:rsid w:val="00DE654B"/>
    <w:rsid w:val="00DE6857"/>
    <w:rsid w:val="00DE6B79"/>
    <w:rsid w:val="00DE6BDE"/>
    <w:rsid w:val="00DE6DE3"/>
    <w:rsid w:val="00DE6E00"/>
    <w:rsid w:val="00DE6E8B"/>
    <w:rsid w:val="00DE6EC6"/>
    <w:rsid w:val="00DE707C"/>
    <w:rsid w:val="00DE7094"/>
    <w:rsid w:val="00DE729A"/>
    <w:rsid w:val="00DE735A"/>
    <w:rsid w:val="00DE74E5"/>
    <w:rsid w:val="00DE750D"/>
    <w:rsid w:val="00DE75F4"/>
    <w:rsid w:val="00DE7628"/>
    <w:rsid w:val="00DE78F4"/>
    <w:rsid w:val="00DE79D4"/>
    <w:rsid w:val="00DE7B4E"/>
    <w:rsid w:val="00DE7B55"/>
    <w:rsid w:val="00DE7C8C"/>
    <w:rsid w:val="00DE7D01"/>
    <w:rsid w:val="00DE7E4D"/>
    <w:rsid w:val="00DF03F4"/>
    <w:rsid w:val="00DF054A"/>
    <w:rsid w:val="00DF0683"/>
    <w:rsid w:val="00DF0B0C"/>
    <w:rsid w:val="00DF0C0C"/>
    <w:rsid w:val="00DF0CF0"/>
    <w:rsid w:val="00DF1454"/>
    <w:rsid w:val="00DF153D"/>
    <w:rsid w:val="00DF165D"/>
    <w:rsid w:val="00DF1796"/>
    <w:rsid w:val="00DF19A5"/>
    <w:rsid w:val="00DF1BD2"/>
    <w:rsid w:val="00DF1D81"/>
    <w:rsid w:val="00DF21D5"/>
    <w:rsid w:val="00DF2767"/>
    <w:rsid w:val="00DF29D4"/>
    <w:rsid w:val="00DF2C24"/>
    <w:rsid w:val="00DF356E"/>
    <w:rsid w:val="00DF3703"/>
    <w:rsid w:val="00DF3909"/>
    <w:rsid w:val="00DF390B"/>
    <w:rsid w:val="00DF3B4B"/>
    <w:rsid w:val="00DF3C02"/>
    <w:rsid w:val="00DF3D13"/>
    <w:rsid w:val="00DF3D22"/>
    <w:rsid w:val="00DF3EED"/>
    <w:rsid w:val="00DF3F61"/>
    <w:rsid w:val="00DF3F84"/>
    <w:rsid w:val="00DF3FDB"/>
    <w:rsid w:val="00DF40A9"/>
    <w:rsid w:val="00DF415D"/>
    <w:rsid w:val="00DF4539"/>
    <w:rsid w:val="00DF4705"/>
    <w:rsid w:val="00DF48CD"/>
    <w:rsid w:val="00DF4ADD"/>
    <w:rsid w:val="00DF4B0B"/>
    <w:rsid w:val="00DF4C25"/>
    <w:rsid w:val="00DF518F"/>
    <w:rsid w:val="00DF52DD"/>
    <w:rsid w:val="00DF54D3"/>
    <w:rsid w:val="00DF54F8"/>
    <w:rsid w:val="00DF57EA"/>
    <w:rsid w:val="00DF57F9"/>
    <w:rsid w:val="00DF594C"/>
    <w:rsid w:val="00DF5995"/>
    <w:rsid w:val="00DF5AC1"/>
    <w:rsid w:val="00DF5E50"/>
    <w:rsid w:val="00DF5E66"/>
    <w:rsid w:val="00DF5F3B"/>
    <w:rsid w:val="00DF6227"/>
    <w:rsid w:val="00DF6250"/>
    <w:rsid w:val="00DF62BA"/>
    <w:rsid w:val="00DF68B0"/>
    <w:rsid w:val="00DF6C34"/>
    <w:rsid w:val="00DF6C71"/>
    <w:rsid w:val="00DF6D62"/>
    <w:rsid w:val="00DF6E38"/>
    <w:rsid w:val="00DF703B"/>
    <w:rsid w:val="00DF7174"/>
    <w:rsid w:val="00DF71C8"/>
    <w:rsid w:val="00DF7214"/>
    <w:rsid w:val="00DF7693"/>
    <w:rsid w:val="00DF7824"/>
    <w:rsid w:val="00DF7AB8"/>
    <w:rsid w:val="00DF7C0F"/>
    <w:rsid w:val="00DF7E0E"/>
    <w:rsid w:val="00E0000E"/>
    <w:rsid w:val="00E00205"/>
    <w:rsid w:val="00E004BF"/>
    <w:rsid w:val="00E008C4"/>
    <w:rsid w:val="00E00F1F"/>
    <w:rsid w:val="00E00FAD"/>
    <w:rsid w:val="00E01585"/>
    <w:rsid w:val="00E015D3"/>
    <w:rsid w:val="00E0162B"/>
    <w:rsid w:val="00E0172F"/>
    <w:rsid w:val="00E018C8"/>
    <w:rsid w:val="00E01951"/>
    <w:rsid w:val="00E01A89"/>
    <w:rsid w:val="00E01F6E"/>
    <w:rsid w:val="00E02669"/>
    <w:rsid w:val="00E02B54"/>
    <w:rsid w:val="00E02FC9"/>
    <w:rsid w:val="00E03151"/>
    <w:rsid w:val="00E03308"/>
    <w:rsid w:val="00E0330B"/>
    <w:rsid w:val="00E034AC"/>
    <w:rsid w:val="00E035F0"/>
    <w:rsid w:val="00E03699"/>
    <w:rsid w:val="00E03C2B"/>
    <w:rsid w:val="00E03FE4"/>
    <w:rsid w:val="00E04036"/>
    <w:rsid w:val="00E043AA"/>
    <w:rsid w:val="00E046A0"/>
    <w:rsid w:val="00E04E0B"/>
    <w:rsid w:val="00E04E58"/>
    <w:rsid w:val="00E04EB0"/>
    <w:rsid w:val="00E04F48"/>
    <w:rsid w:val="00E04F91"/>
    <w:rsid w:val="00E0554B"/>
    <w:rsid w:val="00E05650"/>
    <w:rsid w:val="00E0577A"/>
    <w:rsid w:val="00E05B25"/>
    <w:rsid w:val="00E05CE6"/>
    <w:rsid w:val="00E05EAB"/>
    <w:rsid w:val="00E06093"/>
    <w:rsid w:val="00E060F4"/>
    <w:rsid w:val="00E06137"/>
    <w:rsid w:val="00E06929"/>
    <w:rsid w:val="00E0698D"/>
    <w:rsid w:val="00E06B25"/>
    <w:rsid w:val="00E06C9B"/>
    <w:rsid w:val="00E0702C"/>
    <w:rsid w:val="00E0759D"/>
    <w:rsid w:val="00E07771"/>
    <w:rsid w:val="00E07CA9"/>
    <w:rsid w:val="00E07D69"/>
    <w:rsid w:val="00E10210"/>
    <w:rsid w:val="00E10395"/>
    <w:rsid w:val="00E106CE"/>
    <w:rsid w:val="00E10AD7"/>
    <w:rsid w:val="00E10C3C"/>
    <w:rsid w:val="00E110D4"/>
    <w:rsid w:val="00E1113E"/>
    <w:rsid w:val="00E1117A"/>
    <w:rsid w:val="00E1129F"/>
    <w:rsid w:val="00E115C7"/>
    <w:rsid w:val="00E11D74"/>
    <w:rsid w:val="00E11E80"/>
    <w:rsid w:val="00E11ECB"/>
    <w:rsid w:val="00E11FBA"/>
    <w:rsid w:val="00E12048"/>
    <w:rsid w:val="00E1211B"/>
    <w:rsid w:val="00E12159"/>
    <w:rsid w:val="00E121D2"/>
    <w:rsid w:val="00E12360"/>
    <w:rsid w:val="00E123A1"/>
    <w:rsid w:val="00E1254B"/>
    <w:rsid w:val="00E12982"/>
    <w:rsid w:val="00E12B25"/>
    <w:rsid w:val="00E12DD1"/>
    <w:rsid w:val="00E12FFD"/>
    <w:rsid w:val="00E1317E"/>
    <w:rsid w:val="00E131AF"/>
    <w:rsid w:val="00E1322A"/>
    <w:rsid w:val="00E13317"/>
    <w:rsid w:val="00E13649"/>
    <w:rsid w:val="00E138C2"/>
    <w:rsid w:val="00E13971"/>
    <w:rsid w:val="00E13A72"/>
    <w:rsid w:val="00E13D6E"/>
    <w:rsid w:val="00E13D86"/>
    <w:rsid w:val="00E13E53"/>
    <w:rsid w:val="00E14672"/>
    <w:rsid w:val="00E147E1"/>
    <w:rsid w:val="00E149C7"/>
    <w:rsid w:val="00E149EA"/>
    <w:rsid w:val="00E14B6A"/>
    <w:rsid w:val="00E14D46"/>
    <w:rsid w:val="00E14F20"/>
    <w:rsid w:val="00E150C5"/>
    <w:rsid w:val="00E15317"/>
    <w:rsid w:val="00E153AB"/>
    <w:rsid w:val="00E15649"/>
    <w:rsid w:val="00E15955"/>
    <w:rsid w:val="00E15A44"/>
    <w:rsid w:val="00E15A49"/>
    <w:rsid w:val="00E15AC6"/>
    <w:rsid w:val="00E15B8F"/>
    <w:rsid w:val="00E15DCE"/>
    <w:rsid w:val="00E160E0"/>
    <w:rsid w:val="00E163AF"/>
    <w:rsid w:val="00E163D3"/>
    <w:rsid w:val="00E168DF"/>
    <w:rsid w:val="00E16B76"/>
    <w:rsid w:val="00E16C3C"/>
    <w:rsid w:val="00E170F9"/>
    <w:rsid w:val="00E176F8"/>
    <w:rsid w:val="00E17C7E"/>
    <w:rsid w:val="00E17C7F"/>
    <w:rsid w:val="00E20124"/>
    <w:rsid w:val="00E20428"/>
    <w:rsid w:val="00E206BE"/>
    <w:rsid w:val="00E206EE"/>
    <w:rsid w:val="00E2073F"/>
    <w:rsid w:val="00E20B13"/>
    <w:rsid w:val="00E20D37"/>
    <w:rsid w:val="00E213DF"/>
    <w:rsid w:val="00E215F7"/>
    <w:rsid w:val="00E21714"/>
    <w:rsid w:val="00E21AC4"/>
    <w:rsid w:val="00E21CA4"/>
    <w:rsid w:val="00E21DA8"/>
    <w:rsid w:val="00E21E69"/>
    <w:rsid w:val="00E21EE9"/>
    <w:rsid w:val="00E22361"/>
    <w:rsid w:val="00E225CB"/>
    <w:rsid w:val="00E2264F"/>
    <w:rsid w:val="00E2268F"/>
    <w:rsid w:val="00E226F5"/>
    <w:rsid w:val="00E22711"/>
    <w:rsid w:val="00E229EA"/>
    <w:rsid w:val="00E22A26"/>
    <w:rsid w:val="00E22AC4"/>
    <w:rsid w:val="00E22B41"/>
    <w:rsid w:val="00E22BFB"/>
    <w:rsid w:val="00E22C21"/>
    <w:rsid w:val="00E22C5E"/>
    <w:rsid w:val="00E22DA0"/>
    <w:rsid w:val="00E22E16"/>
    <w:rsid w:val="00E22FD2"/>
    <w:rsid w:val="00E23030"/>
    <w:rsid w:val="00E23089"/>
    <w:rsid w:val="00E231A2"/>
    <w:rsid w:val="00E2329C"/>
    <w:rsid w:val="00E2331A"/>
    <w:rsid w:val="00E23825"/>
    <w:rsid w:val="00E238D6"/>
    <w:rsid w:val="00E23912"/>
    <w:rsid w:val="00E23C34"/>
    <w:rsid w:val="00E23E6A"/>
    <w:rsid w:val="00E2401B"/>
    <w:rsid w:val="00E2411B"/>
    <w:rsid w:val="00E24232"/>
    <w:rsid w:val="00E243CD"/>
    <w:rsid w:val="00E24E28"/>
    <w:rsid w:val="00E24FCE"/>
    <w:rsid w:val="00E2502B"/>
    <w:rsid w:val="00E25259"/>
    <w:rsid w:val="00E25269"/>
    <w:rsid w:val="00E25945"/>
    <w:rsid w:val="00E2597C"/>
    <w:rsid w:val="00E259A8"/>
    <w:rsid w:val="00E259D0"/>
    <w:rsid w:val="00E25A85"/>
    <w:rsid w:val="00E25C67"/>
    <w:rsid w:val="00E25D28"/>
    <w:rsid w:val="00E2600F"/>
    <w:rsid w:val="00E2601D"/>
    <w:rsid w:val="00E263AD"/>
    <w:rsid w:val="00E263D4"/>
    <w:rsid w:val="00E26525"/>
    <w:rsid w:val="00E2660B"/>
    <w:rsid w:val="00E26616"/>
    <w:rsid w:val="00E26AF4"/>
    <w:rsid w:val="00E26BF3"/>
    <w:rsid w:val="00E27146"/>
    <w:rsid w:val="00E27542"/>
    <w:rsid w:val="00E27911"/>
    <w:rsid w:val="00E27912"/>
    <w:rsid w:val="00E2799F"/>
    <w:rsid w:val="00E27CCD"/>
    <w:rsid w:val="00E27D24"/>
    <w:rsid w:val="00E27D8D"/>
    <w:rsid w:val="00E3001F"/>
    <w:rsid w:val="00E30041"/>
    <w:rsid w:val="00E302C2"/>
    <w:rsid w:val="00E302DA"/>
    <w:rsid w:val="00E30600"/>
    <w:rsid w:val="00E306A9"/>
    <w:rsid w:val="00E306D0"/>
    <w:rsid w:val="00E3080F"/>
    <w:rsid w:val="00E3094C"/>
    <w:rsid w:val="00E30B4C"/>
    <w:rsid w:val="00E3129D"/>
    <w:rsid w:val="00E31543"/>
    <w:rsid w:val="00E31545"/>
    <w:rsid w:val="00E316B5"/>
    <w:rsid w:val="00E318D8"/>
    <w:rsid w:val="00E31CD6"/>
    <w:rsid w:val="00E31DD3"/>
    <w:rsid w:val="00E31E16"/>
    <w:rsid w:val="00E31FC6"/>
    <w:rsid w:val="00E3203D"/>
    <w:rsid w:val="00E325DB"/>
    <w:rsid w:val="00E32EE7"/>
    <w:rsid w:val="00E3335B"/>
    <w:rsid w:val="00E335A1"/>
    <w:rsid w:val="00E3362A"/>
    <w:rsid w:val="00E3363E"/>
    <w:rsid w:val="00E33746"/>
    <w:rsid w:val="00E33B0D"/>
    <w:rsid w:val="00E33CF8"/>
    <w:rsid w:val="00E343BD"/>
    <w:rsid w:val="00E345BE"/>
    <w:rsid w:val="00E34842"/>
    <w:rsid w:val="00E34875"/>
    <w:rsid w:val="00E34DB6"/>
    <w:rsid w:val="00E34EE4"/>
    <w:rsid w:val="00E35365"/>
    <w:rsid w:val="00E3547A"/>
    <w:rsid w:val="00E35703"/>
    <w:rsid w:val="00E35864"/>
    <w:rsid w:val="00E35F73"/>
    <w:rsid w:val="00E3603B"/>
    <w:rsid w:val="00E36A9F"/>
    <w:rsid w:val="00E36D87"/>
    <w:rsid w:val="00E36DAD"/>
    <w:rsid w:val="00E372F2"/>
    <w:rsid w:val="00E375FB"/>
    <w:rsid w:val="00E3786E"/>
    <w:rsid w:val="00E40100"/>
    <w:rsid w:val="00E40120"/>
    <w:rsid w:val="00E4038D"/>
    <w:rsid w:val="00E4046F"/>
    <w:rsid w:val="00E405E5"/>
    <w:rsid w:val="00E4066A"/>
    <w:rsid w:val="00E4085F"/>
    <w:rsid w:val="00E40CDC"/>
    <w:rsid w:val="00E40E5C"/>
    <w:rsid w:val="00E40FDD"/>
    <w:rsid w:val="00E41ABA"/>
    <w:rsid w:val="00E41C28"/>
    <w:rsid w:val="00E41CF9"/>
    <w:rsid w:val="00E4230E"/>
    <w:rsid w:val="00E4285C"/>
    <w:rsid w:val="00E4287C"/>
    <w:rsid w:val="00E4292D"/>
    <w:rsid w:val="00E42977"/>
    <w:rsid w:val="00E42ACC"/>
    <w:rsid w:val="00E42E0F"/>
    <w:rsid w:val="00E42F96"/>
    <w:rsid w:val="00E4323F"/>
    <w:rsid w:val="00E43512"/>
    <w:rsid w:val="00E43532"/>
    <w:rsid w:val="00E43579"/>
    <w:rsid w:val="00E43585"/>
    <w:rsid w:val="00E43900"/>
    <w:rsid w:val="00E439EA"/>
    <w:rsid w:val="00E43A6C"/>
    <w:rsid w:val="00E43C23"/>
    <w:rsid w:val="00E43F50"/>
    <w:rsid w:val="00E440E6"/>
    <w:rsid w:val="00E44419"/>
    <w:rsid w:val="00E444F3"/>
    <w:rsid w:val="00E4463A"/>
    <w:rsid w:val="00E4463C"/>
    <w:rsid w:val="00E44645"/>
    <w:rsid w:val="00E446EB"/>
    <w:rsid w:val="00E4496E"/>
    <w:rsid w:val="00E44A80"/>
    <w:rsid w:val="00E44D08"/>
    <w:rsid w:val="00E4507F"/>
    <w:rsid w:val="00E45516"/>
    <w:rsid w:val="00E456B2"/>
    <w:rsid w:val="00E45781"/>
    <w:rsid w:val="00E4581B"/>
    <w:rsid w:val="00E45861"/>
    <w:rsid w:val="00E45BFB"/>
    <w:rsid w:val="00E45C11"/>
    <w:rsid w:val="00E45E1A"/>
    <w:rsid w:val="00E460E4"/>
    <w:rsid w:val="00E462D7"/>
    <w:rsid w:val="00E463C9"/>
    <w:rsid w:val="00E46650"/>
    <w:rsid w:val="00E466EB"/>
    <w:rsid w:val="00E46897"/>
    <w:rsid w:val="00E46AC2"/>
    <w:rsid w:val="00E46BE9"/>
    <w:rsid w:val="00E46E27"/>
    <w:rsid w:val="00E46E6A"/>
    <w:rsid w:val="00E4719C"/>
    <w:rsid w:val="00E475AC"/>
    <w:rsid w:val="00E4762E"/>
    <w:rsid w:val="00E4769D"/>
    <w:rsid w:val="00E47A22"/>
    <w:rsid w:val="00E47CEA"/>
    <w:rsid w:val="00E47D5B"/>
    <w:rsid w:val="00E50693"/>
    <w:rsid w:val="00E50809"/>
    <w:rsid w:val="00E50C99"/>
    <w:rsid w:val="00E50CA1"/>
    <w:rsid w:val="00E50D12"/>
    <w:rsid w:val="00E50E75"/>
    <w:rsid w:val="00E51057"/>
    <w:rsid w:val="00E511EE"/>
    <w:rsid w:val="00E51446"/>
    <w:rsid w:val="00E51675"/>
    <w:rsid w:val="00E519B8"/>
    <w:rsid w:val="00E51AF5"/>
    <w:rsid w:val="00E51CD9"/>
    <w:rsid w:val="00E51E2F"/>
    <w:rsid w:val="00E51F45"/>
    <w:rsid w:val="00E52030"/>
    <w:rsid w:val="00E52330"/>
    <w:rsid w:val="00E5235B"/>
    <w:rsid w:val="00E525C9"/>
    <w:rsid w:val="00E5266E"/>
    <w:rsid w:val="00E52748"/>
    <w:rsid w:val="00E528A5"/>
    <w:rsid w:val="00E52B98"/>
    <w:rsid w:val="00E52BE9"/>
    <w:rsid w:val="00E52F85"/>
    <w:rsid w:val="00E52FE2"/>
    <w:rsid w:val="00E532F8"/>
    <w:rsid w:val="00E53364"/>
    <w:rsid w:val="00E53A0D"/>
    <w:rsid w:val="00E53AF4"/>
    <w:rsid w:val="00E53C15"/>
    <w:rsid w:val="00E53E03"/>
    <w:rsid w:val="00E5400B"/>
    <w:rsid w:val="00E5409D"/>
    <w:rsid w:val="00E54164"/>
    <w:rsid w:val="00E543E6"/>
    <w:rsid w:val="00E54503"/>
    <w:rsid w:val="00E54892"/>
    <w:rsid w:val="00E548F5"/>
    <w:rsid w:val="00E549D1"/>
    <w:rsid w:val="00E549F3"/>
    <w:rsid w:val="00E54A8C"/>
    <w:rsid w:val="00E54C90"/>
    <w:rsid w:val="00E5520F"/>
    <w:rsid w:val="00E55216"/>
    <w:rsid w:val="00E55331"/>
    <w:rsid w:val="00E55349"/>
    <w:rsid w:val="00E5547C"/>
    <w:rsid w:val="00E55618"/>
    <w:rsid w:val="00E556A9"/>
    <w:rsid w:val="00E557D4"/>
    <w:rsid w:val="00E55C5B"/>
    <w:rsid w:val="00E55D0A"/>
    <w:rsid w:val="00E55D98"/>
    <w:rsid w:val="00E55DA3"/>
    <w:rsid w:val="00E55EA5"/>
    <w:rsid w:val="00E55FC3"/>
    <w:rsid w:val="00E56032"/>
    <w:rsid w:val="00E5603D"/>
    <w:rsid w:val="00E56071"/>
    <w:rsid w:val="00E56877"/>
    <w:rsid w:val="00E56930"/>
    <w:rsid w:val="00E56F24"/>
    <w:rsid w:val="00E5712E"/>
    <w:rsid w:val="00E571C7"/>
    <w:rsid w:val="00E575BF"/>
    <w:rsid w:val="00E577EF"/>
    <w:rsid w:val="00E57808"/>
    <w:rsid w:val="00E579AC"/>
    <w:rsid w:val="00E57ADE"/>
    <w:rsid w:val="00E57CCF"/>
    <w:rsid w:val="00E57F17"/>
    <w:rsid w:val="00E57F1A"/>
    <w:rsid w:val="00E605D1"/>
    <w:rsid w:val="00E606B3"/>
    <w:rsid w:val="00E60954"/>
    <w:rsid w:val="00E60B1E"/>
    <w:rsid w:val="00E60BBD"/>
    <w:rsid w:val="00E60D32"/>
    <w:rsid w:val="00E60D9D"/>
    <w:rsid w:val="00E618B1"/>
    <w:rsid w:val="00E61968"/>
    <w:rsid w:val="00E61AA4"/>
    <w:rsid w:val="00E61C48"/>
    <w:rsid w:val="00E61CD7"/>
    <w:rsid w:val="00E61D54"/>
    <w:rsid w:val="00E61DF0"/>
    <w:rsid w:val="00E620F0"/>
    <w:rsid w:val="00E622DD"/>
    <w:rsid w:val="00E625F1"/>
    <w:rsid w:val="00E62715"/>
    <w:rsid w:val="00E629A1"/>
    <w:rsid w:val="00E62A6D"/>
    <w:rsid w:val="00E62A7E"/>
    <w:rsid w:val="00E62BF8"/>
    <w:rsid w:val="00E62C66"/>
    <w:rsid w:val="00E62DAA"/>
    <w:rsid w:val="00E62EF1"/>
    <w:rsid w:val="00E62EFD"/>
    <w:rsid w:val="00E62F42"/>
    <w:rsid w:val="00E63228"/>
    <w:rsid w:val="00E632DC"/>
    <w:rsid w:val="00E63C38"/>
    <w:rsid w:val="00E642E3"/>
    <w:rsid w:val="00E646E1"/>
    <w:rsid w:val="00E648E5"/>
    <w:rsid w:val="00E64C3A"/>
    <w:rsid w:val="00E651A2"/>
    <w:rsid w:val="00E65882"/>
    <w:rsid w:val="00E658F1"/>
    <w:rsid w:val="00E65B10"/>
    <w:rsid w:val="00E65FA7"/>
    <w:rsid w:val="00E66272"/>
    <w:rsid w:val="00E664ED"/>
    <w:rsid w:val="00E669EE"/>
    <w:rsid w:val="00E66A4C"/>
    <w:rsid w:val="00E66A91"/>
    <w:rsid w:val="00E66D8E"/>
    <w:rsid w:val="00E66DBC"/>
    <w:rsid w:val="00E670B0"/>
    <w:rsid w:val="00E67832"/>
    <w:rsid w:val="00E67970"/>
    <w:rsid w:val="00E67A1B"/>
    <w:rsid w:val="00E67E3D"/>
    <w:rsid w:val="00E7008D"/>
    <w:rsid w:val="00E700E3"/>
    <w:rsid w:val="00E7020D"/>
    <w:rsid w:val="00E704A8"/>
    <w:rsid w:val="00E70529"/>
    <w:rsid w:val="00E705EE"/>
    <w:rsid w:val="00E70DC7"/>
    <w:rsid w:val="00E70E74"/>
    <w:rsid w:val="00E70F04"/>
    <w:rsid w:val="00E71340"/>
    <w:rsid w:val="00E713E8"/>
    <w:rsid w:val="00E714E3"/>
    <w:rsid w:val="00E717B2"/>
    <w:rsid w:val="00E71992"/>
    <w:rsid w:val="00E71CC5"/>
    <w:rsid w:val="00E71E9C"/>
    <w:rsid w:val="00E72098"/>
    <w:rsid w:val="00E72185"/>
    <w:rsid w:val="00E72231"/>
    <w:rsid w:val="00E72273"/>
    <w:rsid w:val="00E724C9"/>
    <w:rsid w:val="00E7288F"/>
    <w:rsid w:val="00E72905"/>
    <w:rsid w:val="00E729F0"/>
    <w:rsid w:val="00E72AE7"/>
    <w:rsid w:val="00E72D71"/>
    <w:rsid w:val="00E72EAE"/>
    <w:rsid w:val="00E72F3B"/>
    <w:rsid w:val="00E7320B"/>
    <w:rsid w:val="00E73323"/>
    <w:rsid w:val="00E736B6"/>
    <w:rsid w:val="00E736E6"/>
    <w:rsid w:val="00E73C29"/>
    <w:rsid w:val="00E73C88"/>
    <w:rsid w:val="00E73C96"/>
    <w:rsid w:val="00E7421F"/>
    <w:rsid w:val="00E742D4"/>
    <w:rsid w:val="00E74696"/>
    <w:rsid w:val="00E746C1"/>
    <w:rsid w:val="00E75A56"/>
    <w:rsid w:val="00E75A71"/>
    <w:rsid w:val="00E75D65"/>
    <w:rsid w:val="00E75D84"/>
    <w:rsid w:val="00E76286"/>
    <w:rsid w:val="00E76352"/>
    <w:rsid w:val="00E766F3"/>
    <w:rsid w:val="00E76E16"/>
    <w:rsid w:val="00E76F7A"/>
    <w:rsid w:val="00E773B5"/>
    <w:rsid w:val="00E77A1F"/>
    <w:rsid w:val="00E77A6B"/>
    <w:rsid w:val="00E77BA9"/>
    <w:rsid w:val="00E809F7"/>
    <w:rsid w:val="00E80C9B"/>
    <w:rsid w:val="00E80D4F"/>
    <w:rsid w:val="00E80DAF"/>
    <w:rsid w:val="00E80E27"/>
    <w:rsid w:val="00E8106B"/>
    <w:rsid w:val="00E812C1"/>
    <w:rsid w:val="00E81470"/>
    <w:rsid w:val="00E81609"/>
    <w:rsid w:val="00E81A23"/>
    <w:rsid w:val="00E820D3"/>
    <w:rsid w:val="00E82356"/>
    <w:rsid w:val="00E82374"/>
    <w:rsid w:val="00E8296C"/>
    <w:rsid w:val="00E82AD8"/>
    <w:rsid w:val="00E82FE9"/>
    <w:rsid w:val="00E830EA"/>
    <w:rsid w:val="00E83133"/>
    <w:rsid w:val="00E83228"/>
    <w:rsid w:val="00E83490"/>
    <w:rsid w:val="00E835A7"/>
    <w:rsid w:val="00E83759"/>
    <w:rsid w:val="00E83BD6"/>
    <w:rsid w:val="00E84094"/>
    <w:rsid w:val="00E843AF"/>
    <w:rsid w:val="00E84436"/>
    <w:rsid w:val="00E8490D"/>
    <w:rsid w:val="00E84ACC"/>
    <w:rsid w:val="00E84C87"/>
    <w:rsid w:val="00E84E59"/>
    <w:rsid w:val="00E850FD"/>
    <w:rsid w:val="00E85205"/>
    <w:rsid w:val="00E85475"/>
    <w:rsid w:val="00E855DC"/>
    <w:rsid w:val="00E8578C"/>
    <w:rsid w:val="00E85BE8"/>
    <w:rsid w:val="00E85C2E"/>
    <w:rsid w:val="00E85EB3"/>
    <w:rsid w:val="00E86258"/>
    <w:rsid w:val="00E8657E"/>
    <w:rsid w:val="00E86C36"/>
    <w:rsid w:val="00E86E91"/>
    <w:rsid w:val="00E87037"/>
    <w:rsid w:val="00E871F5"/>
    <w:rsid w:val="00E87320"/>
    <w:rsid w:val="00E873FC"/>
    <w:rsid w:val="00E877AE"/>
    <w:rsid w:val="00E87BF6"/>
    <w:rsid w:val="00E87EDB"/>
    <w:rsid w:val="00E901C3"/>
    <w:rsid w:val="00E9029C"/>
    <w:rsid w:val="00E9034F"/>
    <w:rsid w:val="00E906C4"/>
    <w:rsid w:val="00E90729"/>
    <w:rsid w:val="00E90999"/>
    <w:rsid w:val="00E909D3"/>
    <w:rsid w:val="00E90BDD"/>
    <w:rsid w:val="00E91238"/>
    <w:rsid w:val="00E91566"/>
    <w:rsid w:val="00E917F6"/>
    <w:rsid w:val="00E91CC1"/>
    <w:rsid w:val="00E91DB8"/>
    <w:rsid w:val="00E9205A"/>
    <w:rsid w:val="00E92127"/>
    <w:rsid w:val="00E92305"/>
    <w:rsid w:val="00E92338"/>
    <w:rsid w:val="00E9262A"/>
    <w:rsid w:val="00E92640"/>
    <w:rsid w:val="00E92CF8"/>
    <w:rsid w:val="00E9301F"/>
    <w:rsid w:val="00E934F6"/>
    <w:rsid w:val="00E93509"/>
    <w:rsid w:val="00E93B10"/>
    <w:rsid w:val="00E93DC7"/>
    <w:rsid w:val="00E93DFF"/>
    <w:rsid w:val="00E940EF"/>
    <w:rsid w:val="00E9420A"/>
    <w:rsid w:val="00E9423D"/>
    <w:rsid w:val="00E942CB"/>
    <w:rsid w:val="00E94ADC"/>
    <w:rsid w:val="00E94DDC"/>
    <w:rsid w:val="00E95195"/>
    <w:rsid w:val="00E952D5"/>
    <w:rsid w:val="00E954E9"/>
    <w:rsid w:val="00E956A8"/>
    <w:rsid w:val="00E958C8"/>
    <w:rsid w:val="00E95B8F"/>
    <w:rsid w:val="00E95DFA"/>
    <w:rsid w:val="00E96095"/>
    <w:rsid w:val="00E96320"/>
    <w:rsid w:val="00E966D2"/>
    <w:rsid w:val="00E97083"/>
    <w:rsid w:val="00E970A0"/>
    <w:rsid w:val="00E970E4"/>
    <w:rsid w:val="00E9710F"/>
    <w:rsid w:val="00E97204"/>
    <w:rsid w:val="00E9725E"/>
    <w:rsid w:val="00E97371"/>
    <w:rsid w:val="00E974E2"/>
    <w:rsid w:val="00E97540"/>
    <w:rsid w:val="00E97766"/>
    <w:rsid w:val="00E97828"/>
    <w:rsid w:val="00E97994"/>
    <w:rsid w:val="00E979A0"/>
    <w:rsid w:val="00E97C11"/>
    <w:rsid w:val="00E97EC8"/>
    <w:rsid w:val="00EA002E"/>
    <w:rsid w:val="00EA0045"/>
    <w:rsid w:val="00EA050A"/>
    <w:rsid w:val="00EA050D"/>
    <w:rsid w:val="00EA06E8"/>
    <w:rsid w:val="00EA0BFA"/>
    <w:rsid w:val="00EA0F9D"/>
    <w:rsid w:val="00EA104E"/>
    <w:rsid w:val="00EA1085"/>
    <w:rsid w:val="00EA1464"/>
    <w:rsid w:val="00EA1AA9"/>
    <w:rsid w:val="00EA1C8F"/>
    <w:rsid w:val="00EA1CAD"/>
    <w:rsid w:val="00EA1FEA"/>
    <w:rsid w:val="00EA2198"/>
    <w:rsid w:val="00EA22E4"/>
    <w:rsid w:val="00EA299A"/>
    <w:rsid w:val="00EA2CCD"/>
    <w:rsid w:val="00EA308B"/>
    <w:rsid w:val="00EA3891"/>
    <w:rsid w:val="00EA3B7F"/>
    <w:rsid w:val="00EA3CC6"/>
    <w:rsid w:val="00EA4112"/>
    <w:rsid w:val="00EA4563"/>
    <w:rsid w:val="00EA46F1"/>
    <w:rsid w:val="00EA47D3"/>
    <w:rsid w:val="00EA4802"/>
    <w:rsid w:val="00EA4A1E"/>
    <w:rsid w:val="00EA4AEF"/>
    <w:rsid w:val="00EA4D43"/>
    <w:rsid w:val="00EA4D5C"/>
    <w:rsid w:val="00EA5C9C"/>
    <w:rsid w:val="00EA5DF2"/>
    <w:rsid w:val="00EA68B4"/>
    <w:rsid w:val="00EA698D"/>
    <w:rsid w:val="00EA6A96"/>
    <w:rsid w:val="00EA6F77"/>
    <w:rsid w:val="00EA6FF2"/>
    <w:rsid w:val="00EA7124"/>
    <w:rsid w:val="00EA7137"/>
    <w:rsid w:val="00EA739C"/>
    <w:rsid w:val="00EA74FA"/>
    <w:rsid w:val="00EA7851"/>
    <w:rsid w:val="00EA79F8"/>
    <w:rsid w:val="00EA7B27"/>
    <w:rsid w:val="00EA7CA5"/>
    <w:rsid w:val="00EA7FBE"/>
    <w:rsid w:val="00EB01B6"/>
    <w:rsid w:val="00EB0574"/>
    <w:rsid w:val="00EB05FA"/>
    <w:rsid w:val="00EB0C2A"/>
    <w:rsid w:val="00EB0C94"/>
    <w:rsid w:val="00EB0D4A"/>
    <w:rsid w:val="00EB0E71"/>
    <w:rsid w:val="00EB0ECE"/>
    <w:rsid w:val="00EB103C"/>
    <w:rsid w:val="00EB122F"/>
    <w:rsid w:val="00EB12DC"/>
    <w:rsid w:val="00EB1369"/>
    <w:rsid w:val="00EB153B"/>
    <w:rsid w:val="00EB1918"/>
    <w:rsid w:val="00EB1940"/>
    <w:rsid w:val="00EB1AC3"/>
    <w:rsid w:val="00EB1D74"/>
    <w:rsid w:val="00EB20A7"/>
    <w:rsid w:val="00EB21B4"/>
    <w:rsid w:val="00EB265D"/>
    <w:rsid w:val="00EB2721"/>
    <w:rsid w:val="00EB2F71"/>
    <w:rsid w:val="00EB3464"/>
    <w:rsid w:val="00EB354A"/>
    <w:rsid w:val="00EB361F"/>
    <w:rsid w:val="00EB36ED"/>
    <w:rsid w:val="00EB374F"/>
    <w:rsid w:val="00EB3D23"/>
    <w:rsid w:val="00EB3DE3"/>
    <w:rsid w:val="00EB3F01"/>
    <w:rsid w:val="00EB47C0"/>
    <w:rsid w:val="00EB48DA"/>
    <w:rsid w:val="00EB4B9F"/>
    <w:rsid w:val="00EB4BD3"/>
    <w:rsid w:val="00EB4E1D"/>
    <w:rsid w:val="00EB4EA0"/>
    <w:rsid w:val="00EB5389"/>
    <w:rsid w:val="00EB545D"/>
    <w:rsid w:val="00EB5500"/>
    <w:rsid w:val="00EB58BE"/>
    <w:rsid w:val="00EB593F"/>
    <w:rsid w:val="00EB5DFF"/>
    <w:rsid w:val="00EB5E67"/>
    <w:rsid w:val="00EB5FAD"/>
    <w:rsid w:val="00EB6130"/>
    <w:rsid w:val="00EB61F8"/>
    <w:rsid w:val="00EB6300"/>
    <w:rsid w:val="00EB63AA"/>
    <w:rsid w:val="00EB63B4"/>
    <w:rsid w:val="00EB64B3"/>
    <w:rsid w:val="00EB6653"/>
    <w:rsid w:val="00EB6854"/>
    <w:rsid w:val="00EB697C"/>
    <w:rsid w:val="00EB6D64"/>
    <w:rsid w:val="00EB6DDE"/>
    <w:rsid w:val="00EB6ED5"/>
    <w:rsid w:val="00EB6FFC"/>
    <w:rsid w:val="00EB721E"/>
    <w:rsid w:val="00EB7248"/>
    <w:rsid w:val="00EB7758"/>
    <w:rsid w:val="00EB7868"/>
    <w:rsid w:val="00EB7CAC"/>
    <w:rsid w:val="00EB7EBF"/>
    <w:rsid w:val="00EB7F15"/>
    <w:rsid w:val="00EC02CC"/>
    <w:rsid w:val="00EC0496"/>
    <w:rsid w:val="00EC05C6"/>
    <w:rsid w:val="00EC0700"/>
    <w:rsid w:val="00EC075B"/>
    <w:rsid w:val="00EC0905"/>
    <w:rsid w:val="00EC0AEF"/>
    <w:rsid w:val="00EC0F67"/>
    <w:rsid w:val="00EC1375"/>
    <w:rsid w:val="00EC13E6"/>
    <w:rsid w:val="00EC14D0"/>
    <w:rsid w:val="00EC18F7"/>
    <w:rsid w:val="00EC192E"/>
    <w:rsid w:val="00EC1BC9"/>
    <w:rsid w:val="00EC1BF4"/>
    <w:rsid w:val="00EC1EFA"/>
    <w:rsid w:val="00EC1FE5"/>
    <w:rsid w:val="00EC1FFE"/>
    <w:rsid w:val="00EC206A"/>
    <w:rsid w:val="00EC26E4"/>
    <w:rsid w:val="00EC288A"/>
    <w:rsid w:val="00EC2FB4"/>
    <w:rsid w:val="00EC329A"/>
    <w:rsid w:val="00EC32A2"/>
    <w:rsid w:val="00EC3460"/>
    <w:rsid w:val="00EC38A5"/>
    <w:rsid w:val="00EC38E3"/>
    <w:rsid w:val="00EC3ACA"/>
    <w:rsid w:val="00EC3DC6"/>
    <w:rsid w:val="00EC3DCA"/>
    <w:rsid w:val="00EC3E59"/>
    <w:rsid w:val="00EC4231"/>
    <w:rsid w:val="00EC43AA"/>
    <w:rsid w:val="00EC4665"/>
    <w:rsid w:val="00EC48C9"/>
    <w:rsid w:val="00EC4928"/>
    <w:rsid w:val="00EC4A4E"/>
    <w:rsid w:val="00EC4BCE"/>
    <w:rsid w:val="00EC4C64"/>
    <w:rsid w:val="00EC4CED"/>
    <w:rsid w:val="00EC4E9D"/>
    <w:rsid w:val="00EC5375"/>
    <w:rsid w:val="00EC5448"/>
    <w:rsid w:val="00EC557C"/>
    <w:rsid w:val="00EC563C"/>
    <w:rsid w:val="00EC5672"/>
    <w:rsid w:val="00EC56AF"/>
    <w:rsid w:val="00EC5E79"/>
    <w:rsid w:val="00EC636F"/>
    <w:rsid w:val="00EC68B5"/>
    <w:rsid w:val="00EC69CA"/>
    <w:rsid w:val="00EC6B7E"/>
    <w:rsid w:val="00EC6C32"/>
    <w:rsid w:val="00EC6CD9"/>
    <w:rsid w:val="00EC7519"/>
    <w:rsid w:val="00EC764D"/>
    <w:rsid w:val="00EC79CC"/>
    <w:rsid w:val="00ED0211"/>
    <w:rsid w:val="00ED02E3"/>
    <w:rsid w:val="00ED0363"/>
    <w:rsid w:val="00ED0744"/>
    <w:rsid w:val="00ED0B95"/>
    <w:rsid w:val="00ED0C52"/>
    <w:rsid w:val="00ED0D2B"/>
    <w:rsid w:val="00ED0D58"/>
    <w:rsid w:val="00ED10DD"/>
    <w:rsid w:val="00ED1167"/>
    <w:rsid w:val="00ED12EC"/>
    <w:rsid w:val="00ED13A4"/>
    <w:rsid w:val="00ED1AA4"/>
    <w:rsid w:val="00ED1C0A"/>
    <w:rsid w:val="00ED1C95"/>
    <w:rsid w:val="00ED1CEF"/>
    <w:rsid w:val="00ED1E98"/>
    <w:rsid w:val="00ED203C"/>
    <w:rsid w:val="00ED2195"/>
    <w:rsid w:val="00ED2356"/>
    <w:rsid w:val="00ED2620"/>
    <w:rsid w:val="00ED282D"/>
    <w:rsid w:val="00ED2845"/>
    <w:rsid w:val="00ED2A6D"/>
    <w:rsid w:val="00ED2EE4"/>
    <w:rsid w:val="00ED301A"/>
    <w:rsid w:val="00ED3B6A"/>
    <w:rsid w:val="00ED3E29"/>
    <w:rsid w:val="00ED45FB"/>
    <w:rsid w:val="00ED4773"/>
    <w:rsid w:val="00ED490D"/>
    <w:rsid w:val="00ED4DA4"/>
    <w:rsid w:val="00ED4F08"/>
    <w:rsid w:val="00ED4F66"/>
    <w:rsid w:val="00ED5033"/>
    <w:rsid w:val="00ED5039"/>
    <w:rsid w:val="00ED5099"/>
    <w:rsid w:val="00ED50CD"/>
    <w:rsid w:val="00ED51A3"/>
    <w:rsid w:val="00ED52AE"/>
    <w:rsid w:val="00ED553F"/>
    <w:rsid w:val="00ED5864"/>
    <w:rsid w:val="00ED58FA"/>
    <w:rsid w:val="00ED6587"/>
    <w:rsid w:val="00ED67C5"/>
    <w:rsid w:val="00ED68D1"/>
    <w:rsid w:val="00ED6D93"/>
    <w:rsid w:val="00ED7178"/>
    <w:rsid w:val="00ED748C"/>
    <w:rsid w:val="00ED74D9"/>
    <w:rsid w:val="00ED75E4"/>
    <w:rsid w:val="00ED7724"/>
    <w:rsid w:val="00ED77C6"/>
    <w:rsid w:val="00ED79E2"/>
    <w:rsid w:val="00ED79FD"/>
    <w:rsid w:val="00EE0075"/>
    <w:rsid w:val="00EE00FB"/>
    <w:rsid w:val="00EE04F5"/>
    <w:rsid w:val="00EE059A"/>
    <w:rsid w:val="00EE0696"/>
    <w:rsid w:val="00EE1B8E"/>
    <w:rsid w:val="00EE1F05"/>
    <w:rsid w:val="00EE21A9"/>
    <w:rsid w:val="00EE2316"/>
    <w:rsid w:val="00EE2506"/>
    <w:rsid w:val="00EE28DD"/>
    <w:rsid w:val="00EE28EC"/>
    <w:rsid w:val="00EE2C5D"/>
    <w:rsid w:val="00EE2DED"/>
    <w:rsid w:val="00EE2F95"/>
    <w:rsid w:val="00EE30F0"/>
    <w:rsid w:val="00EE3199"/>
    <w:rsid w:val="00EE3247"/>
    <w:rsid w:val="00EE328F"/>
    <w:rsid w:val="00EE3304"/>
    <w:rsid w:val="00EE341C"/>
    <w:rsid w:val="00EE3591"/>
    <w:rsid w:val="00EE35A5"/>
    <w:rsid w:val="00EE368D"/>
    <w:rsid w:val="00EE3694"/>
    <w:rsid w:val="00EE376C"/>
    <w:rsid w:val="00EE3B5E"/>
    <w:rsid w:val="00EE3F20"/>
    <w:rsid w:val="00EE3F30"/>
    <w:rsid w:val="00EE4141"/>
    <w:rsid w:val="00EE4236"/>
    <w:rsid w:val="00EE4338"/>
    <w:rsid w:val="00EE4983"/>
    <w:rsid w:val="00EE4B1E"/>
    <w:rsid w:val="00EE4D0D"/>
    <w:rsid w:val="00EE538B"/>
    <w:rsid w:val="00EE53BD"/>
    <w:rsid w:val="00EE53D3"/>
    <w:rsid w:val="00EE54BE"/>
    <w:rsid w:val="00EE54C2"/>
    <w:rsid w:val="00EE57D6"/>
    <w:rsid w:val="00EE5B29"/>
    <w:rsid w:val="00EE6594"/>
    <w:rsid w:val="00EE6621"/>
    <w:rsid w:val="00EE6967"/>
    <w:rsid w:val="00EE6C61"/>
    <w:rsid w:val="00EE6CCB"/>
    <w:rsid w:val="00EE6D67"/>
    <w:rsid w:val="00EE6F35"/>
    <w:rsid w:val="00EE70EB"/>
    <w:rsid w:val="00EE74EE"/>
    <w:rsid w:val="00EE74F6"/>
    <w:rsid w:val="00EE7565"/>
    <w:rsid w:val="00EE773B"/>
    <w:rsid w:val="00EE7E80"/>
    <w:rsid w:val="00EE7F7D"/>
    <w:rsid w:val="00EF0010"/>
    <w:rsid w:val="00EF00B5"/>
    <w:rsid w:val="00EF033E"/>
    <w:rsid w:val="00EF0723"/>
    <w:rsid w:val="00EF091C"/>
    <w:rsid w:val="00EF0BC8"/>
    <w:rsid w:val="00EF0BE6"/>
    <w:rsid w:val="00EF0E34"/>
    <w:rsid w:val="00EF0E76"/>
    <w:rsid w:val="00EF0FE3"/>
    <w:rsid w:val="00EF1298"/>
    <w:rsid w:val="00EF13F5"/>
    <w:rsid w:val="00EF1429"/>
    <w:rsid w:val="00EF15C1"/>
    <w:rsid w:val="00EF160B"/>
    <w:rsid w:val="00EF16A7"/>
    <w:rsid w:val="00EF17A4"/>
    <w:rsid w:val="00EF1AFC"/>
    <w:rsid w:val="00EF1C76"/>
    <w:rsid w:val="00EF2057"/>
    <w:rsid w:val="00EF213C"/>
    <w:rsid w:val="00EF24B1"/>
    <w:rsid w:val="00EF24C5"/>
    <w:rsid w:val="00EF273C"/>
    <w:rsid w:val="00EF2874"/>
    <w:rsid w:val="00EF287A"/>
    <w:rsid w:val="00EF2989"/>
    <w:rsid w:val="00EF29FE"/>
    <w:rsid w:val="00EF2A12"/>
    <w:rsid w:val="00EF2AEF"/>
    <w:rsid w:val="00EF2B2F"/>
    <w:rsid w:val="00EF2C1B"/>
    <w:rsid w:val="00EF2C56"/>
    <w:rsid w:val="00EF364D"/>
    <w:rsid w:val="00EF3735"/>
    <w:rsid w:val="00EF38AD"/>
    <w:rsid w:val="00EF38AE"/>
    <w:rsid w:val="00EF3A01"/>
    <w:rsid w:val="00EF3BC5"/>
    <w:rsid w:val="00EF3C5B"/>
    <w:rsid w:val="00EF3D42"/>
    <w:rsid w:val="00EF3ECC"/>
    <w:rsid w:val="00EF4032"/>
    <w:rsid w:val="00EF4133"/>
    <w:rsid w:val="00EF42A6"/>
    <w:rsid w:val="00EF42EC"/>
    <w:rsid w:val="00EF4602"/>
    <w:rsid w:val="00EF46B1"/>
    <w:rsid w:val="00EF4B01"/>
    <w:rsid w:val="00EF4E79"/>
    <w:rsid w:val="00EF4F36"/>
    <w:rsid w:val="00EF5052"/>
    <w:rsid w:val="00EF564E"/>
    <w:rsid w:val="00EF5872"/>
    <w:rsid w:val="00EF5928"/>
    <w:rsid w:val="00EF59BB"/>
    <w:rsid w:val="00EF5A12"/>
    <w:rsid w:val="00EF5EE4"/>
    <w:rsid w:val="00EF61E9"/>
    <w:rsid w:val="00EF6379"/>
    <w:rsid w:val="00EF637E"/>
    <w:rsid w:val="00EF6407"/>
    <w:rsid w:val="00EF6420"/>
    <w:rsid w:val="00EF64E0"/>
    <w:rsid w:val="00EF6502"/>
    <w:rsid w:val="00EF65CC"/>
    <w:rsid w:val="00EF6887"/>
    <w:rsid w:val="00EF6BA6"/>
    <w:rsid w:val="00EF7058"/>
    <w:rsid w:val="00EF7211"/>
    <w:rsid w:val="00EF723F"/>
    <w:rsid w:val="00EF732F"/>
    <w:rsid w:val="00EF733E"/>
    <w:rsid w:val="00EF737A"/>
    <w:rsid w:val="00F002F4"/>
    <w:rsid w:val="00F00AE3"/>
    <w:rsid w:val="00F00D0A"/>
    <w:rsid w:val="00F01445"/>
    <w:rsid w:val="00F014C4"/>
    <w:rsid w:val="00F01719"/>
    <w:rsid w:val="00F0184B"/>
    <w:rsid w:val="00F01C8F"/>
    <w:rsid w:val="00F01DF6"/>
    <w:rsid w:val="00F02067"/>
    <w:rsid w:val="00F023F0"/>
    <w:rsid w:val="00F023FC"/>
    <w:rsid w:val="00F024F9"/>
    <w:rsid w:val="00F02630"/>
    <w:rsid w:val="00F02744"/>
    <w:rsid w:val="00F02BC4"/>
    <w:rsid w:val="00F02E57"/>
    <w:rsid w:val="00F02E7E"/>
    <w:rsid w:val="00F03680"/>
    <w:rsid w:val="00F03C1A"/>
    <w:rsid w:val="00F03E06"/>
    <w:rsid w:val="00F04016"/>
    <w:rsid w:val="00F04057"/>
    <w:rsid w:val="00F0411A"/>
    <w:rsid w:val="00F041A6"/>
    <w:rsid w:val="00F041DD"/>
    <w:rsid w:val="00F04249"/>
    <w:rsid w:val="00F043CE"/>
    <w:rsid w:val="00F044B3"/>
    <w:rsid w:val="00F04AC3"/>
    <w:rsid w:val="00F04B0F"/>
    <w:rsid w:val="00F04F88"/>
    <w:rsid w:val="00F05188"/>
    <w:rsid w:val="00F0526F"/>
    <w:rsid w:val="00F053FB"/>
    <w:rsid w:val="00F05706"/>
    <w:rsid w:val="00F05738"/>
    <w:rsid w:val="00F05744"/>
    <w:rsid w:val="00F0595A"/>
    <w:rsid w:val="00F05CB6"/>
    <w:rsid w:val="00F06117"/>
    <w:rsid w:val="00F06177"/>
    <w:rsid w:val="00F061DC"/>
    <w:rsid w:val="00F06275"/>
    <w:rsid w:val="00F0628C"/>
    <w:rsid w:val="00F069E7"/>
    <w:rsid w:val="00F06A4D"/>
    <w:rsid w:val="00F06B00"/>
    <w:rsid w:val="00F06B63"/>
    <w:rsid w:val="00F06C8A"/>
    <w:rsid w:val="00F06F13"/>
    <w:rsid w:val="00F07181"/>
    <w:rsid w:val="00F0732D"/>
    <w:rsid w:val="00F07450"/>
    <w:rsid w:val="00F074D7"/>
    <w:rsid w:val="00F0769C"/>
    <w:rsid w:val="00F077E8"/>
    <w:rsid w:val="00F07B6C"/>
    <w:rsid w:val="00F07DF4"/>
    <w:rsid w:val="00F104B6"/>
    <w:rsid w:val="00F105CE"/>
    <w:rsid w:val="00F106DE"/>
    <w:rsid w:val="00F107E5"/>
    <w:rsid w:val="00F10855"/>
    <w:rsid w:val="00F10A25"/>
    <w:rsid w:val="00F10B07"/>
    <w:rsid w:val="00F10E10"/>
    <w:rsid w:val="00F110B4"/>
    <w:rsid w:val="00F1119A"/>
    <w:rsid w:val="00F111DD"/>
    <w:rsid w:val="00F1127A"/>
    <w:rsid w:val="00F11591"/>
    <w:rsid w:val="00F11A0F"/>
    <w:rsid w:val="00F11AB4"/>
    <w:rsid w:val="00F11C94"/>
    <w:rsid w:val="00F11E4A"/>
    <w:rsid w:val="00F11E61"/>
    <w:rsid w:val="00F11F5F"/>
    <w:rsid w:val="00F1278C"/>
    <w:rsid w:val="00F1295D"/>
    <w:rsid w:val="00F12999"/>
    <w:rsid w:val="00F12C89"/>
    <w:rsid w:val="00F130A3"/>
    <w:rsid w:val="00F13792"/>
    <w:rsid w:val="00F137EC"/>
    <w:rsid w:val="00F1384D"/>
    <w:rsid w:val="00F139E6"/>
    <w:rsid w:val="00F13B7A"/>
    <w:rsid w:val="00F13C07"/>
    <w:rsid w:val="00F13C87"/>
    <w:rsid w:val="00F13D01"/>
    <w:rsid w:val="00F13D65"/>
    <w:rsid w:val="00F13DD6"/>
    <w:rsid w:val="00F140D6"/>
    <w:rsid w:val="00F14399"/>
    <w:rsid w:val="00F1441F"/>
    <w:rsid w:val="00F14539"/>
    <w:rsid w:val="00F14618"/>
    <w:rsid w:val="00F14706"/>
    <w:rsid w:val="00F1484A"/>
    <w:rsid w:val="00F14A05"/>
    <w:rsid w:val="00F14C7D"/>
    <w:rsid w:val="00F153E3"/>
    <w:rsid w:val="00F15716"/>
    <w:rsid w:val="00F15813"/>
    <w:rsid w:val="00F158E8"/>
    <w:rsid w:val="00F15989"/>
    <w:rsid w:val="00F159AA"/>
    <w:rsid w:val="00F15CD2"/>
    <w:rsid w:val="00F164A6"/>
    <w:rsid w:val="00F164FF"/>
    <w:rsid w:val="00F16A21"/>
    <w:rsid w:val="00F16A53"/>
    <w:rsid w:val="00F16BD9"/>
    <w:rsid w:val="00F16C0C"/>
    <w:rsid w:val="00F16E67"/>
    <w:rsid w:val="00F17269"/>
    <w:rsid w:val="00F172DD"/>
    <w:rsid w:val="00F174CF"/>
    <w:rsid w:val="00F1761C"/>
    <w:rsid w:val="00F1769F"/>
    <w:rsid w:val="00F176F5"/>
    <w:rsid w:val="00F177D7"/>
    <w:rsid w:val="00F17A6E"/>
    <w:rsid w:val="00F17DF0"/>
    <w:rsid w:val="00F17EA1"/>
    <w:rsid w:val="00F2056A"/>
    <w:rsid w:val="00F20586"/>
    <w:rsid w:val="00F207EE"/>
    <w:rsid w:val="00F20889"/>
    <w:rsid w:val="00F20897"/>
    <w:rsid w:val="00F208FE"/>
    <w:rsid w:val="00F20D88"/>
    <w:rsid w:val="00F20D96"/>
    <w:rsid w:val="00F21238"/>
    <w:rsid w:val="00F212DB"/>
    <w:rsid w:val="00F21AC5"/>
    <w:rsid w:val="00F21CFE"/>
    <w:rsid w:val="00F21D77"/>
    <w:rsid w:val="00F21E3D"/>
    <w:rsid w:val="00F22284"/>
    <w:rsid w:val="00F22F26"/>
    <w:rsid w:val="00F22F68"/>
    <w:rsid w:val="00F22F6C"/>
    <w:rsid w:val="00F22FD0"/>
    <w:rsid w:val="00F23308"/>
    <w:rsid w:val="00F23386"/>
    <w:rsid w:val="00F2371A"/>
    <w:rsid w:val="00F24348"/>
    <w:rsid w:val="00F245EA"/>
    <w:rsid w:val="00F247BF"/>
    <w:rsid w:val="00F24A57"/>
    <w:rsid w:val="00F24D1D"/>
    <w:rsid w:val="00F24E90"/>
    <w:rsid w:val="00F24F1C"/>
    <w:rsid w:val="00F25016"/>
    <w:rsid w:val="00F250A1"/>
    <w:rsid w:val="00F251C4"/>
    <w:rsid w:val="00F255A5"/>
    <w:rsid w:val="00F255AB"/>
    <w:rsid w:val="00F25858"/>
    <w:rsid w:val="00F259FF"/>
    <w:rsid w:val="00F25EC2"/>
    <w:rsid w:val="00F2621D"/>
    <w:rsid w:val="00F2633C"/>
    <w:rsid w:val="00F2648A"/>
    <w:rsid w:val="00F266F8"/>
    <w:rsid w:val="00F268F3"/>
    <w:rsid w:val="00F26A24"/>
    <w:rsid w:val="00F26AED"/>
    <w:rsid w:val="00F26B8F"/>
    <w:rsid w:val="00F270BE"/>
    <w:rsid w:val="00F270F3"/>
    <w:rsid w:val="00F27512"/>
    <w:rsid w:val="00F27D1C"/>
    <w:rsid w:val="00F27D37"/>
    <w:rsid w:val="00F3033E"/>
    <w:rsid w:val="00F305BA"/>
    <w:rsid w:val="00F305C5"/>
    <w:rsid w:val="00F3065F"/>
    <w:rsid w:val="00F30864"/>
    <w:rsid w:val="00F3093D"/>
    <w:rsid w:val="00F30A5E"/>
    <w:rsid w:val="00F30C64"/>
    <w:rsid w:val="00F30E64"/>
    <w:rsid w:val="00F30E92"/>
    <w:rsid w:val="00F30F56"/>
    <w:rsid w:val="00F311FF"/>
    <w:rsid w:val="00F31661"/>
    <w:rsid w:val="00F316BC"/>
    <w:rsid w:val="00F3192B"/>
    <w:rsid w:val="00F31965"/>
    <w:rsid w:val="00F319AB"/>
    <w:rsid w:val="00F319DB"/>
    <w:rsid w:val="00F31A3F"/>
    <w:rsid w:val="00F31C0A"/>
    <w:rsid w:val="00F31D61"/>
    <w:rsid w:val="00F31DCC"/>
    <w:rsid w:val="00F3207A"/>
    <w:rsid w:val="00F32494"/>
    <w:rsid w:val="00F32563"/>
    <w:rsid w:val="00F32579"/>
    <w:rsid w:val="00F325BB"/>
    <w:rsid w:val="00F32903"/>
    <w:rsid w:val="00F32C40"/>
    <w:rsid w:val="00F32CA5"/>
    <w:rsid w:val="00F32E1D"/>
    <w:rsid w:val="00F33211"/>
    <w:rsid w:val="00F3328E"/>
    <w:rsid w:val="00F3331D"/>
    <w:rsid w:val="00F333B5"/>
    <w:rsid w:val="00F33434"/>
    <w:rsid w:val="00F33591"/>
    <w:rsid w:val="00F336D7"/>
    <w:rsid w:val="00F33737"/>
    <w:rsid w:val="00F3379D"/>
    <w:rsid w:val="00F338B6"/>
    <w:rsid w:val="00F33C8C"/>
    <w:rsid w:val="00F33FC0"/>
    <w:rsid w:val="00F3402E"/>
    <w:rsid w:val="00F34058"/>
    <w:rsid w:val="00F3408C"/>
    <w:rsid w:val="00F34134"/>
    <w:rsid w:val="00F342E7"/>
    <w:rsid w:val="00F345D9"/>
    <w:rsid w:val="00F34B05"/>
    <w:rsid w:val="00F34C6A"/>
    <w:rsid w:val="00F34CDD"/>
    <w:rsid w:val="00F34D44"/>
    <w:rsid w:val="00F34D67"/>
    <w:rsid w:val="00F353CD"/>
    <w:rsid w:val="00F3579C"/>
    <w:rsid w:val="00F35BCE"/>
    <w:rsid w:val="00F3610A"/>
    <w:rsid w:val="00F362AF"/>
    <w:rsid w:val="00F3651D"/>
    <w:rsid w:val="00F36658"/>
    <w:rsid w:val="00F36AB1"/>
    <w:rsid w:val="00F36B10"/>
    <w:rsid w:val="00F36E8F"/>
    <w:rsid w:val="00F36F12"/>
    <w:rsid w:val="00F36F36"/>
    <w:rsid w:val="00F37213"/>
    <w:rsid w:val="00F37385"/>
    <w:rsid w:val="00F373AD"/>
    <w:rsid w:val="00F379F1"/>
    <w:rsid w:val="00F37ECB"/>
    <w:rsid w:val="00F37F94"/>
    <w:rsid w:val="00F40397"/>
    <w:rsid w:val="00F4084D"/>
    <w:rsid w:val="00F40953"/>
    <w:rsid w:val="00F40B08"/>
    <w:rsid w:val="00F40D9A"/>
    <w:rsid w:val="00F40FBB"/>
    <w:rsid w:val="00F41007"/>
    <w:rsid w:val="00F415DA"/>
    <w:rsid w:val="00F41761"/>
    <w:rsid w:val="00F41B43"/>
    <w:rsid w:val="00F41CB6"/>
    <w:rsid w:val="00F41CF3"/>
    <w:rsid w:val="00F41F73"/>
    <w:rsid w:val="00F41F82"/>
    <w:rsid w:val="00F41F8B"/>
    <w:rsid w:val="00F423EC"/>
    <w:rsid w:val="00F426A1"/>
    <w:rsid w:val="00F42BDC"/>
    <w:rsid w:val="00F42CA2"/>
    <w:rsid w:val="00F42FC2"/>
    <w:rsid w:val="00F4305D"/>
    <w:rsid w:val="00F430CF"/>
    <w:rsid w:val="00F432E0"/>
    <w:rsid w:val="00F433B3"/>
    <w:rsid w:val="00F4351F"/>
    <w:rsid w:val="00F43715"/>
    <w:rsid w:val="00F4393C"/>
    <w:rsid w:val="00F439E6"/>
    <w:rsid w:val="00F439F4"/>
    <w:rsid w:val="00F43D00"/>
    <w:rsid w:val="00F43E0A"/>
    <w:rsid w:val="00F44191"/>
    <w:rsid w:val="00F44221"/>
    <w:rsid w:val="00F4442C"/>
    <w:rsid w:val="00F44615"/>
    <w:rsid w:val="00F44723"/>
    <w:rsid w:val="00F44CAD"/>
    <w:rsid w:val="00F44D7F"/>
    <w:rsid w:val="00F45110"/>
    <w:rsid w:val="00F45123"/>
    <w:rsid w:val="00F458DB"/>
    <w:rsid w:val="00F458E4"/>
    <w:rsid w:val="00F45C0B"/>
    <w:rsid w:val="00F45C2D"/>
    <w:rsid w:val="00F45F80"/>
    <w:rsid w:val="00F45FEC"/>
    <w:rsid w:val="00F46548"/>
    <w:rsid w:val="00F4659C"/>
    <w:rsid w:val="00F46622"/>
    <w:rsid w:val="00F46AD7"/>
    <w:rsid w:val="00F46B62"/>
    <w:rsid w:val="00F46B89"/>
    <w:rsid w:val="00F46C1C"/>
    <w:rsid w:val="00F46D2D"/>
    <w:rsid w:val="00F47254"/>
    <w:rsid w:val="00F47335"/>
    <w:rsid w:val="00F47A5F"/>
    <w:rsid w:val="00F47ACE"/>
    <w:rsid w:val="00F47BBC"/>
    <w:rsid w:val="00F47FDA"/>
    <w:rsid w:val="00F5006D"/>
    <w:rsid w:val="00F500DE"/>
    <w:rsid w:val="00F5017A"/>
    <w:rsid w:val="00F50451"/>
    <w:rsid w:val="00F5068E"/>
    <w:rsid w:val="00F507CA"/>
    <w:rsid w:val="00F50840"/>
    <w:rsid w:val="00F508E7"/>
    <w:rsid w:val="00F50A83"/>
    <w:rsid w:val="00F51072"/>
    <w:rsid w:val="00F51097"/>
    <w:rsid w:val="00F5148B"/>
    <w:rsid w:val="00F51614"/>
    <w:rsid w:val="00F51CE5"/>
    <w:rsid w:val="00F52045"/>
    <w:rsid w:val="00F5213A"/>
    <w:rsid w:val="00F52303"/>
    <w:rsid w:val="00F529ED"/>
    <w:rsid w:val="00F52C31"/>
    <w:rsid w:val="00F5319C"/>
    <w:rsid w:val="00F535E1"/>
    <w:rsid w:val="00F539D3"/>
    <w:rsid w:val="00F53AC1"/>
    <w:rsid w:val="00F54091"/>
    <w:rsid w:val="00F54153"/>
    <w:rsid w:val="00F5435D"/>
    <w:rsid w:val="00F546BD"/>
    <w:rsid w:val="00F54787"/>
    <w:rsid w:val="00F54822"/>
    <w:rsid w:val="00F5486F"/>
    <w:rsid w:val="00F54946"/>
    <w:rsid w:val="00F54AE7"/>
    <w:rsid w:val="00F55196"/>
    <w:rsid w:val="00F55279"/>
    <w:rsid w:val="00F552E2"/>
    <w:rsid w:val="00F55422"/>
    <w:rsid w:val="00F555D3"/>
    <w:rsid w:val="00F55760"/>
    <w:rsid w:val="00F5579A"/>
    <w:rsid w:val="00F558B1"/>
    <w:rsid w:val="00F55A66"/>
    <w:rsid w:val="00F565DF"/>
    <w:rsid w:val="00F56864"/>
    <w:rsid w:val="00F56CF9"/>
    <w:rsid w:val="00F56D07"/>
    <w:rsid w:val="00F5720B"/>
    <w:rsid w:val="00F5762F"/>
    <w:rsid w:val="00F57696"/>
    <w:rsid w:val="00F57867"/>
    <w:rsid w:val="00F57D5C"/>
    <w:rsid w:val="00F6000E"/>
    <w:rsid w:val="00F60049"/>
    <w:rsid w:val="00F601C7"/>
    <w:rsid w:val="00F6038A"/>
    <w:rsid w:val="00F603D3"/>
    <w:rsid w:val="00F6064D"/>
    <w:rsid w:val="00F60747"/>
    <w:rsid w:val="00F6075A"/>
    <w:rsid w:val="00F60AD3"/>
    <w:rsid w:val="00F60E6A"/>
    <w:rsid w:val="00F6141C"/>
    <w:rsid w:val="00F61A91"/>
    <w:rsid w:val="00F61A93"/>
    <w:rsid w:val="00F61AD3"/>
    <w:rsid w:val="00F61F83"/>
    <w:rsid w:val="00F62289"/>
    <w:rsid w:val="00F62417"/>
    <w:rsid w:val="00F628E4"/>
    <w:rsid w:val="00F62C0C"/>
    <w:rsid w:val="00F62C6B"/>
    <w:rsid w:val="00F62D88"/>
    <w:rsid w:val="00F62F6B"/>
    <w:rsid w:val="00F6303A"/>
    <w:rsid w:val="00F6307D"/>
    <w:rsid w:val="00F63142"/>
    <w:rsid w:val="00F63172"/>
    <w:rsid w:val="00F633A5"/>
    <w:rsid w:val="00F634DB"/>
    <w:rsid w:val="00F64167"/>
    <w:rsid w:val="00F64671"/>
    <w:rsid w:val="00F6474F"/>
    <w:rsid w:val="00F64AE6"/>
    <w:rsid w:val="00F64F1E"/>
    <w:rsid w:val="00F651E7"/>
    <w:rsid w:val="00F65433"/>
    <w:rsid w:val="00F65A45"/>
    <w:rsid w:val="00F65FAE"/>
    <w:rsid w:val="00F65FCD"/>
    <w:rsid w:val="00F6621C"/>
    <w:rsid w:val="00F66A31"/>
    <w:rsid w:val="00F66A68"/>
    <w:rsid w:val="00F66D84"/>
    <w:rsid w:val="00F66DCB"/>
    <w:rsid w:val="00F67022"/>
    <w:rsid w:val="00F674D3"/>
    <w:rsid w:val="00F67632"/>
    <w:rsid w:val="00F6766B"/>
    <w:rsid w:val="00F67BF9"/>
    <w:rsid w:val="00F67C37"/>
    <w:rsid w:val="00F67C66"/>
    <w:rsid w:val="00F67FDA"/>
    <w:rsid w:val="00F706A0"/>
    <w:rsid w:val="00F7080F"/>
    <w:rsid w:val="00F7112A"/>
    <w:rsid w:val="00F71270"/>
    <w:rsid w:val="00F71624"/>
    <w:rsid w:val="00F719BB"/>
    <w:rsid w:val="00F71C5D"/>
    <w:rsid w:val="00F71DBF"/>
    <w:rsid w:val="00F71EDD"/>
    <w:rsid w:val="00F71F89"/>
    <w:rsid w:val="00F72064"/>
    <w:rsid w:val="00F723D4"/>
    <w:rsid w:val="00F7257D"/>
    <w:rsid w:val="00F72847"/>
    <w:rsid w:val="00F72B04"/>
    <w:rsid w:val="00F72C49"/>
    <w:rsid w:val="00F72F05"/>
    <w:rsid w:val="00F73050"/>
    <w:rsid w:val="00F73809"/>
    <w:rsid w:val="00F73EB5"/>
    <w:rsid w:val="00F7418D"/>
    <w:rsid w:val="00F741AC"/>
    <w:rsid w:val="00F74488"/>
    <w:rsid w:val="00F7456B"/>
    <w:rsid w:val="00F747DA"/>
    <w:rsid w:val="00F747FB"/>
    <w:rsid w:val="00F74C45"/>
    <w:rsid w:val="00F74E78"/>
    <w:rsid w:val="00F7534A"/>
    <w:rsid w:val="00F75590"/>
    <w:rsid w:val="00F7581E"/>
    <w:rsid w:val="00F759D9"/>
    <w:rsid w:val="00F75F3B"/>
    <w:rsid w:val="00F760E6"/>
    <w:rsid w:val="00F7627D"/>
    <w:rsid w:val="00F762EC"/>
    <w:rsid w:val="00F76339"/>
    <w:rsid w:val="00F76358"/>
    <w:rsid w:val="00F763E6"/>
    <w:rsid w:val="00F767D3"/>
    <w:rsid w:val="00F76810"/>
    <w:rsid w:val="00F7698D"/>
    <w:rsid w:val="00F769A3"/>
    <w:rsid w:val="00F76B9B"/>
    <w:rsid w:val="00F76C18"/>
    <w:rsid w:val="00F76DCA"/>
    <w:rsid w:val="00F77501"/>
    <w:rsid w:val="00F77567"/>
    <w:rsid w:val="00F775CF"/>
    <w:rsid w:val="00F77711"/>
    <w:rsid w:val="00F77B58"/>
    <w:rsid w:val="00F77B9F"/>
    <w:rsid w:val="00F77D88"/>
    <w:rsid w:val="00F77DB3"/>
    <w:rsid w:val="00F77FFC"/>
    <w:rsid w:val="00F808FD"/>
    <w:rsid w:val="00F80B02"/>
    <w:rsid w:val="00F80BE0"/>
    <w:rsid w:val="00F80D0A"/>
    <w:rsid w:val="00F8149C"/>
    <w:rsid w:val="00F8197D"/>
    <w:rsid w:val="00F81AB2"/>
    <w:rsid w:val="00F81E30"/>
    <w:rsid w:val="00F827A9"/>
    <w:rsid w:val="00F827AE"/>
    <w:rsid w:val="00F82848"/>
    <w:rsid w:val="00F82929"/>
    <w:rsid w:val="00F829CB"/>
    <w:rsid w:val="00F82BF9"/>
    <w:rsid w:val="00F82CD9"/>
    <w:rsid w:val="00F82DF5"/>
    <w:rsid w:val="00F831FA"/>
    <w:rsid w:val="00F83222"/>
    <w:rsid w:val="00F83410"/>
    <w:rsid w:val="00F836AF"/>
    <w:rsid w:val="00F837CF"/>
    <w:rsid w:val="00F83888"/>
    <w:rsid w:val="00F838B3"/>
    <w:rsid w:val="00F8398A"/>
    <w:rsid w:val="00F839E2"/>
    <w:rsid w:val="00F83A24"/>
    <w:rsid w:val="00F83AC3"/>
    <w:rsid w:val="00F84020"/>
    <w:rsid w:val="00F842E1"/>
    <w:rsid w:val="00F84353"/>
    <w:rsid w:val="00F84585"/>
    <w:rsid w:val="00F8464A"/>
    <w:rsid w:val="00F84650"/>
    <w:rsid w:val="00F8471A"/>
    <w:rsid w:val="00F849B6"/>
    <w:rsid w:val="00F84C40"/>
    <w:rsid w:val="00F8510B"/>
    <w:rsid w:val="00F8510D"/>
    <w:rsid w:val="00F858C9"/>
    <w:rsid w:val="00F8591B"/>
    <w:rsid w:val="00F85A15"/>
    <w:rsid w:val="00F85B32"/>
    <w:rsid w:val="00F85C0D"/>
    <w:rsid w:val="00F85D0D"/>
    <w:rsid w:val="00F85D22"/>
    <w:rsid w:val="00F85DC9"/>
    <w:rsid w:val="00F86180"/>
    <w:rsid w:val="00F86646"/>
    <w:rsid w:val="00F86B5D"/>
    <w:rsid w:val="00F86D49"/>
    <w:rsid w:val="00F86DAD"/>
    <w:rsid w:val="00F86E3F"/>
    <w:rsid w:val="00F86EBB"/>
    <w:rsid w:val="00F870EA"/>
    <w:rsid w:val="00F87118"/>
    <w:rsid w:val="00F87205"/>
    <w:rsid w:val="00F87912"/>
    <w:rsid w:val="00F87B08"/>
    <w:rsid w:val="00F87C87"/>
    <w:rsid w:val="00F87F21"/>
    <w:rsid w:val="00F87F31"/>
    <w:rsid w:val="00F87F90"/>
    <w:rsid w:val="00F90512"/>
    <w:rsid w:val="00F908DD"/>
    <w:rsid w:val="00F909C6"/>
    <w:rsid w:val="00F90BB2"/>
    <w:rsid w:val="00F91006"/>
    <w:rsid w:val="00F9127D"/>
    <w:rsid w:val="00F91346"/>
    <w:rsid w:val="00F9157C"/>
    <w:rsid w:val="00F915BB"/>
    <w:rsid w:val="00F919D0"/>
    <w:rsid w:val="00F91AC5"/>
    <w:rsid w:val="00F91B73"/>
    <w:rsid w:val="00F91B93"/>
    <w:rsid w:val="00F91C45"/>
    <w:rsid w:val="00F91E04"/>
    <w:rsid w:val="00F91E88"/>
    <w:rsid w:val="00F922E0"/>
    <w:rsid w:val="00F926F6"/>
    <w:rsid w:val="00F92737"/>
    <w:rsid w:val="00F9278E"/>
    <w:rsid w:val="00F9290E"/>
    <w:rsid w:val="00F9292A"/>
    <w:rsid w:val="00F92B07"/>
    <w:rsid w:val="00F92CCD"/>
    <w:rsid w:val="00F92D91"/>
    <w:rsid w:val="00F92E10"/>
    <w:rsid w:val="00F92F72"/>
    <w:rsid w:val="00F92F7C"/>
    <w:rsid w:val="00F93408"/>
    <w:rsid w:val="00F93635"/>
    <w:rsid w:val="00F93685"/>
    <w:rsid w:val="00F93992"/>
    <w:rsid w:val="00F93A87"/>
    <w:rsid w:val="00F93C12"/>
    <w:rsid w:val="00F93C31"/>
    <w:rsid w:val="00F93D5E"/>
    <w:rsid w:val="00F93E21"/>
    <w:rsid w:val="00F94389"/>
    <w:rsid w:val="00F9443E"/>
    <w:rsid w:val="00F94BAB"/>
    <w:rsid w:val="00F951E3"/>
    <w:rsid w:val="00F95407"/>
    <w:rsid w:val="00F9559D"/>
    <w:rsid w:val="00F9583B"/>
    <w:rsid w:val="00F95873"/>
    <w:rsid w:val="00F958F6"/>
    <w:rsid w:val="00F95B0E"/>
    <w:rsid w:val="00F95CFB"/>
    <w:rsid w:val="00F95D07"/>
    <w:rsid w:val="00F96075"/>
    <w:rsid w:val="00F96222"/>
    <w:rsid w:val="00F96403"/>
    <w:rsid w:val="00F9642D"/>
    <w:rsid w:val="00F968FB"/>
    <w:rsid w:val="00F96B84"/>
    <w:rsid w:val="00F96C29"/>
    <w:rsid w:val="00F96EAA"/>
    <w:rsid w:val="00F96F4E"/>
    <w:rsid w:val="00F96FE1"/>
    <w:rsid w:val="00F973E7"/>
    <w:rsid w:val="00F97C74"/>
    <w:rsid w:val="00F97CF8"/>
    <w:rsid w:val="00F97FBB"/>
    <w:rsid w:val="00FA024A"/>
    <w:rsid w:val="00FA02A1"/>
    <w:rsid w:val="00FA03DB"/>
    <w:rsid w:val="00FA0648"/>
    <w:rsid w:val="00FA07CA"/>
    <w:rsid w:val="00FA0B04"/>
    <w:rsid w:val="00FA0CAA"/>
    <w:rsid w:val="00FA0DA6"/>
    <w:rsid w:val="00FA0F63"/>
    <w:rsid w:val="00FA1176"/>
    <w:rsid w:val="00FA1345"/>
    <w:rsid w:val="00FA145E"/>
    <w:rsid w:val="00FA1537"/>
    <w:rsid w:val="00FA18BC"/>
    <w:rsid w:val="00FA1A9A"/>
    <w:rsid w:val="00FA1AC1"/>
    <w:rsid w:val="00FA1F05"/>
    <w:rsid w:val="00FA21B6"/>
    <w:rsid w:val="00FA22B4"/>
    <w:rsid w:val="00FA28B8"/>
    <w:rsid w:val="00FA28D0"/>
    <w:rsid w:val="00FA2944"/>
    <w:rsid w:val="00FA2ACA"/>
    <w:rsid w:val="00FA3129"/>
    <w:rsid w:val="00FA332B"/>
    <w:rsid w:val="00FA3517"/>
    <w:rsid w:val="00FA35BE"/>
    <w:rsid w:val="00FA3649"/>
    <w:rsid w:val="00FA36D2"/>
    <w:rsid w:val="00FA3975"/>
    <w:rsid w:val="00FA3CB7"/>
    <w:rsid w:val="00FA3CCE"/>
    <w:rsid w:val="00FA3D96"/>
    <w:rsid w:val="00FA3E2F"/>
    <w:rsid w:val="00FA3ECF"/>
    <w:rsid w:val="00FA3F2C"/>
    <w:rsid w:val="00FA404D"/>
    <w:rsid w:val="00FA4196"/>
    <w:rsid w:val="00FA420E"/>
    <w:rsid w:val="00FA4982"/>
    <w:rsid w:val="00FA4C13"/>
    <w:rsid w:val="00FA4DDE"/>
    <w:rsid w:val="00FA4FA2"/>
    <w:rsid w:val="00FA501F"/>
    <w:rsid w:val="00FA507B"/>
    <w:rsid w:val="00FA51D8"/>
    <w:rsid w:val="00FA55BE"/>
    <w:rsid w:val="00FA5639"/>
    <w:rsid w:val="00FA5863"/>
    <w:rsid w:val="00FA5C40"/>
    <w:rsid w:val="00FA5D43"/>
    <w:rsid w:val="00FA5E5A"/>
    <w:rsid w:val="00FA5E73"/>
    <w:rsid w:val="00FA60B7"/>
    <w:rsid w:val="00FA61E7"/>
    <w:rsid w:val="00FA6363"/>
    <w:rsid w:val="00FA64CB"/>
    <w:rsid w:val="00FA66C5"/>
    <w:rsid w:val="00FA6BF6"/>
    <w:rsid w:val="00FA6DAF"/>
    <w:rsid w:val="00FA6F0D"/>
    <w:rsid w:val="00FA6F9F"/>
    <w:rsid w:val="00FA70CC"/>
    <w:rsid w:val="00FA7156"/>
    <w:rsid w:val="00FA72A7"/>
    <w:rsid w:val="00FA735C"/>
    <w:rsid w:val="00FA73DF"/>
    <w:rsid w:val="00FA7647"/>
    <w:rsid w:val="00FB018B"/>
    <w:rsid w:val="00FB02D2"/>
    <w:rsid w:val="00FB034D"/>
    <w:rsid w:val="00FB0362"/>
    <w:rsid w:val="00FB046F"/>
    <w:rsid w:val="00FB04B1"/>
    <w:rsid w:val="00FB0BA4"/>
    <w:rsid w:val="00FB0E8D"/>
    <w:rsid w:val="00FB13FF"/>
    <w:rsid w:val="00FB1B85"/>
    <w:rsid w:val="00FB1CC0"/>
    <w:rsid w:val="00FB1E8E"/>
    <w:rsid w:val="00FB22AB"/>
    <w:rsid w:val="00FB24F9"/>
    <w:rsid w:val="00FB2626"/>
    <w:rsid w:val="00FB272E"/>
    <w:rsid w:val="00FB27D8"/>
    <w:rsid w:val="00FB2AF3"/>
    <w:rsid w:val="00FB2DAA"/>
    <w:rsid w:val="00FB2FB8"/>
    <w:rsid w:val="00FB3633"/>
    <w:rsid w:val="00FB375C"/>
    <w:rsid w:val="00FB37EC"/>
    <w:rsid w:val="00FB3874"/>
    <w:rsid w:val="00FB3A44"/>
    <w:rsid w:val="00FB3D58"/>
    <w:rsid w:val="00FB3D87"/>
    <w:rsid w:val="00FB4122"/>
    <w:rsid w:val="00FB4250"/>
    <w:rsid w:val="00FB44F8"/>
    <w:rsid w:val="00FB459D"/>
    <w:rsid w:val="00FB4690"/>
    <w:rsid w:val="00FB4711"/>
    <w:rsid w:val="00FB4725"/>
    <w:rsid w:val="00FB481D"/>
    <w:rsid w:val="00FB4A58"/>
    <w:rsid w:val="00FB4CDA"/>
    <w:rsid w:val="00FB4FB0"/>
    <w:rsid w:val="00FB5147"/>
    <w:rsid w:val="00FB5219"/>
    <w:rsid w:val="00FB5334"/>
    <w:rsid w:val="00FB5542"/>
    <w:rsid w:val="00FB5552"/>
    <w:rsid w:val="00FB597A"/>
    <w:rsid w:val="00FB5F33"/>
    <w:rsid w:val="00FB6393"/>
    <w:rsid w:val="00FB675E"/>
    <w:rsid w:val="00FB6A62"/>
    <w:rsid w:val="00FB6D2A"/>
    <w:rsid w:val="00FB749C"/>
    <w:rsid w:val="00FB77EC"/>
    <w:rsid w:val="00FB7B8A"/>
    <w:rsid w:val="00FB7BB1"/>
    <w:rsid w:val="00FB7C07"/>
    <w:rsid w:val="00FB7C32"/>
    <w:rsid w:val="00FB7D05"/>
    <w:rsid w:val="00FB7F29"/>
    <w:rsid w:val="00FB7F6A"/>
    <w:rsid w:val="00FC0025"/>
    <w:rsid w:val="00FC02BE"/>
    <w:rsid w:val="00FC0437"/>
    <w:rsid w:val="00FC084D"/>
    <w:rsid w:val="00FC0BF1"/>
    <w:rsid w:val="00FC107A"/>
    <w:rsid w:val="00FC127B"/>
    <w:rsid w:val="00FC148B"/>
    <w:rsid w:val="00FC1507"/>
    <w:rsid w:val="00FC15BE"/>
    <w:rsid w:val="00FC16E0"/>
    <w:rsid w:val="00FC1A83"/>
    <w:rsid w:val="00FC1C1F"/>
    <w:rsid w:val="00FC1C30"/>
    <w:rsid w:val="00FC1D94"/>
    <w:rsid w:val="00FC1E77"/>
    <w:rsid w:val="00FC1FE1"/>
    <w:rsid w:val="00FC23A9"/>
    <w:rsid w:val="00FC265B"/>
    <w:rsid w:val="00FC27EC"/>
    <w:rsid w:val="00FC3442"/>
    <w:rsid w:val="00FC35A7"/>
    <w:rsid w:val="00FC391B"/>
    <w:rsid w:val="00FC3A33"/>
    <w:rsid w:val="00FC3AC4"/>
    <w:rsid w:val="00FC3B0B"/>
    <w:rsid w:val="00FC3B22"/>
    <w:rsid w:val="00FC3CF0"/>
    <w:rsid w:val="00FC3E9E"/>
    <w:rsid w:val="00FC3ECB"/>
    <w:rsid w:val="00FC421B"/>
    <w:rsid w:val="00FC4336"/>
    <w:rsid w:val="00FC439F"/>
    <w:rsid w:val="00FC4842"/>
    <w:rsid w:val="00FC4936"/>
    <w:rsid w:val="00FC4B01"/>
    <w:rsid w:val="00FC4B02"/>
    <w:rsid w:val="00FC4BA7"/>
    <w:rsid w:val="00FC4BC6"/>
    <w:rsid w:val="00FC4C69"/>
    <w:rsid w:val="00FC4F41"/>
    <w:rsid w:val="00FC4FE0"/>
    <w:rsid w:val="00FC5258"/>
    <w:rsid w:val="00FC53D4"/>
    <w:rsid w:val="00FC5416"/>
    <w:rsid w:val="00FC54DA"/>
    <w:rsid w:val="00FC5595"/>
    <w:rsid w:val="00FC5621"/>
    <w:rsid w:val="00FC5768"/>
    <w:rsid w:val="00FC589D"/>
    <w:rsid w:val="00FC58CB"/>
    <w:rsid w:val="00FC5DE7"/>
    <w:rsid w:val="00FC604C"/>
    <w:rsid w:val="00FC6269"/>
    <w:rsid w:val="00FC6351"/>
    <w:rsid w:val="00FC64E4"/>
    <w:rsid w:val="00FC666E"/>
    <w:rsid w:val="00FC6A27"/>
    <w:rsid w:val="00FC6C9E"/>
    <w:rsid w:val="00FC7257"/>
    <w:rsid w:val="00FC7307"/>
    <w:rsid w:val="00FC774D"/>
    <w:rsid w:val="00FC7843"/>
    <w:rsid w:val="00FC789F"/>
    <w:rsid w:val="00FC7A34"/>
    <w:rsid w:val="00FC7BC9"/>
    <w:rsid w:val="00FC7C84"/>
    <w:rsid w:val="00FC7CAF"/>
    <w:rsid w:val="00FC7CB3"/>
    <w:rsid w:val="00FC7DAF"/>
    <w:rsid w:val="00FD056E"/>
    <w:rsid w:val="00FD05CB"/>
    <w:rsid w:val="00FD0B93"/>
    <w:rsid w:val="00FD10A8"/>
    <w:rsid w:val="00FD122C"/>
    <w:rsid w:val="00FD129D"/>
    <w:rsid w:val="00FD13AE"/>
    <w:rsid w:val="00FD152C"/>
    <w:rsid w:val="00FD18BA"/>
    <w:rsid w:val="00FD1B68"/>
    <w:rsid w:val="00FD1B78"/>
    <w:rsid w:val="00FD1BE8"/>
    <w:rsid w:val="00FD1C41"/>
    <w:rsid w:val="00FD1E64"/>
    <w:rsid w:val="00FD259A"/>
    <w:rsid w:val="00FD2619"/>
    <w:rsid w:val="00FD26A8"/>
    <w:rsid w:val="00FD2C66"/>
    <w:rsid w:val="00FD2E7A"/>
    <w:rsid w:val="00FD2EDA"/>
    <w:rsid w:val="00FD30C8"/>
    <w:rsid w:val="00FD30CF"/>
    <w:rsid w:val="00FD33AB"/>
    <w:rsid w:val="00FD392F"/>
    <w:rsid w:val="00FD3977"/>
    <w:rsid w:val="00FD39A6"/>
    <w:rsid w:val="00FD39AC"/>
    <w:rsid w:val="00FD3A9E"/>
    <w:rsid w:val="00FD3AE0"/>
    <w:rsid w:val="00FD3B38"/>
    <w:rsid w:val="00FD3BF5"/>
    <w:rsid w:val="00FD4096"/>
    <w:rsid w:val="00FD47CB"/>
    <w:rsid w:val="00FD4812"/>
    <w:rsid w:val="00FD4871"/>
    <w:rsid w:val="00FD49C2"/>
    <w:rsid w:val="00FD4B77"/>
    <w:rsid w:val="00FD4BA3"/>
    <w:rsid w:val="00FD4E98"/>
    <w:rsid w:val="00FD4EB8"/>
    <w:rsid w:val="00FD4F89"/>
    <w:rsid w:val="00FD50C3"/>
    <w:rsid w:val="00FD534B"/>
    <w:rsid w:val="00FD54D7"/>
    <w:rsid w:val="00FD5541"/>
    <w:rsid w:val="00FD56D7"/>
    <w:rsid w:val="00FD5F52"/>
    <w:rsid w:val="00FD5F53"/>
    <w:rsid w:val="00FD5F73"/>
    <w:rsid w:val="00FD6211"/>
    <w:rsid w:val="00FD627E"/>
    <w:rsid w:val="00FD6685"/>
    <w:rsid w:val="00FD66CF"/>
    <w:rsid w:val="00FD68F1"/>
    <w:rsid w:val="00FD6B27"/>
    <w:rsid w:val="00FD6BC1"/>
    <w:rsid w:val="00FD7193"/>
    <w:rsid w:val="00FD73FB"/>
    <w:rsid w:val="00FD7449"/>
    <w:rsid w:val="00FD7751"/>
    <w:rsid w:val="00FD7A35"/>
    <w:rsid w:val="00FD7AC4"/>
    <w:rsid w:val="00FD7D6B"/>
    <w:rsid w:val="00FD7E7D"/>
    <w:rsid w:val="00FE016F"/>
    <w:rsid w:val="00FE05C4"/>
    <w:rsid w:val="00FE09B5"/>
    <w:rsid w:val="00FE0AB3"/>
    <w:rsid w:val="00FE16BA"/>
    <w:rsid w:val="00FE1750"/>
    <w:rsid w:val="00FE19F5"/>
    <w:rsid w:val="00FE2194"/>
    <w:rsid w:val="00FE2265"/>
    <w:rsid w:val="00FE2492"/>
    <w:rsid w:val="00FE27B3"/>
    <w:rsid w:val="00FE2947"/>
    <w:rsid w:val="00FE29F2"/>
    <w:rsid w:val="00FE2BD0"/>
    <w:rsid w:val="00FE2CE0"/>
    <w:rsid w:val="00FE2E2B"/>
    <w:rsid w:val="00FE30D2"/>
    <w:rsid w:val="00FE368F"/>
    <w:rsid w:val="00FE3B17"/>
    <w:rsid w:val="00FE3B45"/>
    <w:rsid w:val="00FE3C3A"/>
    <w:rsid w:val="00FE3F66"/>
    <w:rsid w:val="00FE418B"/>
    <w:rsid w:val="00FE4572"/>
    <w:rsid w:val="00FE46B8"/>
    <w:rsid w:val="00FE4742"/>
    <w:rsid w:val="00FE484E"/>
    <w:rsid w:val="00FE4922"/>
    <w:rsid w:val="00FE49E7"/>
    <w:rsid w:val="00FE4CED"/>
    <w:rsid w:val="00FE4FE9"/>
    <w:rsid w:val="00FE50A1"/>
    <w:rsid w:val="00FE50E5"/>
    <w:rsid w:val="00FE5718"/>
    <w:rsid w:val="00FE57E8"/>
    <w:rsid w:val="00FE5892"/>
    <w:rsid w:val="00FE5BA3"/>
    <w:rsid w:val="00FE5D16"/>
    <w:rsid w:val="00FE5D62"/>
    <w:rsid w:val="00FE5E63"/>
    <w:rsid w:val="00FE61AA"/>
    <w:rsid w:val="00FE6365"/>
    <w:rsid w:val="00FE6467"/>
    <w:rsid w:val="00FE64BA"/>
    <w:rsid w:val="00FE67D3"/>
    <w:rsid w:val="00FE67F3"/>
    <w:rsid w:val="00FE680F"/>
    <w:rsid w:val="00FE6A25"/>
    <w:rsid w:val="00FE6D94"/>
    <w:rsid w:val="00FE7011"/>
    <w:rsid w:val="00FE73C1"/>
    <w:rsid w:val="00FE73C8"/>
    <w:rsid w:val="00FE73FE"/>
    <w:rsid w:val="00FE767F"/>
    <w:rsid w:val="00FE7793"/>
    <w:rsid w:val="00FE784E"/>
    <w:rsid w:val="00FE78F3"/>
    <w:rsid w:val="00FE7A11"/>
    <w:rsid w:val="00FE7BC0"/>
    <w:rsid w:val="00FF0023"/>
    <w:rsid w:val="00FF0527"/>
    <w:rsid w:val="00FF06AE"/>
    <w:rsid w:val="00FF0700"/>
    <w:rsid w:val="00FF078B"/>
    <w:rsid w:val="00FF08C4"/>
    <w:rsid w:val="00FF0E7D"/>
    <w:rsid w:val="00FF0EE3"/>
    <w:rsid w:val="00FF0FAF"/>
    <w:rsid w:val="00FF102A"/>
    <w:rsid w:val="00FF12AA"/>
    <w:rsid w:val="00FF12B1"/>
    <w:rsid w:val="00FF1452"/>
    <w:rsid w:val="00FF17BA"/>
    <w:rsid w:val="00FF1800"/>
    <w:rsid w:val="00FF1BF7"/>
    <w:rsid w:val="00FF1DF2"/>
    <w:rsid w:val="00FF1F22"/>
    <w:rsid w:val="00FF2458"/>
    <w:rsid w:val="00FF295F"/>
    <w:rsid w:val="00FF2FED"/>
    <w:rsid w:val="00FF3585"/>
    <w:rsid w:val="00FF3591"/>
    <w:rsid w:val="00FF36D1"/>
    <w:rsid w:val="00FF3A8B"/>
    <w:rsid w:val="00FF3AB1"/>
    <w:rsid w:val="00FF3AD3"/>
    <w:rsid w:val="00FF3AFA"/>
    <w:rsid w:val="00FF3B1A"/>
    <w:rsid w:val="00FF3B9D"/>
    <w:rsid w:val="00FF3D47"/>
    <w:rsid w:val="00FF3E02"/>
    <w:rsid w:val="00FF3E4E"/>
    <w:rsid w:val="00FF3E76"/>
    <w:rsid w:val="00FF3F06"/>
    <w:rsid w:val="00FF407D"/>
    <w:rsid w:val="00FF4142"/>
    <w:rsid w:val="00FF424A"/>
    <w:rsid w:val="00FF43C1"/>
    <w:rsid w:val="00FF4B4A"/>
    <w:rsid w:val="00FF4C99"/>
    <w:rsid w:val="00FF4D10"/>
    <w:rsid w:val="00FF5642"/>
    <w:rsid w:val="00FF5B80"/>
    <w:rsid w:val="00FF5D9A"/>
    <w:rsid w:val="00FF6132"/>
    <w:rsid w:val="00FF6209"/>
    <w:rsid w:val="00FF670B"/>
    <w:rsid w:val="00FF6727"/>
    <w:rsid w:val="00FF6804"/>
    <w:rsid w:val="00FF6A5F"/>
    <w:rsid w:val="00FF6B75"/>
    <w:rsid w:val="00FF6B9A"/>
    <w:rsid w:val="00FF6C90"/>
    <w:rsid w:val="00FF6D86"/>
    <w:rsid w:val="00FF6E09"/>
    <w:rsid w:val="00FF71AC"/>
    <w:rsid w:val="00FF7259"/>
    <w:rsid w:val="00FF774D"/>
    <w:rsid w:val="00FF7918"/>
    <w:rsid w:val="00FF7AA3"/>
    <w:rsid w:val="00FF7DC2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05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BD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61A2"/>
    <w:pPr>
      <w:keepNext/>
      <w:keepLines/>
      <w:suppressAutoHyphen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5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1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961A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1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BDE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rsid w:val="00660BDE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660BD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60B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0B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660B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60B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rsid w:val="0066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60BDE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nhideWhenUsed/>
    <w:rsid w:val="00660B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0BD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660BDE"/>
    <w:rPr>
      <w:vertAlign w:val="superscript"/>
    </w:rPr>
  </w:style>
  <w:style w:type="paragraph" w:styleId="Nagwek">
    <w:name w:val="header"/>
    <w:basedOn w:val="Normalny"/>
    <w:link w:val="NagwekZnak"/>
    <w:unhideWhenUsed/>
    <w:rsid w:val="0066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60BD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BD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60BDE"/>
    <w:rPr>
      <w:color w:val="0000FF" w:themeColor="hyperlink"/>
      <w:u w:val="single"/>
    </w:rPr>
  </w:style>
  <w:style w:type="paragraph" w:customStyle="1" w:styleId="Jasnasiatkaakcent31">
    <w:name w:val="Jasna siatka — akcent 31"/>
    <w:basedOn w:val="Normalny"/>
    <w:uiPriority w:val="34"/>
    <w:qFormat/>
    <w:rsid w:val="00660BD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60BDE"/>
    <w:rPr>
      <w:color w:val="800080" w:themeColor="followedHyperlink"/>
      <w:u w:val="single"/>
    </w:rPr>
  </w:style>
  <w:style w:type="paragraph" w:customStyle="1" w:styleId="Style1">
    <w:name w:val="Style1"/>
    <w:basedOn w:val="Normalny"/>
    <w:uiPriority w:val="99"/>
    <w:rsid w:val="00363EB4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363EB4"/>
    <w:pPr>
      <w:widowControl w:val="0"/>
      <w:autoSpaceDE w:val="0"/>
      <w:autoSpaceDN w:val="0"/>
      <w:adjustRightInd w:val="0"/>
      <w:spacing w:after="0" w:line="416" w:lineRule="exact"/>
      <w:ind w:firstLine="715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63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363EB4"/>
    <w:rPr>
      <w:rFonts w:ascii="Times New Roman" w:hAnsi="Times New Roman" w:cs="Times New Roman" w:hint="default"/>
      <w:b/>
      <w:bCs/>
      <w:spacing w:val="60"/>
      <w:sz w:val="30"/>
      <w:szCs w:val="30"/>
    </w:rPr>
  </w:style>
  <w:style w:type="character" w:customStyle="1" w:styleId="FontStyle18">
    <w:name w:val="Font Style18"/>
    <w:basedOn w:val="Domylnaczcionkaakapitu"/>
    <w:uiPriority w:val="99"/>
    <w:rsid w:val="00363EB4"/>
    <w:rPr>
      <w:rFonts w:ascii="Times New Roman" w:hAnsi="Times New Roman" w:cs="Times New Roman" w:hint="default"/>
      <w:b/>
      <w:bCs/>
      <w:spacing w:val="70"/>
      <w:sz w:val="30"/>
      <w:szCs w:val="30"/>
    </w:rPr>
  </w:style>
  <w:style w:type="character" w:customStyle="1" w:styleId="FontStyle19">
    <w:name w:val="Font Style19"/>
    <w:basedOn w:val="Domylnaczcionkaakapitu"/>
    <w:uiPriority w:val="99"/>
    <w:rsid w:val="00363EB4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Domylnaczcionkaakapitu"/>
    <w:uiPriority w:val="99"/>
    <w:rsid w:val="00363EB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363EB4"/>
    <w:rPr>
      <w:rFonts w:ascii="Times New Roman" w:hAnsi="Times New Roman" w:cs="Times New Roman" w:hint="default"/>
      <w:sz w:val="24"/>
    </w:rPr>
  </w:style>
  <w:style w:type="paragraph" w:customStyle="1" w:styleId="Style2">
    <w:name w:val="Style2"/>
    <w:basedOn w:val="Normalny"/>
    <w:uiPriority w:val="99"/>
    <w:rsid w:val="00B76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76DB5"/>
    <w:pPr>
      <w:widowControl w:val="0"/>
      <w:autoSpaceDE w:val="0"/>
      <w:autoSpaceDN w:val="0"/>
      <w:adjustRightInd w:val="0"/>
      <w:spacing w:after="0" w:line="418" w:lineRule="exact"/>
      <w:ind w:firstLine="706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76D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B76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B76DB5"/>
    <w:pPr>
      <w:widowControl w:val="0"/>
      <w:autoSpaceDE w:val="0"/>
      <w:autoSpaceDN w:val="0"/>
      <w:adjustRightInd w:val="0"/>
      <w:spacing w:after="0" w:line="413" w:lineRule="exact"/>
      <w:ind w:firstLine="422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B76DB5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B76DB5"/>
    <w:pPr>
      <w:widowControl w:val="0"/>
      <w:autoSpaceDE w:val="0"/>
      <w:autoSpaceDN w:val="0"/>
      <w:adjustRightInd w:val="0"/>
      <w:spacing w:after="0" w:line="412" w:lineRule="exact"/>
      <w:ind w:firstLine="715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76DB5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B76DB5"/>
    <w:rPr>
      <w:rFonts w:ascii="Tahoma" w:hAnsi="Tahoma" w:cs="Tahoma" w:hint="default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sid w:val="00B76DB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Domylnaczcionkaakapitu"/>
    <w:uiPriority w:val="99"/>
    <w:rsid w:val="00B76DB5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B76DB5"/>
    <w:rPr>
      <w:rFonts w:ascii="Times New Roman" w:hAnsi="Times New Roman" w:cs="Times New Roman" w:hint="default"/>
      <w:i/>
      <w:iCs/>
      <w:spacing w:val="-10"/>
      <w:sz w:val="22"/>
      <w:szCs w:val="22"/>
    </w:rPr>
  </w:style>
  <w:style w:type="character" w:customStyle="1" w:styleId="FontStyle23">
    <w:name w:val="Font Style23"/>
    <w:basedOn w:val="Domylnaczcionkaakapitu"/>
    <w:uiPriority w:val="99"/>
    <w:rsid w:val="00B76DB5"/>
    <w:rPr>
      <w:rFonts w:ascii="Cambria" w:hAnsi="Cambria" w:cs="Cambria" w:hint="default"/>
      <w:sz w:val="20"/>
      <w:szCs w:val="20"/>
    </w:rPr>
  </w:style>
  <w:style w:type="character" w:customStyle="1" w:styleId="FontStyle31">
    <w:name w:val="Font Style31"/>
    <w:uiPriority w:val="99"/>
    <w:rsid w:val="00B76DB5"/>
    <w:rPr>
      <w:rFonts w:ascii="Arial" w:hAnsi="Arial" w:cs="Arial" w:hint="default"/>
      <w:sz w:val="22"/>
    </w:rPr>
  </w:style>
  <w:style w:type="character" w:customStyle="1" w:styleId="FontStyle28">
    <w:name w:val="Font Style28"/>
    <w:uiPriority w:val="99"/>
    <w:rsid w:val="00B76DB5"/>
    <w:rPr>
      <w:rFonts w:ascii="Garamond" w:hAnsi="Garamond" w:hint="default"/>
      <w:i/>
      <w:iCs w:val="0"/>
      <w:smallCaps/>
      <w:sz w:val="28"/>
    </w:rPr>
  </w:style>
  <w:style w:type="character" w:customStyle="1" w:styleId="FontStyle29">
    <w:name w:val="Font Style29"/>
    <w:uiPriority w:val="99"/>
    <w:rsid w:val="00B76DB5"/>
    <w:rPr>
      <w:rFonts w:ascii="Times New Roman" w:hAnsi="Times New Roman" w:cs="Times New Roman" w:hint="default"/>
      <w:b/>
      <w:bCs w:val="0"/>
      <w:i/>
      <w:iCs w:val="0"/>
      <w:spacing w:val="-20"/>
      <w:sz w:val="22"/>
    </w:rPr>
  </w:style>
  <w:style w:type="character" w:customStyle="1" w:styleId="FontStyle30">
    <w:name w:val="Font Style30"/>
    <w:uiPriority w:val="99"/>
    <w:rsid w:val="00B76DB5"/>
    <w:rPr>
      <w:rFonts w:ascii="Times New Roman" w:hAnsi="Times New Roman" w:cs="Times New Roman" w:hint="default"/>
      <w:b/>
      <w:bCs w:val="0"/>
      <w:i/>
      <w:iCs w:val="0"/>
      <w:spacing w:val="-20"/>
      <w:sz w:val="28"/>
    </w:rPr>
  </w:style>
  <w:style w:type="character" w:customStyle="1" w:styleId="FontStyle32">
    <w:name w:val="Font Style32"/>
    <w:uiPriority w:val="99"/>
    <w:rsid w:val="00B76DB5"/>
    <w:rPr>
      <w:rFonts w:ascii="Impact" w:hAnsi="Impact" w:hint="default"/>
      <w:sz w:val="22"/>
    </w:rPr>
  </w:style>
  <w:style w:type="character" w:customStyle="1" w:styleId="FontStyle33">
    <w:name w:val="Font Style33"/>
    <w:uiPriority w:val="99"/>
    <w:rsid w:val="00B76DB5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1">
    <w:name w:val="Font Style11"/>
    <w:basedOn w:val="Domylnaczcionkaakapitu"/>
    <w:uiPriority w:val="99"/>
    <w:rsid w:val="009F7038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Normalny"/>
    <w:uiPriority w:val="99"/>
    <w:rsid w:val="0083152A"/>
    <w:pPr>
      <w:widowControl w:val="0"/>
      <w:autoSpaceDE w:val="0"/>
      <w:autoSpaceDN w:val="0"/>
      <w:adjustRightInd w:val="0"/>
      <w:spacing w:after="0" w:line="412" w:lineRule="exact"/>
      <w:ind w:hanging="34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andard">
    <w:name w:val="Standard"/>
    <w:rsid w:val="0092553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fo-list-value-uzasadnienie">
    <w:name w:val="info-list-value-uzasadnienie"/>
    <w:basedOn w:val="Domylnaczcionkaakapitu"/>
    <w:rsid w:val="00925537"/>
  </w:style>
  <w:style w:type="character" w:customStyle="1" w:styleId="FontStyle24">
    <w:name w:val="Font Style24"/>
    <w:basedOn w:val="Domylnaczcionkaakapitu"/>
    <w:uiPriority w:val="99"/>
    <w:rsid w:val="002D1D3F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16">
    <w:name w:val="Style16"/>
    <w:basedOn w:val="Normalny"/>
    <w:uiPriority w:val="99"/>
    <w:rsid w:val="000175C8"/>
    <w:pPr>
      <w:widowControl w:val="0"/>
      <w:autoSpaceDE w:val="0"/>
      <w:autoSpaceDN w:val="0"/>
      <w:adjustRightInd w:val="0"/>
      <w:spacing w:after="0" w:line="414" w:lineRule="exact"/>
      <w:ind w:firstLine="562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0175C8"/>
    <w:pPr>
      <w:widowControl w:val="0"/>
      <w:autoSpaceDE w:val="0"/>
      <w:autoSpaceDN w:val="0"/>
      <w:adjustRightInd w:val="0"/>
      <w:spacing w:after="0" w:line="414" w:lineRule="exact"/>
      <w:ind w:firstLine="56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0175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0175C8"/>
    <w:pPr>
      <w:widowControl w:val="0"/>
      <w:autoSpaceDE w:val="0"/>
      <w:autoSpaceDN w:val="0"/>
      <w:adjustRightInd w:val="0"/>
      <w:spacing w:after="0" w:line="413" w:lineRule="exact"/>
      <w:ind w:firstLine="569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B00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5">
    <w:name w:val="Font Style45"/>
    <w:basedOn w:val="Domylnaczcionkaakapitu"/>
    <w:uiPriority w:val="99"/>
    <w:rsid w:val="00030A9E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FontStyle46">
    <w:name w:val="Font Style46"/>
    <w:basedOn w:val="Domylnaczcionkaakapitu"/>
    <w:uiPriority w:val="99"/>
    <w:rsid w:val="00030A9E"/>
    <w:rPr>
      <w:rFonts w:ascii="Franklin Gothic Medium Cond" w:hAnsi="Franklin Gothic Medium Cond" w:cs="Franklin Gothic Medium Cond"/>
      <w:sz w:val="22"/>
      <w:szCs w:val="22"/>
    </w:rPr>
  </w:style>
  <w:style w:type="character" w:customStyle="1" w:styleId="FontStyle53">
    <w:name w:val="Font Style53"/>
    <w:basedOn w:val="Domylnaczcionkaakapitu"/>
    <w:uiPriority w:val="99"/>
    <w:rsid w:val="00030A9E"/>
    <w:rPr>
      <w:rFonts w:ascii="Arial" w:hAnsi="Arial" w:cs="Arial"/>
      <w:i/>
      <w:iCs/>
      <w:spacing w:val="-30"/>
      <w:sz w:val="28"/>
      <w:szCs w:val="28"/>
    </w:rPr>
  </w:style>
  <w:style w:type="character" w:customStyle="1" w:styleId="FontStyle54">
    <w:name w:val="Font Style54"/>
    <w:basedOn w:val="Domylnaczcionkaakapitu"/>
    <w:uiPriority w:val="99"/>
    <w:rsid w:val="00030A9E"/>
    <w:rPr>
      <w:rFonts w:ascii="Franklin Gothic Medium Cond" w:hAnsi="Franklin Gothic Medium Cond" w:cs="Franklin Gothic Medium Cond"/>
      <w:b/>
      <w:bCs/>
      <w:spacing w:val="-20"/>
      <w:sz w:val="16"/>
      <w:szCs w:val="16"/>
    </w:rPr>
  </w:style>
  <w:style w:type="paragraph" w:customStyle="1" w:styleId="Style22">
    <w:name w:val="Style22"/>
    <w:basedOn w:val="Normalny"/>
    <w:uiPriority w:val="99"/>
    <w:rsid w:val="00580C38"/>
    <w:pPr>
      <w:widowControl w:val="0"/>
      <w:autoSpaceDE w:val="0"/>
      <w:autoSpaceDN w:val="0"/>
      <w:adjustRightInd w:val="0"/>
      <w:spacing w:after="0" w:line="295" w:lineRule="exact"/>
      <w:ind w:firstLine="643"/>
      <w:jc w:val="both"/>
    </w:pPr>
    <w:rPr>
      <w:rFonts w:ascii="Arial Narrow" w:eastAsiaTheme="minorEastAsia" w:hAnsi="Arial Narrow" w:cstheme="minorBidi"/>
      <w:sz w:val="24"/>
      <w:szCs w:val="24"/>
      <w:lang w:eastAsia="pl-PL"/>
    </w:rPr>
  </w:style>
  <w:style w:type="character" w:customStyle="1" w:styleId="footnote">
    <w:name w:val="footnote"/>
    <w:basedOn w:val="Domylnaczcionkaakapitu"/>
    <w:rsid w:val="001E4AC7"/>
  </w:style>
  <w:style w:type="paragraph" w:customStyle="1" w:styleId="Style10">
    <w:name w:val="Style10"/>
    <w:basedOn w:val="Normalny"/>
    <w:uiPriority w:val="99"/>
    <w:rsid w:val="0094499F"/>
    <w:pPr>
      <w:widowControl w:val="0"/>
      <w:autoSpaceDE w:val="0"/>
      <w:autoSpaceDN w:val="0"/>
      <w:adjustRightInd w:val="0"/>
      <w:spacing w:after="0" w:line="448" w:lineRule="exact"/>
      <w:ind w:firstLine="857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B17"/>
    <w:rPr>
      <w:color w:val="605E5C"/>
      <w:shd w:val="clear" w:color="auto" w:fill="E1DFDD"/>
    </w:rPr>
  </w:style>
  <w:style w:type="paragraph" w:customStyle="1" w:styleId="Style12">
    <w:name w:val="Style12"/>
    <w:basedOn w:val="Normalny"/>
    <w:uiPriority w:val="99"/>
    <w:rsid w:val="00ED6D9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43">
    <w:name w:val="Font Style43"/>
    <w:uiPriority w:val="99"/>
    <w:rsid w:val="00ED6D93"/>
    <w:rPr>
      <w:rFonts w:ascii="Arial Unicode MS" w:eastAsia="Arial Unicode MS" w:cs="Arial Unicode MS"/>
      <w:sz w:val="20"/>
      <w:szCs w:val="20"/>
    </w:rPr>
  </w:style>
  <w:style w:type="character" w:customStyle="1" w:styleId="FontStyle35">
    <w:name w:val="Font Style35"/>
    <w:uiPriority w:val="99"/>
    <w:rsid w:val="00FB4FB0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uiPriority w:val="99"/>
    <w:rsid w:val="00E2073F"/>
    <w:pPr>
      <w:widowControl w:val="0"/>
      <w:autoSpaceDE w:val="0"/>
      <w:autoSpaceDN w:val="0"/>
      <w:adjustRightInd w:val="0"/>
      <w:spacing w:after="0" w:line="418" w:lineRule="exact"/>
      <w:ind w:hanging="51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50EDE"/>
    <w:rPr>
      <w:i/>
      <w:iCs/>
    </w:rPr>
  </w:style>
  <w:style w:type="paragraph" w:styleId="NormalnyWeb">
    <w:name w:val="Normal (Web)"/>
    <w:basedOn w:val="Normalny"/>
    <w:uiPriority w:val="99"/>
    <w:unhideWhenUsed/>
    <w:rsid w:val="000304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DC360A"/>
    <w:rPr>
      <w:rFonts w:ascii="Times New Roman" w:hAnsi="Times New Roman" w:cs="Times New Roman"/>
      <w:sz w:val="24"/>
      <w:szCs w:val="24"/>
    </w:rPr>
  </w:style>
  <w:style w:type="character" w:customStyle="1" w:styleId="fn-ref">
    <w:name w:val="fn-ref"/>
    <w:basedOn w:val="Domylnaczcionkaakapitu"/>
    <w:rsid w:val="008A049A"/>
  </w:style>
  <w:style w:type="character" w:customStyle="1" w:styleId="Brak">
    <w:name w:val="Brak"/>
    <w:rsid w:val="00AE34C1"/>
  </w:style>
  <w:style w:type="paragraph" w:customStyle="1" w:styleId="tekstprokuratury">
    <w:name w:val="tekst prokuratury"/>
    <w:basedOn w:val="Nagwek2"/>
    <w:rsid w:val="00CC593C"/>
    <w:pPr>
      <w:keepLines w:val="0"/>
      <w:spacing w:before="0" w:line="240" w:lineRule="auto"/>
      <w:ind w:firstLine="284"/>
      <w:jc w:val="both"/>
    </w:pPr>
    <w:rPr>
      <w:rFonts w:ascii="Helvetica" w:eastAsia="Times New Roman" w:hAnsi="Helvetica" w:cs="Times New Roman"/>
      <w:bCs/>
      <w:color w:val="auto"/>
      <w:sz w:val="21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C59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ighlight">
    <w:name w:val="highlight"/>
    <w:rsid w:val="002F7B45"/>
  </w:style>
  <w:style w:type="character" w:customStyle="1" w:styleId="Nagwek1Znak">
    <w:name w:val="Nagłówek 1 Znak"/>
    <w:basedOn w:val="Domylnaczcionkaakapitu"/>
    <w:link w:val="Nagwek1"/>
    <w:uiPriority w:val="9"/>
    <w:rsid w:val="00B961A2"/>
    <w:rPr>
      <w:rFonts w:ascii="Cambria" w:eastAsia="Times New Roman" w:hAnsi="Cambria" w:cs="Times New Roman"/>
      <w:b/>
      <w:bCs/>
      <w:color w:val="365F91"/>
      <w:sz w:val="28"/>
      <w:szCs w:val="28"/>
      <w:lang w:val="x-none"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B961A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Lista">
    <w:name w:val="List"/>
    <w:basedOn w:val="Normalny"/>
    <w:uiPriority w:val="99"/>
    <w:unhideWhenUsed/>
    <w:rsid w:val="00B961A2"/>
    <w:pPr>
      <w:ind w:left="283" w:hanging="283"/>
      <w:contextualSpacing/>
    </w:pPr>
  </w:style>
  <w:style w:type="character" w:customStyle="1" w:styleId="highlight-disabled">
    <w:name w:val="highlight-disabled"/>
    <w:basedOn w:val="Domylnaczcionkaakapitu"/>
    <w:rsid w:val="00B961A2"/>
  </w:style>
  <w:style w:type="character" w:customStyle="1" w:styleId="articletitle">
    <w:name w:val="articletitle"/>
    <w:basedOn w:val="Domylnaczcionkaakapitu"/>
    <w:rsid w:val="00B961A2"/>
  </w:style>
  <w:style w:type="paragraph" w:customStyle="1" w:styleId="mainpub">
    <w:name w:val="mainpub"/>
    <w:basedOn w:val="Normalny"/>
    <w:rsid w:val="00B961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B961A2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B961A2"/>
    <w:rPr>
      <w:rFonts w:ascii="Times New Roman" w:hAnsi="Times New Roman" w:cs="Times New Roman"/>
      <w:i/>
      <w:iCs/>
      <w:spacing w:val="20"/>
      <w:sz w:val="16"/>
      <w:szCs w:val="16"/>
    </w:rPr>
  </w:style>
  <w:style w:type="paragraph" w:customStyle="1" w:styleId="Style37">
    <w:name w:val="Style37"/>
    <w:basedOn w:val="Normalny"/>
    <w:uiPriority w:val="99"/>
    <w:rsid w:val="00B961A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86">
    <w:name w:val="Font Style86"/>
    <w:uiPriority w:val="99"/>
    <w:rsid w:val="00B961A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6">
    <w:name w:val="Font Style36"/>
    <w:rsid w:val="00B961A2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B961A2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B961A2"/>
    <w:pPr>
      <w:suppressAutoHyphens/>
      <w:spacing w:line="240" w:lineRule="auto"/>
      <w:ind w:left="720"/>
      <w:contextualSpacing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Style15">
    <w:name w:val="Style15"/>
    <w:basedOn w:val="Normalny"/>
    <w:uiPriority w:val="99"/>
    <w:rsid w:val="00B961A2"/>
    <w:pPr>
      <w:widowControl w:val="0"/>
      <w:autoSpaceDE w:val="0"/>
      <w:autoSpaceDN w:val="0"/>
      <w:adjustRightInd w:val="0"/>
      <w:spacing w:after="0" w:line="41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9">
    <w:name w:val="Font Style39"/>
    <w:uiPriority w:val="99"/>
    <w:rsid w:val="00B961A2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B961A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1">
    <w:name w:val="Font Style41"/>
    <w:uiPriority w:val="99"/>
    <w:rsid w:val="00B961A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2">
    <w:name w:val="Font Style42"/>
    <w:uiPriority w:val="99"/>
    <w:rsid w:val="00B961A2"/>
    <w:rPr>
      <w:rFonts w:ascii="Arial" w:hAnsi="Arial" w:cs="Arial"/>
      <w:sz w:val="20"/>
      <w:szCs w:val="20"/>
    </w:rPr>
  </w:style>
  <w:style w:type="character" w:customStyle="1" w:styleId="FontStyle26">
    <w:name w:val="Font Style26"/>
    <w:uiPriority w:val="99"/>
    <w:rsid w:val="00B961A2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Normalny"/>
    <w:uiPriority w:val="99"/>
    <w:rsid w:val="00B961A2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asklabel1">
    <w:name w:val="tasklabel1"/>
    <w:rsid w:val="00BB7F0D"/>
    <w:rPr>
      <w:b/>
      <w:bCs/>
    </w:rPr>
  </w:style>
  <w:style w:type="paragraph" w:customStyle="1" w:styleId="Akapitzlist2">
    <w:name w:val="Akapit z listą2"/>
    <w:basedOn w:val="Normalny"/>
    <w:rsid w:val="00BB7F0D"/>
    <w:pPr>
      <w:spacing w:line="360" w:lineRule="auto"/>
      <w:ind w:left="720"/>
      <w:jc w:val="both"/>
    </w:pPr>
    <w:rPr>
      <w:rFonts w:ascii="Cambria" w:eastAsia="Times New Roman" w:hAnsi="Cambria" w:cs="Calibri"/>
      <w:lang w:eastAsia="ar-SA"/>
    </w:rPr>
  </w:style>
  <w:style w:type="paragraph" w:customStyle="1" w:styleId="Style23">
    <w:name w:val="Style23"/>
    <w:basedOn w:val="Normalny"/>
    <w:uiPriority w:val="99"/>
    <w:rsid w:val="00BB7F0D"/>
    <w:pPr>
      <w:widowControl w:val="0"/>
      <w:autoSpaceDE w:val="0"/>
      <w:autoSpaceDN w:val="0"/>
      <w:adjustRightInd w:val="0"/>
      <w:spacing w:after="0" w:line="273" w:lineRule="exact"/>
      <w:ind w:firstLine="576"/>
      <w:jc w:val="both"/>
    </w:pPr>
    <w:rPr>
      <w:rFonts w:ascii="Candara" w:eastAsia="Times New Roman" w:hAnsi="Candar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BB7F0D"/>
    <w:pPr>
      <w:widowControl w:val="0"/>
      <w:autoSpaceDE w:val="0"/>
      <w:autoSpaceDN w:val="0"/>
      <w:adjustRightInd w:val="0"/>
      <w:spacing w:after="0" w:line="273" w:lineRule="exact"/>
      <w:ind w:hanging="134"/>
      <w:jc w:val="both"/>
    </w:pPr>
    <w:rPr>
      <w:rFonts w:ascii="Candara" w:eastAsia="Times New Roman" w:hAnsi="Candara"/>
      <w:sz w:val="24"/>
      <w:szCs w:val="24"/>
      <w:lang w:eastAsia="pl-PL"/>
    </w:rPr>
  </w:style>
  <w:style w:type="character" w:customStyle="1" w:styleId="FontStyle64">
    <w:name w:val="Font Style64"/>
    <w:uiPriority w:val="99"/>
    <w:rsid w:val="00BB7F0D"/>
    <w:rPr>
      <w:rFonts w:ascii="Arial" w:hAnsi="Arial" w:cs="Arial"/>
      <w:b/>
      <w:bCs/>
      <w:i/>
      <w:iCs/>
      <w:spacing w:val="10"/>
      <w:sz w:val="16"/>
      <w:szCs w:val="16"/>
    </w:rPr>
  </w:style>
  <w:style w:type="character" w:customStyle="1" w:styleId="highlight1">
    <w:name w:val="highlight1"/>
    <w:rsid w:val="00BB7F0D"/>
    <w:rPr>
      <w:b/>
      <w:bCs/>
    </w:rPr>
  </w:style>
  <w:style w:type="character" w:customStyle="1" w:styleId="FontStyle48">
    <w:name w:val="Font Style48"/>
    <w:uiPriority w:val="99"/>
    <w:rsid w:val="00BB7F0D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BB7F0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6">
    <w:name w:val="Style26"/>
    <w:basedOn w:val="Normalny"/>
    <w:uiPriority w:val="99"/>
    <w:rsid w:val="00BB7F0D"/>
    <w:pPr>
      <w:widowControl w:val="0"/>
      <w:autoSpaceDE w:val="0"/>
      <w:autoSpaceDN w:val="0"/>
      <w:adjustRightInd w:val="0"/>
      <w:spacing w:after="0" w:line="413" w:lineRule="exact"/>
      <w:ind w:firstLine="62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BB7F0D"/>
    <w:rPr>
      <w:rFonts w:ascii="Arial" w:hAnsi="Arial" w:cs="Arial"/>
      <w:sz w:val="22"/>
      <w:szCs w:val="22"/>
    </w:rPr>
  </w:style>
  <w:style w:type="character" w:customStyle="1" w:styleId="FontStyle44">
    <w:name w:val="Font Style44"/>
    <w:uiPriority w:val="99"/>
    <w:rsid w:val="00BB7F0D"/>
    <w:rPr>
      <w:rFonts w:ascii="Times New Roman" w:hAnsi="Times New Roman" w:cs="Times New Roman"/>
      <w:i/>
      <w:i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7D1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D1E7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a2">
    <w:name w:val="List 2"/>
    <w:basedOn w:val="Normalny"/>
    <w:uiPriority w:val="99"/>
    <w:unhideWhenUsed/>
    <w:rsid w:val="007D1E77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E77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E77"/>
    <w:pPr>
      <w:ind w:left="1132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7D1E77"/>
    <w:pPr>
      <w:spacing w:after="120"/>
      <w:ind w:left="283"/>
      <w:contextualSpacing/>
    </w:pPr>
  </w:style>
  <w:style w:type="paragraph" w:styleId="Lista-kontynuacja3">
    <w:name w:val="List Continue 3"/>
    <w:basedOn w:val="Normalny"/>
    <w:uiPriority w:val="99"/>
    <w:unhideWhenUsed/>
    <w:rsid w:val="007D1E77"/>
    <w:pPr>
      <w:spacing w:after="120"/>
      <w:ind w:left="849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D1E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1E77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E7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D1E77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E7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D1E77"/>
    <w:rPr>
      <w:rFonts w:ascii="Calibri" w:eastAsia="Calibri" w:hAnsi="Calibri" w:cs="Times New Roman"/>
    </w:rPr>
  </w:style>
  <w:style w:type="paragraph" w:customStyle="1" w:styleId="Style29">
    <w:name w:val="Style29"/>
    <w:basedOn w:val="Normalny"/>
    <w:uiPriority w:val="99"/>
    <w:rsid w:val="00B3487B"/>
    <w:pPr>
      <w:widowControl w:val="0"/>
      <w:autoSpaceDE w:val="0"/>
      <w:autoSpaceDN w:val="0"/>
      <w:adjustRightInd w:val="0"/>
      <w:spacing w:after="0" w:line="41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58">
    <w:name w:val="Font Style58"/>
    <w:basedOn w:val="Domylnaczcionkaakapitu"/>
    <w:uiPriority w:val="99"/>
    <w:rsid w:val="00B3487B"/>
    <w:rPr>
      <w:rFonts w:ascii="Times New Roman" w:hAnsi="Times New Roman" w:cs="Times New Roman"/>
      <w:i/>
      <w:iCs/>
      <w:sz w:val="22"/>
      <w:szCs w:val="22"/>
    </w:rPr>
  </w:style>
  <w:style w:type="paragraph" w:styleId="Bezodstpw">
    <w:name w:val="No Spacing"/>
    <w:uiPriority w:val="1"/>
    <w:qFormat/>
    <w:rsid w:val="00A14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1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3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4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8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3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0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5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229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671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4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21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22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4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29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69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5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3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280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61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02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3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959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816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20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44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867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2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84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6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26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97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1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99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84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54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4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3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74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823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79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88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11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3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30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037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39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81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192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98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39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87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6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547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837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64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96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216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5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7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49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15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6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9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0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253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42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949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74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7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8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27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69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56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39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687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37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78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508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9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82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216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14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43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998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00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60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68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5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20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920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37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84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82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24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69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69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69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77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39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2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69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385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57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19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74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394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2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91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000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7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09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303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17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29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094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18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65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902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8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76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6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74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8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69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9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4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57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11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6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62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03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4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68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634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05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05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95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46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56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50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89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11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00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35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38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34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28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164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47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94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2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61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13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9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52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858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4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77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27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00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579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72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89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779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66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76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410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410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68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0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26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628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83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109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587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22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40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25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79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0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1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22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0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16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8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8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82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2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79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134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21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23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21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308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7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01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75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78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21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646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76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07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583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31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13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7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1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3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83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94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9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38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3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75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5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99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09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0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91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37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8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2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3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9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4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04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31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683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5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414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71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m4do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91D3-2681-45E9-BD3C-EEA88106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9640</Words>
  <Characters>57841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2023-01-20T06:26:00Z</dcterms:created>
  <dcterms:modified xsi:type="dcterms:W3CDTF">2023-01-23T08:23:00Z</dcterms:modified>
</cp:coreProperties>
</file>