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A0BE" w14:textId="77777777" w:rsidR="00597190" w:rsidRDefault="00597190" w:rsidP="00597190"/>
    <w:p w14:paraId="4A4EC1A5" w14:textId="77777777" w:rsidR="00597190" w:rsidRDefault="00597190" w:rsidP="00597190"/>
    <w:p w14:paraId="4561A488" w14:textId="1582ED05" w:rsidR="00597190" w:rsidRPr="00597190" w:rsidRDefault="00597190" w:rsidP="00597190">
      <w:r w:rsidRPr="00597190">
        <w:t>Szanowni Państwo: </w:t>
      </w:r>
    </w:p>
    <w:p w14:paraId="4DF1C5CE" w14:textId="77777777" w:rsidR="00597190" w:rsidRPr="00597190" w:rsidRDefault="00597190" w:rsidP="00597190">
      <w:r w:rsidRPr="00597190">
        <w:t>- Ministerstwo Spraw Wewnętrznych i Administracji</w:t>
      </w:r>
    </w:p>
    <w:p w14:paraId="4F3E45DA" w14:textId="77777777" w:rsidR="00597190" w:rsidRPr="00597190" w:rsidRDefault="00597190" w:rsidP="00597190">
      <w:r w:rsidRPr="00597190">
        <w:t>- Ministerstwo Sprawiedliwości</w:t>
      </w:r>
    </w:p>
    <w:p w14:paraId="230AAA1E" w14:textId="77777777" w:rsidR="00597190" w:rsidRPr="00597190" w:rsidRDefault="00597190" w:rsidP="00597190"/>
    <w:p w14:paraId="6B2D0648" w14:textId="77777777" w:rsidR="00597190" w:rsidRPr="00597190" w:rsidRDefault="00597190" w:rsidP="00597190">
      <w:r w:rsidRPr="00597190">
        <w:rPr>
          <w:b/>
          <w:bCs/>
        </w:rPr>
        <w:t>Petycja</w:t>
      </w:r>
    </w:p>
    <w:p w14:paraId="3956D9A4" w14:textId="77777777" w:rsidR="00597190" w:rsidRPr="00597190" w:rsidRDefault="00597190" w:rsidP="00597190">
      <w:r w:rsidRPr="00597190">
        <w:rPr>
          <w:i/>
          <w:iCs/>
        </w:rPr>
        <w:t>w trybie Ustawy o petycjach z dnia 11 lipca 2014 roku (tj. Dz. U. 2018 poz. 870) składam</w:t>
      </w:r>
      <w:r w:rsidRPr="00597190">
        <w:rPr>
          <w:b/>
          <w:bCs/>
        </w:rPr>
        <w:t> postulat / postulaty w interesie publicznym w celu poprawienia lub udoskonalenia systemu prawnego: </w:t>
      </w:r>
    </w:p>
    <w:p w14:paraId="53E82831" w14:textId="77777777" w:rsidR="00597190" w:rsidRPr="00597190" w:rsidRDefault="00597190" w:rsidP="00597190"/>
    <w:p w14:paraId="0C5AC1CF" w14:textId="77777777" w:rsidR="00597190" w:rsidRPr="00597190" w:rsidRDefault="00597190" w:rsidP="00597190">
      <w:r w:rsidRPr="00597190">
        <w:t>✓ wniosek o sporządzenie uzasadnienia postanowienia, wniosek o sporządzenie wyroku, wniosek o zwolnienie z opłat sądowych, wniosek o pomoc adwokata, wniosek o przeprowadzenie dowodu w innym miejscu lub miejscu zamieszkania, wniosek o wyłączenie sędziego, wniosek o zmianę sądu - jako wniosków procesowych, a nie dowodowych (nie wymaga obowiązku sporządzenia odpisu dla stron); </w:t>
      </w:r>
    </w:p>
    <w:p w14:paraId="10C9EC28" w14:textId="77777777" w:rsidR="00597190" w:rsidRPr="00597190" w:rsidRDefault="00597190" w:rsidP="00597190"/>
    <w:p w14:paraId="2D7578B9" w14:textId="77777777" w:rsidR="00597190" w:rsidRPr="00597190" w:rsidRDefault="00597190" w:rsidP="00597190">
      <w:r w:rsidRPr="00597190">
        <w:t>✓ pisma procesowe dla stron przeciwnych nie muszą zawierać informacji, że są odpisem, egzemplarzem, ważne żeby dokumenty były w jednobrzmiących treściach; </w:t>
      </w:r>
    </w:p>
    <w:p w14:paraId="0EA521E8" w14:textId="77777777" w:rsidR="00597190" w:rsidRPr="00597190" w:rsidRDefault="00597190" w:rsidP="00597190"/>
    <w:p w14:paraId="70128CCE" w14:textId="77777777" w:rsidR="00597190" w:rsidRPr="00597190" w:rsidRDefault="00597190" w:rsidP="00597190">
      <w:r w:rsidRPr="00597190">
        <w:t>✓ Sąd winien zapoznać się z pismem procesowym, wnioskiem dowodowym, nie później niż w ciągu 7 dni roboczych od daty wpływu (D + 7); </w:t>
      </w:r>
    </w:p>
    <w:p w14:paraId="12B0BEA3" w14:textId="77777777" w:rsidR="00597190" w:rsidRPr="00597190" w:rsidRDefault="00597190" w:rsidP="00597190"/>
    <w:p w14:paraId="218E3A2D" w14:textId="77777777" w:rsidR="00597190" w:rsidRPr="00597190" w:rsidRDefault="00597190" w:rsidP="00597190">
      <w:r w:rsidRPr="00597190">
        <w:t>✓ Sąd winien zapoznać się z opinią biegłego, nie później niż w ciągu 14 dni roboczych od daty wpływu (D + 14); </w:t>
      </w:r>
    </w:p>
    <w:p w14:paraId="685A8459" w14:textId="77777777" w:rsidR="00597190" w:rsidRPr="00597190" w:rsidRDefault="00597190" w:rsidP="00597190"/>
    <w:p w14:paraId="7394266B" w14:textId="77777777" w:rsidR="00597190" w:rsidRPr="00597190" w:rsidRDefault="00597190" w:rsidP="00597190">
      <w:r w:rsidRPr="00597190">
        <w:t>✓ każda sprawa winna mieć zastępcę referenta administracyjnego, sędziego, by w razie nieobecności, choroby, obciążenia, urlopu - podjął niezbędne kroki w celu zminimalizowania przedłużenia postępowania. </w:t>
      </w:r>
    </w:p>
    <w:p w14:paraId="3B7DB1E6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72"/>
    <w:rsid w:val="001D1372"/>
    <w:rsid w:val="00597190"/>
    <w:rsid w:val="00717C16"/>
    <w:rsid w:val="008D6A21"/>
    <w:rsid w:val="00AD3227"/>
    <w:rsid w:val="00BB2463"/>
    <w:rsid w:val="00C0537C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955A"/>
  <w15:chartTrackingRefBased/>
  <w15:docId w15:val="{B8CE2075-C971-42D0-B60E-F915CE2C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3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3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3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3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2026-04-23T06:33:00Z</dcterms:created>
  <dcterms:modified xsi:type="dcterms:W3CDTF">2026-04-23T06:33:00Z</dcterms:modified>
</cp:coreProperties>
</file>