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F22B" w14:textId="77777777" w:rsidR="004675CA" w:rsidRPr="00AD769A" w:rsidRDefault="004675CA" w:rsidP="001804FD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1C74B612" w14:textId="252D26CB" w:rsidR="004675CA" w:rsidRPr="00AD769A" w:rsidRDefault="004675CA" w:rsidP="001804FD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D769A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461FAF17" w14:textId="47321E26" w:rsidR="00F34E99" w:rsidRPr="00AD769A" w:rsidRDefault="008875D2" w:rsidP="001804F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Warszawa, </w:t>
      </w:r>
      <w:r w:rsidR="008201EA" w:rsidRPr="00AD769A">
        <w:rPr>
          <w:rFonts w:ascii="Arial" w:hAnsi="Arial" w:cs="Arial"/>
          <w:sz w:val="24"/>
          <w:szCs w:val="24"/>
        </w:rPr>
        <w:t>27 kwietnia</w:t>
      </w:r>
      <w:r w:rsidR="008218D3" w:rsidRPr="00AD769A">
        <w:rPr>
          <w:rFonts w:ascii="Arial" w:hAnsi="Arial" w:cs="Arial"/>
          <w:sz w:val="24"/>
          <w:szCs w:val="24"/>
        </w:rPr>
        <w:t xml:space="preserve"> </w:t>
      </w:r>
      <w:r w:rsidR="00490EEA" w:rsidRPr="00AD769A">
        <w:rPr>
          <w:rFonts w:ascii="Arial" w:hAnsi="Arial" w:cs="Arial"/>
          <w:sz w:val="24"/>
          <w:szCs w:val="24"/>
        </w:rPr>
        <w:t>202</w:t>
      </w:r>
      <w:r w:rsidR="00DF661E" w:rsidRPr="00AD769A">
        <w:rPr>
          <w:rFonts w:ascii="Arial" w:hAnsi="Arial" w:cs="Arial"/>
          <w:sz w:val="24"/>
          <w:szCs w:val="24"/>
        </w:rPr>
        <w:t>2</w:t>
      </w:r>
      <w:r w:rsidR="00F34E99" w:rsidRPr="00AD769A">
        <w:rPr>
          <w:rFonts w:ascii="Arial" w:hAnsi="Arial" w:cs="Arial"/>
          <w:sz w:val="24"/>
          <w:szCs w:val="24"/>
        </w:rPr>
        <w:t xml:space="preserve"> r.</w:t>
      </w:r>
    </w:p>
    <w:p w14:paraId="07301B2B" w14:textId="0237685F" w:rsidR="00A811D9" w:rsidRPr="00AD769A" w:rsidRDefault="004675CA" w:rsidP="001804FD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769A">
        <w:rPr>
          <w:rFonts w:ascii="Arial" w:eastAsia="Times New Roman" w:hAnsi="Arial" w:cs="Arial"/>
          <w:sz w:val="24"/>
          <w:szCs w:val="24"/>
          <w:lang w:eastAsia="pl-PL"/>
        </w:rPr>
        <w:t>Przewodniczący</w:t>
      </w:r>
    </w:p>
    <w:p w14:paraId="5B8EE21D" w14:textId="77777777" w:rsidR="00F34E99" w:rsidRPr="00AD769A" w:rsidRDefault="00F34E99" w:rsidP="001804FD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769A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AF101E" w:rsidRPr="00AD769A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490EEA" w:rsidRPr="00AD769A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4E1CFB" w:rsidRPr="00AD769A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38553CC" w14:textId="77777777" w:rsidR="00364EE8" w:rsidRPr="00AD769A" w:rsidRDefault="00364EE8" w:rsidP="001804FD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769A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AF101E" w:rsidRPr="00AD769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AD769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70258" w:rsidRPr="00AD769A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4E1CFB" w:rsidRPr="00AD769A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7E15929A" w14:textId="22ABBAC3" w:rsidR="008D5BD0" w:rsidRPr="00AD769A" w:rsidRDefault="00364EE8" w:rsidP="001804FD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769A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C6688C" w:rsidRPr="00AD76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0E1" w:rsidRPr="00AD769A">
        <w:rPr>
          <w:rFonts w:ascii="Arial" w:eastAsia="Times New Roman" w:hAnsi="Arial" w:cs="Arial"/>
          <w:sz w:val="24"/>
          <w:szCs w:val="24"/>
          <w:lang w:eastAsia="pl-PL"/>
        </w:rPr>
        <w:t>3130130</w:t>
      </w:r>
    </w:p>
    <w:p w14:paraId="1CA6099F" w14:textId="77777777" w:rsidR="00F34E99" w:rsidRPr="00AD769A" w:rsidRDefault="00F34E99" w:rsidP="001804FD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D76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2D83D08A" w14:textId="312891CD" w:rsidR="008D5BD0" w:rsidRPr="00AD769A" w:rsidRDefault="00F34E99" w:rsidP="001804FD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D76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2CFA02D2" w14:textId="7C6E3079" w:rsidR="00490EEA" w:rsidRPr="00AD769A" w:rsidRDefault="00F34E99" w:rsidP="001804F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AD769A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AD769A">
        <w:rPr>
          <w:rFonts w:ascii="Arial" w:hAnsi="Arial" w:cs="Arial"/>
          <w:sz w:val="24"/>
          <w:szCs w:val="24"/>
        </w:rPr>
        <w:t>(Dz.</w:t>
      </w:r>
      <w:r w:rsidR="00490EEA" w:rsidRPr="00AD769A">
        <w:rPr>
          <w:rFonts w:ascii="Arial" w:hAnsi="Arial" w:cs="Arial"/>
          <w:sz w:val="24"/>
          <w:szCs w:val="24"/>
        </w:rPr>
        <w:t xml:space="preserve"> U. z  20</w:t>
      </w:r>
      <w:r w:rsidR="00BD7480" w:rsidRPr="00AD769A">
        <w:rPr>
          <w:rFonts w:ascii="Arial" w:hAnsi="Arial" w:cs="Arial"/>
          <w:sz w:val="24"/>
          <w:szCs w:val="24"/>
        </w:rPr>
        <w:t>21</w:t>
      </w:r>
      <w:r w:rsidR="00490EEA" w:rsidRPr="00AD769A">
        <w:rPr>
          <w:rFonts w:ascii="Arial" w:hAnsi="Arial" w:cs="Arial"/>
          <w:sz w:val="24"/>
          <w:szCs w:val="24"/>
        </w:rPr>
        <w:t>  </w:t>
      </w:r>
      <w:r w:rsidRPr="00AD769A">
        <w:rPr>
          <w:rFonts w:ascii="Arial" w:hAnsi="Arial" w:cs="Arial"/>
          <w:sz w:val="24"/>
          <w:szCs w:val="24"/>
        </w:rPr>
        <w:t>r. poz. 7</w:t>
      </w:r>
      <w:r w:rsidR="00BD7480" w:rsidRPr="00AD769A">
        <w:rPr>
          <w:rFonts w:ascii="Arial" w:hAnsi="Arial" w:cs="Arial"/>
          <w:sz w:val="24"/>
          <w:szCs w:val="24"/>
        </w:rPr>
        <w:t>95</w:t>
      </w:r>
      <w:r w:rsidRPr="00AD769A">
        <w:rPr>
          <w:rFonts w:ascii="Arial" w:hAnsi="Arial" w:cs="Arial"/>
          <w:sz w:val="24"/>
          <w:szCs w:val="24"/>
        </w:rPr>
        <w:t xml:space="preserve">) </w:t>
      </w:r>
      <w:r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535637" w:rsidRPr="00AD769A">
        <w:rPr>
          <w:rFonts w:ascii="Arial" w:eastAsia="Times New Roman" w:hAnsi="Arial" w:cs="Arial"/>
          <w:sz w:val="24"/>
          <w:szCs w:val="24"/>
          <w:lang w:eastAsia="zh-CN"/>
        </w:rPr>
        <w:t>27 kwietnia</w:t>
      </w:r>
      <w:r w:rsidR="00DF661E"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 2022</w:t>
      </w:r>
      <w:r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 r., sygn. akt KR II R</w:t>
      </w:r>
      <w:r w:rsidR="000B6E52"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F7635D" w:rsidRPr="00AD769A">
        <w:rPr>
          <w:rFonts w:ascii="Arial" w:eastAsia="Times New Roman" w:hAnsi="Arial" w:cs="Arial"/>
          <w:sz w:val="24"/>
          <w:szCs w:val="24"/>
          <w:lang w:eastAsia="zh-CN"/>
        </w:rPr>
        <w:t>23</w:t>
      </w:r>
      <w:r w:rsidR="00490EEA" w:rsidRPr="00AD769A">
        <w:rPr>
          <w:rFonts w:ascii="Arial" w:eastAsia="Times New Roman" w:hAnsi="Arial" w:cs="Arial"/>
          <w:sz w:val="24"/>
          <w:szCs w:val="24"/>
          <w:lang w:eastAsia="zh-CN"/>
        </w:rPr>
        <w:t>/</w:t>
      </w:r>
      <w:r w:rsidR="00BD7480" w:rsidRPr="00AD769A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4E1CFB" w:rsidRPr="00AD769A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8201EA" w:rsidRPr="00AD769A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6E79728A" w14:textId="2A468B58" w:rsidR="008201EA" w:rsidRPr="00AD769A" w:rsidRDefault="00F34E99" w:rsidP="001804F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D769A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442C0BBF" w14:textId="77777777" w:rsidR="008218D3" w:rsidRPr="00AD769A" w:rsidRDefault="008218D3" w:rsidP="001804FD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Miasto Stołeczne Warszawę, </w:t>
      </w:r>
    </w:p>
    <w:p w14:paraId="68CB82B7" w14:textId="77777777" w:rsidR="00490EEA" w:rsidRPr="00AD769A" w:rsidRDefault="00DF661E" w:rsidP="001804FD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Jadwigę Krasicką</w:t>
      </w:r>
      <w:r w:rsidR="00490EEA" w:rsidRPr="00AD769A">
        <w:rPr>
          <w:rFonts w:ascii="Arial" w:hAnsi="Arial" w:cs="Arial"/>
          <w:sz w:val="24"/>
          <w:szCs w:val="24"/>
          <w:lang w:eastAsia="zh-CN"/>
        </w:rPr>
        <w:t xml:space="preserve">, </w:t>
      </w:r>
    </w:p>
    <w:p w14:paraId="626288A2" w14:textId="77777777" w:rsidR="00490EEA" w:rsidRPr="00AD769A" w:rsidRDefault="00DF661E" w:rsidP="001804FD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Barbarę Marię Krasicką</w:t>
      </w:r>
      <w:r w:rsidR="00490EEA" w:rsidRPr="00AD769A">
        <w:rPr>
          <w:rFonts w:ascii="Arial" w:hAnsi="Arial" w:cs="Arial"/>
          <w:sz w:val="24"/>
          <w:szCs w:val="24"/>
          <w:lang w:eastAsia="zh-CN"/>
        </w:rPr>
        <w:t xml:space="preserve">, </w:t>
      </w:r>
    </w:p>
    <w:p w14:paraId="7920AD1A" w14:textId="77777777" w:rsidR="00DF661E" w:rsidRPr="00AD769A" w:rsidRDefault="00DF661E" w:rsidP="001804FD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lastRenderedPageBreak/>
        <w:t xml:space="preserve">Annę Marię </w:t>
      </w:r>
      <w:proofErr w:type="spellStart"/>
      <w:r w:rsidRPr="00AD769A">
        <w:rPr>
          <w:rFonts w:ascii="Arial" w:hAnsi="Arial" w:cs="Arial"/>
          <w:sz w:val="24"/>
          <w:szCs w:val="24"/>
        </w:rPr>
        <w:t>Ejbich</w:t>
      </w:r>
      <w:proofErr w:type="spellEnd"/>
      <w:r w:rsidRPr="00AD769A">
        <w:rPr>
          <w:rFonts w:ascii="Arial" w:hAnsi="Arial" w:cs="Arial"/>
          <w:sz w:val="24"/>
          <w:szCs w:val="24"/>
        </w:rPr>
        <w:t xml:space="preserve">, </w:t>
      </w:r>
    </w:p>
    <w:p w14:paraId="759DC11E" w14:textId="77777777" w:rsidR="00DF661E" w:rsidRPr="00AD769A" w:rsidRDefault="00DF661E" w:rsidP="001804FD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Aleksandrę Marię </w:t>
      </w:r>
      <w:proofErr w:type="spellStart"/>
      <w:r w:rsidRPr="00AD769A">
        <w:rPr>
          <w:rFonts w:ascii="Arial" w:hAnsi="Arial" w:cs="Arial"/>
          <w:sz w:val="24"/>
          <w:szCs w:val="24"/>
        </w:rPr>
        <w:t>Myers</w:t>
      </w:r>
      <w:proofErr w:type="spellEnd"/>
      <w:r w:rsidRPr="00AD769A">
        <w:rPr>
          <w:rFonts w:ascii="Arial" w:hAnsi="Arial" w:cs="Arial"/>
          <w:sz w:val="24"/>
          <w:szCs w:val="24"/>
        </w:rPr>
        <w:t xml:space="preserve">, </w:t>
      </w:r>
    </w:p>
    <w:p w14:paraId="400693B6" w14:textId="77777777" w:rsidR="00DF661E" w:rsidRPr="00AD769A" w:rsidRDefault="00DF661E" w:rsidP="001804FD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Wandę </w:t>
      </w:r>
      <w:r w:rsidR="00535637" w:rsidRPr="00AD769A">
        <w:rPr>
          <w:rFonts w:ascii="Arial" w:hAnsi="Arial" w:cs="Arial"/>
          <w:sz w:val="24"/>
          <w:szCs w:val="24"/>
        </w:rPr>
        <w:t xml:space="preserve">Marię </w:t>
      </w:r>
      <w:r w:rsidRPr="00AD769A">
        <w:rPr>
          <w:rFonts w:ascii="Arial" w:hAnsi="Arial" w:cs="Arial"/>
          <w:sz w:val="24"/>
          <w:szCs w:val="24"/>
        </w:rPr>
        <w:t xml:space="preserve">Ujejską, </w:t>
      </w:r>
    </w:p>
    <w:p w14:paraId="575D71AD" w14:textId="77777777" w:rsidR="00DF661E" w:rsidRPr="00AD769A" w:rsidRDefault="00DF661E" w:rsidP="001804FD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Prokuratora Prokuratury Regionalnej w Warszawie</w:t>
      </w:r>
      <w:r w:rsidR="00E37400" w:rsidRPr="00AD769A">
        <w:rPr>
          <w:rFonts w:ascii="Arial" w:hAnsi="Arial" w:cs="Arial"/>
          <w:sz w:val="24"/>
          <w:szCs w:val="24"/>
        </w:rPr>
        <w:t>;</w:t>
      </w:r>
    </w:p>
    <w:p w14:paraId="36DEDB68" w14:textId="77777777" w:rsidR="00BB7614" w:rsidRPr="00AD769A" w:rsidRDefault="00BB7614" w:rsidP="001804FD">
      <w:pPr>
        <w:pStyle w:val="Akapitzlist"/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p w14:paraId="1E93EB4B" w14:textId="307E9488" w:rsidR="000D76F0" w:rsidRPr="00AD769A" w:rsidRDefault="00F34E99" w:rsidP="001804FD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</w:t>
      </w:r>
      <w:r w:rsidR="00871EAD" w:rsidRPr="00AD769A">
        <w:rPr>
          <w:rFonts w:ascii="Arial" w:eastAsia="Times New Roman" w:hAnsi="Arial" w:cs="Arial"/>
          <w:sz w:val="24"/>
          <w:szCs w:val="24"/>
          <w:lang w:eastAsia="zh-CN"/>
        </w:rPr>
        <w:t>27 kwietnia</w:t>
      </w:r>
      <w:r w:rsidR="00490EEA"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 202</w:t>
      </w:r>
      <w:r w:rsidR="000D76F0" w:rsidRPr="00AD769A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 r. z urzędu postępowania rozpoznawczego </w:t>
      </w:r>
      <w:r w:rsidR="008218D3" w:rsidRPr="00AD769A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w przedmiocie </w:t>
      </w:r>
      <w:r w:rsidR="008D5BD0" w:rsidRPr="00AD769A">
        <w:rPr>
          <w:rFonts w:ascii="Arial" w:eastAsia="Times New Roman" w:hAnsi="Arial" w:cs="Arial"/>
          <w:sz w:val="24"/>
          <w:szCs w:val="24"/>
          <w:lang w:eastAsia="zh-CN"/>
        </w:rPr>
        <w:t xml:space="preserve">decyzji </w:t>
      </w:r>
      <w:r w:rsidR="000D76F0" w:rsidRPr="00AD769A">
        <w:rPr>
          <w:rFonts w:ascii="Arial" w:hAnsi="Arial" w:cs="Arial"/>
          <w:sz w:val="24"/>
          <w:szCs w:val="24"/>
        </w:rPr>
        <w:t xml:space="preserve">Prezydenta m.st. Warszawy z dnia </w:t>
      </w:r>
      <w:r w:rsidR="004675CA" w:rsidRPr="00AD769A">
        <w:rPr>
          <w:rFonts w:ascii="Arial" w:hAnsi="Arial" w:cs="Arial"/>
          <w:sz w:val="24"/>
          <w:szCs w:val="24"/>
        </w:rPr>
        <w:t xml:space="preserve">              </w:t>
      </w:r>
      <w:r w:rsidR="000D76F0" w:rsidRPr="00AD769A">
        <w:rPr>
          <w:rFonts w:ascii="Arial" w:hAnsi="Arial" w:cs="Arial"/>
          <w:sz w:val="24"/>
          <w:szCs w:val="24"/>
        </w:rPr>
        <w:t xml:space="preserve"> r. nr </w:t>
      </w:r>
      <w:r w:rsidR="004675CA" w:rsidRPr="00AD769A">
        <w:rPr>
          <w:rFonts w:ascii="Arial" w:hAnsi="Arial" w:cs="Arial"/>
          <w:sz w:val="24"/>
          <w:szCs w:val="24"/>
        </w:rPr>
        <w:t xml:space="preserve">               </w:t>
      </w:r>
      <w:r w:rsidR="000D76F0" w:rsidRPr="00AD769A">
        <w:rPr>
          <w:rFonts w:ascii="Arial" w:hAnsi="Arial" w:cs="Arial"/>
          <w:sz w:val="24"/>
          <w:szCs w:val="24"/>
        </w:rPr>
        <w:t xml:space="preserve">dotyczącej ustanowienia prawa użytkowania wieczystego do części gruntu nieruchomości </w:t>
      </w:r>
      <w:r w:rsidR="000D76F0" w:rsidRPr="00AD769A">
        <w:rPr>
          <w:rFonts w:ascii="Arial" w:hAnsi="Arial" w:cs="Arial"/>
          <w:sz w:val="24"/>
          <w:szCs w:val="24"/>
          <w:lang w:eastAsia="zh-CN"/>
        </w:rPr>
        <w:t>położonej w Warszawie przy ulicy Wolickiej (al. J. Becka)</w:t>
      </w:r>
      <w:r w:rsidR="000D76F0" w:rsidRPr="00AD769A">
        <w:rPr>
          <w:rFonts w:ascii="Arial" w:hAnsi="Arial" w:cs="Arial"/>
          <w:sz w:val="24"/>
          <w:szCs w:val="24"/>
        </w:rPr>
        <w:t>, oznaczonej w ewidencji gruntów jako:</w:t>
      </w:r>
    </w:p>
    <w:p w14:paraId="2BB64CCD" w14:textId="7E752ED8" w:rsidR="00EC72F9" w:rsidRPr="00AD769A" w:rsidRDefault="00EC72F9" w:rsidP="001804F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- dz. ew. nr </w:t>
      </w:r>
      <w:r w:rsidR="004675CA" w:rsidRPr="00AD769A">
        <w:rPr>
          <w:rFonts w:ascii="Arial" w:hAnsi="Arial" w:cs="Arial"/>
          <w:sz w:val="24"/>
          <w:szCs w:val="24"/>
        </w:rPr>
        <w:t xml:space="preserve">             </w:t>
      </w:r>
      <w:r w:rsidRPr="00AD769A">
        <w:rPr>
          <w:rFonts w:ascii="Arial" w:hAnsi="Arial" w:cs="Arial"/>
          <w:sz w:val="24"/>
          <w:szCs w:val="24"/>
        </w:rPr>
        <w:t>z obrębu</w:t>
      </w:r>
      <w:r w:rsidR="004675CA" w:rsidRPr="00AD769A">
        <w:rPr>
          <w:rFonts w:ascii="Arial" w:hAnsi="Arial" w:cs="Arial"/>
          <w:sz w:val="24"/>
          <w:szCs w:val="24"/>
        </w:rPr>
        <w:t xml:space="preserve">             </w:t>
      </w:r>
      <w:r w:rsidRPr="00AD769A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675CA" w:rsidRPr="00AD769A">
        <w:rPr>
          <w:rFonts w:ascii="Arial" w:hAnsi="Arial" w:cs="Arial"/>
          <w:sz w:val="24"/>
          <w:szCs w:val="24"/>
        </w:rPr>
        <w:t xml:space="preserve">                   </w:t>
      </w:r>
      <w:r w:rsidRPr="00AD769A">
        <w:rPr>
          <w:rFonts w:ascii="Arial" w:hAnsi="Arial" w:cs="Arial"/>
          <w:sz w:val="24"/>
          <w:szCs w:val="24"/>
        </w:rPr>
        <w:t>;</w:t>
      </w:r>
    </w:p>
    <w:p w14:paraId="535E0457" w14:textId="6F5C6C55" w:rsidR="008201EA" w:rsidRPr="00AD769A" w:rsidRDefault="00EC72F9" w:rsidP="001804F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- dz. ew. nr </w:t>
      </w:r>
      <w:r w:rsidR="004675CA" w:rsidRPr="00AD769A">
        <w:rPr>
          <w:rFonts w:ascii="Arial" w:hAnsi="Arial" w:cs="Arial"/>
          <w:sz w:val="24"/>
          <w:szCs w:val="24"/>
        </w:rPr>
        <w:t xml:space="preserve">             </w:t>
      </w:r>
      <w:r w:rsidRPr="00AD769A">
        <w:rPr>
          <w:rFonts w:ascii="Arial" w:hAnsi="Arial" w:cs="Arial"/>
          <w:sz w:val="24"/>
          <w:szCs w:val="24"/>
        </w:rPr>
        <w:t>z obrębu</w:t>
      </w:r>
      <w:r w:rsidR="004675CA" w:rsidRPr="00AD769A">
        <w:rPr>
          <w:rFonts w:ascii="Arial" w:hAnsi="Arial" w:cs="Arial"/>
          <w:sz w:val="24"/>
          <w:szCs w:val="24"/>
        </w:rPr>
        <w:t xml:space="preserve">               </w:t>
      </w:r>
      <w:r w:rsidRPr="00AD769A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675CA" w:rsidRPr="00AD769A">
        <w:rPr>
          <w:rFonts w:ascii="Arial" w:hAnsi="Arial" w:cs="Arial"/>
          <w:sz w:val="24"/>
          <w:szCs w:val="24"/>
        </w:rPr>
        <w:t xml:space="preserve">                     </w:t>
      </w:r>
      <w:r w:rsidRPr="00AD769A">
        <w:rPr>
          <w:rFonts w:ascii="Arial" w:hAnsi="Arial" w:cs="Arial"/>
          <w:sz w:val="24"/>
          <w:szCs w:val="24"/>
        </w:rPr>
        <w:t>.</w:t>
      </w:r>
    </w:p>
    <w:p w14:paraId="2487FF3C" w14:textId="77777777" w:rsidR="004675CA" w:rsidRPr="00AD769A" w:rsidRDefault="006066C5" w:rsidP="001804FD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D769A">
        <w:rPr>
          <w:rFonts w:ascii="Arial" w:hAnsi="Arial" w:cs="Arial"/>
          <w:sz w:val="24"/>
          <w:szCs w:val="24"/>
        </w:rPr>
        <w:t>Przewodnicząc</w:t>
      </w:r>
      <w:r w:rsidR="008D5BD0" w:rsidRPr="00AD769A">
        <w:rPr>
          <w:rFonts w:ascii="Arial" w:hAnsi="Arial" w:cs="Arial"/>
          <w:sz w:val="24"/>
          <w:szCs w:val="24"/>
        </w:rPr>
        <w:t>y</w:t>
      </w:r>
      <w:r w:rsidRPr="00AD769A">
        <w:rPr>
          <w:rFonts w:ascii="Arial" w:hAnsi="Arial" w:cs="Arial"/>
          <w:sz w:val="24"/>
          <w:szCs w:val="24"/>
        </w:rPr>
        <w:t xml:space="preserve"> Komisji</w:t>
      </w:r>
    </w:p>
    <w:p w14:paraId="2720FDA9" w14:textId="10575A7F" w:rsidR="00D356EC" w:rsidRPr="00AD769A" w:rsidRDefault="008D5BD0" w:rsidP="001804FD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D769A">
        <w:rPr>
          <w:rFonts w:ascii="Arial" w:hAnsi="Arial" w:cs="Arial"/>
          <w:sz w:val="24"/>
          <w:szCs w:val="24"/>
        </w:rPr>
        <w:t>Sebastian Kaleta</w:t>
      </w:r>
    </w:p>
    <w:p w14:paraId="37AFF378" w14:textId="77777777" w:rsidR="00CA77FD" w:rsidRPr="00AD769A" w:rsidRDefault="00CA77FD" w:rsidP="001804F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Pouczenie:</w:t>
      </w:r>
    </w:p>
    <w:p w14:paraId="741C0979" w14:textId="77777777" w:rsidR="00CA77FD" w:rsidRPr="00AD769A" w:rsidRDefault="00CA77FD" w:rsidP="001804FD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1.</w:t>
      </w:r>
      <w:r w:rsidR="00D72950" w:rsidRPr="00AD769A">
        <w:rPr>
          <w:rFonts w:ascii="Arial" w:hAnsi="Arial" w:cs="Arial"/>
          <w:sz w:val="24"/>
          <w:szCs w:val="24"/>
        </w:rPr>
        <w:t xml:space="preserve"> </w:t>
      </w:r>
      <w:r w:rsidR="00D356EC" w:rsidRPr="00AD769A">
        <w:rPr>
          <w:rFonts w:ascii="Arial" w:hAnsi="Arial" w:cs="Arial"/>
          <w:sz w:val="24"/>
          <w:szCs w:val="24"/>
        </w:rPr>
        <w:tab/>
      </w:r>
      <w:r w:rsidRPr="00AD769A">
        <w:rPr>
          <w:rFonts w:ascii="Arial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AD769A">
        <w:rPr>
          <w:rFonts w:ascii="Arial" w:hAnsi="Arial" w:cs="Arial"/>
          <w:sz w:val="24"/>
          <w:szCs w:val="24"/>
        </w:rPr>
        <w:t>21</w:t>
      </w:r>
      <w:r w:rsidRPr="00AD769A">
        <w:rPr>
          <w:rFonts w:ascii="Arial" w:hAnsi="Arial" w:cs="Arial"/>
          <w:sz w:val="24"/>
          <w:szCs w:val="24"/>
        </w:rPr>
        <w:t xml:space="preserve"> r. poz. 7</w:t>
      </w:r>
      <w:r w:rsidR="00730FB5" w:rsidRPr="00AD769A">
        <w:rPr>
          <w:rFonts w:ascii="Arial" w:hAnsi="Arial" w:cs="Arial"/>
          <w:sz w:val="24"/>
          <w:szCs w:val="24"/>
        </w:rPr>
        <w:t>95</w:t>
      </w:r>
      <w:r w:rsidRPr="00AD769A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</w:t>
      </w:r>
      <w:r w:rsidRPr="00AD769A">
        <w:rPr>
          <w:rFonts w:ascii="Arial" w:hAnsi="Arial" w:cs="Arial"/>
          <w:sz w:val="24"/>
          <w:szCs w:val="24"/>
        </w:rPr>
        <w:lastRenderedPageBreak/>
        <w:t xml:space="preserve">obsługującego Ministra Sprawiedliwości. Zgodnie z art. 16 ust. 4 ustawy zawiadomienie albo doręczenie uważa się za dokonane po upływie 7 dni od dnia publicznego ogłoszenia. </w:t>
      </w:r>
    </w:p>
    <w:p w14:paraId="72A460B6" w14:textId="77777777" w:rsidR="00D72950" w:rsidRPr="00AD769A" w:rsidRDefault="00CA77FD" w:rsidP="001804FD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2.</w:t>
      </w:r>
      <w:r w:rsidR="00D72950" w:rsidRPr="00AD769A">
        <w:rPr>
          <w:rFonts w:ascii="Arial" w:hAnsi="Arial" w:cs="Arial"/>
          <w:sz w:val="24"/>
          <w:szCs w:val="24"/>
        </w:rPr>
        <w:t xml:space="preserve"> </w:t>
      </w:r>
      <w:r w:rsidR="00D356EC" w:rsidRPr="00AD769A">
        <w:rPr>
          <w:rFonts w:ascii="Arial" w:hAnsi="Arial" w:cs="Arial"/>
          <w:sz w:val="24"/>
          <w:szCs w:val="24"/>
        </w:rPr>
        <w:tab/>
      </w:r>
      <w:r w:rsidRPr="00AD769A">
        <w:rPr>
          <w:rFonts w:ascii="Arial" w:hAnsi="Arial" w:cs="Arial"/>
          <w:sz w:val="24"/>
          <w:szCs w:val="24"/>
        </w:rPr>
        <w:t>Zgodnie z art. 33 ustawy z dnia 14 czerwca 1960 r. – Kodeks postępowania administracyjnego (Dz. U. z 202</w:t>
      </w:r>
      <w:r w:rsidR="00D72950" w:rsidRPr="00AD769A">
        <w:rPr>
          <w:rFonts w:ascii="Arial" w:hAnsi="Arial" w:cs="Arial"/>
          <w:sz w:val="24"/>
          <w:szCs w:val="24"/>
        </w:rPr>
        <w:t>1</w:t>
      </w:r>
      <w:r w:rsidRPr="00AD769A">
        <w:rPr>
          <w:rFonts w:ascii="Arial" w:hAnsi="Arial" w:cs="Arial"/>
          <w:sz w:val="24"/>
          <w:szCs w:val="24"/>
        </w:rPr>
        <w:t xml:space="preserve"> r. poz. </w:t>
      </w:r>
      <w:r w:rsidR="00D72950" w:rsidRPr="00AD769A">
        <w:rPr>
          <w:rFonts w:ascii="Arial" w:hAnsi="Arial" w:cs="Arial"/>
          <w:sz w:val="24"/>
          <w:szCs w:val="24"/>
        </w:rPr>
        <w:t>735</w:t>
      </w:r>
      <w:r w:rsidRPr="00AD769A">
        <w:rPr>
          <w:rFonts w:ascii="Arial" w:hAnsi="Arial" w:cs="Arial"/>
          <w:sz w:val="24"/>
          <w:szCs w:val="24"/>
        </w:rPr>
        <w:t>):</w:t>
      </w:r>
    </w:p>
    <w:p w14:paraId="271F2CC4" w14:textId="77777777" w:rsidR="00C31B72" w:rsidRPr="00AD769A" w:rsidRDefault="00C31B72" w:rsidP="001804F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ab/>
      </w:r>
      <w:r w:rsidR="00CA77FD" w:rsidRPr="00AD769A">
        <w:rPr>
          <w:rFonts w:ascii="Arial" w:hAnsi="Arial" w:cs="Arial"/>
          <w:sz w:val="24"/>
          <w:szCs w:val="24"/>
        </w:rPr>
        <w:t>§</w:t>
      </w:r>
      <w:r w:rsidR="00D72950" w:rsidRPr="00AD769A">
        <w:rPr>
          <w:rFonts w:ascii="Arial" w:hAnsi="Arial" w:cs="Arial"/>
          <w:sz w:val="24"/>
          <w:szCs w:val="24"/>
        </w:rPr>
        <w:t xml:space="preserve"> </w:t>
      </w:r>
      <w:r w:rsidR="00CA77FD" w:rsidRPr="00AD769A">
        <w:rPr>
          <w:rFonts w:ascii="Arial" w:hAnsi="Arial" w:cs="Arial"/>
          <w:sz w:val="24"/>
          <w:szCs w:val="24"/>
        </w:rPr>
        <w:t xml:space="preserve"> 1. </w:t>
      </w:r>
      <w:r w:rsidR="00D72950" w:rsidRPr="00AD769A">
        <w:rPr>
          <w:rFonts w:ascii="Arial" w:hAnsi="Arial" w:cs="Arial"/>
          <w:sz w:val="24"/>
          <w:szCs w:val="24"/>
        </w:rPr>
        <w:t xml:space="preserve"> </w:t>
      </w:r>
      <w:r w:rsidRPr="00AD769A">
        <w:rPr>
          <w:rFonts w:ascii="Arial" w:hAnsi="Arial" w:cs="Arial"/>
          <w:sz w:val="24"/>
          <w:szCs w:val="24"/>
        </w:rPr>
        <w:t xml:space="preserve"> </w:t>
      </w:r>
      <w:r w:rsidR="00CA77FD" w:rsidRPr="00AD769A">
        <w:rPr>
          <w:rFonts w:ascii="Arial" w:hAnsi="Arial" w:cs="Arial"/>
          <w:sz w:val="24"/>
          <w:szCs w:val="24"/>
        </w:rPr>
        <w:t>Pełnomocnikiem strony może być osoba fizyczna posiadająca zdolność do czynności prawnych.</w:t>
      </w:r>
    </w:p>
    <w:p w14:paraId="72051E69" w14:textId="77777777" w:rsidR="00CA77FD" w:rsidRPr="00AD769A" w:rsidRDefault="00CA77FD" w:rsidP="001804FD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§</w:t>
      </w:r>
      <w:r w:rsidR="00D72950" w:rsidRPr="00AD769A">
        <w:rPr>
          <w:rFonts w:ascii="Arial" w:hAnsi="Arial" w:cs="Arial"/>
          <w:sz w:val="24"/>
          <w:szCs w:val="24"/>
        </w:rPr>
        <w:t xml:space="preserve"> </w:t>
      </w:r>
      <w:r w:rsidRPr="00AD769A">
        <w:rPr>
          <w:rFonts w:ascii="Arial" w:hAnsi="Arial" w:cs="Arial"/>
          <w:sz w:val="24"/>
          <w:szCs w:val="24"/>
        </w:rPr>
        <w:t xml:space="preserve"> 2. </w:t>
      </w:r>
      <w:r w:rsidR="00D72950" w:rsidRPr="00AD769A">
        <w:rPr>
          <w:rFonts w:ascii="Arial" w:hAnsi="Arial" w:cs="Arial"/>
          <w:sz w:val="24"/>
          <w:szCs w:val="24"/>
        </w:rPr>
        <w:t xml:space="preserve"> </w:t>
      </w:r>
      <w:r w:rsidRPr="00AD769A">
        <w:rPr>
          <w:rFonts w:ascii="Arial" w:hAnsi="Arial" w:cs="Arial"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AD769A">
        <w:rPr>
          <w:rFonts w:ascii="Arial" w:hAnsi="Arial" w:cs="Arial"/>
          <w:sz w:val="24"/>
          <w:szCs w:val="24"/>
        </w:rPr>
        <w:t xml:space="preserve">  </w:t>
      </w:r>
      <w:r w:rsidRPr="00AD769A">
        <w:rPr>
          <w:rFonts w:ascii="Arial" w:hAnsi="Arial" w:cs="Arial"/>
          <w:sz w:val="24"/>
          <w:szCs w:val="24"/>
        </w:rPr>
        <w:t>protokołu.</w:t>
      </w:r>
    </w:p>
    <w:p w14:paraId="496C9FB9" w14:textId="77777777" w:rsidR="00CA77FD" w:rsidRPr="00AD769A" w:rsidRDefault="00CA77FD" w:rsidP="001804FD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§</w:t>
      </w:r>
      <w:r w:rsidR="00D72950" w:rsidRPr="00AD769A">
        <w:rPr>
          <w:rFonts w:ascii="Arial" w:hAnsi="Arial" w:cs="Arial"/>
          <w:sz w:val="24"/>
          <w:szCs w:val="24"/>
        </w:rPr>
        <w:t xml:space="preserve"> </w:t>
      </w:r>
      <w:r w:rsidRPr="00AD769A">
        <w:rPr>
          <w:rFonts w:ascii="Arial" w:hAnsi="Arial" w:cs="Arial"/>
          <w:sz w:val="24"/>
          <w:szCs w:val="24"/>
        </w:rPr>
        <w:t>2a.</w:t>
      </w:r>
      <w:r w:rsidR="00C31B72" w:rsidRPr="00AD769A">
        <w:rPr>
          <w:rFonts w:ascii="Arial" w:hAnsi="Arial" w:cs="Arial"/>
          <w:sz w:val="24"/>
          <w:szCs w:val="24"/>
        </w:rPr>
        <w:t xml:space="preserve"> </w:t>
      </w:r>
      <w:r w:rsidRPr="00AD769A">
        <w:rPr>
          <w:rFonts w:ascii="Arial" w:hAnsi="Arial" w:cs="Arial"/>
          <w:sz w:val="24"/>
          <w:szCs w:val="24"/>
        </w:rPr>
        <w:t xml:space="preserve">Pełnomocnictwo w formie dokumentu elektronicznego powinno być opatrzone kwalifikowanym podpisem </w:t>
      </w:r>
      <w:r w:rsidR="00C31B72" w:rsidRPr="00AD769A">
        <w:rPr>
          <w:rFonts w:ascii="Arial" w:hAnsi="Arial" w:cs="Arial"/>
          <w:sz w:val="24"/>
          <w:szCs w:val="24"/>
        </w:rPr>
        <w:t xml:space="preserve"> </w:t>
      </w:r>
      <w:r w:rsidRPr="00AD769A">
        <w:rPr>
          <w:rFonts w:ascii="Arial" w:hAnsi="Arial" w:cs="Arial"/>
          <w:sz w:val="24"/>
          <w:szCs w:val="24"/>
        </w:rPr>
        <w:t>elektronicznym, podpisem zaufanym albo podpisem osobistym.</w:t>
      </w:r>
    </w:p>
    <w:p w14:paraId="67386687" w14:textId="77777777" w:rsidR="00CA77FD" w:rsidRPr="00AD769A" w:rsidRDefault="00CA77FD" w:rsidP="001804FD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§ 3. </w:t>
      </w:r>
      <w:r w:rsidR="00C31B72" w:rsidRPr="00AD769A">
        <w:rPr>
          <w:rFonts w:ascii="Arial" w:hAnsi="Arial" w:cs="Arial"/>
          <w:sz w:val="24"/>
          <w:szCs w:val="24"/>
        </w:rPr>
        <w:t xml:space="preserve"> </w:t>
      </w:r>
      <w:r w:rsidRPr="00AD769A">
        <w:rPr>
          <w:rFonts w:ascii="Arial" w:hAnsi="Arial" w:cs="Arial"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AD769A">
        <w:rPr>
          <w:rFonts w:ascii="Arial" w:hAnsi="Arial" w:cs="Arial"/>
          <w:sz w:val="24"/>
          <w:szCs w:val="24"/>
        </w:rPr>
        <w:t xml:space="preserve"> </w:t>
      </w:r>
      <w:r w:rsidRPr="00AD769A">
        <w:rPr>
          <w:rFonts w:ascii="Arial" w:hAnsi="Arial" w:cs="Arial"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79C23F94" w14:textId="77777777" w:rsidR="00CA77FD" w:rsidRPr="00AD769A" w:rsidRDefault="00CA77FD" w:rsidP="001804FD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</w:t>
      </w:r>
      <w:r w:rsidRPr="00AD769A">
        <w:rPr>
          <w:rFonts w:ascii="Arial" w:hAnsi="Arial" w:cs="Arial"/>
          <w:sz w:val="24"/>
          <w:szCs w:val="24"/>
        </w:rPr>
        <w:lastRenderedPageBreak/>
        <w:t>ustawy z dnia 17 lutego 2005 r. o informatyzacji działalności podmiotów realizujących zadania publiczne.</w:t>
      </w:r>
    </w:p>
    <w:p w14:paraId="2C0DF83E" w14:textId="77777777" w:rsidR="00CA77FD" w:rsidRPr="00AD769A" w:rsidRDefault="00CA77FD" w:rsidP="001804FD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EF93685" w14:textId="77777777" w:rsidR="00CA77FD" w:rsidRPr="00AD769A" w:rsidRDefault="00CA77FD" w:rsidP="001804FD">
      <w:pPr>
        <w:spacing w:after="480" w:line="360" w:lineRule="auto"/>
        <w:ind w:left="708" w:hanging="708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>3.</w:t>
      </w:r>
      <w:r w:rsidR="00D356EC" w:rsidRPr="00AD769A">
        <w:rPr>
          <w:rFonts w:ascii="Arial" w:hAnsi="Arial" w:cs="Arial"/>
          <w:sz w:val="24"/>
          <w:szCs w:val="24"/>
        </w:rPr>
        <w:tab/>
      </w:r>
      <w:r w:rsidRPr="00AD769A">
        <w:rPr>
          <w:rFonts w:ascii="Arial" w:hAnsi="Arial" w:cs="Arial"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9AD578C" w14:textId="77777777" w:rsidR="00CA77FD" w:rsidRPr="00AD769A" w:rsidRDefault="00CA77FD" w:rsidP="001804FD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4. </w:t>
      </w:r>
      <w:r w:rsidR="00D356EC" w:rsidRPr="00AD769A">
        <w:rPr>
          <w:rFonts w:ascii="Arial" w:hAnsi="Arial" w:cs="Arial"/>
          <w:sz w:val="24"/>
          <w:szCs w:val="24"/>
        </w:rPr>
        <w:tab/>
      </w:r>
      <w:r w:rsidRPr="00AD769A">
        <w:rPr>
          <w:rFonts w:ascii="Arial" w:hAnsi="Arial" w:cs="Arial"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A04576B" w14:textId="77777777" w:rsidR="00CA77FD" w:rsidRPr="00AD769A" w:rsidRDefault="00CA77FD" w:rsidP="001804FD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5. </w:t>
      </w:r>
      <w:r w:rsidR="00D356EC" w:rsidRPr="00AD769A">
        <w:rPr>
          <w:rFonts w:ascii="Arial" w:hAnsi="Arial" w:cs="Arial"/>
          <w:sz w:val="24"/>
          <w:szCs w:val="24"/>
        </w:rPr>
        <w:tab/>
      </w:r>
      <w:r w:rsidRPr="00AD769A">
        <w:rPr>
          <w:rFonts w:ascii="Arial" w:hAnsi="Arial" w:cs="Arial"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2E3662FE" w14:textId="47B4F004" w:rsidR="000F42DB" w:rsidRPr="00AD769A" w:rsidRDefault="00CA77FD" w:rsidP="001804FD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AD769A">
        <w:rPr>
          <w:rFonts w:ascii="Arial" w:hAnsi="Arial" w:cs="Arial"/>
          <w:sz w:val="24"/>
          <w:szCs w:val="24"/>
        </w:rPr>
        <w:t xml:space="preserve">6. </w:t>
      </w:r>
      <w:r w:rsidR="00D356EC" w:rsidRPr="00AD769A">
        <w:rPr>
          <w:rFonts w:ascii="Arial" w:hAnsi="Arial" w:cs="Arial"/>
          <w:sz w:val="24"/>
          <w:szCs w:val="24"/>
        </w:rPr>
        <w:tab/>
      </w:r>
      <w:r w:rsidRPr="00AD769A">
        <w:rPr>
          <w:rFonts w:ascii="Arial" w:hAnsi="Arial" w:cs="Arial"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0F42DB" w:rsidRPr="00AD769A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090E" w14:textId="77777777" w:rsidR="008E52CE" w:rsidRDefault="008E52CE" w:rsidP="009D2113">
      <w:pPr>
        <w:spacing w:after="0" w:line="240" w:lineRule="auto"/>
      </w:pPr>
      <w:r>
        <w:separator/>
      </w:r>
    </w:p>
  </w:endnote>
  <w:endnote w:type="continuationSeparator" w:id="0">
    <w:p w14:paraId="742432C3" w14:textId="77777777" w:rsidR="008E52CE" w:rsidRDefault="008E52CE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2862" w14:textId="77777777" w:rsidR="008E52CE" w:rsidRDefault="008E52CE" w:rsidP="009D2113">
      <w:pPr>
        <w:spacing w:after="0" w:line="240" w:lineRule="auto"/>
      </w:pPr>
      <w:r>
        <w:separator/>
      </w:r>
    </w:p>
  </w:footnote>
  <w:footnote w:type="continuationSeparator" w:id="0">
    <w:p w14:paraId="48B26605" w14:textId="77777777" w:rsidR="008E52CE" w:rsidRDefault="008E52CE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7F88" w14:textId="671DEE80" w:rsidR="006E514C" w:rsidRDefault="00D873B5">
    <w:pPr>
      <w:pStyle w:val="Nagwek"/>
    </w:pPr>
    <w:r>
      <w:rPr>
        <w:noProof/>
      </w:rPr>
      <w:drawing>
        <wp:inline distT="0" distB="0" distL="0" distR="0" wp14:anchorId="1AC0F948" wp14:editId="13268111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0461B"/>
    <w:rsid w:val="00041E26"/>
    <w:rsid w:val="000B6E52"/>
    <w:rsid w:val="000D76F0"/>
    <w:rsid w:val="000E7E0C"/>
    <w:rsid w:val="000F0BEA"/>
    <w:rsid w:val="000F42DB"/>
    <w:rsid w:val="001136F2"/>
    <w:rsid w:val="00167C32"/>
    <w:rsid w:val="001804FD"/>
    <w:rsid w:val="001A671B"/>
    <w:rsid w:val="0020096C"/>
    <w:rsid w:val="002431B9"/>
    <w:rsid w:val="002759A8"/>
    <w:rsid w:val="002779B6"/>
    <w:rsid w:val="002C6F63"/>
    <w:rsid w:val="002D4A57"/>
    <w:rsid w:val="002E7894"/>
    <w:rsid w:val="002F272A"/>
    <w:rsid w:val="00305760"/>
    <w:rsid w:val="00364EE8"/>
    <w:rsid w:val="0037394E"/>
    <w:rsid w:val="003E1633"/>
    <w:rsid w:val="004675CA"/>
    <w:rsid w:val="00490EEA"/>
    <w:rsid w:val="004C13B5"/>
    <w:rsid w:val="004E1CFB"/>
    <w:rsid w:val="004E2936"/>
    <w:rsid w:val="004E3E4E"/>
    <w:rsid w:val="0053110D"/>
    <w:rsid w:val="00535637"/>
    <w:rsid w:val="00570258"/>
    <w:rsid w:val="005F1F61"/>
    <w:rsid w:val="006066C5"/>
    <w:rsid w:val="00675009"/>
    <w:rsid w:val="006E514C"/>
    <w:rsid w:val="00730FB5"/>
    <w:rsid w:val="00777239"/>
    <w:rsid w:val="00786F31"/>
    <w:rsid w:val="008201EA"/>
    <w:rsid w:val="008218D3"/>
    <w:rsid w:val="0087095D"/>
    <w:rsid w:val="00871EAD"/>
    <w:rsid w:val="008875D2"/>
    <w:rsid w:val="0089449B"/>
    <w:rsid w:val="008A7C24"/>
    <w:rsid w:val="008B061E"/>
    <w:rsid w:val="008D5BD0"/>
    <w:rsid w:val="008E52CE"/>
    <w:rsid w:val="00904860"/>
    <w:rsid w:val="00963199"/>
    <w:rsid w:val="009D2113"/>
    <w:rsid w:val="00A2789E"/>
    <w:rsid w:val="00A55C82"/>
    <w:rsid w:val="00A811D9"/>
    <w:rsid w:val="00AC5547"/>
    <w:rsid w:val="00AD769A"/>
    <w:rsid w:val="00AE0710"/>
    <w:rsid w:val="00AF101E"/>
    <w:rsid w:val="00B57E49"/>
    <w:rsid w:val="00B967C2"/>
    <w:rsid w:val="00BA199D"/>
    <w:rsid w:val="00BA5B3F"/>
    <w:rsid w:val="00BB7614"/>
    <w:rsid w:val="00BC3256"/>
    <w:rsid w:val="00BD7480"/>
    <w:rsid w:val="00C31B72"/>
    <w:rsid w:val="00C57871"/>
    <w:rsid w:val="00C6688C"/>
    <w:rsid w:val="00CA77FD"/>
    <w:rsid w:val="00D1441C"/>
    <w:rsid w:val="00D356EC"/>
    <w:rsid w:val="00D36567"/>
    <w:rsid w:val="00D47213"/>
    <w:rsid w:val="00D72950"/>
    <w:rsid w:val="00D83882"/>
    <w:rsid w:val="00D873B5"/>
    <w:rsid w:val="00D92CF6"/>
    <w:rsid w:val="00DC60E1"/>
    <w:rsid w:val="00DF661E"/>
    <w:rsid w:val="00E01826"/>
    <w:rsid w:val="00E020AD"/>
    <w:rsid w:val="00E17CC2"/>
    <w:rsid w:val="00E37400"/>
    <w:rsid w:val="00E43EA4"/>
    <w:rsid w:val="00EC1072"/>
    <w:rsid w:val="00EC72F9"/>
    <w:rsid w:val="00F33111"/>
    <w:rsid w:val="00F34E99"/>
    <w:rsid w:val="00F7635D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D64FB"/>
  <w15:docId w15:val="{FA0620FA-2FF7-4CE8-BCE2-7846A4F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R23.22 zawiadomienie stron o wszczęciu postępowania  z dnia 27.04.2022 r. opublikowano w BIP w dniu 6.05.2022 r. wersja cyfrowa</dc:title>
  <dc:subject/>
  <dc:creator>Stachoń-Burtek Joanna  (DPA)</dc:creator>
  <cp:keywords/>
  <cp:lastModifiedBy>Rzewińska Dorota  (DPA)</cp:lastModifiedBy>
  <cp:revision>5</cp:revision>
  <dcterms:created xsi:type="dcterms:W3CDTF">2022-05-06T14:05:00Z</dcterms:created>
  <dcterms:modified xsi:type="dcterms:W3CDTF">2022-05-06T14:54:00Z</dcterms:modified>
</cp:coreProperties>
</file>