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F92" w14:textId="1A7AD5E6" w:rsidR="007C7BAE" w:rsidRPr="004C4D33" w:rsidRDefault="007C7BAE" w:rsidP="0016428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4C4D3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3D7D69" wp14:editId="4F08054A">
            <wp:extent cx="2581275" cy="618490"/>
            <wp:effectExtent l="0" t="0" r="9525" b="0"/>
            <wp:docPr id="2" name="Obraz 2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2D02FE5" w14:textId="77777777" w:rsidR="007C7BAE" w:rsidRPr="004C4D33" w:rsidRDefault="007C7BAE" w:rsidP="004C4D33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  <w:r w:rsidRPr="004C4D33">
        <w:rPr>
          <w:rFonts w:ascii="Arial" w:hAnsi="Arial" w:cs="Arial"/>
          <w:b/>
          <w:color w:val="57575B"/>
          <w:sz w:val="24"/>
          <w:szCs w:val="24"/>
        </w:rPr>
        <w:t xml:space="preserve">           </w:t>
      </w:r>
      <w:r w:rsidRPr="004C4D33">
        <w:rPr>
          <w:rFonts w:ascii="Arial" w:hAnsi="Arial" w:cs="Arial"/>
          <w:b/>
          <w:color w:val="57575B"/>
          <w:sz w:val="24"/>
          <w:szCs w:val="24"/>
        </w:rPr>
        <w:tab/>
      </w:r>
      <w:r w:rsidRPr="004C4D33">
        <w:rPr>
          <w:rFonts w:ascii="Arial" w:hAnsi="Arial" w:cs="Arial"/>
          <w:b/>
          <w:color w:val="57575B"/>
          <w:sz w:val="24"/>
          <w:szCs w:val="24"/>
        </w:rPr>
        <w:tab/>
        <w:t xml:space="preserve">            </w:t>
      </w:r>
    </w:p>
    <w:p w14:paraId="0C94124F" w14:textId="5EB4BB28" w:rsidR="0016428B" w:rsidRDefault="0016428B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6428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76A6F7E" w14:textId="77777777" w:rsidR="0016428B" w:rsidRDefault="0016428B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7CA47C6" w14:textId="278F16CD" w:rsidR="007C7BAE" w:rsidRPr="004C4D33" w:rsidRDefault="007C7BAE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4D33">
        <w:rPr>
          <w:rFonts w:ascii="Arial" w:hAnsi="Arial" w:cs="Arial"/>
          <w:sz w:val="24"/>
          <w:szCs w:val="24"/>
        </w:rPr>
        <w:t>Warszawa,</w:t>
      </w:r>
      <w:r w:rsidRPr="004C4D3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2950" w:rsidRPr="004C4D33">
        <w:rPr>
          <w:rFonts w:ascii="Arial" w:hAnsi="Arial" w:cs="Arial"/>
          <w:color w:val="000000"/>
          <w:sz w:val="24"/>
          <w:szCs w:val="24"/>
          <w:lang w:eastAsia="pl-PL"/>
        </w:rPr>
        <w:t>13 października</w:t>
      </w:r>
      <w:r w:rsidR="005B3636" w:rsidRPr="004C4D3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C4D33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370795" w:rsidRPr="004C4D3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4C4D33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4C4D33">
        <w:rPr>
          <w:rFonts w:ascii="Arial" w:hAnsi="Arial" w:cs="Arial"/>
          <w:sz w:val="24"/>
          <w:szCs w:val="24"/>
        </w:rPr>
        <w:t xml:space="preserve"> </w:t>
      </w:r>
    </w:p>
    <w:p w14:paraId="6327CECF" w14:textId="5F6B6625" w:rsidR="00FF7A85" w:rsidRPr="004C4D33" w:rsidRDefault="007C7BAE" w:rsidP="004C4D3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C4D33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4C4D33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7F35FE" w:rsidRPr="004C4D33">
        <w:rPr>
          <w:rFonts w:ascii="Arial" w:hAnsi="Arial" w:cs="Arial"/>
          <w:b/>
          <w:bCs/>
          <w:sz w:val="24"/>
          <w:szCs w:val="24"/>
          <w:lang w:eastAsia="pl-PL"/>
        </w:rPr>
        <w:t>26</w:t>
      </w:r>
      <w:r w:rsidR="004C4D33">
        <w:rPr>
          <w:rFonts w:ascii="Arial" w:hAnsi="Arial" w:cs="Arial"/>
          <w:b/>
          <w:bCs/>
          <w:sz w:val="24"/>
          <w:szCs w:val="24"/>
          <w:lang w:eastAsia="pl-PL"/>
        </w:rPr>
        <w:t>ukośnik</w:t>
      </w:r>
      <w:r w:rsidR="007F35FE" w:rsidRPr="004C4D33">
        <w:rPr>
          <w:rFonts w:ascii="Arial" w:hAnsi="Arial" w:cs="Arial"/>
          <w:b/>
          <w:bCs/>
          <w:sz w:val="24"/>
          <w:szCs w:val="24"/>
          <w:lang w:eastAsia="pl-PL"/>
        </w:rPr>
        <w:t>21</w:t>
      </w:r>
    </w:p>
    <w:p w14:paraId="5D84D7C8" w14:textId="77777777" w:rsidR="00FD2ABF" w:rsidRPr="004C4D33" w:rsidRDefault="00FD2ABF" w:rsidP="004C4D3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935D603" w14:textId="45426A2B" w:rsidR="007C7BAE" w:rsidRPr="004C4D33" w:rsidRDefault="007C7BAE" w:rsidP="004C4D33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4C4D33">
        <w:rPr>
          <w:rFonts w:ascii="Arial" w:hAnsi="Arial" w:cs="Arial"/>
          <w:color w:val="auto"/>
          <w:sz w:val="28"/>
          <w:szCs w:val="28"/>
        </w:rPr>
        <w:t>P</w:t>
      </w:r>
      <w:r w:rsidR="004C4D33" w:rsidRPr="004C4D33">
        <w:rPr>
          <w:rFonts w:ascii="Arial" w:hAnsi="Arial" w:cs="Arial"/>
          <w:color w:val="auto"/>
          <w:sz w:val="28"/>
          <w:szCs w:val="28"/>
        </w:rPr>
        <w:t xml:space="preserve">ostanowienie </w:t>
      </w:r>
    </w:p>
    <w:p w14:paraId="40183955" w14:textId="77777777" w:rsidR="00FD2ABF" w:rsidRPr="004C4D33" w:rsidRDefault="00FD2ABF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524139F" w14:textId="77777777" w:rsidR="007C7BAE" w:rsidRPr="004C4D33" w:rsidRDefault="007C7BAE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4D33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4116E16" w14:textId="77777777" w:rsidR="007C7BAE" w:rsidRPr="004C4D33" w:rsidRDefault="007C7BAE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4D33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3BB92C17" w14:textId="77777777" w:rsidR="007C7BAE" w:rsidRPr="004C4D33" w:rsidRDefault="007C7BAE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4D33">
        <w:rPr>
          <w:rFonts w:ascii="Arial" w:hAnsi="Arial" w:cs="Arial"/>
          <w:bCs/>
          <w:sz w:val="24"/>
          <w:szCs w:val="24"/>
        </w:rPr>
        <w:t>Sebastian Kaleta</w:t>
      </w:r>
    </w:p>
    <w:p w14:paraId="49DD4FFD" w14:textId="77777777" w:rsidR="007C7BAE" w:rsidRPr="004C4D33" w:rsidRDefault="007C7BAE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4D3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A526A63" w14:textId="189CA229" w:rsidR="007C7BAE" w:rsidRPr="004C4D33" w:rsidRDefault="007C7BAE" w:rsidP="004C4D33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4C4D3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Pr="004C4D33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4C4D3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4C4D33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4C4D33">
        <w:rPr>
          <w:rFonts w:ascii="Arial" w:eastAsia="Calibri" w:hAnsi="Arial" w:cs="Arial"/>
          <w:kern w:val="3"/>
          <w:sz w:val="24"/>
          <w:szCs w:val="24"/>
          <w:lang w:eastAsia="en-US"/>
        </w:rPr>
        <w:t>, Jan Mosiński, Adam Zieliński,</w:t>
      </w:r>
    </w:p>
    <w:p w14:paraId="43DDFA35" w14:textId="68E227F7" w:rsidR="00370795" w:rsidRPr="004C4D33" w:rsidRDefault="007C7BAE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4D33">
        <w:rPr>
          <w:rFonts w:ascii="Arial" w:eastAsia="Calibri" w:hAnsi="Arial" w:cs="Arial"/>
          <w:sz w:val="24"/>
          <w:szCs w:val="24"/>
        </w:rPr>
        <w:lastRenderedPageBreak/>
        <w:t xml:space="preserve">po przeprowadzeniu w dniu </w:t>
      </w:r>
      <w:r w:rsidR="00492950" w:rsidRPr="004C4D33">
        <w:rPr>
          <w:rFonts w:ascii="Arial" w:eastAsia="Calibri" w:hAnsi="Arial" w:cs="Arial"/>
          <w:sz w:val="24"/>
          <w:szCs w:val="24"/>
        </w:rPr>
        <w:t xml:space="preserve">13 października </w:t>
      </w:r>
      <w:r w:rsidRPr="004C4D33">
        <w:rPr>
          <w:rFonts w:ascii="Arial" w:eastAsia="Calibri" w:hAnsi="Arial" w:cs="Arial"/>
          <w:sz w:val="24"/>
          <w:szCs w:val="24"/>
        </w:rPr>
        <w:t>202</w:t>
      </w:r>
      <w:r w:rsidR="00370795" w:rsidRPr="004C4D33">
        <w:rPr>
          <w:rFonts w:ascii="Arial" w:eastAsia="Calibri" w:hAnsi="Arial" w:cs="Arial"/>
          <w:sz w:val="24"/>
          <w:szCs w:val="24"/>
        </w:rPr>
        <w:t>1</w:t>
      </w:r>
      <w:r w:rsidRPr="004C4D33">
        <w:rPr>
          <w:rFonts w:ascii="Arial" w:eastAsia="Calibri" w:hAnsi="Arial" w:cs="Arial"/>
          <w:sz w:val="24"/>
          <w:szCs w:val="24"/>
        </w:rPr>
        <w:t xml:space="preserve"> r. </w:t>
      </w:r>
      <w:r w:rsidRPr="004C4D33">
        <w:rPr>
          <w:rFonts w:ascii="Arial" w:hAnsi="Arial" w:cs="Arial"/>
          <w:bCs/>
          <w:sz w:val="24"/>
          <w:szCs w:val="24"/>
        </w:rPr>
        <w:t>na posiedzeniu niejawnym sprawy w przedmiocie decyzji</w:t>
      </w:r>
      <w:r w:rsidR="00E431A5" w:rsidRP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z  dnia  lutego 2012 r., nr 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zmieniającej decyzję  Prezydenta m.st. Warszawy z dnia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maja 2008 r. nr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ustanawiającej prawo użytkowania wieczystego do gruntu o powierzchni 277 m</w:t>
      </w:r>
      <w:r w:rsidR="00F67240" w:rsidRPr="004C4D33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oznaczonego jako działka ewidencyjna 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z obrębu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położonego w Warszawie przy ul. Suligowskiego 7, dla którego Sąd Rejonowy dla W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8D0AFE" w:rsidRPr="004C4D33">
        <w:rPr>
          <w:rFonts w:ascii="Arial" w:hAnsi="Arial" w:cs="Arial"/>
          <w:bCs/>
          <w:sz w:val="24"/>
          <w:szCs w:val="24"/>
        </w:rPr>
        <w:t>-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M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w Warszawie prowadzi księgę wieczystą </w:t>
      </w:r>
      <w:r w:rsidR="004C4D33">
        <w:rPr>
          <w:rFonts w:ascii="Arial" w:hAnsi="Arial" w:cs="Arial"/>
          <w:bCs/>
          <w:sz w:val="24"/>
          <w:szCs w:val="24"/>
        </w:rPr>
        <w:t xml:space="preserve">   </w:t>
      </w:r>
      <w:r w:rsidR="00F67240" w:rsidRPr="004C4D33">
        <w:rPr>
          <w:rFonts w:ascii="Arial" w:hAnsi="Arial" w:cs="Arial"/>
          <w:bCs/>
          <w:sz w:val="24"/>
          <w:szCs w:val="24"/>
        </w:rPr>
        <w:t>(poprzednio</w:t>
      </w:r>
      <w:r w:rsidR="004C4D33">
        <w:rPr>
          <w:rFonts w:ascii="Arial" w:hAnsi="Arial" w:cs="Arial"/>
          <w:bCs/>
          <w:sz w:val="24"/>
          <w:szCs w:val="24"/>
        </w:rPr>
        <w:t xml:space="preserve">   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) dawne oznaczenie numerem hipotecznym </w:t>
      </w:r>
      <w:r w:rsidR="004C4D33">
        <w:rPr>
          <w:rFonts w:ascii="Arial" w:hAnsi="Arial" w:cs="Arial"/>
          <w:bCs/>
          <w:sz w:val="24"/>
          <w:szCs w:val="24"/>
        </w:rPr>
        <w:t xml:space="preserve">    </w:t>
      </w:r>
      <w:r w:rsidR="00E431A5" w:rsidRPr="004C4D33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0" w:name="_Hlk74923147"/>
      <w:r w:rsidR="00F67240" w:rsidRPr="004C4D33">
        <w:rPr>
          <w:rFonts w:ascii="Arial" w:hAnsi="Arial" w:cs="Arial"/>
          <w:bCs/>
          <w:sz w:val="24"/>
          <w:szCs w:val="24"/>
        </w:rPr>
        <w:t xml:space="preserve">Miasta Stołecznego Warszawy, Prokuratora </w:t>
      </w:r>
      <w:r w:rsidR="00AD0608" w:rsidRPr="004C4D33">
        <w:rPr>
          <w:rFonts w:ascii="Arial" w:hAnsi="Arial" w:cs="Arial"/>
          <w:bCs/>
          <w:sz w:val="24"/>
          <w:szCs w:val="24"/>
        </w:rPr>
        <w:t>Prokuratury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Regionalnej we W</w:t>
      </w:r>
      <w:r w:rsidR="004C4D33">
        <w:rPr>
          <w:rFonts w:ascii="Arial" w:hAnsi="Arial" w:cs="Arial"/>
          <w:bCs/>
          <w:sz w:val="24"/>
          <w:szCs w:val="24"/>
        </w:rPr>
        <w:t xml:space="preserve">   </w:t>
      </w:r>
      <w:r w:rsidR="008D0AFE" w:rsidRPr="004C4D33">
        <w:rPr>
          <w:rFonts w:ascii="Arial" w:hAnsi="Arial" w:cs="Arial"/>
          <w:bCs/>
          <w:sz w:val="24"/>
          <w:szCs w:val="24"/>
        </w:rPr>
        <w:t>,</w:t>
      </w:r>
      <w:r w:rsidR="008D0AFE" w:rsidRPr="004C4D33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M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J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(poprzednio M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</w:t>
      </w:r>
      <w:r w:rsidR="004C4D33">
        <w:rPr>
          <w:rFonts w:ascii="Arial" w:hAnsi="Arial" w:cs="Arial"/>
          <w:bCs/>
          <w:sz w:val="24"/>
          <w:szCs w:val="24"/>
        </w:rPr>
        <w:t xml:space="preserve"> J </w:t>
      </w:r>
      <w:r w:rsidR="00F67240" w:rsidRPr="004C4D33">
        <w:rPr>
          <w:rFonts w:ascii="Arial" w:hAnsi="Arial" w:cs="Arial"/>
          <w:bCs/>
          <w:sz w:val="24"/>
          <w:szCs w:val="24"/>
        </w:rPr>
        <w:t>-K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), M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K</w:t>
      </w:r>
      <w:bookmarkEnd w:id="0"/>
      <w:r w:rsidR="004C4D33">
        <w:rPr>
          <w:rFonts w:ascii="Arial" w:hAnsi="Arial" w:cs="Arial"/>
          <w:bCs/>
          <w:sz w:val="24"/>
          <w:szCs w:val="24"/>
        </w:rPr>
        <w:t xml:space="preserve"> </w:t>
      </w:r>
    </w:p>
    <w:p w14:paraId="23D3CA3C" w14:textId="77777777" w:rsidR="00FD2ABF" w:rsidRPr="004C4D33" w:rsidRDefault="00FD2ABF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077FC558" w14:textId="570DB4CD" w:rsidR="007C7BAE" w:rsidRPr="004C4D33" w:rsidRDefault="007C7BAE" w:rsidP="004C4D33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4C4D33">
        <w:rPr>
          <w:rFonts w:ascii="Arial" w:hAnsi="Arial" w:cs="Arial"/>
          <w:color w:val="auto"/>
          <w:sz w:val="28"/>
          <w:szCs w:val="28"/>
        </w:rPr>
        <w:t>postanawia:</w:t>
      </w:r>
    </w:p>
    <w:p w14:paraId="72E778B4" w14:textId="77777777" w:rsidR="00E431A5" w:rsidRPr="004C4D33" w:rsidRDefault="00E431A5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687FD67" w14:textId="203371B1" w:rsidR="00847F04" w:rsidRPr="004C4D33" w:rsidRDefault="007C7BAE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4D33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</w:t>
      </w:r>
      <w:r w:rsidR="00FF7A85" w:rsidRPr="004C4D33">
        <w:rPr>
          <w:rFonts w:ascii="Arial" w:hAnsi="Arial" w:cs="Arial"/>
          <w:bCs/>
          <w:sz w:val="24"/>
          <w:szCs w:val="24"/>
        </w:rPr>
        <w:t xml:space="preserve">decyzji </w:t>
      </w:r>
      <w:r w:rsidR="00524DFF" w:rsidRPr="004C4D33">
        <w:rPr>
          <w:rFonts w:ascii="Arial" w:hAnsi="Arial" w:cs="Arial"/>
          <w:bCs/>
          <w:sz w:val="24"/>
          <w:szCs w:val="24"/>
        </w:rPr>
        <w:t>Prezydenta m.st. Warszawy</w:t>
      </w:r>
      <w:r w:rsidR="00F67240" w:rsidRPr="004C4D33">
        <w:rPr>
          <w:rFonts w:ascii="Arial" w:hAnsi="Arial" w:cs="Arial"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z</w:t>
      </w:r>
      <w:r w:rsidR="007F35FE" w:rsidRP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dnia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lutego 2012 r., nr 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F67240" w:rsidRPr="004C4D33">
        <w:rPr>
          <w:rFonts w:ascii="Arial" w:hAnsi="Arial" w:cs="Arial"/>
          <w:bCs/>
          <w:sz w:val="24"/>
          <w:szCs w:val="24"/>
        </w:rPr>
        <w:t>zmieniającej decyzję Prezydenta m.st. Warszawy z dnia</w:t>
      </w:r>
      <w:r w:rsidR="00BD7A8B" w:rsidRPr="004C4D33">
        <w:rPr>
          <w:rFonts w:ascii="Arial" w:hAnsi="Arial" w:cs="Arial"/>
          <w:bCs/>
          <w:sz w:val="24"/>
          <w:szCs w:val="24"/>
        </w:rPr>
        <w:t xml:space="preserve"> </w:t>
      </w:r>
      <w:r w:rsidR="008D0AFE" w:rsidRPr="004C4D33">
        <w:rPr>
          <w:rFonts w:ascii="Arial" w:hAnsi="Arial" w:cs="Arial"/>
          <w:bCs/>
          <w:sz w:val="24"/>
          <w:szCs w:val="24"/>
        </w:rPr>
        <w:t xml:space="preserve">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maja 2008 r. nr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ustanawiającej prawo użytkowania wieczystego do gruntu o powierzchni 277 m</w:t>
      </w:r>
      <w:r w:rsidR="00F67240" w:rsidRPr="004C4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oznaczonego jako działka ewidencyjna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z obrębu 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położonego w Warszawie przy ul. Suligowskiego 7 , dla którego Sąd Rejonowy dla W</w:t>
      </w:r>
      <w:r w:rsidR="004C4D33">
        <w:rPr>
          <w:rFonts w:ascii="Arial" w:hAnsi="Arial" w:cs="Arial"/>
          <w:bCs/>
          <w:sz w:val="24"/>
          <w:szCs w:val="24"/>
        </w:rPr>
        <w:t xml:space="preserve">  </w:t>
      </w:r>
      <w:r w:rsidR="00BD7A8B" w:rsidRPr="004C4D33">
        <w:rPr>
          <w:rFonts w:ascii="Arial" w:hAnsi="Arial" w:cs="Arial"/>
          <w:bCs/>
          <w:sz w:val="24"/>
          <w:szCs w:val="24"/>
        </w:rPr>
        <w:t>-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>M</w:t>
      </w:r>
      <w:r w:rsidR="004C4D33">
        <w:rPr>
          <w:rFonts w:ascii="Arial" w:hAnsi="Arial" w:cs="Arial"/>
          <w:bCs/>
          <w:sz w:val="24"/>
          <w:szCs w:val="24"/>
        </w:rPr>
        <w:t xml:space="preserve"> 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w Warszawie prowadzi księgę wieczystą</w:t>
      </w:r>
      <w:r w:rsidR="004C4D33">
        <w:rPr>
          <w:rFonts w:ascii="Arial" w:hAnsi="Arial" w:cs="Arial"/>
          <w:bCs/>
          <w:sz w:val="24"/>
          <w:szCs w:val="24"/>
        </w:rPr>
        <w:t xml:space="preserve">    </w:t>
      </w:r>
      <w:r w:rsidR="00BD7A8B" w:rsidRPr="004C4D33">
        <w:rPr>
          <w:rFonts w:ascii="Arial" w:hAnsi="Arial" w:cs="Arial"/>
          <w:bCs/>
          <w:sz w:val="24"/>
          <w:szCs w:val="24"/>
        </w:rPr>
        <w:t>,</w:t>
      </w:r>
      <w:r w:rsidR="00F67240" w:rsidRPr="004C4D33">
        <w:rPr>
          <w:rFonts w:ascii="Arial" w:hAnsi="Arial" w:cs="Arial"/>
          <w:bCs/>
          <w:sz w:val="24"/>
          <w:szCs w:val="24"/>
        </w:rPr>
        <w:t xml:space="preserve"> dawne oznaczenie numerem hipotecznym </w:t>
      </w:r>
      <w:r w:rsidR="004C4D33">
        <w:rPr>
          <w:rFonts w:ascii="Arial" w:hAnsi="Arial" w:cs="Arial"/>
          <w:bCs/>
          <w:sz w:val="24"/>
          <w:szCs w:val="24"/>
        </w:rPr>
        <w:t xml:space="preserve">   </w:t>
      </w:r>
      <w:r w:rsidR="00847F04" w:rsidRPr="004C4D33">
        <w:rPr>
          <w:rFonts w:ascii="Arial" w:hAnsi="Arial" w:cs="Arial"/>
          <w:bCs/>
          <w:sz w:val="24"/>
          <w:szCs w:val="24"/>
        </w:rPr>
        <w:t>.</w:t>
      </w:r>
    </w:p>
    <w:p w14:paraId="09D860D5" w14:textId="7496EC51" w:rsidR="007C7BAE" w:rsidRPr="004C4D33" w:rsidRDefault="007C7BAE" w:rsidP="004C4D33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D33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4D0784ED" w14:textId="451A6A30" w:rsidR="007C7BAE" w:rsidRPr="004C4D33" w:rsidRDefault="007C7BAE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4D33">
        <w:rPr>
          <w:rFonts w:ascii="Arial" w:hAnsi="Arial" w:cs="Arial"/>
          <w:b/>
          <w:bCs/>
          <w:sz w:val="24"/>
          <w:szCs w:val="24"/>
        </w:rPr>
        <w:t>Sebastian Kalet</w:t>
      </w:r>
      <w:r w:rsidR="00FD099C" w:rsidRPr="004C4D33">
        <w:rPr>
          <w:rFonts w:ascii="Arial" w:hAnsi="Arial" w:cs="Arial"/>
          <w:b/>
          <w:bCs/>
          <w:sz w:val="24"/>
          <w:szCs w:val="24"/>
        </w:rPr>
        <w:t>a</w:t>
      </w:r>
    </w:p>
    <w:p w14:paraId="722E89A9" w14:textId="7E6411ED" w:rsidR="00524DFF" w:rsidRPr="004C4D33" w:rsidRDefault="00524DFF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10A2E9" w14:textId="77777777" w:rsidR="00524DFF" w:rsidRPr="004C4D33" w:rsidRDefault="00524DFF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653B84C" w14:textId="77777777" w:rsidR="00524DFF" w:rsidRPr="004C4D33" w:rsidRDefault="00524DFF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3AADA51" w14:textId="023E9A3E" w:rsidR="007C7BAE" w:rsidRPr="0016428B" w:rsidRDefault="00524DFF" w:rsidP="0016428B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16428B">
        <w:rPr>
          <w:rFonts w:ascii="Arial" w:hAnsi="Arial" w:cs="Arial"/>
          <w:color w:val="auto"/>
          <w:sz w:val="28"/>
          <w:szCs w:val="28"/>
        </w:rPr>
        <w:lastRenderedPageBreak/>
        <w:t xml:space="preserve">  </w:t>
      </w:r>
      <w:r w:rsidR="007C7BAE" w:rsidRPr="0016428B">
        <w:rPr>
          <w:rFonts w:ascii="Arial" w:hAnsi="Arial" w:cs="Arial"/>
          <w:color w:val="auto"/>
          <w:sz w:val="28"/>
          <w:szCs w:val="28"/>
        </w:rPr>
        <w:t>P</w:t>
      </w:r>
      <w:r w:rsidR="004C4D33" w:rsidRPr="0016428B">
        <w:rPr>
          <w:rFonts w:ascii="Arial" w:hAnsi="Arial" w:cs="Arial"/>
          <w:color w:val="auto"/>
          <w:sz w:val="28"/>
          <w:szCs w:val="28"/>
        </w:rPr>
        <w:t>ouczenie</w:t>
      </w:r>
      <w:r w:rsidR="007C7BAE" w:rsidRPr="0016428B">
        <w:rPr>
          <w:rFonts w:ascii="Arial" w:hAnsi="Arial" w:cs="Arial"/>
          <w:color w:val="auto"/>
          <w:sz w:val="28"/>
          <w:szCs w:val="28"/>
        </w:rPr>
        <w:t>:</w:t>
      </w:r>
    </w:p>
    <w:p w14:paraId="1EE319A5" w14:textId="77777777" w:rsidR="00524DFF" w:rsidRPr="004C4D33" w:rsidRDefault="00524DFF" w:rsidP="004C4D3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C863EEC" w14:textId="687813DD" w:rsidR="007C7BAE" w:rsidRPr="004C4D33" w:rsidRDefault="007C7BAE" w:rsidP="004C4D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4D33">
        <w:rPr>
          <w:rFonts w:ascii="Arial" w:hAnsi="Arial" w:cs="Arial"/>
          <w:bCs/>
          <w:sz w:val="24"/>
          <w:szCs w:val="24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4C4D33">
        <w:rPr>
          <w:rFonts w:ascii="Arial" w:hAnsi="Arial" w:cs="Arial"/>
          <w:bCs/>
          <w:sz w:val="24"/>
          <w:szCs w:val="24"/>
        </w:rPr>
        <w:t>Dz. U. z 20</w:t>
      </w:r>
      <w:r w:rsidR="009A09CF" w:rsidRPr="004C4D33">
        <w:rPr>
          <w:rFonts w:ascii="Arial" w:hAnsi="Arial" w:cs="Arial"/>
          <w:bCs/>
          <w:sz w:val="24"/>
          <w:szCs w:val="24"/>
        </w:rPr>
        <w:t xml:space="preserve">21 </w:t>
      </w:r>
      <w:r w:rsidR="00FD099C" w:rsidRPr="004C4D33">
        <w:rPr>
          <w:rFonts w:ascii="Arial" w:hAnsi="Arial" w:cs="Arial"/>
          <w:bCs/>
          <w:sz w:val="24"/>
          <w:szCs w:val="24"/>
        </w:rPr>
        <w:t>r. poz.</w:t>
      </w:r>
      <w:r w:rsidR="009A09CF" w:rsidRPr="004C4D33">
        <w:rPr>
          <w:rFonts w:ascii="Arial" w:hAnsi="Arial" w:cs="Arial"/>
          <w:bCs/>
          <w:sz w:val="24"/>
          <w:szCs w:val="24"/>
        </w:rPr>
        <w:t xml:space="preserve"> 795</w:t>
      </w:r>
      <w:r w:rsidR="00FD099C" w:rsidRPr="004C4D33">
        <w:rPr>
          <w:rFonts w:ascii="Arial" w:hAnsi="Arial" w:cs="Arial"/>
          <w:bCs/>
          <w:sz w:val="24"/>
          <w:szCs w:val="24"/>
        </w:rPr>
        <w:t>)</w:t>
      </w:r>
      <w:r w:rsidRPr="004C4D33">
        <w:rPr>
          <w:rFonts w:ascii="Arial" w:hAnsi="Arial" w:cs="Arial"/>
          <w:bCs/>
          <w:sz w:val="24"/>
          <w:szCs w:val="24"/>
        </w:rPr>
        <w:t xml:space="preserve"> na niniejsze postanowienie nie przysługuje środek zaskarżenia.</w:t>
      </w:r>
    </w:p>
    <w:p w14:paraId="4BD234A1" w14:textId="2B3D8E0C" w:rsidR="00524DFF" w:rsidRPr="004C4D33" w:rsidRDefault="007C7BAE" w:rsidP="004C4D33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4C4D33">
        <w:rPr>
          <w:rFonts w:ascii="Arial" w:hAnsi="Arial" w:cs="Arial"/>
          <w:bCs/>
          <w:sz w:val="24"/>
          <w:szCs w:val="24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="00FD099C" w:rsidRPr="004C4D33">
        <w:rPr>
          <w:rFonts w:ascii="Arial" w:hAnsi="Arial" w:cs="Arial"/>
          <w:bCs/>
          <w:sz w:val="24"/>
          <w:szCs w:val="24"/>
        </w:rPr>
        <w:t>(Dz. U. z 20</w:t>
      </w:r>
      <w:r w:rsidR="009A09CF" w:rsidRPr="004C4D33">
        <w:rPr>
          <w:rFonts w:ascii="Arial" w:hAnsi="Arial" w:cs="Arial"/>
          <w:bCs/>
          <w:sz w:val="24"/>
          <w:szCs w:val="24"/>
        </w:rPr>
        <w:t>21</w:t>
      </w:r>
      <w:r w:rsidR="00FD099C" w:rsidRPr="004C4D33">
        <w:rPr>
          <w:rFonts w:ascii="Arial" w:hAnsi="Arial" w:cs="Arial"/>
          <w:bCs/>
          <w:sz w:val="24"/>
          <w:szCs w:val="24"/>
        </w:rPr>
        <w:t xml:space="preserve"> r. poz.</w:t>
      </w:r>
      <w:r w:rsidR="009A09CF" w:rsidRPr="004C4D33">
        <w:rPr>
          <w:rFonts w:ascii="Arial" w:hAnsi="Arial" w:cs="Arial"/>
          <w:bCs/>
          <w:sz w:val="24"/>
          <w:szCs w:val="24"/>
        </w:rPr>
        <w:t xml:space="preserve"> 795</w:t>
      </w:r>
      <w:r w:rsidR="00FD099C" w:rsidRPr="004C4D33">
        <w:rPr>
          <w:rFonts w:ascii="Arial" w:hAnsi="Arial" w:cs="Arial"/>
          <w:bCs/>
          <w:sz w:val="24"/>
          <w:szCs w:val="24"/>
        </w:rPr>
        <w:t>)</w:t>
      </w:r>
      <w:r w:rsidRPr="004C4D33">
        <w:rPr>
          <w:rFonts w:ascii="Arial" w:hAnsi="Arial" w:cs="Arial"/>
          <w:bCs/>
          <w:sz w:val="24"/>
          <w:szCs w:val="24"/>
        </w:rPr>
        <w:t xml:space="preserve"> </w:t>
      </w:r>
      <w:r w:rsidRPr="004C4D33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</w:t>
      </w:r>
      <w:bookmarkStart w:id="3" w:name="mip38341730"/>
      <w:bookmarkEnd w:id="3"/>
      <w:r w:rsidR="007F35FE" w:rsidRPr="004C4D33">
        <w:rPr>
          <w:rFonts w:ascii="Arial" w:hAnsi="Arial" w:cs="Arial"/>
          <w:sz w:val="24"/>
          <w:szCs w:val="24"/>
          <w:lang w:eastAsia="pl-PL"/>
        </w:rPr>
        <w:t>.</w:t>
      </w:r>
    </w:p>
    <w:p w14:paraId="7BFE6C8F" w14:textId="6A97AC66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7BDA809" w14:textId="21E43916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B6ED656" w14:textId="762176CF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CD7CDAB" w14:textId="7DFA1DAA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F510F65" w14:textId="63C893A5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0D507D2" w14:textId="2799C5D4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4714E1" w14:textId="2EF8E4CA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6DE630" w14:textId="1C2479E2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64A0A7" w14:textId="3574006F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416D07" w14:textId="6F00830D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1B07DF1" w14:textId="6ADC2F89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C188253" w14:textId="734C75C1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74E5184" w14:textId="729A1E13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80B90A" w14:textId="77777777" w:rsidR="00524DFF" w:rsidRPr="004C4D33" w:rsidRDefault="00524DFF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34C96AF" w14:textId="69EE6BFF" w:rsidR="00994608" w:rsidRPr="004C4D33" w:rsidRDefault="00994608" w:rsidP="004C4D33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4C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16428B"/>
    <w:rsid w:val="00231818"/>
    <w:rsid w:val="003024B5"/>
    <w:rsid w:val="003025C6"/>
    <w:rsid w:val="00314A81"/>
    <w:rsid w:val="00367601"/>
    <w:rsid w:val="00370795"/>
    <w:rsid w:val="00417A2C"/>
    <w:rsid w:val="00444DC1"/>
    <w:rsid w:val="00484EC7"/>
    <w:rsid w:val="00492950"/>
    <w:rsid w:val="004C4D33"/>
    <w:rsid w:val="00524DFF"/>
    <w:rsid w:val="00541362"/>
    <w:rsid w:val="005B3636"/>
    <w:rsid w:val="005F3512"/>
    <w:rsid w:val="005F66B3"/>
    <w:rsid w:val="00602EA9"/>
    <w:rsid w:val="00702D2B"/>
    <w:rsid w:val="007A688C"/>
    <w:rsid w:val="007C7BAE"/>
    <w:rsid w:val="007F35FE"/>
    <w:rsid w:val="008223A5"/>
    <w:rsid w:val="00847F04"/>
    <w:rsid w:val="008D0AFE"/>
    <w:rsid w:val="009020E0"/>
    <w:rsid w:val="00921971"/>
    <w:rsid w:val="00994608"/>
    <w:rsid w:val="009A09CF"/>
    <w:rsid w:val="009E0152"/>
    <w:rsid w:val="009F6F39"/>
    <w:rsid w:val="00A634E3"/>
    <w:rsid w:val="00A83C11"/>
    <w:rsid w:val="00AD0608"/>
    <w:rsid w:val="00BD7A8B"/>
    <w:rsid w:val="00C501C7"/>
    <w:rsid w:val="00CF3986"/>
    <w:rsid w:val="00D6277A"/>
    <w:rsid w:val="00D91C56"/>
    <w:rsid w:val="00DD2AF5"/>
    <w:rsid w:val="00E431A5"/>
    <w:rsid w:val="00E45EFC"/>
    <w:rsid w:val="00EC0C30"/>
    <w:rsid w:val="00F67240"/>
    <w:rsid w:val="00F753CB"/>
    <w:rsid w:val="00FD099C"/>
    <w:rsid w:val="00FD2ABF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D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z dnia 13.10.2021 r.o zwróceniu się do Społecznej Rady-wersja cyfrowa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13.10.2021 r.o zwróceniu się do Społecznej Rady-wersja cyfrowa</dc:title>
  <dc:subject/>
  <dc:creator>Warchoł Marcin  (DPA)</dc:creator>
  <cp:keywords/>
  <dc:description/>
  <cp:lastModifiedBy>Bagnowska Aleksandra  (DPA)</cp:lastModifiedBy>
  <cp:revision>3</cp:revision>
  <cp:lastPrinted>2020-11-26T12:53:00Z</cp:lastPrinted>
  <dcterms:created xsi:type="dcterms:W3CDTF">2021-10-19T11:15:00Z</dcterms:created>
  <dcterms:modified xsi:type="dcterms:W3CDTF">2021-10-19T11:17:00Z</dcterms:modified>
</cp:coreProperties>
</file>