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355" w:rsidRDefault="002B00B2">
      <w:pPr>
        <w:spacing w:line="1" w:lineRule="exact"/>
      </w:pPr>
      <w:bookmarkStart w:id="0" w:name="_GoBack"/>
      <w:bookmarkEnd w:id="0"/>
      <w:r>
        <w:rPr>
          <w:noProof/>
          <w:lang w:bidi="ar-SA"/>
        </w:rPr>
        <w:drawing>
          <wp:anchor distT="109855" distB="265430" distL="452755" distR="118745" simplePos="0" relativeHeight="125829378" behindDoc="0" locked="0" layoutInCell="1" allowOverlap="1">
            <wp:simplePos x="0" y="0"/>
            <wp:positionH relativeFrom="page">
              <wp:posOffset>6021705</wp:posOffset>
            </wp:positionH>
            <wp:positionV relativeFrom="paragraph">
              <wp:posOffset>122555</wp:posOffset>
            </wp:positionV>
            <wp:extent cx="1005840" cy="560705"/>
            <wp:effectExtent l="0" t="0" r="0" b="0"/>
            <wp:wrapSquare wrapText="bothSides"/>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1005840" cy="560705"/>
                    </a:xfrm>
                    <a:prstGeom prst="rect">
                      <a:avLst/>
                    </a:prstGeom>
                  </pic:spPr>
                </pic:pic>
              </a:graphicData>
            </a:graphic>
          </wp:anchor>
        </w:drawing>
      </w:r>
      <w:r>
        <w:rPr>
          <w:noProof/>
          <w:lang w:bidi="ar-SA"/>
        </w:rPr>
        <mc:AlternateContent>
          <mc:Choice Requires="wps">
            <w:drawing>
              <wp:anchor distT="0" distB="0" distL="0" distR="0" simplePos="0" relativeHeight="251658240" behindDoc="0" locked="0" layoutInCell="1" allowOverlap="1">
                <wp:simplePos x="0" y="0"/>
                <wp:positionH relativeFrom="page">
                  <wp:posOffset>6007735</wp:posOffset>
                </wp:positionH>
                <wp:positionV relativeFrom="paragraph">
                  <wp:posOffset>12700</wp:posOffset>
                </wp:positionV>
                <wp:extent cx="274320" cy="118745"/>
                <wp:effectExtent l="0" t="0" r="0" b="0"/>
                <wp:wrapNone/>
                <wp:docPr id="3" name="Shape 3"/>
                <wp:cNvGraphicFramePr/>
                <a:graphic xmlns:a="http://schemas.openxmlformats.org/drawingml/2006/main">
                  <a:graphicData uri="http://schemas.microsoft.com/office/word/2010/wordprocessingShape">
                    <wps:wsp>
                      <wps:cNvSpPr txBox="1"/>
                      <wps:spPr>
                        <a:xfrm>
                          <a:off x="0" y="0"/>
                          <a:ext cx="274320" cy="118745"/>
                        </a:xfrm>
                        <a:prstGeom prst="rect">
                          <a:avLst/>
                        </a:prstGeom>
                        <a:noFill/>
                      </wps:spPr>
                      <wps:txbx>
                        <w:txbxContent>
                          <w:p w:rsidR="00D44355" w:rsidRDefault="002B00B2">
                            <w:pPr>
                              <w:pStyle w:val="Picturecaption10"/>
                              <w:jc w:val="right"/>
                              <w:rPr>
                                <w:sz w:val="11"/>
                                <w:szCs w:val="11"/>
                              </w:rPr>
                            </w:pPr>
                            <w:r>
                              <w:rPr>
                                <w:rStyle w:val="Picturecaption1"/>
                                <w:sz w:val="11"/>
                                <w:szCs w:val="11"/>
                              </w:rPr>
                              <w:t>KPRM</w:t>
                            </w:r>
                          </w:p>
                        </w:txbxContent>
                      </wps:txbx>
                      <wps:bodyPr lIns="0" tIns="0" rIns="0" bIns="0"/>
                    </wps:wsp>
                  </a:graphicData>
                </a:graphic>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Shape 3" o:spid="_x0000_s1026" type="#_x0000_t202" style="position:absolute;margin-left:473.05pt;margin-top:1pt;width:21.6pt;height:9.3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" filled="f" stroked="f">
                <v:textbox inset="0,0,0,0">
                  <w:txbxContent>
                    <w:p w:rsidR="00D44355" w:rsidRDefault="002B00B2">
                      <w:pPr>
                        <w:pStyle w:val="Picturecaption10"/>
                        <w:jc w:val="right"/>
                        <w:rPr>
                          <w:sz w:val="11"/>
                          <w:szCs w:val="11"/>
                        </w:rPr>
                      </w:pPr>
                      <w:r>
                        <w:rPr>
                          <w:rStyle w:val="Picturecaption1"/>
                          <w:sz w:val="11"/>
                          <w:szCs w:val="11"/>
                        </w:rPr>
                        <w:t>KPRM</w:t>
                      </w:r>
                    </w:p>
                  </w:txbxContent>
                </v:textbox>
                <w10:wrap anchorx="page"/>
              </v:shape>
            </w:pict>
          </mc:Fallback>
        </mc:AlternateContent>
      </w:r>
      <w:r>
        <w:rPr>
          <w:noProof/>
          <w:lang w:bidi="ar-SA"/>
        </w:rPr>
        <mc:AlternateContent>
          <mc:Choice Requires="wps">
            <w:drawing>
              <wp:anchor distT="0" distB="0" distL="0" distR="0" simplePos="0" relativeHeight="251659264" behindDoc="0" locked="0" layoutInCell="1" allowOverlap="1">
                <wp:simplePos x="0" y="0"/>
                <wp:positionH relativeFrom="page">
                  <wp:posOffset>6003290</wp:posOffset>
                </wp:positionH>
                <wp:positionV relativeFrom="paragraph">
                  <wp:posOffset>675640</wp:posOffset>
                </wp:positionV>
                <wp:extent cx="1028700" cy="137160"/>
                <wp:effectExtent l="0" t="0" r="0" b="0"/>
                <wp:wrapNone/>
                <wp:docPr id="5" name="Shape 5"/>
                <wp:cNvGraphicFramePr/>
                <a:graphic xmlns:a="http://schemas.openxmlformats.org/drawingml/2006/main">
                  <a:graphicData uri="http://schemas.microsoft.com/office/word/2010/wordprocessingShape">
                    <wps:wsp>
                      <wps:cNvSpPr txBox="1"/>
                      <wps:spPr>
                        <a:xfrm>
                          <a:off x="0" y="0"/>
                          <a:ext cx="1028700" cy="137160"/>
                        </a:xfrm>
                        <a:prstGeom prst="rect">
                          <a:avLst/>
                        </a:prstGeom>
                        <a:noFill/>
                      </wps:spPr>
                      <wps:txbx>
                        <w:txbxContent>
                          <w:p w:rsidR="00D44355" w:rsidRDefault="002B00B2">
                            <w:pPr>
                              <w:pStyle w:val="Picturecaption10"/>
                            </w:pPr>
                            <w:r>
                              <w:rPr>
                                <w:rStyle w:val="Picturecaption1"/>
                              </w:rPr>
                              <w:t>RPU/84409/2024 P</w:t>
                            </w:r>
                          </w:p>
                        </w:txbxContent>
                      </wps:txbx>
                      <wps:bodyPr lIns="0" tIns="0" rIns="0" bIns="0"/>
                    </wps:wsp>
                  </a:graphicData>
                </a:graphic>
              </wp:anchor>
            </w:drawing>
          </mc:Choice>
          <mc:Fallback xmlns:w16se="http://schemas.microsoft.com/office/word/2015/wordml/symex" xmlns:cx1="http://schemas.microsoft.com/office/drawing/2015/9/8/chartex" xmlns:cx="http://schemas.microsoft.com/office/drawing/2014/chartex">
            <w:pict>
              <v:shape id="Shape 5" o:spid="_x0000_s1027" type="#_x0000_t202" style="position:absolute;margin-left:472.7pt;margin-top:53.2pt;width:81pt;height:10.8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" filled="f" stroked="f">
                <v:textbox inset="0,0,0,0">
                  <w:txbxContent>
                    <w:p w:rsidR="00D44355" w:rsidRDefault="002B00B2">
                      <w:pPr>
                        <w:pStyle w:val="Picturecaption10"/>
                      </w:pPr>
                      <w:r>
                        <w:rPr>
                          <w:rStyle w:val="Picturecaption1"/>
                        </w:rPr>
                        <w:t>RPU/84409/2024 P</w:t>
                      </w:r>
                    </w:p>
                  </w:txbxContent>
                </v:textbox>
                <w10:wrap anchorx="page"/>
              </v:shape>
            </w:pict>
          </mc:Fallback>
        </mc:AlternateContent>
      </w:r>
      <w:r>
        <w:rPr>
          <w:noProof/>
          <w:lang w:bidi="ar-SA"/>
        </w:rPr>
        <mc:AlternateContent>
          <mc:Choice Requires="wps">
            <w:drawing>
              <wp:anchor distT="0" distB="0" distL="0" distR="0" simplePos="0" relativeHeight="251660288" behindDoc="0" locked="0" layoutInCell="1" allowOverlap="1">
                <wp:simplePos x="0" y="0"/>
                <wp:positionH relativeFrom="page">
                  <wp:posOffset>5683250</wp:posOffset>
                </wp:positionH>
                <wp:positionV relativeFrom="paragraph">
                  <wp:posOffset>794385</wp:posOffset>
                </wp:positionV>
                <wp:extent cx="1284605" cy="155575"/>
                <wp:effectExtent l="0" t="0" r="0" b="0"/>
                <wp:wrapNone/>
                <wp:docPr id="7" name="Shape 7"/>
                <wp:cNvGraphicFramePr/>
                <a:graphic xmlns:a="http://schemas.openxmlformats.org/drawingml/2006/main">
                  <a:graphicData uri="http://schemas.microsoft.com/office/word/2010/wordprocessingShape">
                    <wps:wsp>
                      <wps:cNvSpPr txBox="1"/>
                      <wps:spPr>
                        <a:xfrm>
                          <a:off x="0" y="0"/>
                          <a:ext cx="1284605" cy="155575"/>
                        </a:xfrm>
                        <a:prstGeom prst="rect">
                          <a:avLst/>
                        </a:prstGeom>
                        <a:noFill/>
                      </wps:spPr>
                      <wps:txbx>
                        <w:txbxContent>
                          <w:p w:rsidR="00D44355" w:rsidRDefault="001219CA">
                            <w:pPr>
                              <w:pStyle w:val="Picturecaption10"/>
                            </w:pPr>
                            <w:r>
                              <w:rPr>
                                <w:rStyle w:val="Picturecaption1"/>
                                <w:rFonts w:ascii="Times New Roman" w:eastAsia="Times New Roman" w:hAnsi="Times New Roman" w:cs="Times New Roman"/>
                              </w:rPr>
                              <w:t xml:space="preserve">            </w:t>
                            </w:r>
                            <w:r w:rsidR="002B00B2">
                              <w:rPr>
                                <w:rStyle w:val="Picturecaption1"/>
                                <w:rFonts w:ascii="Times New Roman" w:eastAsia="Times New Roman" w:hAnsi="Times New Roman" w:cs="Times New Roman"/>
                              </w:rPr>
                              <w:t>Dat</w:t>
                            </w:r>
                            <w:r w:rsidR="00460D3B">
                              <w:rPr>
                                <w:rStyle w:val="Picturecaption1"/>
                                <w:rFonts w:ascii="Times New Roman" w:eastAsia="Times New Roman" w:hAnsi="Times New Roman" w:cs="Times New Roman"/>
                              </w:rPr>
                              <w:t>a:</w:t>
                            </w:r>
                            <w:r w:rsidR="002B00B2">
                              <w:rPr>
                                <w:rStyle w:val="Picturecaption1"/>
                                <w:rFonts w:ascii="Times New Roman" w:eastAsia="Times New Roman" w:hAnsi="Times New Roman" w:cs="Times New Roman"/>
                                <w:i/>
                                <w:iCs/>
                              </w:rPr>
                              <w:t>,</w:t>
                            </w:r>
                            <w:r w:rsidR="002B00B2" w:rsidRPr="00460D3B">
                              <w:rPr>
                                <w:rStyle w:val="Picturecaption1"/>
                                <w:rFonts w:ascii="Times New Roman" w:eastAsia="Times New Roman" w:hAnsi="Times New Roman" w:cs="Times New Roman"/>
                                <w:iCs/>
                              </w:rPr>
                              <w:t>2024</w:t>
                            </w:r>
                            <w:r w:rsidR="00460D3B">
                              <w:rPr>
                                <w:rStyle w:val="Picturecaption1"/>
                                <w:rFonts w:ascii="Times New Roman" w:eastAsia="Times New Roman" w:hAnsi="Times New Roman" w:cs="Times New Roman"/>
                                <w:i/>
                                <w:iCs/>
                              </w:rPr>
                              <w:t>-</w:t>
                            </w:r>
                            <w:r w:rsidR="002B00B2">
                              <w:rPr>
                                <w:rStyle w:val="Picturecaption1"/>
                                <w:rFonts w:ascii="Times New Roman" w:eastAsia="Times New Roman" w:hAnsi="Times New Roman" w:cs="Times New Roman"/>
                              </w:rPr>
                              <w:t>10-30</w:t>
                            </w:r>
                          </w:p>
                        </w:txbxContent>
                      </wps:txbx>
                      <wps:bodyPr lIns="0" tIns="0" rIns="0" bIns="0"/>
                    </wps:wsp>
                  </a:graphicData>
                </a:graphic>
              </wp:anchor>
            </w:drawing>
          </mc:Choice>
          <mc:Fallback xmlns:w16se="http://schemas.microsoft.com/office/word/2015/wordml/symex" xmlns:cx1="http://schemas.microsoft.com/office/drawing/2015/9/8/chartex" xmlns:cx="http://schemas.microsoft.com/office/drawing/2014/chartex">
            <w:pict>
              <v:shape id="Shape 7" o:spid="_x0000_s1028" type="#_x0000_t202" style="position:absolute;margin-left:447.5pt;margin-top:62.55pt;width:101.15pt;height:12.2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" filled="f" stroked="f">
                <v:textbox inset="0,0,0,0">
                  <w:txbxContent>
                    <w:p w:rsidR="00D44355" w:rsidRDefault="001219CA">
                      <w:pPr>
                        <w:pStyle w:val="Picturecaption10"/>
                      </w:pPr>
                      <w:r>
                        <w:rPr>
                          <w:rStyle w:val="Picturecaption1"/>
                          <w:rFonts w:ascii="Times New Roman" w:eastAsia="Times New Roman" w:hAnsi="Times New Roman" w:cs="Times New Roman"/>
                        </w:rPr>
                        <w:t xml:space="preserve">            </w:t>
                      </w:r>
                      <w:bookmarkStart w:id="1" w:name="_GoBack"/>
                      <w:bookmarkEnd w:id="1"/>
                      <w:r w:rsidR="002B00B2">
                        <w:rPr>
                          <w:rStyle w:val="Picturecaption1"/>
                          <w:rFonts w:ascii="Times New Roman" w:eastAsia="Times New Roman" w:hAnsi="Times New Roman" w:cs="Times New Roman"/>
                        </w:rPr>
                        <w:t>Dat</w:t>
                      </w:r>
                      <w:r w:rsidR="00460D3B">
                        <w:rPr>
                          <w:rStyle w:val="Picturecaption1"/>
                          <w:rFonts w:ascii="Times New Roman" w:eastAsia="Times New Roman" w:hAnsi="Times New Roman" w:cs="Times New Roman"/>
                        </w:rPr>
                        <w:t>a:</w:t>
                      </w:r>
                      <w:r w:rsidR="002B00B2">
                        <w:rPr>
                          <w:rStyle w:val="Picturecaption1"/>
                          <w:rFonts w:ascii="Times New Roman" w:eastAsia="Times New Roman" w:hAnsi="Times New Roman" w:cs="Times New Roman"/>
                          <w:i/>
                          <w:iCs/>
                        </w:rPr>
                        <w:t>,</w:t>
                      </w:r>
                      <w:r w:rsidR="002B00B2" w:rsidRPr="00460D3B">
                        <w:rPr>
                          <w:rStyle w:val="Picturecaption1"/>
                          <w:rFonts w:ascii="Times New Roman" w:eastAsia="Times New Roman" w:hAnsi="Times New Roman" w:cs="Times New Roman"/>
                          <w:iCs/>
                        </w:rPr>
                        <w:t>2024</w:t>
                      </w:r>
                      <w:r w:rsidR="00460D3B">
                        <w:rPr>
                          <w:rStyle w:val="Picturecaption1"/>
                          <w:rFonts w:ascii="Times New Roman" w:eastAsia="Times New Roman" w:hAnsi="Times New Roman" w:cs="Times New Roman"/>
                          <w:i/>
                          <w:iCs/>
                        </w:rPr>
                        <w:t>-</w:t>
                      </w:r>
                      <w:r w:rsidR="002B00B2">
                        <w:rPr>
                          <w:rStyle w:val="Picturecaption1"/>
                          <w:rFonts w:ascii="Times New Roman" w:eastAsia="Times New Roman" w:hAnsi="Times New Roman" w:cs="Times New Roman"/>
                        </w:rPr>
                        <w:t>10-30</w:t>
                      </w:r>
                    </w:p>
                  </w:txbxContent>
                </v:textbox>
                <w10:wrap anchorx="page"/>
              </v:shape>
            </w:pict>
          </mc:Fallback>
        </mc:AlternateContent>
      </w:r>
    </w:p>
    <w:p w:rsidR="00460D3B" w:rsidRDefault="00460D3B">
      <w:pPr>
        <w:pStyle w:val="Bodytext40"/>
        <w:spacing w:after="0" w:line="511" w:lineRule="auto"/>
        <w:rPr>
          <w:rStyle w:val="Bodytext4"/>
        </w:rPr>
      </w:pPr>
    </w:p>
    <w:p w:rsidR="00460D3B" w:rsidRDefault="00460D3B">
      <w:pPr>
        <w:pStyle w:val="Bodytext40"/>
        <w:spacing w:after="0" w:line="511" w:lineRule="auto"/>
        <w:rPr>
          <w:rStyle w:val="Bodytext4"/>
          <w:lang w:val="en-US" w:eastAsia="en-US" w:bidi="en-US"/>
        </w:rPr>
      </w:pPr>
    </w:p>
    <w:p w:rsidR="00D44355" w:rsidRDefault="00460D3B">
      <w:pPr>
        <w:pStyle w:val="Bodytext40"/>
        <w:spacing w:after="0" w:line="511" w:lineRule="auto"/>
        <w:sectPr w:rsidR="00D44355">
          <w:footerReference w:type="even" r:id="rId8"/>
          <w:footerReference w:type="default" r:id="rId9"/>
          <w:pgSz w:w="11900" w:h="16840"/>
          <w:pgMar w:top="190" w:right="8408" w:bottom="2380" w:left="1526" w:header="0" w:footer="3" w:gutter="0"/>
          <w:pgNumType w:start="1"/>
          <w:cols w:space="720"/>
          <w:noEndnote/>
          <w:docGrid w:linePitch="360"/>
        </w:sectPr>
      </w:pPr>
      <w:r>
        <w:rPr>
          <w:rStyle w:val="Bodytext4"/>
          <w:lang w:val="en-US" w:eastAsia="en-US" w:bidi="en-US"/>
        </w:rPr>
        <w:t xml:space="preserve"> </w:t>
      </w:r>
    </w:p>
    <w:p w:rsidR="00D44355" w:rsidRDefault="00D44355">
      <w:pPr>
        <w:spacing w:line="97" w:lineRule="exact"/>
        <w:rPr>
          <w:sz w:val="8"/>
          <w:szCs w:val="8"/>
        </w:rPr>
      </w:pPr>
    </w:p>
    <w:p w:rsidR="00D44355" w:rsidRDefault="00D44355">
      <w:pPr>
        <w:spacing w:line="1" w:lineRule="exact"/>
        <w:sectPr w:rsidR="00D44355">
          <w:type w:val="continuous"/>
          <w:pgSz w:w="11900" w:h="16840"/>
          <w:pgMar w:top="190" w:right="0" w:bottom="2380" w:left="0" w:header="0" w:footer="3" w:gutter="0"/>
          <w:cols w:space="720"/>
          <w:noEndnote/>
          <w:docGrid w:linePitch="360"/>
        </w:sectPr>
      </w:pPr>
    </w:p>
    <w:p w:rsidR="00D44355" w:rsidRDefault="002B00B2" w:rsidP="00460D3B">
      <w:pPr>
        <w:pStyle w:val="Bodytext10"/>
        <w:spacing w:after="0" w:line="377" w:lineRule="auto"/>
        <w:ind w:left="1416" w:firstLine="708"/>
        <w:jc w:val="center"/>
      </w:pPr>
      <w:r>
        <w:rPr>
          <w:rStyle w:val="Bodytext1"/>
          <w:b/>
          <w:bCs/>
        </w:rPr>
        <w:t>Pan Tomasz Siemoniak</w:t>
      </w:r>
    </w:p>
    <w:p w:rsidR="00D44355" w:rsidRDefault="002B00B2" w:rsidP="00460D3B">
      <w:pPr>
        <w:pStyle w:val="Bodytext20"/>
        <w:spacing w:line="458" w:lineRule="auto"/>
        <w:ind w:left="2832" w:firstLine="708"/>
        <w:rPr>
          <w:sz w:val="18"/>
          <w:szCs w:val="18"/>
        </w:rPr>
      </w:pPr>
      <w:r>
        <w:rPr>
          <w:rStyle w:val="Bodytext2"/>
          <w:sz w:val="18"/>
          <w:szCs w:val="18"/>
        </w:rPr>
        <w:t>Wicepremier Rady Ministrów</w:t>
      </w:r>
      <w:r>
        <w:rPr>
          <w:rStyle w:val="Bodytext2"/>
          <w:sz w:val="18"/>
          <w:szCs w:val="18"/>
        </w:rPr>
        <w:br/>
        <w:t>Minister Spraw Wewnętrznych i Administracji</w:t>
      </w:r>
    </w:p>
    <w:p w:rsidR="00D44355" w:rsidRDefault="002B00B2" w:rsidP="00460D3B">
      <w:pPr>
        <w:pStyle w:val="Bodytext40"/>
        <w:spacing w:after="900" w:line="562" w:lineRule="auto"/>
        <w:rPr>
          <w:sz w:val="15"/>
          <w:szCs w:val="15"/>
        </w:rPr>
      </w:pPr>
      <w:r>
        <w:rPr>
          <w:rStyle w:val="Bodytext4"/>
          <w:b/>
          <w:bCs/>
          <w:sz w:val="15"/>
          <w:szCs w:val="15"/>
        </w:rPr>
        <w:t xml:space="preserve">Otrzymują </w:t>
      </w:r>
      <w:r>
        <w:rPr>
          <w:rStyle w:val="Bodytext4"/>
          <w:b/>
          <w:bCs/>
          <w:sz w:val="15"/>
          <w:szCs w:val="15"/>
          <w:lang w:val="en-US" w:eastAsia="en-US" w:bidi="en-US"/>
        </w:rPr>
        <w:t xml:space="preserve">do </w:t>
      </w:r>
      <w:r>
        <w:rPr>
          <w:rStyle w:val="Bodytext4"/>
          <w:b/>
          <w:bCs/>
          <w:sz w:val="15"/>
          <w:szCs w:val="15"/>
        </w:rPr>
        <w:t>wiadomości</w:t>
      </w:r>
      <w:r>
        <w:rPr>
          <w:rStyle w:val="Bodytext4"/>
          <w:b/>
          <w:bCs/>
          <w:sz w:val="15"/>
          <w:szCs w:val="15"/>
        </w:rPr>
        <w:br/>
        <w:t>wg rozdzielnika zał. Nr 3</w:t>
      </w:r>
    </w:p>
    <w:p w:rsidR="00D44355" w:rsidRDefault="002B00B2">
      <w:pPr>
        <w:pStyle w:val="Bodytext10"/>
        <w:spacing w:after="0" w:line="374" w:lineRule="auto"/>
        <w:ind w:firstLine="0"/>
        <w:jc w:val="center"/>
      </w:pPr>
      <w:r>
        <w:rPr>
          <w:rStyle w:val="Bodytext1"/>
          <w:b/>
          <w:bCs/>
        </w:rPr>
        <w:t>PETYCJA</w:t>
      </w:r>
    </w:p>
    <w:p w:rsidR="00D44355" w:rsidRDefault="00460D3B">
      <w:pPr>
        <w:pStyle w:val="Heading110"/>
        <w:keepNext/>
        <w:keepLines/>
      </w:pPr>
      <w:r>
        <w:rPr>
          <w:rStyle w:val="Heading11"/>
        </w:rPr>
        <w:t>Szanowny Panie Premierze</w:t>
      </w:r>
    </w:p>
    <w:p w:rsidR="00D44355" w:rsidRDefault="002B00B2">
      <w:pPr>
        <w:pStyle w:val="Bodytext10"/>
        <w:spacing w:after="160" w:line="331" w:lineRule="auto"/>
        <w:ind w:left="140" w:firstLine="720"/>
        <w:jc w:val="both"/>
        <w:rPr>
          <w:sz w:val="20"/>
          <w:szCs w:val="20"/>
        </w:rPr>
      </w:pPr>
      <w:r>
        <w:rPr>
          <w:rStyle w:val="Bodytext1"/>
          <w:sz w:val="20"/>
          <w:szCs w:val="20"/>
        </w:rPr>
        <w:t>Zwracam się z uprzejmą prośbą o wdrożenie przyspieszonego skonsolidowanego działania w</w:t>
      </w:r>
      <w:r w:rsidR="004D5C16">
        <w:rPr>
          <w:rStyle w:val="Bodytext1"/>
          <w:sz w:val="20"/>
          <w:szCs w:val="20"/>
        </w:rPr>
        <w:t> </w:t>
      </w:r>
      <w:r>
        <w:rPr>
          <w:rStyle w:val="Bodytext1"/>
          <w:sz w:val="20"/>
          <w:szCs w:val="20"/>
        </w:rPr>
        <w:t>celu zmiany przepisów w zakresie uporządkowania uprawnień emerytalnych w obszarze systemów emerytalnych RP tj. powszechnego i służb mundurowych.</w:t>
      </w:r>
    </w:p>
    <w:p w:rsidR="00D44355" w:rsidRDefault="002B00B2">
      <w:pPr>
        <w:pStyle w:val="Bodytext10"/>
        <w:spacing w:after="0" w:line="331" w:lineRule="auto"/>
        <w:ind w:left="140" w:firstLine="840"/>
        <w:jc w:val="both"/>
        <w:rPr>
          <w:sz w:val="20"/>
          <w:szCs w:val="20"/>
        </w:rPr>
      </w:pPr>
      <w:r>
        <w:rPr>
          <w:rStyle w:val="Bodytext1"/>
          <w:sz w:val="20"/>
          <w:szCs w:val="20"/>
        </w:rPr>
        <w:t>Problem wynika ze szczególnego zaniedbania porządku prawnego pomiędzy tymi systemami. Zauważalne już od ponad trzech dekad zaniechania legislacyjne doprowadziły do chaosu prawnego, który różnicuje i wręcz dyskryminuje wciąż aktywną grupę obywateli Rzeczypospolitej Polskiej. Emeryci wywodzący się ze służb mundurowych za dodatkowo świadczoną pracę w systemie powszechnym ZUS, pozbawieni są powszechnych ustawowych uprawnień do należności emerytalnych. Wynikających z tego systemu. W efekcie znacząca grupa obywateli RP wraz z ich rodzinami jest pozbawiona ustawowych dodatków stażowych zwiększających emerytury oraz w licznych przypadkach wręcz okradana przez organ ZUS pomimo uzyskania stażu uprawniającego do drugiej emerytury..</w:t>
      </w:r>
    </w:p>
    <w:p w:rsidR="00D44355" w:rsidRDefault="002B00B2">
      <w:pPr>
        <w:spacing w:line="1" w:lineRule="exact"/>
        <w:sectPr w:rsidR="00D44355">
          <w:type w:val="continuous"/>
          <w:pgSz w:w="11900" w:h="16840"/>
          <w:pgMar w:top="190" w:right="1230" w:bottom="2380" w:left="1361" w:header="0" w:footer="3" w:gutter="0"/>
          <w:cols w:space="720"/>
          <w:noEndnote/>
          <w:docGrid w:linePitch="360"/>
        </w:sectPr>
      </w:pPr>
      <w:r>
        <w:rPr>
          <w:noProof/>
          <w:lang w:bidi="ar-SA"/>
        </w:rPr>
        <mc:AlternateContent>
          <mc:Choice Requires="wps">
            <w:drawing>
              <wp:anchor distT="907415" distB="507365" distL="0" distR="0" simplePos="0" relativeHeight="125829379" behindDoc="0" locked="0" layoutInCell="1" allowOverlap="1">
                <wp:simplePos x="0" y="0"/>
                <wp:positionH relativeFrom="page">
                  <wp:posOffset>951230</wp:posOffset>
                </wp:positionH>
                <wp:positionV relativeFrom="paragraph">
                  <wp:posOffset>907415</wp:posOffset>
                </wp:positionV>
                <wp:extent cx="1243330" cy="12827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243330" cy="128270"/>
                        </a:xfrm>
                        <a:prstGeom prst="rect">
                          <a:avLst/>
                        </a:prstGeom>
                        <a:noFill/>
                      </wps:spPr>
                      <wps:txbx>
                        <w:txbxContent>
                          <w:p w:rsidR="00D44355" w:rsidRDefault="002B00B2">
                            <w:pPr>
                              <w:pStyle w:val="Bodytext30"/>
                            </w:pPr>
                            <w:r>
                              <w:rPr>
                                <w:rStyle w:val="Bodytext3"/>
                                <w:u w:val="single"/>
                              </w:rPr>
                              <w:t>W załączeniu przedstawiam:</w:t>
                            </w:r>
                          </w:p>
                        </w:txbxContent>
                      </wps:txbx>
                      <wps:bodyPr wrap="none" lIns="0" tIns="0" rIns="0" bIns="0"/>
                    </wps:wsp>
                  </a:graphicData>
                </a:graphic>
              </wp:anchor>
            </w:drawing>
          </mc:Choice>
          <mc:Fallback xmlns:w16se="http://schemas.microsoft.com/office/word/2015/wordml/symex" xmlns:cx1="http://schemas.microsoft.com/office/drawing/2015/9/8/chartex" xmlns:cx="http://schemas.microsoft.com/office/drawing/2014/chartex">
            <w:pict>
              <v:shape id="Shape 13" o:spid="_x0000_s1029" type="#_x0000_t202" style="position:absolute;margin-left:74.9pt;margin-top:71.45pt;width:97.9pt;height:10.1pt;z-index:125829379;visibility:visible;mso-wrap-style:none;mso-wrap-distance-left:0;mso-wrap-distance-top:71.45pt;mso-wrap-distance-right:0;mso-wrap-distance-bottom:39.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" filled="f" stroked="f">
                <v:textbox inset="0,0,0,0">
                  <w:txbxContent>
                    <w:p w:rsidR="00D44355" w:rsidRDefault="002B00B2">
                      <w:pPr>
                        <w:pStyle w:val="Bodytext30"/>
                      </w:pPr>
                      <w:r>
                        <w:rPr>
                          <w:rStyle w:val="Bodytext3"/>
                          <w:u w:val="single"/>
                        </w:rPr>
                        <w:t>W załączeniu przedstawiam</w:t>
                      </w:r>
                      <w:r>
                        <w:rPr>
                          <w:rStyle w:val="Bodytext3"/>
                          <w:u w:val="single"/>
                        </w:rPr>
                        <w:t>:</w:t>
                      </w:r>
                    </w:p>
                  </w:txbxContent>
                </v:textbox>
                <w10:wrap type="topAndBottom" anchorx="page"/>
              </v:shape>
            </w:pict>
          </mc:Fallback>
        </mc:AlternateContent>
      </w:r>
      <w:r>
        <w:rPr>
          <w:noProof/>
          <w:lang w:bidi="ar-SA"/>
        </w:rPr>
        <mc:AlternateContent>
          <mc:Choice Requires="wps">
            <w:drawing>
              <wp:anchor distT="321945" distB="1047115" distL="0" distR="0" simplePos="0" relativeHeight="125829382" behindDoc="0" locked="0" layoutInCell="1" allowOverlap="1">
                <wp:simplePos x="0" y="0"/>
                <wp:positionH relativeFrom="page">
                  <wp:posOffset>2821305</wp:posOffset>
                </wp:positionH>
                <wp:positionV relativeFrom="paragraph">
                  <wp:posOffset>321945</wp:posOffset>
                </wp:positionV>
                <wp:extent cx="3940810" cy="17399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3940810" cy="173990"/>
                        </a:xfrm>
                        <a:prstGeom prst="rect">
                          <a:avLst/>
                        </a:prstGeom>
                        <a:noFill/>
                      </wps:spPr>
                      <wps:txbx>
                        <w:txbxContent>
                          <w:p w:rsidR="00D44355" w:rsidRDefault="002B00B2">
                            <w:pPr>
                              <w:pStyle w:val="Bodytext10"/>
                              <w:spacing w:after="0" w:line="240" w:lineRule="auto"/>
                              <w:ind w:firstLine="0"/>
                              <w:rPr>
                                <w:sz w:val="20"/>
                                <w:szCs w:val="20"/>
                              </w:rPr>
                            </w:pPr>
                            <w:r>
                              <w:rPr>
                                <w:rStyle w:val="Bodytext1"/>
                                <w:sz w:val="20"/>
                                <w:szCs w:val="20"/>
                              </w:rPr>
                              <w:t xml:space="preserve">Z wyrazami szacunku </w:t>
                            </w:r>
                          </w:p>
                        </w:txbxContent>
                      </wps:txbx>
                      <wps:bodyPr wrap="none" lIns="0" tIns="0" rIns="0" bIns="0"/>
                    </wps:wsp>
                  </a:graphicData>
                </a:graphic>
              </wp:anchor>
            </w:drawing>
          </mc:Choice>
          <mc:Fallback xmlns:w16se="http://schemas.microsoft.com/office/word/2015/wordml/symex" xmlns:cx1="http://schemas.microsoft.com/office/drawing/2015/9/8/chartex" xmlns:cx="http://schemas.microsoft.com/office/drawing/2014/chartex">
            <w:pict>
              <v:shape id="Shape 17" o:spid="_x0000_s1030" type="#_x0000_t202" style="position:absolute;margin-left:222.15pt;margin-top:25.35pt;width:310.3pt;height:13.7pt;z-index:125829382;visibility:visible;mso-wrap-style:none;mso-wrap-distance-left:0;mso-wrap-distance-top:25.35pt;mso-wrap-distance-right:0;mso-wrap-distance-bottom:82.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" filled="f" stroked="f">
                <v:textbox inset="0,0,0,0">
                  <w:txbxContent>
                    <w:p w:rsidR="00D44355" w:rsidRDefault="002B00B2">
                      <w:pPr>
                        <w:pStyle w:val="Bodytext10"/>
                        <w:spacing w:after="0" w:line="240" w:lineRule="auto"/>
                        <w:ind w:firstLine="0"/>
                        <w:rPr>
                          <w:sz w:val="20"/>
                          <w:szCs w:val="20"/>
                        </w:rPr>
                      </w:pPr>
                      <w:r>
                        <w:rPr>
                          <w:rStyle w:val="Bodytext1"/>
                          <w:sz w:val="20"/>
                          <w:szCs w:val="20"/>
                        </w:rPr>
                        <w:t xml:space="preserve">Z wyrazami szacunku </w:t>
                      </w:r>
                    </w:p>
                  </w:txbxContent>
                </v:textbox>
                <w10:wrap type="topAndBottom" anchorx="page"/>
              </v:shape>
            </w:pict>
          </mc:Fallback>
        </mc:AlternateContent>
      </w:r>
      <w:r>
        <w:rPr>
          <w:noProof/>
          <w:lang w:bidi="ar-SA"/>
        </w:rPr>
        <mc:AlternateContent>
          <mc:Choice Requires="wps">
            <w:drawing>
              <wp:anchor distT="1140460" distB="274320" distL="0" distR="0" simplePos="0" relativeHeight="125829384" behindDoc="0" locked="0" layoutInCell="1" allowOverlap="1">
                <wp:simplePos x="0" y="0"/>
                <wp:positionH relativeFrom="page">
                  <wp:posOffset>951230</wp:posOffset>
                </wp:positionH>
                <wp:positionV relativeFrom="paragraph">
                  <wp:posOffset>1140460</wp:posOffset>
                </wp:positionV>
                <wp:extent cx="2537460" cy="12827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2537460" cy="128270"/>
                        </a:xfrm>
                        <a:prstGeom prst="rect">
                          <a:avLst/>
                        </a:prstGeom>
                        <a:noFill/>
                      </wps:spPr>
                      <wps:txbx>
                        <w:txbxContent>
                          <w:p w:rsidR="00D44355" w:rsidRDefault="00460D3B">
                            <w:pPr>
                              <w:pStyle w:val="Bodytext30"/>
                            </w:pPr>
                            <w:r>
                              <w:rPr>
                                <w:rStyle w:val="Bodytext3"/>
                              </w:rPr>
                              <w:t>Zał</w:t>
                            </w:r>
                            <w:r w:rsidR="002B00B2">
                              <w:rPr>
                                <w:rStyle w:val="Bodytext3"/>
                              </w:rPr>
                              <w:t>. nr 1 - streszczenie problemowe wraz z uzasadnieniem,</w:t>
                            </w:r>
                          </w:p>
                        </w:txbxContent>
                      </wps:txbx>
                      <wps:bodyPr wrap="none" lIns="0" tIns="0" rIns="0" bIns="0"/>
                    </wps:wsp>
                  </a:graphicData>
                </a:graphic>
              </wp:anchor>
            </w:drawing>
          </mc:Choice>
          <mc:Fallback xmlns:w16se="http://schemas.microsoft.com/office/word/2015/wordml/symex" xmlns:cx1="http://schemas.microsoft.com/office/drawing/2015/9/8/chartex" xmlns:cx="http://schemas.microsoft.com/office/drawing/2014/chartex">
            <w:pict>
              <v:shape id="Shape 19" o:spid="_x0000_s1031" type="#_x0000_t202" style="position:absolute;margin-left:74.9pt;margin-top:89.8pt;width:199.8pt;height:10.1pt;z-index:125829384;visibility:visible;mso-wrap-style:none;mso-wrap-distance-left:0;mso-wrap-distance-top:89.8pt;mso-wrap-distance-right:0;mso-wrap-distance-bottom:21.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" filled="f" stroked="f">
                <v:textbox inset="0,0,0,0">
                  <w:txbxContent>
                    <w:p w:rsidR="00D44355" w:rsidRDefault="00460D3B">
                      <w:pPr>
                        <w:pStyle w:val="Bodytext30"/>
                      </w:pPr>
                      <w:r>
                        <w:rPr>
                          <w:rStyle w:val="Bodytext3"/>
                        </w:rPr>
                        <w:t>Zał</w:t>
                      </w:r>
                      <w:r w:rsidR="002B00B2">
                        <w:rPr>
                          <w:rStyle w:val="Bodytext3"/>
                        </w:rPr>
                        <w:t>. nr 1 - streszczenie problemowe wraz z uzasadnieniem</w:t>
                      </w:r>
                      <w:r w:rsidR="002B00B2">
                        <w:rPr>
                          <w:rStyle w:val="Bodytext3"/>
                        </w:rPr>
                        <w:t>,</w:t>
                      </w:r>
                    </w:p>
                  </w:txbxContent>
                </v:textbox>
                <w10:wrap type="topAndBottom" anchorx="page"/>
              </v:shape>
            </w:pict>
          </mc:Fallback>
        </mc:AlternateContent>
      </w:r>
      <w:r>
        <w:rPr>
          <w:noProof/>
          <w:lang w:bidi="ar-SA"/>
        </w:rPr>
        <mc:AlternateContent>
          <mc:Choice Requires="wps">
            <w:drawing>
              <wp:anchor distT="1373505" distB="46355" distL="0" distR="0" simplePos="0" relativeHeight="125829386" behindDoc="0" locked="0" layoutInCell="1" allowOverlap="1">
                <wp:simplePos x="0" y="0"/>
                <wp:positionH relativeFrom="page">
                  <wp:posOffset>951230</wp:posOffset>
                </wp:positionH>
                <wp:positionV relativeFrom="paragraph">
                  <wp:posOffset>1373505</wp:posOffset>
                </wp:positionV>
                <wp:extent cx="1284605" cy="12319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1284605" cy="123190"/>
                        </a:xfrm>
                        <a:prstGeom prst="rect">
                          <a:avLst/>
                        </a:prstGeom>
                        <a:noFill/>
                      </wps:spPr>
                      <wps:txbx>
                        <w:txbxContent>
                          <w:p w:rsidR="00D44355" w:rsidRDefault="002B00B2">
                            <w:pPr>
                              <w:pStyle w:val="Bodytext30"/>
                            </w:pPr>
                            <w:r>
                              <w:rPr>
                                <w:rStyle w:val="Bodytext3"/>
                              </w:rPr>
                              <w:t>Zał. nr 2 - opinia obywatelska,</w:t>
                            </w:r>
                          </w:p>
                        </w:txbxContent>
                      </wps:txbx>
                      <wps:bodyPr wrap="none" lIns="0" tIns="0" rIns="0" bIns="0"/>
                    </wps:wsp>
                  </a:graphicData>
                </a:graphic>
              </wp:anchor>
            </w:drawing>
          </mc:Choice>
          <mc:Fallback xmlns:w16se="http://schemas.microsoft.com/office/word/2015/wordml/symex" xmlns:cx1="http://schemas.microsoft.com/office/drawing/2015/9/8/chartex" xmlns:cx="http://schemas.microsoft.com/office/drawing/2014/chartex">
            <w:pict>
              <v:shape id="Shape 21" o:spid="_x0000_s1032" type="#_x0000_t202" style="position:absolute;margin-left:74.9pt;margin-top:108.15pt;width:101.15pt;height:9.7pt;z-index:125829386;visibility:visible;mso-wrap-style:none;mso-wrap-distance-left:0;mso-wrap-distance-top:108.15pt;mso-wrap-distance-right:0;mso-wrap-distance-bottom:3.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" filled="f" stroked="f">
                <v:textbox inset="0,0,0,0">
                  <w:txbxContent>
                    <w:p w:rsidR="00D44355" w:rsidRDefault="002B00B2">
                      <w:pPr>
                        <w:pStyle w:val="Bodytext30"/>
                      </w:pPr>
                      <w:r>
                        <w:rPr>
                          <w:rStyle w:val="Bodytext3"/>
                        </w:rPr>
                        <w:t>Zał. nr 2 - opinia obywatelska</w:t>
                      </w:r>
                      <w:r>
                        <w:rPr>
                          <w:rStyle w:val="Bodytext3"/>
                        </w:rPr>
                        <w:t>,</w:t>
                      </w:r>
                    </w:p>
                  </w:txbxContent>
                </v:textbox>
                <w10:wrap type="topAndBottom" anchorx="page"/>
              </v:shape>
            </w:pict>
          </mc:Fallback>
        </mc:AlternateContent>
      </w:r>
    </w:p>
    <w:p w:rsidR="00D44355" w:rsidRDefault="002B00B2">
      <w:pPr>
        <w:pStyle w:val="Bodytext30"/>
        <w:ind w:firstLine="140"/>
        <w:sectPr w:rsidR="00D44355">
          <w:type w:val="continuous"/>
          <w:pgSz w:w="11900" w:h="16840"/>
          <w:pgMar w:top="190" w:right="1230" w:bottom="1983" w:left="1361" w:header="0" w:footer="3" w:gutter="0"/>
          <w:cols w:space="720"/>
          <w:noEndnote/>
          <w:docGrid w:linePitch="360"/>
        </w:sectPr>
      </w:pPr>
      <w:r>
        <w:rPr>
          <w:rStyle w:val="Bodytext3"/>
        </w:rPr>
        <w:t>Zał. Nr 3 - rozdzielnik adresowy do petycji.</w:t>
      </w:r>
    </w:p>
    <w:p w:rsidR="00D44355" w:rsidRDefault="002B00B2">
      <w:pPr>
        <w:pStyle w:val="Bodytext10"/>
        <w:spacing w:before="1280" w:after="200" w:line="240" w:lineRule="auto"/>
        <w:ind w:firstLine="0"/>
        <w:jc w:val="both"/>
        <w:rPr>
          <w:sz w:val="20"/>
          <w:szCs w:val="20"/>
        </w:rPr>
      </w:pPr>
      <w:r>
        <w:rPr>
          <w:rStyle w:val="Bodytext1"/>
          <w:b/>
          <w:bCs/>
          <w:sz w:val="20"/>
          <w:szCs w:val="20"/>
        </w:rPr>
        <w:lastRenderedPageBreak/>
        <w:t>STRESZCZENIE PROBLEMOWE</w:t>
      </w:r>
    </w:p>
    <w:p w:rsidR="00D44355" w:rsidRDefault="00460D3B">
      <w:pPr>
        <w:pStyle w:val="Bodytext10"/>
        <w:spacing w:after="120"/>
        <w:ind w:firstLine="460"/>
        <w:jc w:val="both"/>
      </w:pPr>
      <w:r>
        <w:rPr>
          <w:rStyle w:val="Bodytext1"/>
        </w:rPr>
        <w:t>Zaznaczam, że od wielu lat (</w:t>
      </w:r>
      <w:r w:rsidR="002B00B2">
        <w:rPr>
          <w:rStyle w:val="Bodytext1"/>
        </w:rPr>
        <w:t>2018/2024) sygnalizowałem problematykę do wszystkich właściwych Władz Rzeczypospolitej Polskiej. Zgodnie z obowiązującym porządkiem prawnym zwróciłem się do resortowych organów Rządu Rzeczypospolitej Polskiej, właściwych do</w:t>
      </w:r>
      <w:r w:rsidR="004D5C16">
        <w:rPr>
          <w:rStyle w:val="Bodytext1"/>
        </w:rPr>
        <w:t> </w:t>
      </w:r>
      <w:r w:rsidR="002B00B2">
        <w:rPr>
          <w:rStyle w:val="Bodytext1"/>
        </w:rPr>
        <w:t>podjęcia weryfikacji regulacji ustawowych z wnioskami i zażaleniami. Wystąpiłem nie tylko w</w:t>
      </w:r>
      <w:r w:rsidR="004D5C16">
        <w:rPr>
          <w:rStyle w:val="Bodytext1"/>
        </w:rPr>
        <w:t> </w:t>
      </w:r>
      <w:r w:rsidR="002B00B2">
        <w:rPr>
          <w:rStyle w:val="Bodytext1"/>
        </w:rPr>
        <w:t>roli osoby pokrzywdzonej, ale przede wszystkim w roli sygnalisty. Wykazałem i objaśniłem najistotniejsze sprzeczności i wykluczające się wzajemnie regulacje prawne, które skutkują wadliwymi interpretacjami w stosowaniu prawa przez organ ZUS, a nawet generują istotne sprzeczności w orzeczeniach Sądowych RP. Problem kilkakrotnie już przedstawiłem wszystkim właściwym adresatom min: Prezydentowi i Marszałków Sejmu oraz Senatu Rzeczypospolitej Polskiej wszystkim właściwym Ministrom RP, Rzecznikowi Praw Obywatelskich, a także w</w:t>
      </w:r>
      <w:r w:rsidR="004D5C16">
        <w:rPr>
          <w:rStyle w:val="Bodytext1"/>
        </w:rPr>
        <w:t> </w:t>
      </w:r>
      <w:r w:rsidR="002B00B2">
        <w:rPr>
          <w:rStyle w:val="Bodytext1"/>
        </w:rPr>
        <w:t>Organach ZUS, NIK .Resortowych Biurach Emerytalnych oraz instytucjach i Organizacjach Społecznych.</w:t>
      </w:r>
    </w:p>
    <w:p w:rsidR="00D44355" w:rsidRDefault="002B00B2">
      <w:pPr>
        <w:pStyle w:val="Bodytext10"/>
        <w:spacing w:after="120" w:line="302" w:lineRule="auto"/>
        <w:ind w:firstLine="840"/>
        <w:jc w:val="both"/>
      </w:pPr>
      <w:r>
        <w:rPr>
          <w:rStyle w:val="Bodytext1"/>
          <w:i/>
          <w:iCs/>
        </w:rPr>
        <w:t>Nadmieniam, że praktycznie rozpoznałem brak rozumienia problemu jak i bezsilność oraz nie uzasadnioną niechęć do zmian naprawczych w sferze legislacyjno-inicjatywnej po</w:t>
      </w:r>
      <w:r w:rsidR="004D5C16">
        <w:rPr>
          <w:rStyle w:val="Bodytext1"/>
          <w:i/>
          <w:iCs/>
        </w:rPr>
        <w:t> </w:t>
      </w:r>
      <w:r>
        <w:rPr>
          <w:rStyle w:val="Bodytext1"/>
          <w:i/>
          <w:iCs/>
        </w:rPr>
        <w:t>stronie tych wszystkich instytucji i urzędów.</w:t>
      </w:r>
    </w:p>
    <w:p w:rsidR="00D44355" w:rsidRDefault="002B00B2">
      <w:pPr>
        <w:pStyle w:val="Bodytext10"/>
        <w:spacing w:after="200"/>
        <w:ind w:firstLine="460"/>
        <w:jc w:val="both"/>
      </w:pPr>
      <w:r>
        <w:rPr>
          <w:rStyle w:val="Bodytext1"/>
        </w:rPr>
        <w:t>Wyczerpałem dwukrotnie znane mi możliwości obywatelskiego sygnalizowania w celu uzyskania niezbędnej weryfikacji, dla bezsprzecznie krzywdzących wadliwości interpretacyjnych przepisów emerytalnych. Doświadczam z troską bezrozumnego wobec mnie osobiście oraz innych obywateli emerytów wywodzących się ze służb mundurowych nie poszanowania naszej dodatkowej wieloletniej ponad standardowej aktywności zawodowej. Potrzebne jest możliwie niezwłoczne nadanie biegu sprawom merytorycznych analiz zaprogramowania legislacyjnej weryfikacji wadliwości powodujących nierówności i</w:t>
      </w:r>
      <w:r w:rsidR="004D5C16">
        <w:rPr>
          <w:rStyle w:val="Bodytext1"/>
        </w:rPr>
        <w:t> </w:t>
      </w:r>
      <w:r>
        <w:rPr>
          <w:rStyle w:val="Bodytext1"/>
        </w:rPr>
        <w:t>dyskryminujących grupę obywateli, przecież także wraz z ich rodzinami. Problem ten dotyczy wszystkich pracujących dodatkowo w sektorze cywilnym emerytów wywodzących się ze służb mundurowych.</w:t>
      </w:r>
    </w:p>
    <w:p w:rsidR="00D44355" w:rsidRDefault="002B00B2">
      <w:pPr>
        <w:pStyle w:val="Bodytext20"/>
        <w:spacing w:after="80" w:line="240" w:lineRule="auto"/>
        <w:ind w:firstLine="440"/>
        <w:jc w:val="both"/>
      </w:pPr>
      <w:r>
        <w:rPr>
          <w:rStyle w:val="Bodytext2"/>
          <w:b/>
          <w:bCs/>
          <w:i/>
          <w:iCs/>
        </w:rPr>
        <w:t>W załączeniu dodatkowo w nowej kadencji Sejmu przedstawiam uzasadnienie tego problemu z</w:t>
      </w:r>
      <w:r w:rsidR="004D5C16">
        <w:rPr>
          <w:rStyle w:val="Bodytext2"/>
          <w:b/>
          <w:bCs/>
          <w:i/>
          <w:iCs/>
        </w:rPr>
        <w:t> </w:t>
      </w:r>
      <w:r>
        <w:rPr>
          <w:rStyle w:val="Bodytext2"/>
          <w:b/>
          <w:bCs/>
          <w:i/>
          <w:iCs/>
        </w:rPr>
        <w:t>nadzielą na uzyskanie wsparcia w celu przywrócenia elementarnych zasad sprawiedliwości i</w:t>
      </w:r>
      <w:r w:rsidR="004D5C16">
        <w:rPr>
          <w:rStyle w:val="Bodytext2"/>
          <w:b/>
          <w:bCs/>
          <w:i/>
          <w:iCs/>
        </w:rPr>
        <w:t> </w:t>
      </w:r>
      <w:r>
        <w:rPr>
          <w:rStyle w:val="Bodytext2"/>
          <w:b/>
          <w:bCs/>
          <w:i/>
          <w:iCs/>
        </w:rPr>
        <w:t>szacunku dla osób pracujących dodatkowo na emeryturach .Potrzebne jest nie tylko niezwłoczne zwrócenie uwagi na problem lecz zainicjowanie wszelkich działań weryfikujących stan zagrożenia praworządności. Obecny stan uregulowań legitymuje negatywnie organy i instytucje Rzeczypospolitej Polskiej, do których właściwości przyporządkowane są cywilne i mundurowe systemy emerytalna bowiem tolerują one dyskryminujące nierówności i faktyczne zawłaszczanie 50% z podwójnej daniny składkowej na fundusz ubezpieczenia zdrowotnego (FUZ) oraz w 100% składkowej daniny na fundusz ubezpieczenia społecznego (ZUS).</w:t>
      </w:r>
      <w:r>
        <w:br w:type="page"/>
      </w:r>
    </w:p>
    <w:p w:rsidR="00D44355" w:rsidRDefault="002B00B2">
      <w:pPr>
        <w:pStyle w:val="Bodytext10"/>
        <w:spacing w:after="220" w:line="240" w:lineRule="auto"/>
        <w:ind w:right="900" w:firstLine="0"/>
        <w:jc w:val="right"/>
      </w:pPr>
      <w:r>
        <w:rPr>
          <w:rStyle w:val="Bodytext1"/>
          <w:i/>
          <w:iCs/>
        </w:rPr>
        <w:lastRenderedPageBreak/>
        <w:t>Zał.</w:t>
      </w:r>
      <w:r w:rsidR="00460D3B">
        <w:rPr>
          <w:rStyle w:val="Bodytext1"/>
          <w:i/>
          <w:iCs/>
        </w:rPr>
        <w:t xml:space="preserve"> </w:t>
      </w:r>
      <w:r>
        <w:rPr>
          <w:rStyle w:val="Bodytext1"/>
          <w:i/>
          <w:iCs/>
        </w:rPr>
        <w:t>Nr</w:t>
      </w:r>
      <w:r w:rsidR="00460D3B">
        <w:rPr>
          <w:rStyle w:val="Bodytext1"/>
          <w:i/>
          <w:iCs/>
        </w:rPr>
        <w:t xml:space="preserve"> 1</w:t>
      </w:r>
    </w:p>
    <w:p w:rsidR="00D44355" w:rsidRDefault="002B00B2">
      <w:pPr>
        <w:pStyle w:val="Bodytext10"/>
        <w:spacing w:after="680" w:line="240" w:lineRule="auto"/>
        <w:ind w:firstLine="0"/>
      </w:pPr>
      <w:r>
        <w:rPr>
          <w:rStyle w:val="Bodytext1"/>
          <w:b/>
          <w:bCs/>
        </w:rPr>
        <w:t>UZASADNIENIE</w:t>
      </w:r>
    </w:p>
    <w:p w:rsidR="00D44355" w:rsidRDefault="002B00B2">
      <w:pPr>
        <w:pStyle w:val="Bodytext10"/>
        <w:spacing w:after="220"/>
        <w:ind w:firstLine="800"/>
        <w:jc w:val="both"/>
      </w:pPr>
      <w:r>
        <w:rPr>
          <w:rStyle w:val="Bodytext1"/>
        </w:rPr>
        <w:t>Problem dotyczy wadliwości prawnych, a także wieloletniej bezczynności urzędów w</w:t>
      </w:r>
      <w:r w:rsidR="00A75587">
        <w:rPr>
          <w:rStyle w:val="Bodytext1"/>
        </w:rPr>
        <w:t> </w:t>
      </w:r>
      <w:r>
        <w:rPr>
          <w:rStyle w:val="Bodytext1"/>
        </w:rPr>
        <w:t>zakresie określenia jednolitego porządku prawnego w obszarze systemów emerytalnych RP. Praktycznie stosowane nadinterpretacje w stosowaniu praw ustawowych, powodują istotne ograniczenia dla kilkuset tysięcznej grupy emerytów wykluczonych z tego powodu z praw emerytalnych przeznaczonych dla wszystkich obywateli RP.</w:t>
      </w:r>
    </w:p>
    <w:p w:rsidR="00D44355" w:rsidRDefault="002B00B2">
      <w:pPr>
        <w:pStyle w:val="Bodytext10"/>
        <w:ind w:firstLine="0"/>
        <w:jc w:val="both"/>
      </w:pPr>
      <w:r>
        <w:rPr>
          <w:rStyle w:val="Bodytext1"/>
        </w:rPr>
        <w:t>Podkreślić należy także, że kwestia możliwości pobierania jednocześnie emerytury wojskowej i emerytury z systemu powszechnego była kilkakrotnie rozpatrywane w Senacie RP 3 Petycje (Nr30832 z 2016r, Pi 0 -24/19,Pi 0-23/20 lecz zdecydowano się wówczas nie podejmować żadnych prac zmieniających dotychczasowe przepisy.</w:t>
      </w:r>
    </w:p>
    <w:p w:rsidR="00D44355" w:rsidRDefault="002B00B2">
      <w:pPr>
        <w:pStyle w:val="Bodytext10"/>
        <w:ind w:firstLine="700"/>
        <w:jc w:val="both"/>
      </w:pPr>
      <w:r>
        <w:rPr>
          <w:rStyle w:val="Bodytext1"/>
          <w:b/>
          <w:bCs/>
        </w:rPr>
        <w:t>Pragnę także zauważyć, że w dniu 29 sierpnia 2023r odbyło się posiedzenie Komisji Senackiej dotyczące rozpatrzenia petycji (z dnia 15 maja 2023r, z dnia 23maja 2023r oraz z czerwca 2023r ) w sprawie podjęcia inicjatywy ustawodawczej dotyczącej zmiany przepisów ustawy z dnia 17 grudnia 1998r o emeryturach i rentach żołnierzy i</w:t>
      </w:r>
      <w:r w:rsidR="004D5C16">
        <w:rPr>
          <w:rStyle w:val="Bodytext1"/>
          <w:b/>
          <w:bCs/>
        </w:rPr>
        <w:t> </w:t>
      </w:r>
      <w:r>
        <w:rPr>
          <w:rStyle w:val="Bodytext1"/>
          <w:b/>
          <w:bCs/>
        </w:rPr>
        <w:t xml:space="preserve">wszystkich funkcjonariuszy służb mundurowych oraz przyznania prawa do dodatkowej emerytury za pracę świadczoną po uzyskaniu tzw., emerytury </w:t>
      </w:r>
      <w:r w:rsidR="00460D3B" w:rsidRPr="00A75587">
        <w:rPr>
          <w:rStyle w:val="Bodytext1"/>
          <w:b/>
          <w:bCs/>
          <w:u w:val="single"/>
        </w:rPr>
        <w:t>mundurowej</w:t>
      </w:r>
      <w:r w:rsidRPr="00A75587">
        <w:rPr>
          <w:rStyle w:val="Bodytext1"/>
          <w:b/>
          <w:bCs/>
          <w:i/>
          <w:iCs/>
          <w:u w:val="single"/>
        </w:rPr>
        <w:t xml:space="preserve"> </w:t>
      </w:r>
      <w:r w:rsidR="00460D3B" w:rsidRPr="00A75587">
        <w:rPr>
          <w:rStyle w:val="Bodytext1"/>
          <w:b/>
          <w:bCs/>
          <w:i/>
          <w:iCs/>
          <w:u w:val="single"/>
        </w:rPr>
        <w:t>(</w:t>
      </w:r>
      <w:r w:rsidRPr="00A75587">
        <w:rPr>
          <w:rStyle w:val="Bodytext1"/>
          <w:b/>
          <w:bCs/>
          <w:i/>
          <w:iCs/>
          <w:u w:val="single"/>
        </w:rPr>
        <w:t>P</w:t>
      </w:r>
      <w:r w:rsidR="00460D3B" w:rsidRPr="00A75587">
        <w:rPr>
          <w:rStyle w:val="Bodytext1"/>
          <w:b/>
          <w:bCs/>
          <w:i/>
          <w:iCs/>
          <w:u w:val="single"/>
        </w:rPr>
        <w:t xml:space="preserve"> </w:t>
      </w:r>
      <w:r w:rsidRPr="00A75587">
        <w:rPr>
          <w:rStyle w:val="Bodytext1"/>
          <w:b/>
          <w:bCs/>
          <w:i/>
          <w:iCs/>
          <w:u w:val="single"/>
        </w:rPr>
        <w:t>I</w:t>
      </w:r>
      <w:r w:rsidR="00460D3B" w:rsidRPr="00A75587">
        <w:rPr>
          <w:rStyle w:val="Bodytext1"/>
          <w:b/>
          <w:bCs/>
          <w:i/>
          <w:iCs/>
          <w:u w:val="single"/>
        </w:rPr>
        <w:t xml:space="preserve"> 0</w:t>
      </w:r>
      <w:r w:rsidRPr="00A75587">
        <w:rPr>
          <w:rStyle w:val="Bodytext1"/>
          <w:b/>
          <w:bCs/>
          <w:i/>
          <w:iCs/>
          <w:u w:val="single"/>
        </w:rPr>
        <w:t>-52/23)</w:t>
      </w:r>
      <w:r w:rsidR="00A75587" w:rsidRPr="00A75587">
        <w:rPr>
          <w:rStyle w:val="Bodytext1"/>
          <w:b/>
          <w:bCs/>
          <w:i/>
          <w:iCs/>
          <w:u w:val="single"/>
        </w:rPr>
        <w:t>.</w:t>
      </w:r>
    </w:p>
    <w:p w:rsidR="00D44355" w:rsidRDefault="002B00B2">
      <w:pPr>
        <w:pStyle w:val="Bodytext10"/>
        <w:spacing w:line="302" w:lineRule="auto"/>
        <w:ind w:firstLine="0"/>
        <w:jc w:val="both"/>
      </w:pPr>
      <w:r>
        <w:rPr>
          <w:rStyle w:val="Bodytext1"/>
          <w:b/>
          <w:bCs/>
          <w:i/>
          <w:iCs/>
          <w:u w:val="single"/>
        </w:rPr>
        <w:t xml:space="preserve">Z uwagi na skomplikowany charakter sprawy .komisja senacka podjęła decyzję. </w:t>
      </w:r>
      <w:r w:rsidR="00A75587">
        <w:rPr>
          <w:rStyle w:val="Bodytext1"/>
          <w:b/>
          <w:bCs/>
          <w:i/>
          <w:iCs/>
          <w:u w:val="single"/>
        </w:rPr>
        <w:t>żeby nie</w:t>
      </w:r>
      <w:r>
        <w:rPr>
          <w:rStyle w:val="Bodytext1"/>
          <w:b/>
          <w:bCs/>
          <w:i/>
          <w:iCs/>
          <w:u w:val="single"/>
        </w:rPr>
        <w:t xml:space="preserve"> </w:t>
      </w:r>
      <w:r w:rsidRPr="00A75587">
        <w:rPr>
          <w:rStyle w:val="Bodytext1"/>
          <w:b/>
          <w:bCs/>
          <w:i/>
          <w:iCs/>
          <w:u w:val="single"/>
        </w:rPr>
        <w:t>odrzucać pety</w:t>
      </w:r>
      <w:r w:rsidR="00A75587" w:rsidRPr="00A75587">
        <w:rPr>
          <w:rStyle w:val="Bodytext1"/>
          <w:b/>
          <w:bCs/>
          <w:i/>
          <w:iCs/>
          <w:u w:val="single"/>
        </w:rPr>
        <w:t xml:space="preserve">cji </w:t>
      </w:r>
      <w:r w:rsidRPr="00A75587">
        <w:rPr>
          <w:rStyle w:val="Bodytext1"/>
          <w:b/>
          <w:bCs/>
          <w:i/>
          <w:iCs/>
          <w:u w:val="single"/>
        </w:rPr>
        <w:t>a jej rozpatrzenie przenieść na następną kadencję</w:t>
      </w:r>
      <w:r>
        <w:rPr>
          <w:rStyle w:val="Bodytext1"/>
          <w:b/>
          <w:bCs/>
        </w:rPr>
        <w:t>. W tym momencie można domniemywać, że Senat w tej kadencji ma pełna możliwość do podjęcia inicjatywy ustawodawczej w przedmiotowej kwestii.</w:t>
      </w:r>
    </w:p>
    <w:p w:rsidR="00D44355" w:rsidRDefault="002B00B2">
      <w:pPr>
        <w:pStyle w:val="Bodytext10"/>
        <w:spacing w:after="180"/>
        <w:ind w:firstLine="600"/>
        <w:jc w:val="both"/>
      </w:pPr>
      <w:r>
        <w:rPr>
          <w:rStyle w:val="Bodytext1"/>
        </w:rPr>
        <w:t>Niestety,</w:t>
      </w:r>
      <w:r w:rsidR="00A75587">
        <w:rPr>
          <w:rStyle w:val="Bodytext1"/>
        </w:rPr>
        <w:t xml:space="preserve"> </w:t>
      </w:r>
      <w:r>
        <w:rPr>
          <w:rStyle w:val="Bodytext1"/>
        </w:rPr>
        <w:t>także jak zapewne wiadomo w dniu 11 kwietnia 2024r Sejmowa Komisja do</w:t>
      </w:r>
      <w:r w:rsidR="004D5C16">
        <w:rPr>
          <w:rStyle w:val="Bodytext1"/>
        </w:rPr>
        <w:t> </w:t>
      </w:r>
      <w:r>
        <w:rPr>
          <w:rStyle w:val="Bodytext1"/>
        </w:rPr>
        <w:t xml:space="preserve">spraw Petycji w stosunku do petycji ( </w:t>
      </w:r>
      <w:r>
        <w:rPr>
          <w:rStyle w:val="Bodytext1"/>
          <w:lang w:val="en-US" w:eastAsia="en-US" w:bidi="en-US"/>
        </w:rPr>
        <w:t xml:space="preserve">BKSP-144-IX-739) </w:t>
      </w:r>
      <w:r>
        <w:rPr>
          <w:rStyle w:val="Bodytext1"/>
        </w:rPr>
        <w:t>dotyczącej przeprowadzenia inicjatywy ustawodawczej w zakresie przywrócenia tzw., waloryzacji uposażeniowej oraz likwidacji dyskryminacji i umożliwienia wypłaty dwóch -emerytur-emerytury woskowej i</w:t>
      </w:r>
      <w:r w:rsidR="004D5C16">
        <w:rPr>
          <w:rStyle w:val="Bodytext1"/>
        </w:rPr>
        <w:t> </w:t>
      </w:r>
      <w:r>
        <w:rPr>
          <w:rStyle w:val="Bodytext1"/>
        </w:rPr>
        <w:t>emerytury z</w:t>
      </w:r>
      <w:r w:rsidR="004D5C16">
        <w:rPr>
          <w:rStyle w:val="Bodytext1"/>
        </w:rPr>
        <w:t xml:space="preserve"> </w:t>
      </w:r>
      <w:r>
        <w:rPr>
          <w:rStyle w:val="Bodytext1"/>
        </w:rPr>
        <w:t>systemu powszechnego żołnierzom przyjętym do służby przed 1999</w:t>
      </w:r>
      <w:r w:rsidR="004D5C16">
        <w:rPr>
          <w:rStyle w:val="Bodytext1"/>
        </w:rPr>
        <w:t xml:space="preserve"> </w:t>
      </w:r>
      <w:r>
        <w:rPr>
          <w:rStyle w:val="Bodytext1"/>
        </w:rPr>
        <w:t xml:space="preserve">r podjęła decyzję o nie uwzględnienie żądania zawartego w petycji. </w:t>
      </w:r>
      <w:r>
        <w:rPr>
          <w:rStyle w:val="Bodytext1"/>
          <w:b/>
          <w:bCs/>
        </w:rPr>
        <w:t>Być może w tym negatywnym postanowieniu Komisja ds. petycji dostrzegła brak całościowego rozszerzonego ujęcia problematyki służb mundurowych.</w:t>
      </w:r>
      <w:r>
        <w:br w:type="page"/>
      </w:r>
    </w:p>
    <w:p w:rsidR="00D44355" w:rsidRDefault="002B00B2" w:rsidP="00A75587">
      <w:pPr>
        <w:pStyle w:val="Bodytext10"/>
        <w:spacing w:line="293" w:lineRule="auto"/>
        <w:ind w:firstLine="460"/>
        <w:jc w:val="both"/>
      </w:pPr>
      <w:r>
        <w:rPr>
          <w:rStyle w:val="Bodytext1"/>
        </w:rPr>
        <w:lastRenderedPageBreak/>
        <w:t>W związku z powyższym sygnalizuję i objaśniam w przedstawionych poniżej pięciu zagadnieniach problemowych również do wiadomości wszystkim władzom naszego państwa uzasadnienie obrazujące, podstawowe rozbieżności różnicujące i wręcz dyskryminujące tę</w:t>
      </w:r>
      <w:r w:rsidR="004D5C16">
        <w:rPr>
          <w:rStyle w:val="Bodytext1"/>
        </w:rPr>
        <w:t> </w:t>
      </w:r>
      <w:r>
        <w:rPr>
          <w:rStyle w:val="Bodytext1"/>
        </w:rPr>
        <w:t>grupę obywateli.</w:t>
      </w:r>
    </w:p>
    <w:p w:rsidR="00D44355" w:rsidRPr="00A75587" w:rsidRDefault="002B00B2" w:rsidP="00A75587">
      <w:pPr>
        <w:pStyle w:val="Bodytext10"/>
        <w:spacing w:line="293" w:lineRule="auto"/>
        <w:ind w:firstLine="460"/>
        <w:jc w:val="both"/>
        <w:rPr>
          <w:rStyle w:val="Bodytext1"/>
          <w:b/>
          <w:bCs/>
        </w:rPr>
      </w:pPr>
      <w:r>
        <w:rPr>
          <w:rStyle w:val="Bodytext1"/>
          <w:b/>
          <w:bCs/>
        </w:rPr>
        <w:t xml:space="preserve">Proszę przyjąć do wiadomości, że </w:t>
      </w:r>
      <w:r w:rsidRPr="00A75587">
        <w:rPr>
          <w:rStyle w:val="Bodytext1"/>
          <w:b/>
          <w:bCs/>
        </w:rPr>
        <w:t>wykorzystywane są nie precyzyjne i wręcz wadliwe regulacje nie bacząc na niekonstytucyjne zróżnicowanie obywateli wobec powszechnych należności przyporządkowanych ustawowo do ogółu emerytów obsługiwanych w systemie ZUS.</w:t>
      </w:r>
    </w:p>
    <w:p w:rsidR="00D44355" w:rsidRPr="00A75587" w:rsidRDefault="002B00B2" w:rsidP="00A75587">
      <w:pPr>
        <w:pStyle w:val="Bodytext10"/>
        <w:spacing w:line="293" w:lineRule="auto"/>
        <w:ind w:firstLine="460"/>
        <w:jc w:val="both"/>
        <w:rPr>
          <w:rStyle w:val="Bodytext1"/>
          <w:b/>
          <w:bCs/>
        </w:rPr>
      </w:pPr>
      <w:r w:rsidRPr="00A75587">
        <w:rPr>
          <w:rStyle w:val="Bodytext1"/>
          <w:b/>
          <w:bCs/>
        </w:rPr>
        <w:t>Wyinterpretowane wadliwie aktualnie normy prawne w rozumieniu Organu ZUS i</w:t>
      </w:r>
      <w:r w:rsidR="00A75587">
        <w:rPr>
          <w:rStyle w:val="Bodytext1"/>
          <w:b/>
          <w:bCs/>
        </w:rPr>
        <w:t> </w:t>
      </w:r>
      <w:r w:rsidRPr="00A75587">
        <w:rPr>
          <w:rStyle w:val="Bodytext1"/>
          <w:b/>
          <w:bCs/>
        </w:rPr>
        <w:t>Resortowych Biur Emerytalnych RP znoszą wybiórczo elementarne zasady prawa obywatela do wypracowanej dodatkowo emerytury jak i jej stażowego zwiększenia.</w:t>
      </w:r>
    </w:p>
    <w:p w:rsidR="00D44355" w:rsidRDefault="002B00B2" w:rsidP="00A75587">
      <w:pPr>
        <w:pStyle w:val="Bodytext10"/>
        <w:spacing w:line="293" w:lineRule="auto"/>
        <w:ind w:firstLine="360"/>
        <w:jc w:val="both"/>
      </w:pPr>
      <w:r>
        <w:rPr>
          <w:rStyle w:val="Bodytext1"/>
        </w:rPr>
        <w:t>Mój przypadek może posłużyć jako niestety nie odosobniony dowód, w</w:t>
      </w:r>
      <w:r w:rsidR="00A75587">
        <w:rPr>
          <w:rStyle w:val="Bodytext1"/>
        </w:rPr>
        <w:t xml:space="preserve"> </w:t>
      </w:r>
      <w:r>
        <w:rPr>
          <w:rStyle w:val="Bodytext1"/>
        </w:rPr>
        <w:t>tym celowym i</w:t>
      </w:r>
      <w:r w:rsidR="00A75587">
        <w:rPr>
          <w:rStyle w:val="Bodytext1"/>
        </w:rPr>
        <w:t> </w:t>
      </w:r>
      <w:r>
        <w:rPr>
          <w:rStyle w:val="Bodytext1"/>
        </w:rPr>
        <w:t xml:space="preserve">zapewne nie przypadkowym mataczeniu, co w świetle tolerowanego chaosu </w:t>
      </w:r>
      <w:r>
        <w:rPr>
          <w:rStyle w:val="Bodytext1"/>
          <w:lang w:val="en-US" w:eastAsia="en-US" w:bidi="en-US"/>
        </w:rPr>
        <w:t xml:space="preserve">prawn </w:t>
      </w:r>
      <w:r>
        <w:rPr>
          <w:rStyle w:val="Bodytext1"/>
        </w:rPr>
        <w:t>ego skutkuje niestety wręcz szalbierczym zawłaszczeniem przyznawanej i zawieszanej w ZUS emerytury oraz kapitałów początkowego i składkowego.</w:t>
      </w:r>
    </w:p>
    <w:p w:rsidR="00D44355" w:rsidRDefault="002B00B2" w:rsidP="00A75587">
      <w:pPr>
        <w:pStyle w:val="Bodytext10"/>
        <w:spacing w:line="293" w:lineRule="auto"/>
        <w:ind w:firstLine="360"/>
        <w:jc w:val="both"/>
      </w:pPr>
      <w:r>
        <w:rPr>
          <w:rStyle w:val="Bodytext1"/>
          <w:i/>
          <w:iCs/>
        </w:rPr>
        <w:t>Wszyscy wiemy, że niewątpliwie niezasadnym powinno być korzystanie z okazji wadliwości prawnych nie tyko przez Organ ZUS, lecz powinno mieć miejsce skutecznie rozumne wdrażanie naprawcze na rzecz obywateli.</w:t>
      </w:r>
      <w:r>
        <w:rPr>
          <w:rStyle w:val="Bodytext1"/>
          <w:b/>
          <w:bCs/>
        </w:rPr>
        <w:t xml:space="preserve"> Zaznaczam, z przekonaniem i rosnącym oburzeniem, że</w:t>
      </w:r>
      <w:r w:rsidR="00A75587">
        <w:rPr>
          <w:rStyle w:val="Bodytext1"/>
          <w:b/>
          <w:bCs/>
        </w:rPr>
        <w:t> </w:t>
      </w:r>
      <w:r>
        <w:rPr>
          <w:rStyle w:val="Bodytext1"/>
          <w:b/>
          <w:bCs/>
        </w:rPr>
        <w:t>moje i nie tylko moje należności zostały w nieuprawn</w:t>
      </w:r>
      <w:r w:rsidR="00A75587">
        <w:rPr>
          <w:rStyle w:val="Bodytext1"/>
          <w:b/>
          <w:bCs/>
        </w:rPr>
        <w:t>i</w:t>
      </w:r>
      <w:r>
        <w:rPr>
          <w:rStyle w:val="Bodytext1"/>
          <w:b/>
          <w:bCs/>
        </w:rPr>
        <w:t>ony sposób zawłaszczone, a</w:t>
      </w:r>
      <w:r w:rsidR="00A75587">
        <w:rPr>
          <w:rStyle w:val="Bodytext1"/>
          <w:b/>
          <w:bCs/>
        </w:rPr>
        <w:t> </w:t>
      </w:r>
      <w:r>
        <w:rPr>
          <w:rStyle w:val="Bodytext1"/>
          <w:b/>
          <w:bCs/>
        </w:rPr>
        <w:t>więc powinny i muszą być przywrócone do właściwej obsługi w każdym wymiarze</w:t>
      </w:r>
    </w:p>
    <w:p w:rsidR="00A75587" w:rsidRDefault="002B00B2" w:rsidP="00A75587">
      <w:pPr>
        <w:pStyle w:val="Heading210"/>
        <w:keepNext/>
        <w:keepLines/>
        <w:spacing w:after="140" w:line="293" w:lineRule="auto"/>
        <w:jc w:val="both"/>
        <w:rPr>
          <w:rStyle w:val="Heading21"/>
          <w:b/>
          <w:bCs/>
        </w:rPr>
      </w:pPr>
      <w:bookmarkStart w:id="1" w:name="bookmark2"/>
      <w:r>
        <w:rPr>
          <w:rStyle w:val="Heading21"/>
          <w:b/>
          <w:bCs/>
        </w:rPr>
        <w:t>Suplement / zagadnienia problemowe /</w:t>
      </w:r>
      <w:bookmarkEnd w:id="1"/>
    </w:p>
    <w:p w:rsidR="00D44355" w:rsidRPr="00A75587" w:rsidRDefault="002B00B2" w:rsidP="00A75587">
      <w:pPr>
        <w:pStyle w:val="Heading210"/>
        <w:keepNext/>
        <w:keepLines/>
        <w:spacing w:after="140" w:line="293" w:lineRule="auto"/>
        <w:jc w:val="both"/>
      </w:pPr>
      <w:r>
        <w:rPr>
          <w:rStyle w:val="Bodytext1"/>
          <w:sz w:val="38"/>
          <w:szCs w:val="38"/>
        </w:rPr>
        <w:t xml:space="preserve">1/ Szczególnym </w:t>
      </w:r>
      <w:r>
        <w:rPr>
          <w:rStyle w:val="Bodytext1"/>
          <w:b w:val="0"/>
          <w:bCs w:val="0"/>
        </w:rPr>
        <w:t xml:space="preserve">przypadkiem jest grupa obywateli emerytów służb mundurowych, która po nabyciu </w:t>
      </w:r>
      <w:r>
        <w:rPr>
          <w:rStyle w:val="Bodytext1"/>
          <w:b w:val="0"/>
          <w:bCs w:val="0"/>
          <w:i/>
          <w:iCs/>
        </w:rPr>
        <w:t xml:space="preserve">„pełni autonomicznych praw do świadczeń emerytalnych, w wysokości </w:t>
      </w:r>
      <w:r>
        <w:rPr>
          <w:rStyle w:val="Bodytext1"/>
          <w:b w:val="0"/>
          <w:bCs w:val="0"/>
          <w:i/>
          <w:iCs/>
          <w:lang w:val="en-US" w:eastAsia="en-US" w:bidi="en-US"/>
        </w:rPr>
        <w:t xml:space="preserve">max </w:t>
      </w:r>
      <w:r>
        <w:rPr>
          <w:rStyle w:val="Bodytext1"/>
          <w:b w:val="0"/>
          <w:bCs w:val="0"/>
          <w:i/>
          <w:iCs/>
        </w:rPr>
        <w:t xml:space="preserve">75% na ostatnio zajmowanym w służbie stanowisku » </w:t>
      </w:r>
      <w:r>
        <w:rPr>
          <w:rStyle w:val="Bodytext1"/>
          <w:b w:val="0"/>
          <w:bCs w:val="0"/>
        </w:rPr>
        <w:t>podjęła wieloletnią pracę w</w:t>
      </w:r>
      <w:r w:rsidR="00A75587">
        <w:rPr>
          <w:rStyle w:val="Bodytext1"/>
          <w:b w:val="0"/>
          <w:bCs w:val="0"/>
        </w:rPr>
        <w:t> </w:t>
      </w:r>
      <w:r>
        <w:rPr>
          <w:rStyle w:val="Bodytext1"/>
          <w:b w:val="0"/>
          <w:bCs w:val="0"/>
        </w:rPr>
        <w:t>powszechnym sektorze cywilnym gospodarki narodowej. W praktyce obsługi systemów zaopatrzenia emerytalnego, niestety podlegamy nieuzasadnionemu interesem społecznym dyskryminowaniu w równym, traktowaniu przez cywilne oraz mundurowe emerytalne organa administracji naszego kraju.</w:t>
      </w:r>
    </w:p>
    <w:p w:rsidR="00D44355" w:rsidRDefault="002B00B2" w:rsidP="00A75587">
      <w:pPr>
        <w:pStyle w:val="Bodytext10"/>
        <w:spacing w:line="293" w:lineRule="auto"/>
        <w:ind w:firstLine="0"/>
        <w:jc w:val="both"/>
      </w:pPr>
      <w:r>
        <w:rPr>
          <w:rStyle w:val="Bodytext1"/>
        </w:rPr>
        <w:t>Fakty w tym przypadku wskazują ,że płacąc obowiązkowe składki na FUS, wykluczeni jesteśmy z przywileju otrzymywania wypracowanej dodatkowo emerytury w systemie cywilnym ZUS.</w:t>
      </w:r>
      <w:r>
        <w:br w:type="page"/>
      </w:r>
    </w:p>
    <w:p w:rsidR="00D44355" w:rsidRDefault="002B00B2">
      <w:pPr>
        <w:pStyle w:val="Bodytext10"/>
        <w:spacing w:line="286" w:lineRule="auto"/>
        <w:ind w:firstLine="0"/>
        <w:jc w:val="both"/>
      </w:pPr>
      <w:r>
        <w:rPr>
          <w:rStyle w:val="Bodytext1"/>
          <w:b/>
          <w:bCs/>
          <w:sz w:val="38"/>
          <w:szCs w:val="38"/>
        </w:rPr>
        <w:lastRenderedPageBreak/>
        <w:t xml:space="preserve">2/ Fakty - </w:t>
      </w:r>
      <w:r>
        <w:rPr>
          <w:rStyle w:val="Bodytext1"/>
        </w:rPr>
        <w:t>bezsprzecznie potwierdzają, że w praktyce, orzeczenia niezawisłych sądów nie stanowią przeszkody w powszechnym tolerowaniu zawłaszczania prze organ ZUS, z</w:t>
      </w:r>
      <w:r w:rsidR="00A75587">
        <w:rPr>
          <w:rStyle w:val="Bodytext1"/>
        </w:rPr>
        <w:t> </w:t>
      </w:r>
      <w:r>
        <w:rPr>
          <w:rStyle w:val="Bodytext1"/>
        </w:rPr>
        <w:t>emerytalnych kont osobistych kapitałów wypracowanych dodatkowo przez emeryta w</w:t>
      </w:r>
      <w:r w:rsidR="00A75587">
        <w:rPr>
          <w:rStyle w:val="Bodytext1"/>
        </w:rPr>
        <w:t> </w:t>
      </w:r>
      <w:r>
        <w:rPr>
          <w:rStyle w:val="Bodytext1"/>
        </w:rPr>
        <w:t xml:space="preserve">sektorze cywilnym. Powstała sytuacja dowodzi pozaprawnego zróżnicowania oraz faktycznego wykluczenia z powszechnych przywilejów. </w:t>
      </w:r>
      <w:r w:rsidR="004D5C16">
        <w:rPr>
          <w:rStyle w:val="Bodytext1"/>
          <w:b/>
          <w:color w:val="C17275"/>
        </w:rPr>
        <w:t>(</w:t>
      </w:r>
      <w:r w:rsidRPr="00A75587">
        <w:rPr>
          <w:rStyle w:val="Bodytext1"/>
          <w:b/>
          <w:color w:val="C17275"/>
        </w:rPr>
        <w:t>wypracowane dodatkowo pieniądze, grupy emerytów ponad standardowo zaangażowanych obywateli, zawłaszczone są przez organ ZUS. Dodam, że zapewne nigdzie w cywilizowanym świecie nie ma tego typu grabieży noszącej znamiona okazjonalnego mataczenia</w:t>
      </w:r>
      <w:r>
        <w:rPr>
          <w:rStyle w:val="Bodytext1"/>
          <w:color w:val="C17275"/>
        </w:rPr>
        <w:t>.</w:t>
      </w:r>
    </w:p>
    <w:p w:rsidR="00D44355" w:rsidRPr="00A75587" w:rsidRDefault="002B00B2">
      <w:pPr>
        <w:pStyle w:val="Bodytext10"/>
        <w:spacing w:line="302" w:lineRule="auto"/>
        <w:ind w:firstLine="0"/>
        <w:jc w:val="both"/>
        <w:rPr>
          <w:b/>
        </w:rPr>
      </w:pPr>
      <w:r>
        <w:rPr>
          <w:rStyle w:val="Bodytext1"/>
          <w:i/>
          <w:iCs/>
        </w:rPr>
        <w:t>W zobrazowaniu tej wadliwości, posłużę się własnym przykładem typowym dla tej problematyki.</w:t>
      </w:r>
      <w:r>
        <w:rPr>
          <w:rStyle w:val="Bodytext1"/>
        </w:rPr>
        <w:t xml:space="preserve"> Sąd Rejonowy m.st. Warszawy w wyroku z 5 listopada 2021 r (Sygn. Akt </w:t>
      </w:r>
      <w:r>
        <w:rPr>
          <w:rStyle w:val="Bodytext1"/>
          <w:lang w:val="en-US" w:eastAsia="en-US" w:bidi="en-US"/>
        </w:rPr>
        <w:t xml:space="preserve">XXIU </w:t>
      </w:r>
      <w:r>
        <w:rPr>
          <w:rStyle w:val="Bodytext1"/>
        </w:rPr>
        <w:t xml:space="preserve">994/21) uznał moje roszczenie wobec ZUS jako w pełni zasadne </w:t>
      </w:r>
      <w:r w:rsidRPr="00A75587">
        <w:rPr>
          <w:rStyle w:val="Bodytext1"/>
          <w:b/>
        </w:rPr>
        <w:t>i nakazał wypłacanie mi dodatkowej emerytury.</w:t>
      </w:r>
    </w:p>
    <w:p w:rsidR="00D44355" w:rsidRDefault="002B00B2">
      <w:pPr>
        <w:pStyle w:val="Bodytext10"/>
        <w:spacing w:line="302" w:lineRule="auto"/>
        <w:jc w:val="both"/>
      </w:pPr>
      <w:r w:rsidRPr="00A75587">
        <w:rPr>
          <w:rStyle w:val="Bodytext1"/>
          <w:b/>
        </w:rPr>
        <w:t>Nadmieniam, że posiadam łącznie ponad 30 lat służby oraz 21 lat pracy upoważniające do emerytur w obydwu systemach. Niestety sprawa do dziś nie znalazła na razie ostatecznego rozstrzygnięcia .</w:t>
      </w:r>
    </w:p>
    <w:p w:rsidR="00D44355" w:rsidRDefault="002B00B2">
      <w:pPr>
        <w:pStyle w:val="Bodytext10"/>
        <w:spacing w:line="269" w:lineRule="auto"/>
        <w:ind w:firstLine="0"/>
        <w:jc w:val="both"/>
      </w:pPr>
      <w:r>
        <w:rPr>
          <w:rStyle w:val="Bodytext1"/>
          <w:b/>
          <w:bCs/>
          <w:sz w:val="38"/>
          <w:szCs w:val="38"/>
        </w:rPr>
        <w:t xml:space="preserve">3/ Aspekty - </w:t>
      </w:r>
      <w:r>
        <w:rPr>
          <w:rStyle w:val="Bodytext1"/>
        </w:rPr>
        <w:t>wręcz w kuriozalnym przykładzie problemowym zwracam uwagę na dwa zasadnicze aspekty:</w:t>
      </w:r>
    </w:p>
    <w:p w:rsidR="00D44355" w:rsidRDefault="002B00B2">
      <w:pPr>
        <w:pStyle w:val="Bodytext10"/>
        <w:ind w:firstLine="500"/>
        <w:jc w:val="both"/>
      </w:pPr>
      <w:r>
        <w:rPr>
          <w:rStyle w:val="Bodytext1"/>
        </w:rPr>
        <w:t>Pierwszy aspekt, dotyczy każdego obywatela emeryta wywodzącego się ze służb mundurowych , dodatkowo pracującego w systemie cywilnym po uzyskaniu prawa do pełnej autonomicznej emerytury mundurowej. W świetle powszechnego stosowania prawa ZUS władczo pobiera od niego podwójnie tj. z comiesięcznego wynagrodzenia oraz z emerytury składki na fundusz ubezpieczenia zdrowotnego (FUZ). Poza tym pobiera obowiązkowo i</w:t>
      </w:r>
      <w:r w:rsidR="004D5C16">
        <w:rPr>
          <w:rStyle w:val="Bodytext1"/>
        </w:rPr>
        <w:t> </w:t>
      </w:r>
      <w:r>
        <w:rPr>
          <w:rStyle w:val="Bodytext1"/>
        </w:rPr>
        <w:t xml:space="preserve">zasadnie daninę w formie składki na fundusz ubezpieczeń społecznych FUS. </w:t>
      </w:r>
      <w:r w:rsidRPr="00A75587">
        <w:rPr>
          <w:rStyle w:val="Bodytext1"/>
          <w:b/>
        </w:rPr>
        <w:t>Niestety emeryt nie otrzymuje podwójnego zabezpieczenia medycznego ani nie zwiększa to jego stażowego świadczenia emerytalnego lub możliwości uzyskania drugiej emerytury.(</w:t>
      </w:r>
      <w:r w:rsidRPr="00A75587">
        <w:rPr>
          <w:rStyle w:val="Bodytext1"/>
          <w:b/>
          <w:color w:val="C17275"/>
        </w:rPr>
        <w:t>więc dlaczego go wykluc</w:t>
      </w:r>
      <w:r w:rsidR="004D5C16">
        <w:rPr>
          <w:rStyle w:val="Bodytext1"/>
          <w:b/>
          <w:color w:val="C17275"/>
        </w:rPr>
        <w:t>zono niema zasadnej odpowiedzi)</w:t>
      </w:r>
      <w:r w:rsidRPr="00A75587">
        <w:rPr>
          <w:rStyle w:val="Bodytext1"/>
          <w:b/>
          <w:color w:val="C17275"/>
        </w:rPr>
        <w:t>?</w:t>
      </w:r>
    </w:p>
    <w:p w:rsidR="00D44355" w:rsidRDefault="002B00B2">
      <w:pPr>
        <w:pStyle w:val="Bodytext10"/>
        <w:spacing w:line="298" w:lineRule="auto"/>
        <w:jc w:val="both"/>
      </w:pPr>
      <w:r>
        <w:rPr>
          <w:rStyle w:val="Bodytext1"/>
        </w:rPr>
        <w:t>Drugi aspekt problemowy polega na tolerowanym zróżnicowaniu pomiędzy emerytami cywilnymi i świadczeniobiorcami służb mundurowych, dlatego, że właściwi dla systemów emerytalno-mundurowych resortowi ustawodawcy nie stworzyli możliwości, ani ponownego stażowego przeliczenia pobieranych emerytur, ani wypłaty należnej drugiej emerytury z</w:t>
      </w:r>
      <w:r w:rsidR="004D5C16">
        <w:rPr>
          <w:rStyle w:val="Bodytext1"/>
        </w:rPr>
        <w:t> </w:t>
      </w:r>
      <w:r>
        <w:rPr>
          <w:rStyle w:val="Bodytext1"/>
        </w:rPr>
        <w:t xml:space="preserve">systemu cywilnego w sytuacji dodatkowego świadczenia pracy. </w:t>
      </w:r>
      <w:r w:rsidRPr="00A75587">
        <w:rPr>
          <w:rStyle w:val="Bodytext1"/>
          <w:b/>
          <w:i/>
          <w:iCs/>
          <w:color w:val="C17275"/>
        </w:rPr>
        <w:t>Doprowadzono do</w:t>
      </w:r>
      <w:r w:rsidR="004D5C16">
        <w:rPr>
          <w:rStyle w:val="Bodytext1"/>
          <w:b/>
          <w:i/>
          <w:iCs/>
          <w:color w:val="C17275"/>
        </w:rPr>
        <w:t> </w:t>
      </w:r>
      <w:r w:rsidRPr="00A75587">
        <w:rPr>
          <w:rStyle w:val="Bodytext1"/>
          <w:b/>
          <w:i/>
          <w:iCs/>
          <w:color w:val="C17275"/>
        </w:rPr>
        <w:t>dyskryminacyjnego wykorzystania daniny składkowej skutkującej zróżnicowaniem obywateli uczestniczących przy wytwarzaniu wspólnego PKB RP.</w:t>
      </w:r>
      <w:r>
        <w:br w:type="page"/>
      </w:r>
    </w:p>
    <w:p w:rsidR="00D44355" w:rsidRPr="00A75587" w:rsidRDefault="002B00B2">
      <w:pPr>
        <w:pStyle w:val="Bodytext10"/>
        <w:spacing w:line="310" w:lineRule="auto"/>
        <w:ind w:firstLine="0"/>
        <w:jc w:val="both"/>
        <w:rPr>
          <w:b/>
        </w:rPr>
      </w:pPr>
      <w:r w:rsidRPr="00A75587">
        <w:rPr>
          <w:rStyle w:val="Bodytext1"/>
          <w:b/>
        </w:rPr>
        <w:lastRenderedPageBreak/>
        <w:t xml:space="preserve">W </w:t>
      </w:r>
      <w:r w:rsidRPr="00A75587">
        <w:rPr>
          <w:rStyle w:val="Bodytext1"/>
          <w:b/>
          <w:i/>
          <w:iCs/>
        </w:rPr>
        <w:t>tym kontekście należy zauważyć, że grupa emerytów zostaje pozbawiona całkowicie ustawowej należności w skali powszechnej stażowe zwiększenie emerytury zdawało by</w:t>
      </w:r>
      <w:r w:rsidR="004D5C16">
        <w:rPr>
          <w:rStyle w:val="Bodytext1"/>
          <w:b/>
          <w:i/>
          <w:iCs/>
        </w:rPr>
        <w:t> </w:t>
      </w:r>
      <w:r w:rsidRPr="00A75587">
        <w:rPr>
          <w:rStyle w:val="Bodytext1"/>
          <w:b/>
          <w:i/>
          <w:iCs/>
        </w:rPr>
        <w:t>się należne jednak wszystkim pracującym obywatelom emerytom RP.</w:t>
      </w:r>
    </w:p>
    <w:p w:rsidR="00D44355" w:rsidRDefault="002B00B2">
      <w:pPr>
        <w:pStyle w:val="Bodytext10"/>
        <w:spacing w:line="302" w:lineRule="auto"/>
        <w:ind w:firstLine="0"/>
        <w:jc w:val="both"/>
      </w:pPr>
      <w:r>
        <w:rPr>
          <w:rStyle w:val="Bodytext1"/>
        </w:rPr>
        <w:t>Powstała na dodatek w tym zamęcie prawnym nowa sytuacja, w której wojskowi emeryci posiadający już udokumentowane starze pracy zostali zróżnicowani, także wobec obecnej oraz przyszłej grupy wojskowych emerytów. Bowiem osoby później urodzone i zatrudnione w służbie wojskowej otrzymały potencjalnie aktualnie uregulowanie, które w nieokreślonej przyszłości może umożliwić im jednoczesne wypłaty z dwóch niezależnych systemów zaopatrzenia emerytalnego to jest z ZUS i z organu emerytalnego wojskowych służb mundurowych.</w:t>
      </w:r>
    </w:p>
    <w:p w:rsidR="00D44355" w:rsidRPr="00A75587" w:rsidRDefault="002B00B2">
      <w:pPr>
        <w:pStyle w:val="Bodytext10"/>
        <w:spacing w:after="200"/>
        <w:ind w:firstLine="560"/>
        <w:jc w:val="both"/>
        <w:rPr>
          <w:b/>
        </w:rPr>
      </w:pPr>
      <w:r w:rsidRPr="00A75587">
        <w:rPr>
          <w:rStyle w:val="Bodytext1"/>
          <w:b/>
        </w:rPr>
        <w:t>Natomiast pozostali mundurowi emeryci od ponad trzech i więcej dekad służący i</w:t>
      </w:r>
      <w:r w:rsidR="004D5C16">
        <w:rPr>
          <w:rStyle w:val="Bodytext1"/>
          <w:b/>
        </w:rPr>
        <w:t> </w:t>
      </w:r>
      <w:r w:rsidRPr="00A75587">
        <w:rPr>
          <w:rStyle w:val="Bodytext1"/>
          <w:b/>
        </w:rPr>
        <w:t xml:space="preserve">pracujący w RP zostali tym aktem wykluczeni z powszechnie już obowiązującego prawa jak i zróżnicowani wobec tego niefortunnego prawa naprawczego. </w:t>
      </w:r>
      <w:r w:rsidRPr="00A75587">
        <w:rPr>
          <w:rStyle w:val="Bodytext1"/>
          <w:b/>
          <w:i/>
          <w:iCs/>
          <w:color w:val="C17275"/>
        </w:rPr>
        <w:t>(Można by sądzić, że</w:t>
      </w:r>
      <w:r w:rsidR="004D5C16">
        <w:rPr>
          <w:rStyle w:val="Bodytext1"/>
          <w:b/>
          <w:i/>
          <w:iCs/>
          <w:color w:val="C17275"/>
        </w:rPr>
        <w:t> </w:t>
      </w:r>
      <w:r w:rsidRPr="00A75587">
        <w:rPr>
          <w:rStyle w:val="Bodytext1"/>
          <w:b/>
          <w:i/>
          <w:iCs/>
          <w:color w:val="C17275"/>
        </w:rPr>
        <w:t>dotychczasowi emeryci ze służb mundurowych muszą być wydziedziczeni z praw i</w:t>
      </w:r>
      <w:r w:rsidR="004D5C16">
        <w:rPr>
          <w:rStyle w:val="Bodytext1"/>
          <w:b/>
          <w:i/>
          <w:iCs/>
          <w:color w:val="C17275"/>
        </w:rPr>
        <w:t> </w:t>
      </w:r>
      <w:r w:rsidRPr="00A75587">
        <w:rPr>
          <w:rStyle w:val="Bodytext1"/>
          <w:b/>
          <w:i/>
          <w:iCs/>
          <w:color w:val="C17275"/>
        </w:rPr>
        <w:t>przez to ukarani, bo są za wcześnie urodzeni. Powinni pamiętać, że po skończonej służbie dla ojczyzny nadal pracując w państwowym systemie cywilnym pozostają być może nieświadomie zbyt aktywni)</w:t>
      </w:r>
    </w:p>
    <w:p w:rsidR="00D44355" w:rsidRDefault="002B00B2">
      <w:pPr>
        <w:pStyle w:val="Bodytext10"/>
        <w:spacing w:line="290" w:lineRule="auto"/>
        <w:ind w:firstLine="0"/>
        <w:jc w:val="both"/>
      </w:pPr>
      <w:r w:rsidRPr="00A75587">
        <w:rPr>
          <w:rStyle w:val="Bodytext1"/>
          <w:b/>
          <w:sz w:val="32"/>
          <w:szCs w:val="32"/>
        </w:rPr>
        <w:t xml:space="preserve">4/Praktyka </w:t>
      </w:r>
      <w:r w:rsidR="00A75587" w:rsidRPr="00A75587">
        <w:rPr>
          <w:rStyle w:val="Bodytext1"/>
          <w:b/>
          <w:sz w:val="32"/>
          <w:szCs w:val="32"/>
        </w:rPr>
        <w:t>s</w:t>
      </w:r>
      <w:r w:rsidRPr="00A75587">
        <w:rPr>
          <w:rStyle w:val="Bodytext1"/>
          <w:b/>
          <w:sz w:val="32"/>
          <w:szCs w:val="32"/>
        </w:rPr>
        <w:t>t</w:t>
      </w:r>
      <w:r w:rsidR="00A75587" w:rsidRPr="00A75587">
        <w:rPr>
          <w:rStyle w:val="Bodytext1"/>
          <w:b/>
          <w:sz w:val="32"/>
          <w:szCs w:val="32"/>
        </w:rPr>
        <w:t>osow</w:t>
      </w:r>
      <w:r w:rsidRPr="00A75587">
        <w:rPr>
          <w:rStyle w:val="Bodytext1"/>
          <w:b/>
          <w:sz w:val="32"/>
          <w:szCs w:val="32"/>
        </w:rPr>
        <w:t>ana</w:t>
      </w:r>
      <w:r>
        <w:rPr>
          <w:rStyle w:val="Bodytext1"/>
          <w:sz w:val="32"/>
          <w:szCs w:val="32"/>
        </w:rPr>
        <w:t xml:space="preserve"> </w:t>
      </w:r>
      <w:r w:rsidRPr="00A75587">
        <w:rPr>
          <w:rStyle w:val="Bodytext1"/>
          <w:b/>
          <w:sz w:val="32"/>
          <w:szCs w:val="32"/>
        </w:rPr>
        <w:t>-</w:t>
      </w:r>
      <w:r>
        <w:rPr>
          <w:rStyle w:val="Bodytext1"/>
          <w:sz w:val="32"/>
          <w:szCs w:val="32"/>
        </w:rPr>
        <w:t xml:space="preserve"> </w:t>
      </w:r>
      <w:r>
        <w:rPr>
          <w:rStyle w:val="Bodytext1"/>
        </w:rPr>
        <w:t>ZUS bezzasadnie zawłaszczania, z zasobów składkowych z kont osobistych obywateli emerytów służb mundurowych, zgromadzone i waloryzowane przez lata dodatkowej pracy kapitały , także te wypracowane w ponad piętnastoletnich okresach pracy. Osoby te uzyskały prawo do pełnego świadczenia emerytalnego w tym drugim systemie emerytalnym. Niestety należności te są blokowane przez ZUS wszelkimi sposobami pomimo prawnej odpowiedzialności tego organu do wypłacania emerytur każdemu nawet za jeden dzień pracy.</w:t>
      </w:r>
    </w:p>
    <w:p w:rsidR="00D44355" w:rsidRDefault="002B00B2">
      <w:pPr>
        <w:pStyle w:val="Bodytext10"/>
        <w:spacing w:line="302" w:lineRule="auto"/>
        <w:ind w:firstLine="560"/>
        <w:jc w:val="both"/>
      </w:pPr>
      <w:r w:rsidRPr="00A75587">
        <w:rPr>
          <w:rStyle w:val="Bodytext1"/>
          <w:b/>
          <w:i/>
          <w:iCs/>
        </w:rPr>
        <w:t>Zaznaczyć także należy, że wobec znaczącej grupy obywateli polskich zajmujących się rolnictwem tego ograniczenia się nie stosuje.</w:t>
      </w:r>
      <w:r w:rsidRPr="00A75587">
        <w:rPr>
          <w:rStyle w:val="Bodytext1"/>
          <w:b/>
        </w:rPr>
        <w:t xml:space="preserve"> </w:t>
      </w:r>
      <w:r>
        <w:rPr>
          <w:rStyle w:val="Bodytext1"/>
        </w:rPr>
        <w:t xml:space="preserve">Wypłacane są podwójne świadczenia emerytalne zarówno z ZUS jak i z KRUS. Informuję, że w moim przypadku i setkach innych tego typu przypadkach organ ZUS formalnie uznaje prawo do emerytury w formie wydania </w:t>
      </w:r>
      <w:r w:rsidRPr="001219CA">
        <w:rPr>
          <w:rStyle w:val="Bodytext1"/>
          <w:b/>
        </w:rPr>
        <w:t>„Decyzji” jako bezsprzecznie należnej, jednakże natychmiast ją zawiesza w drugiej „Decyzji „ uznając, że występuje zbieżność pomiędzy dwoma odrębnymi systemami i</w:t>
      </w:r>
      <w:r w:rsidR="004D5C16">
        <w:rPr>
          <w:rStyle w:val="Bodytext1"/>
          <w:b/>
        </w:rPr>
        <w:t> </w:t>
      </w:r>
      <w:r w:rsidRPr="001219CA">
        <w:rPr>
          <w:rStyle w:val="Bodytext1"/>
          <w:b/>
        </w:rPr>
        <w:t>obywatel żołnierz lub funkcjonariusz powinien wybrać.</w:t>
      </w:r>
      <w:r>
        <w:rPr>
          <w:rStyle w:val="Bodytext1"/>
        </w:rPr>
        <w:t xml:space="preserve"> </w:t>
      </w:r>
      <w:r>
        <w:rPr>
          <w:rStyle w:val="Bodytext1"/>
          <w:i/>
          <w:iCs/>
        </w:rPr>
        <w:t>To skandaliczne działanie jest bez wątpienia sprzeczne w stosunku do nabytych praw przez tych obywateli?.</w:t>
      </w:r>
    </w:p>
    <w:p w:rsidR="00D44355" w:rsidRPr="001219CA" w:rsidRDefault="002B00B2">
      <w:pPr>
        <w:pStyle w:val="Bodytext10"/>
        <w:ind w:firstLine="2080"/>
        <w:jc w:val="both"/>
        <w:rPr>
          <w:b/>
        </w:rPr>
      </w:pPr>
      <w:r w:rsidRPr="001219CA">
        <w:rPr>
          <w:rStyle w:val="Bodytext1"/>
          <w:b/>
          <w:i/>
          <w:iCs/>
          <w:color w:val="C17275"/>
        </w:rPr>
        <w:t>(jest to wyjątkowy przykład i jakże jaskrawy zawłaszczania, w</w:t>
      </w:r>
      <w:r w:rsidR="004D5C16">
        <w:rPr>
          <w:rStyle w:val="Bodytext1"/>
          <w:b/>
          <w:i/>
          <w:iCs/>
          <w:color w:val="C17275"/>
        </w:rPr>
        <w:t> </w:t>
      </w:r>
      <w:r w:rsidRPr="001219CA">
        <w:rPr>
          <w:rStyle w:val="Bodytext1"/>
          <w:b/>
          <w:i/>
          <w:iCs/>
          <w:color w:val="C17275"/>
        </w:rPr>
        <w:t>aspekcie nieuzasadnionej daniny i faktycznej jej kradzieży z zasobu kapitałowego emerytowi w</w:t>
      </w:r>
      <w:r w:rsidR="004D5C16">
        <w:rPr>
          <w:rStyle w:val="Bodytext1"/>
          <w:b/>
          <w:i/>
          <w:iCs/>
          <w:color w:val="C17275"/>
        </w:rPr>
        <w:t>ręcz nosi znamiona przestępstwa</w:t>
      </w:r>
      <w:r w:rsidRPr="001219CA">
        <w:rPr>
          <w:rStyle w:val="Bodytext1"/>
          <w:b/>
          <w:i/>
          <w:iCs/>
          <w:color w:val="C17275"/>
        </w:rPr>
        <w:t>)</w:t>
      </w:r>
      <w:r w:rsidRPr="001219CA">
        <w:rPr>
          <w:b/>
        </w:rPr>
        <w:br w:type="page"/>
      </w:r>
    </w:p>
    <w:p w:rsidR="00D44355" w:rsidRDefault="002B00B2">
      <w:pPr>
        <w:pStyle w:val="Bodytext10"/>
        <w:spacing w:line="276" w:lineRule="auto"/>
        <w:ind w:firstLine="0"/>
        <w:jc w:val="both"/>
      </w:pPr>
      <w:r>
        <w:rPr>
          <w:rStyle w:val="Bodytext1"/>
          <w:b/>
          <w:bCs/>
          <w:sz w:val="38"/>
          <w:szCs w:val="38"/>
        </w:rPr>
        <w:lastRenderedPageBreak/>
        <w:t xml:space="preserve">5/Wadliwości </w:t>
      </w:r>
      <w:r>
        <w:rPr>
          <w:rStyle w:val="Bodytext1"/>
        </w:rPr>
        <w:t>-w emerytalnym porządku prawnym jest także wiele innych np. zróżnicowanie obywateli emerytów, którzy decydują się na prowadzenie własnej działalności gospodarczej w ich przypadku zwolnieni są oni z obowiązku opłacania składek społecznych FUS - emerytalnej, rentowej i wypadkowej. Wobec tych obywateli my jako dobrowolnie dodatkowo aktywni oraz zaangażowani jesteśmy poprzez tę nierówność także ewidentnie dyskryminowani.</w:t>
      </w:r>
    </w:p>
    <w:p w:rsidR="00D44355" w:rsidRDefault="002B00B2">
      <w:pPr>
        <w:pStyle w:val="Bodytext10"/>
        <w:ind w:firstLine="0"/>
        <w:jc w:val="both"/>
      </w:pPr>
      <w:r>
        <w:rPr>
          <w:rStyle w:val="Bodytext1"/>
          <w:b/>
          <w:bCs/>
        </w:rPr>
        <w:t>KONSTATACIA OGÓLNA</w:t>
      </w:r>
    </w:p>
    <w:p w:rsidR="00D44355" w:rsidRDefault="002B00B2">
      <w:pPr>
        <w:pStyle w:val="Bodytext10"/>
        <w:ind w:firstLine="0"/>
        <w:jc w:val="both"/>
      </w:pPr>
      <w:r>
        <w:rPr>
          <w:rStyle w:val="Bodytext1"/>
          <w:b/>
          <w:bCs/>
        </w:rPr>
        <w:t xml:space="preserve">Dostrzec </w:t>
      </w:r>
      <w:r>
        <w:rPr>
          <w:rStyle w:val="Bodytext1"/>
        </w:rPr>
        <w:t>można wobec licznie rozpowszechnionych w kraju treści wyroków sądowych, że</w:t>
      </w:r>
      <w:r w:rsidR="004D5C16">
        <w:rPr>
          <w:rStyle w:val="Bodytext1"/>
        </w:rPr>
        <w:t> </w:t>
      </w:r>
      <w:r>
        <w:rPr>
          <w:rStyle w:val="Bodytext1"/>
        </w:rPr>
        <w:t>obywatele emeryci mogliby i mają pełne prawo oczekiwać od ponad trzech dekad, iż jako pracujący w RP i uczestniczący w tworzeniu PKB nie będą, bo nie zasługują na to by zostać wykluczonymi z powszechnie obowiązujących należności, a przy tym dodatkowo ponad normatywnie obciążeni podwójnymi opłatami składkowymi na fundusz zdrowia .</w:t>
      </w:r>
    </w:p>
    <w:p w:rsidR="00D44355" w:rsidRDefault="002B00B2">
      <w:pPr>
        <w:pStyle w:val="Bodytext10"/>
        <w:spacing w:line="302" w:lineRule="auto"/>
        <w:ind w:firstLine="0"/>
        <w:jc w:val="both"/>
      </w:pPr>
      <w:r>
        <w:rPr>
          <w:rStyle w:val="Bodytext1"/>
          <w:b/>
          <w:bCs/>
        </w:rPr>
        <w:t xml:space="preserve">My mundurowi </w:t>
      </w:r>
      <w:r>
        <w:rPr>
          <w:rStyle w:val="Bodytext1"/>
        </w:rPr>
        <w:t xml:space="preserve">obywatele Rzeczypospolitej Polskiej traktowani jesteśmy przez organ emerytalny ZUS przedmiotowo, </w:t>
      </w:r>
      <w:r w:rsidRPr="001219CA">
        <w:rPr>
          <w:rStyle w:val="Bodytext1"/>
          <w:b/>
          <w:i/>
          <w:iCs/>
        </w:rPr>
        <w:t>bez możliwości wykorzystania przyznanego przez ustawodawców, a niestety zawłaszczonego świadczenia emerytalnego, przysługującego w świetle wypracowanych dodatkowo okresów i zgromadzonych kapitałów</w:t>
      </w:r>
      <w:r>
        <w:rPr>
          <w:rStyle w:val="Bodytext1"/>
          <w:i/>
          <w:iCs/>
        </w:rPr>
        <w:t>.</w:t>
      </w:r>
      <w:r>
        <w:rPr>
          <w:rStyle w:val="Bodytext1"/>
        </w:rPr>
        <w:t xml:space="preserve"> Należności emerytalnych uznawanych przez rozumne logiczne postanowienia niezawisłych wyroków Sądów. Kwestionowane jednak pomimo prawnej powinności wobec poszanowania zasady </w:t>
      </w:r>
      <w:r>
        <w:rPr>
          <w:rStyle w:val="Bodytext1"/>
          <w:lang w:val="en-US" w:eastAsia="en-US" w:bidi="en-US"/>
        </w:rPr>
        <w:t>"in</w:t>
      </w:r>
      <w:r w:rsidR="004D5C16">
        <w:rPr>
          <w:rStyle w:val="Bodytext1"/>
          <w:lang w:val="en-US" w:eastAsia="en-US" w:bidi="en-US"/>
        </w:rPr>
        <w:t> </w:t>
      </w:r>
      <w:r>
        <w:rPr>
          <w:rStyle w:val="Bodytext1"/>
        </w:rPr>
        <w:t xml:space="preserve">dubio pro </w:t>
      </w:r>
      <w:proofErr w:type="spellStart"/>
      <w:r>
        <w:rPr>
          <w:rStyle w:val="Bodytext1"/>
        </w:rPr>
        <w:t>tributario</w:t>
      </w:r>
      <w:proofErr w:type="spellEnd"/>
      <w:r>
        <w:rPr>
          <w:rStyle w:val="Bodytext1"/>
        </w:rPr>
        <w:t>” wprowadzonej przez władzę ustawodawczą RP do obowiązujących przepisów prawa potwierdzającą konieczność rozstrzygania wątpliwości na korzyść obywatela.</w:t>
      </w:r>
    </w:p>
    <w:p w:rsidR="00D44355" w:rsidRDefault="002B00B2">
      <w:pPr>
        <w:pStyle w:val="Bodytext10"/>
        <w:ind w:firstLine="0"/>
        <w:jc w:val="both"/>
      </w:pPr>
      <w:r>
        <w:rPr>
          <w:rStyle w:val="Bodytext1"/>
          <w:b/>
          <w:bCs/>
        </w:rPr>
        <w:t xml:space="preserve">Zauważyć </w:t>
      </w:r>
      <w:r>
        <w:rPr>
          <w:rStyle w:val="Bodytext1"/>
        </w:rPr>
        <w:t>także wypada , że w płaszczyźnie zaopatrzenia emerytalnego obywateli RP funkcjonują udowodnione nierówności w traktowaniu przez wszystkie właściwe organa RP. Istotą problemu są liczne sprzeczności w emerytalnym porządku prawnym jak i powstające z</w:t>
      </w:r>
      <w:r w:rsidR="004D5C16">
        <w:rPr>
          <w:rStyle w:val="Bodytext1"/>
        </w:rPr>
        <w:t> </w:t>
      </w:r>
      <w:r>
        <w:rPr>
          <w:rStyle w:val="Bodytext1"/>
        </w:rPr>
        <w:t>tego powodu wątpliwe interpretacje. Upubliczniły się propagandowe manipulacje niespójne i</w:t>
      </w:r>
      <w:r w:rsidR="004D5C16">
        <w:rPr>
          <w:rStyle w:val="Bodytext1"/>
        </w:rPr>
        <w:t> </w:t>
      </w:r>
      <w:r>
        <w:rPr>
          <w:rStyle w:val="Bodytext1"/>
        </w:rPr>
        <w:t>wykluczające się interpretacje kształtowane prze wiele lat przy udziale ZUS-u, Sądów, Komisji Sejmowych i nie zorientowanych merytorycznie przedstawicieli resortów jak i nawet Rzecznika Praw Obywatelskich, które wbrew zasadom nie uwzględniają potrzebnej spójności i całości obowiązującego w RP otoczenia prawnego.</w:t>
      </w:r>
    </w:p>
    <w:p w:rsidR="00D44355" w:rsidRDefault="002B00B2">
      <w:pPr>
        <w:pStyle w:val="Bodytext10"/>
        <w:ind w:firstLine="0"/>
        <w:jc w:val="both"/>
        <w:sectPr w:rsidR="00D44355">
          <w:footerReference w:type="even" r:id="rId10"/>
          <w:footerReference w:type="default" r:id="rId11"/>
          <w:footerReference w:type="first" r:id="rId12"/>
          <w:pgSz w:w="11900" w:h="16840"/>
          <w:pgMar w:top="1808" w:right="1331" w:bottom="2095" w:left="1389" w:header="0" w:footer="3" w:gutter="0"/>
          <w:cols w:space="720"/>
          <w:noEndnote/>
          <w:titlePg/>
          <w:docGrid w:linePitch="360"/>
        </w:sectPr>
      </w:pPr>
      <w:r>
        <w:rPr>
          <w:rStyle w:val="Bodytext1"/>
        </w:rPr>
        <w:t>Tak więc z coraz większym ubolewaniem dośw</w:t>
      </w:r>
      <w:r w:rsidR="001219CA">
        <w:rPr>
          <w:rStyle w:val="Bodytext1"/>
        </w:rPr>
        <w:t>iadczyłem kolejnego sygnalizacyj</w:t>
      </w:r>
      <w:r>
        <w:rPr>
          <w:rStyle w:val="Bodytext1"/>
        </w:rPr>
        <w:t>nego okrążenia adresowo informacyjnego kierowanego do wszystkich Władz Rzeczypospolitej Polskiej.</w:t>
      </w:r>
    </w:p>
    <w:p w:rsidR="00D44355" w:rsidRPr="001219CA" w:rsidRDefault="002B00B2">
      <w:pPr>
        <w:pStyle w:val="Bodytext10"/>
        <w:ind w:firstLine="500"/>
        <w:jc w:val="both"/>
        <w:rPr>
          <w:b/>
        </w:rPr>
      </w:pPr>
      <w:r w:rsidRPr="001219CA">
        <w:rPr>
          <w:rStyle w:val="Bodytext1"/>
          <w:b/>
        </w:rPr>
        <w:lastRenderedPageBreak/>
        <w:t>Niestety stwierdzam, że obywateli emerytów wywodzących się ze służb mundurowych, a pracujących nadal dodatkowo w systemie cywilnym pozbawiono dodatkowych uprawnień emerytalnych, w dostępie nie tylko do stażowo wypracowanej drugiej emerytury, zabezpieczonej na koncie osobistym zgromadzonym w tym celu kapitałem,</w:t>
      </w:r>
      <w:r w:rsidR="00E14204">
        <w:rPr>
          <w:rStyle w:val="Bodytext1"/>
          <w:b/>
        </w:rPr>
        <w:t xml:space="preserve"> </w:t>
      </w:r>
      <w:r w:rsidRPr="001219CA">
        <w:rPr>
          <w:rStyle w:val="Bodytext1"/>
          <w:b/>
        </w:rPr>
        <w:t>który znika w zasobach ZUS.</w:t>
      </w:r>
    </w:p>
    <w:p w:rsidR="00D44355" w:rsidRDefault="002B00B2">
      <w:pPr>
        <w:pStyle w:val="Bodytext10"/>
        <w:ind w:firstLine="500"/>
        <w:jc w:val="both"/>
      </w:pPr>
      <w:r w:rsidRPr="001219CA">
        <w:rPr>
          <w:rStyle w:val="Bodytext1"/>
          <w:b/>
          <w:i/>
          <w:iCs/>
          <w:color w:val="C17275"/>
        </w:rPr>
        <w:t>Ustawodawcy pozbawili nas, także oczywistej należności dla wszystkich pracujących dodatkowo, corocznego przeliczania i zwiększania już posiadanej choć zawieszonej należności emerytalnej z tytułu zwiększonej wysługi jak i waloryzacji zawieszon</w:t>
      </w:r>
      <w:r w:rsidR="00E14204">
        <w:rPr>
          <w:rStyle w:val="Bodytext1"/>
          <w:b/>
          <w:i/>
          <w:iCs/>
          <w:color w:val="C17275"/>
        </w:rPr>
        <w:t>ego świadczenia emerytalnego. (</w:t>
      </w:r>
      <w:r w:rsidRPr="001219CA">
        <w:rPr>
          <w:rStyle w:val="Bodytext1"/>
          <w:b/>
          <w:color w:val="C17275"/>
        </w:rPr>
        <w:t>Uważam, że zasygnalizowane, w</w:t>
      </w:r>
      <w:r w:rsidR="001219CA">
        <w:rPr>
          <w:rStyle w:val="Bodytext1"/>
          <w:b/>
          <w:color w:val="C17275"/>
        </w:rPr>
        <w:t> </w:t>
      </w:r>
      <w:r w:rsidRPr="001219CA">
        <w:rPr>
          <w:rStyle w:val="Bodytext1"/>
          <w:b/>
          <w:color w:val="C17275"/>
        </w:rPr>
        <w:t>uzasadnieniu zawiłości interpretacyjne, być może poprowadzą w rezultacie do</w:t>
      </w:r>
      <w:r w:rsidR="00E14204">
        <w:rPr>
          <w:rStyle w:val="Bodytext1"/>
          <w:b/>
          <w:color w:val="C17275"/>
        </w:rPr>
        <w:t> </w:t>
      </w:r>
      <w:r w:rsidRPr="001219CA">
        <w:rPr>
          <w:rStyle w:val="Bodytext1"/>
          <w:b/>
          <w:color w:val="C17275"/>
        </w:rPr>
        <w:t>wniosku o nieuświadomionej kradzieży własności jak i świadomego tolerowania pogwałcenia praw grupy obywateli, które nosi znamiona nie tylko zagrożenia dla praworządności w RP ale. zamierzonego oszustwa wobec tej „wykluczonej z</w:t>
      </w:r>
      <w:r w:rsidR="001219CA">
        <w:rPr>
          <w:rStyle w:val="Bodytext1"/>
          <w:b/>
          <w:color w:val="C17275"/>
        </w:rPr>
        <w:t> </w:t>
      </w:r>
      <w:r w:rsidRPr="001219CA">
        <w:rPr>
          <w:rStyle w:val="Bodytext1"/>
          <w:b/>
          <w:color w:val="C17275"/>
        </w:rPr>
        <w:t>powszechnych praw</w:t>
      </w:r>
      <w:r w:rsidR="001219CA">
        <w:rPr>
          <w:rStyle w:val="Bodytext1"/>
          <w:b/>
          <w:color w:val="C17275"/>
        </w:rPr>
        <w:t>”</w:t>
      </w:r>
      <w:r w:rsidRPr="001219CA">
        <w:rPr>
          <w:rStyle w:val="Bodytext1"/>
          <w:b/>
          <w:color w:val="C17275"/>
        </w:rPr>
        <w:t xml:space="preserve"> grupy społecznej.)</w:t>
      </w:r>
    </w:p>
    <w:p w:rsidR="00D44355" w:rsidRDefault="002B00B2">
      <w:pPr>
        <w:pStyle w:val="Bodytext10"/>
        <w:ind w:firstLine="260"/>
        <w:jc w:val="both"/>
      </w:pPr>
      <w:r>
        <w:rPr>
          <w:rStyle w:val="Bodytext1"/>
        </w:rPr>
        <w:t>Potrzebnym jest niezwłocznie ukierunkować właściwe inicjatywnie grono ustawodawców oraz personel organu ZUS i Resortowych Biur Emerytalnych w potrzebnym naprawczym rozumieniu problematyki i dokonania niezbędnych zmian w obszarze nie dostrzeganych od dawna wadliwości.</w:t>
      </w:r>
    </w:p>
    <w:p w:rsidR="00D44355" w:rsidRPr="001219CA" w:rsidRDefault="002B00B2">
      <w:pPr>
        <w:pStyle w:val="Bodytext10"/>
        <w:ind w:firstLine="660"/>
        <w:jc w:val="both"/>
        <w:rPr>
          <w:b/>
        </w:rPr>
      </w:pPr>
      <w:r w:rsidRPr="001219CA">
        <w:rPr>
          <w:rStyle w:val="Bodytext1"/>
          <w:b/>
          <w:i/>
          <w:iCs/>
        </w:rPr>
        <w:t>Oczekuję, że jest możliwe uzyskanie wsparcia Urzędu Ministra Sprawiedliwości Prokuratora Generalnego Rzeczypospolitej Polskiej w sytuacji zidentyfikowanego zagrożenia dla elementarnych zasad praworządności. Wnioskuję o ustawowe uporządkowanie elementarnych zasad sprawiedliwości i szacunku dla wszystkich dodatkowo pracujących emerytów RP. Nierówność w traktowaniu obywateli w</w:t>
      </w:r>
      <w:r w:rsidR="00E14204">
        <w:rPr>
          <w:rStyle w:val="Bodytext1"/>
          <w:b/>
          <w:i/>
          <w:iCs/>
        </w:rPr>
        <w:t> </w:t>
      </w:r>
      <w:r w:rsidRPr="001219CA">
        <w:rPr>
          <w:rStyle w:val="Bodytext1"/>
          <w:b/>
          <w:i/>
          <w:iCs/>
        </w:rPr>
        <w:t>szczególności dotyczy tych wywodzących się ze służb mundurowych wykluczonych przez bałagan ustawowy tolerowany przez resortowe urzędy emerytalne służb mundurowych i organ ZUS. Potrzebne jest nie tyko zwrócenie uwagi, lecz wręcz zainicjowanie niezwłocznie wszelkich weryfikujących działań przez centralne organy i</w:t>
      </w:r>
      <w:r w:rsidR="00E14204">
        <w:rPr>
          <w:rStyle w:val="Bodytext1"/>
          <w:b/>
          <w:i/>
          <w:iCs/>
        </w:rPr>
        <w:t> </w:t>
      </w:r>
      <w:r w:rsidRPr="001219CA">
        <w:rPr>
          <w:rStyle w:val="Bodytext1"/>
          <w:b/>
          <w:i/>
          <w:iCs/>
        </w:rPr>
        <w:t>instytucje Rzeczypospolitej Polskiej, do których właściwości przyporządkowane są</w:t>
      </w:r>
      <w:r w:rsidR="00E14204">
        <w:rPr>
          <w:rStyle w:val="Bodytext1"/>
          <w:b/>
          <w:i/>
          <w:iCs/>
        </w:rPr>
        <w:t> </w:t>
      </w:r>
      <w:r w:rsidRPr="001219CA">
        <w:rPr>
          <w:rStyle w:val="Bodytext1"/>
          <w:b/>
          <w:i/>
          <w:iCs/>
        </w:rPr>
        <w:t>cywilne i mundurowe systemy emerytalne.</w:t>
      </w:r>
    </w:p>
    <w:p w:rsidR="00D44355" w:rsidRDefault="002B00B2">
      <w:pPr>
        <w:pStyle w:val="Bodytext10"/>
        <w:ind w:firstLine="500"/>
        <w:jc w:val="both"/>
      </w:pPr>
      <w:r>
        <w:rPr>
          <w:rStyle w:val="Bodytext1"/>
        </w:rPr>
        <w:t>Stosownie do właściwości Urzędu Pana Ministra uprzejmie proszę o rozważenie i podjęcie działań umożliwiających inicjatywne spowodowanie przywrócenia szacunku do praw równości obywateli poprzez weryfikację mocno zaniedbanego stanu prawnego.</w:t>
      </w:r>
    </w:p>
    <w:p w:rsidR="00D44355" w:rsidRDefault="002B00B2">
      <w:pPr>
        <w:pStyle w:val="Bodytext10"/>
        <w:ind w:firstLine="0"/>
        <w:jc w:val="center"/>
        <w:sectPr w:rsidR="00D44355">
          <w:headerReference w:type="even" r:id="rId13"/>
          <w:headerReference w:type="default" r:id="rId14"/>
          <w:footerReference w:type="even" r:id="rId15"/>
          <w:footerReference w:type="default" r:id="rId16"/>
          <w:pgSz w:w="11900" w:h="16840"/>
          <w:pgMar w:top="1808" w:right="1331" w:bottom="2095" w:left="1389" w:header="0" w:footer="3" w:gutter="0"/>
          <w:cols w:space="720"/>
          <w:noEndnote/>
          <w:docGrid w:linePitch="360"/>
        </w:sectPr>
      </w:pPr>
      <w:r>
        <w:rPr>
          <w:rStyle w:val="Bodytext1"/>
        </w:rPr>
        <w:t>Z wyrazami szacunku oraz obywatelską troską przesłałem do rozważenia.</w:t>
      </w:r>
    </w:p>
    <w:p w:rsidR="00D44355" w:rsidRDefault="002B00B2">
      <w:pPr>
        <w:pStyle w:val="Bodytext10"/>
        <w:spacing w:after="720" w:line="240" w:lineRule="auto"/>
        <w:ind w:firstLine="0"/>
        <w:jc w:val="both"/>
        <w:rPr>
          <w:sz w:val="20"/>
          <w:szCs w:val="20"/>
        </w:rPr>
      </w:pPr>
      <w:r>
        <w:rPr>
          <w:rStyle w:val="Bodytext1"/>
          <w:b/>
          <w:bCs/>
          <w:sz w:val="20"/>
          <w:szCs w:val="20"/>
        </w:rPr>
        <w:lastRenderedPageBreak/>
        <w:t>Opinia Obywatelska</w:t>
      </w:r>
    </w:p>
    <w:p w:rsidR="00D44355" w:rsidRDefault="002B00B2">
      <w:pPr>
        <w:pStyle w:val="Bodytext10"/>
        <w:spacing w:after="0" w:line="298" w:lineRule="auto"/>
        <w:ind w:firstLine="800"/>
        <w:jc w:val="both"/>
        <w:rPr>
          <w:sz w:val="24"/>
          <w:szCs w:val="24"/>
        </w:rPr>
      </w:pPr>
      <w:r>
        <w:rPr>
          <w:rStyle w:val="Bodytext1"/>
          <w:sz w:val="24"/>
          <w:szCs w:val="24"/>
        </w:rPr>
        <w:t>Wskazane w załączonym do „Petycji suplemencie" wadliwości dotyczą rażącego naruszenia osobistego prawa materialnego oraz licznych innych praw obywateli emerytów wywodzących się ze służb mundurowych . Można uważać, że dotychczasowe tolerowane wadliwości w postaci dyskryminujących nierówności podyktowane były nie dość wszechstronnym rozumieniem jaki rozważeniem w</w:t>
      </w:r>
      <w:r w:rsidR="001219CA">
        <w:rPr>
          <w:rStyle w:val="Bodytext1"/>
          <w:sz w:val="24"/>
          <w:szCs w:val="24"/>
        </w:rPr>
        <w:t> </w:t>
      </w:r>
      <w:r>
        <w:rPr>
          <w:rStyle w:val="Bodytext1"/>
          <w:sz w:val="24"/>
          <w:szCs w:val="24"/>
        </w:rPr>
        <w:t xml:space="preserve">ostatnich trzech dekadach przez </w:t>
      </w:r>
      <w:proofErr w:type="spellStart"/>
      <w:r>
        <w:rPr>
          <w:rStyle w:val="Bodytext1"/>
          <w:sz w:val="24"/>
          <w:szCs w:val="24"/>
        </w:rPr>
        <w:t>ustrojodawc</w:t>
      </w:r>
      <w:r w:rsidR="001219CA">
        <w:rPr>
          <w:rStyle w:val="Bodytext1"/>
          <w:sz w:val="24"/>
          <w:szCs w:val="24"/>
        </w:rPr>
        <w:t>ę</w:t>
      </w:r>
      <w:proofErr w:type="spellEnd"/>
      <w:r>
        <w:rPr>
          <w:rStyle w:val="Bodytext1"/>
          <w:sz w:val="24"/>
          <w:szCs w:val="24"/>
        </w:rPr>
        <w:t xml:space="preserve"> oraz wielokrotnie rotowanych ustawodawców, wraz z rzeszą pospiesznie uczonych w prawie i w zarządzaniu często przypadkowych wykonawców zatrudnianych przez resortowe biura obsługi emerytalnej.</w:t>
      </w:r>
    </w:p>
    <w:p w:rsidR="00D44355" w:rsidRDefault="002B00B2">
      <w:pPr>
        <w:pStyle w:val="Bodytext10"/>
        <w:spacing w:after="0" w:line="298" w:lineRule="auto"/>
        <w:ind w:firstLine="700"/>
        <w:jc w:val="both"/>
        <w:rPr>
          <w:sz w:val="24"/>
          <w:szCs w:val="24"/>
        </w:rPr>
      </w:pPr>
      <w:r>
        <w:rPr>
          <w:rStyle w:val="Bodytext1"/>
          <w:sz w:val="24"/>
          <w:szCs w:val="24"/>
        </w:rPr>
        <w:t>Zgromadzony w sprawie materiał dowodowy, został prezentowany także w toku postępowania przed sądami pierwszej i drugiej instancji, gdzie wykazał wysoce niechlubne świadectwo pogwałcenia praw, a także wręcz istnienie negatywnego uświadomienia w Resortowej emerytalnej biurokracji i ZUS-ie wykorzystywania wadliwego porządku prawnego. W istocie tolerowania bałaganu prawnego skutkującego wymuszaniem daniny ubezpieczeniowej od emerytów ze służb mundurowych dodatkowo pracujących w systemie ZUS.. Stan ten skutkuje nie rekompensowaniem, dodatkowego zaangażowania grupy obywateli emerytów. Natomiast za zgodą i przyzwoleniem resortowych departamentów oraz Biur Emerytalno- Rentowych następuje zawłaszczenie wypracowanych w innym systemie należności..</w:t>
      </w:r>
    </w:p>
    <w:p w:rsidR="00D44355" w:rsidRDefault="002B00B2">
      <w:pPr>
        <w:pStyle w:val="Bodytext10"/>
        <w:spacing w:after="0" w:line="298" w:lineRule="auto"/>
        <w:ind w:firstLine="800"/>
        <w:jc w:val="both"/>
        <w:rPr>
          <w:sz w:val="24"/>
          <w:szCs w:val="24"/>
        </w:rPr>
      </w:pPr>
      <w:r>
        <w:rPr>
          <w:rStyle w:val="Bodytext1"/>
          <w:sz w:val="24"/>
          <w:szCs w:val="24"/>
        </w:rPr>
        <w:t>Wadliwe interpretowanie porządku prawnego doprowadziło do stałego wykluczenia tej grupy z ustawowych powszechnych należności emerytalnych. Tolerowanie zawłaszczania należności emerytalnych wypracowanych dodatkowo w</w:t>
      </w:r>
      <w:r w:rsidR="00E14204">
        <w:rPr>
          <w:rStyle w:val="Bodytext1"/>
          <w:sz w:val="24"/>
          <w:szCs w:val="24"/>
        </w:rPr>
        <w:t> </w:t>
      </w:r>
      <w:r>
        <w:rPr>
          <w:rStyle w:val="Bodytext1"/>
          <w:sz w:val="24"/>
          <w:szCs w:val="24"/>
        </w:rPr>
        <w:t>odrębnym systemie ZUS-u jest przejawem rażącej dyskryminacji.</w:t>
      </w:r>
    </w:p>
    <w:p w:rsidR="00D44355" w:rsidRDefault="002B00B2">
      <w:pPr>
        <w:pStyle w:val="Bodytext10"/>
        <w:spacing w:after="360" w:line="298" w:lineRule="auto"/>
        <w:ind w:firstLine="800"/>
        <w:jc w:val="both"/>
        <w:rPr>
          <w:sz w:val="24"/>
          <w:szCs w:val="24"/>
        </w:rPr>
        <w:sectPr w:rsidR="00D44355">
          <w:pgSz w:w="11900" w:h="16840"/>
          <w:pgMar w:top="2243" w:right="1284" w:bottom="2293" w:left="1436" w:header="0" w:footer="3" w:gutter="0"/>
          <w:cols w:space="720"/>
          <w:noEndnote/>
          <w:docGrid w:linePitch="360"/>
        </w:sectPr>
      </w:pPr>
      <w:r>
        <w:rPr>
          <w:rStyle w:val="Bodytext1"/>
          <w:sz w:val="24"/>
          <w:szCs w:val="24"/>
        </w:rPr>
        <w:t>Sygnalizowanie od wielu lat problematyki przedstawicielom wszystkim właściwym merytorycznie władzom istotnego materiału dowodowego powinno bez wątpienia w realiach stanu faktycznego, doprowadzić do uwzględnienia każdego indywidualnego powództwa w całości. W rozumieniu praw i obowiązków obywatela zasadnym jest przede wszystkim ustanowienie porządku prawnego zgodnego z</w:t>
      </w:r>
      <w:r w:rsidR="00E14204">
        <w:rPr>
          <w:rStyle w:val="Bodytext1"/>
          <w:sz w:val="24"/>
          <w:szCs w:val="24"/>
        </w:rPr>
        <w:t> </w:t>
      </w:r>
      <w:r>
        <w:rPr>
          <w:rStyle w:val="Bodytext1"/>
          <w:sz w:val="24"/>
          <w:szCs w:val="24"/>
        </w:rPr>
        <w:t>konstytucjonalnymi prawami dla każdego dodatkowo pracującego na emeryturze człowieka, a w tym i tej całkowicie wykluczonej grupy emerytów służb mundurowych .</w:t>
      </w:r>
    </w:p>
    <w:p w:rsidR="00D44355" w:rsidRPr="001219CA" w:rsidRDefault="002B00B2">
      <w:pPr>
        <w:pStyle w:val="Bodytext30"/>
        <w:spacing w:after="740"/>
        <w:ind w:right="720"/>
        <w:jc w:val="right"/>
        <w:rPr>
          <w:b/>
          <w:sz w:val="15"/>
          <w:szCs w:val="15"/>
        </w:rPr>
      </w:pPr>
      <w:r w:rsidRPr="001219CA">
        <w:rPr>
          <w:rStyle w:val="Bodytext3"/>
          <w:b/>
          <w:sz w:val="15"/>
          <w:szCs w:val="15"/>
        </w:rPr>
        <w:lastRenderedPageBreak/>
        <w:t>Zał. Nr 3</w:t>
      </w:r>
    </w:p>
    <w:p w:rsidR="00D44355" w:rsidRDefault="002B00B2">
      <w:pPr>
        <w:pStyle w:val="Bodytext10"/>
        <w:spacing w:after="680" w:line="240" w:lineRule="auto"/>
        <w:ind w:firstLine="0"/>
        <w:rPr>
          <w:sz w:val="24"/>
          <w:szCs w:val="24"/>
        </w:rPr>
      </w:pPr>
      <w:r>
        <w:rPr>
          <w:rStyle w:val="Bodytext1"/>
          <w:b/>
          <w:bCs/>
        </w:rPr>
        <w:t xml:space="preserve">ROZDZIELNIK DO PISMA </w:t>
      </w:r>
      <w:r>
        <w:rPr>
          <w:rStyle w:val="Bodytext1"/>
          <w:b/>
          <w:bCs/>
          <w:sz w:val="24"/>
          <w:szCs w:val="24"/>
        </w:rPr>
        <w:t>„PETYCJA</w:t>
      </w:r>
    </w:p>
    <w:p w:rsidR="001219CA" w:rsidRPr="001219CA" w:rsidRDefault="002B00B2">
      <w:pPr>
        <w:pStyle w:val="Bodytext10"/>
        <w:numPr>
          <w:ilvl w:val="0"/>
          <w:numId w:val="1"/>
        </w:numPr>
        <w:tabs>
          <w:tab w:val="left" w:pos="806"/>
        </w:tabs>
        <w:spacing w:after="0" w:line="338" w:lineRule="auto"/>
        <w:ind w:left="800" w:hanging="360"/>
        <w:rPr>
          <w:rStyle w:val="Bodytext1"/>
          <w:sz w:val="20"/>
          <w:szCs w:val="20"/>
        </w:rPr>
      </w:pPr>
      <w:r>
        <w:rPr>
          <w:rStyle w:val="Bodytext1"/>
          <w:b/>
          <w:bCs/>
          <w:sz w:val="20"/>
          <w:szCs w:val="20"/>
        </w:rPr>
        <w:t xml:space="preserve">Wicepremierzy Rzeczypospolitej Polskiej, </w:t>
      </w:r>
    </w:p>
    <w:p w:rsidR="00D44355" w:rsidRDefault="002B00B2" w:rsidP="001219CA">
      <w:pPr>
        <w:pStyle w:val="Bodytext10"/>
        <w:tabs>
          <w:tab w:val="left" w:pos="806"/>
        </w:tabs>
        <w:spacing w:after="0" w:line="338" w:lineRule="auto"/>
        <w:ind w:left="800" w:firstLine="0"/>
        <w:rPr>
          <w:sz w:val="20"/>
          <w:szCs w:val="20"/>
        </w:rPr>
      </w:pPr>
      <w:r>
        <w:rPr>
          <w:rStyle w:val="Bodytext1"/>
          <w:b/>
          <w:bCs/>
          <w:sz w:val="20"/>
          <w:szCs w:val="20"/>
        </w:rPr>
        <w:t>-</w:t>
      </w:r>
      <w:r w:rsidR="001219CA">
        <w:rPr>
          <w:rStyle w:val="Bodytext1"/>
          <w:b/>
          <w:bCs/>
          <w:sz w:val="20"/>
          <w:szCs w:val="20"/>
        </w:rPr>
        <w:t xml:space="preserve"> </w:t>
      </w:r>
      <w:r>
        <w:rPr>
          <w:rStyle w:val="Bodytext1"/>
          <w:b/>
          <w:bCs/>
          <w:sz w:val="20"/>
          <w:szCs w:val="20"/>
        </w:rPr>
        <w:t>Ministrowie MON</w:t>
      </w:r>
      <w:r w:rsidR="001219CA">
        <w:rPr>
          <w:rStyle w:val="Bodytext1"/>
          <w:b/>
          <w:bCs/>
          <w:sz w:val="20"/>
          <w:szCs w:val="20"/>
        </w:rPr>
        <w:t xml:space="preserve"> </w:t>
      </w:r>
      <w:r>
        <w:rPr>
          <w:rStyle w:val="Bodytext1"/>
          <w:b/>
          <w:bCs/>
          <w:sz w:val="20"/>
          <w:szCs w:val="20"/>
        </w:rPr>
        <w:t>i</w:t>
      </w:r>
      <w:r w:rsidR="001219CA">
        <w:rPr>
          <w:rStyle w:val="Bodytext1"/>
          <w:b/>
          <w:bCs/>
          <w:sz w:val="20"/>
          <w:szCs w:val="20"/>
        </w:rPr>
        <w:t xml:space="preserve"> </w:t>
      </w:r>
      <w:r>
        <w:rPr>
          <w:rStyle w:val="Bodytext1"/>
          <w:b/>
          <w:bCs/>
          <w:sz w:val="20"/>
          <w:szCs w:val="20"/>
        </w:rPr>
        <w:t>MSWiA,</w:t>
      </w:r>
    </w:p>
    <w:p w:rsidR="00D44355" w:rsidRDefault="002B00B2">
      <w:pPr>
        <w:pStyle w:val="Bodytext10"/>
        <w:numPr>
          <w:ilvl w:val="0"/>
          <w:numId w:val="1"/>
        </w:numPr>
        <w:tabs>
          <w:tab w:val="left" w:pos="813"/>
        </w:tabs>
        <w:spacing w:after="0" w:line="338" w:lineRule="auto"/>
        <w:ind w:firstLine="440"/>
        <w:rPr>
          <w:sz w:val="20"/>
          <w:szCs w:val="20"/>
        </w:rPr>
      </w:pPr>
      <w:r>
        <w:rPr>
          <w:rStyle w:val="Bodytext1"/>
          <w:b/>
          <w:bCs/>
          <w:sz w:val="20"/>
          <w:szCs w:val="20"/>
        </w:rPr>
        <w:t>Minister Sprawiedliwości Rzeczypospolitej Polskiej</w:t>
      </w:r>
    </w:p>
    <w:p w:rsidR="00D44355" w:rsidRDefault="002B00B2">
      <w:pPr>
        <w:pStyle w:val="Bodytext10"/>
        <w:numPr>
          <w:ilvl w:val="0"/>
          <w:numId w:val="1"/>
        </w:numPr>
        <w:tabs>
          <w:tab w:val="left" w:pos="827"/>
        </w:tabs>
        <w:spacing w:after="0" w:line="338" w:lineRule="auto"/>
        <w:ind w:firstLine="440"/>
        <w:rPr>
          <w:sz w:val="20"/>
          <w:szCs w:val="20"/>
        </w:rPr>
      </w:pPr>
      <w:r>
        <w:rPr>
          <w:rStyle w:val="Bodytext1"/>
          <w:b/>
          <w:bCs/>
          <w:sz w:val="20"/>
          <w:szCs w:val="20"/>
        </w:rPr>
        <w:t>Minister Rodziny Pracy i Polityki Społecznej</w:t>
      </w:r>
    </w:p>
    <w:p w:rsidR="00D44355" w:rsidRDefault="002B00B2">
      <w:pPr>
        <w:pStyle w:val="Bodytext10"/>
        <w:numPr>
          <w:ilvl w:val="0"/>
          <w:numId w:val="1"/>
        </w:numPr>
        <w:tabs>
          <w:tab w:val="left" w:pos="820"/>
        </w:tabs>
        <w:spacing w:after="0" w:line="338" w:lineRule="auto"/>
        <w:ind w:firstLine="440"/>
        <w:rPr>
          <w:sz w:val="20"/>
          <w:szCs w:val="20"/>
        </w:rPr>
      </w:pPr>
      <w:r>
        <w:rPr>
          <w:rStyle w:val="Bodytext1"/>
          <w:b/>
          <w:bCs/>
          <w:sz w:val="20"/>
          <w:szCs w:val="20"/>
        </w:rPr>
        <w:t>Rzecznik Praw Obywatelskich,</w:t>
      </w:r>
    </w:p>
    <w:p w:rsidR="00D44355" w:rsidRDefault="002B00B2">
      <w:pPr>
        <w:pStyle w:val="Bodytext10"/>
        <w:numPr>
          <w:ilvl w:val="0"/>
          <w:numId w:val="1"/>
        </w:numPr>
        <w:tabs>
          <w:tab w:val="left" w:pos="820"/>
        </w:tabs>
        <w:spacing w:after="9140" w:line="338" w:lineRule="auto"/>
        <w:ind w:firstLine="440"/>
        <w:rPr>
          <w:sz w:val="20"/>
          <w:szCs w:val="20"/>
        </w:rPr>
      </w:pPr>
      <w:r>
        <w:rPr>
          <w:rStyle w:val="Bodytext1"/>
          <w:b/>
          <w:bCs/>
          <w:sz w:val="20"/>
          <w:szCs w:val="20"/>
        </w:rPr>
        <w:t>Prezes Zakładu Ubezpieczeń Społecznych,</w:t>
      </w:r>
    </w:p>
    <w:p w:rsidR="00D44355" w:rsidRPr="001219CA" w:rsidRDefault="001219CA">
      <w:pPr>
        <w:pStyle w:val="Bodytext10"/>
        <w:spacing w:after="0" w:line="240" w:lineRule="auto"/>
        <w:ind w:firstLine="0"/>
        <w:jc w:val="center"/>
        <w:rPr>
          <w:sz w:val="20"/>
          <w:szCs w:val="20"/>
        </w:rPr>
      </w:pPr>
      <w:r w:rsidRPr="001219CA">
        <w:rPr>
          <w:rStyle w:val="Bodytext1"/>
          <w:bCs/>
          <w:sz w:val="20"/>
          <w:szCs w:val="20"/>
        </w:rPr>
        <w:t xml:space="preserve">10 </w:t>
      </w:r>
      <w:r w:rsidR="002B00B2" w:rsidRPr="001219CA">
        <w:rPr>
          <w:rStyle w:val="Bodytext1"/>
          <w:bCs/>
          <w:sz w:val="20"/>
          <w:szCs w:val="20"/>
        </w:rPr>
        <w:t>z</w:t>
      </w:r>
      <w:r w:rsidRPr="001219CA">
        <w:rPr>
          <w:rStyle w:val="Bodytext1"/>
          <w:bCs/>
          <w:sz w:val="20"/>
          <w:szCs w:val="20"/>
        </w:rPr>
        <w:t xml:space="preserve"> 10</w:t>
      </w:r>
    </w:p>
    <w:sectPr w:rsidR="00D44355" w:rsidRPr="001219CA">
      <w:pgSz w:w="11900" w:h="16840"/>
      <w:pgMar w:top="1922" w:right="1243" w:bottom="1470" w:left="147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1D1" w:rsidRDefault="00E271D1">
      <w:r>
        <w:separator/>
      </w:r>
    </w:p>
  </w:endnote>
  <w:endnote w:type="continuationSeparator" w:id="0">
    <w:p w:rsidR="00E271D1" w:rsidRDefault="00E27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355" w:rsidRDefault="002B00B2">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3726180</wp:posOffset>
              </wp:positionH>
              <wp:positionV relativeFrom="page">
                <wp:posOffset>9434195</wp:posOffset>
              </wp:positionV>
              <wp:extent cx="315595" cy="86995"/>
              <wp:effectExtent l="0" t="0" r="0" b="0"/>
              <wp:wrapNone/>
              <wp:docPr id="11" name="Shape 11"/>
              <wp:cNvGraphicFramePr/>
              <a:graphic xmlns:a="http://schemas.openxmlformats.org/drawingml/2006/main">
                <a:graphicData uri="http://schemas.microsoft.com/office/word/2010/wordprocessingShape">
                  <wps:wsp>
                    <wps:cNvSpPr txBox="1"/>
                    <wps:spPr>
                      <a:xfrm>
                        <a:off x="0" y="0"/>
                        <a:ext cx="315595" cy="86995"/>
                      </a:xfrm>
                      <a:prstGeom prst="rect">
                        <a:avLst/>
                      </a:prstGeom>
                      <a:noFill/>
                    </wps:spPr>
                    <wps:txbx>
                      <w:txbxContent>
                        <w:p w:rsidR="00D44355" w:rsidRDefault="002B00B2">
                          <w:pPr>
                            <w:pStyle w:val="Headerorfooter20"/>
                            <w:rPr>
                              <w:sz w:val="19"/>
                              <w:szCs w:val="19"/>
                            </w:rPr>
                          </w:pPr>
                          <w:r>
                            <w:rPr>
                              <w:rStyle w:val="Headerorfooter2"/>
                              <w:rFonts w:ascii="Arial" w:eastAsia="Arial" w:hAnsi="Arial" w:cs="Arial"/>
                              <w:sz w:val="19"/>
                              <w:szCs w:val="19"/>
                            </w:rPr>
                            <w:t>Iz 10</w:t>
                          </w:r>
                        </w:p>
                      </w:txbxContent>
                    </wps:txbx>
                    <wps:bodyPr wrap="none" lIns="0" tIns="0" rIns="0" bIns="0">
                      <a:spAutoFit/>
                    </wps:bodyPr>
                  </wps:wsp>
                </a:graphicData>
              </a:graphic>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Shape 11" o:spid="_x0000_s1033" type="#_x0000_t202" style="position:absolute;margin-left:293.4pt;margin-top:742.85pt;width:24.85pt;height:6.8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" filled="f" stroked="f">
              <v:textbox style="mso-fit-shape-to-text:t" inset="0,0,0,0">
                <w:txbxContent>
                  <w:p w:rsidR="00D44355" w:rsidRDefault="002B00B2">
                    <w:pPr>
                      <w:pStyle w:val="Headerorfooter20"/>
                      <w:rPr>
                        <w:sz w:val="19"/>
                        <w:szCs w:val="19"/>
                      </w:rPr>
                    </w:pPr>
                    <w:r>
                      <w:rPr>
                        <w:rStyle w:val="Headerorfooter2"/>
                        <w:rFonts w:ascii="Arial" w:eastAsia="Arial" w:hAnsi="Arial" w:cs="Arial"/>
                        <w:sz w:val="19"/>
                        <w:szCs w:val="19"/>
                      </w:rPr>
                      <w:t>Iz 10</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355" w:rsidRDefault="002B00B2">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3726180</wp:posOffset>
              </wp:positionH>
              <wp:positionV relativeFrom="page">
                <wp:posOffset>9434195</wp:posOffset>
              </wp:positionV>
              <wp:extent cx="315595" cy="86995"/>
              <wp:effectExtent l="0" t="0" r="0" b="0"/>
              <wp:wrapNone/>
              <wp:docPr id="9" name="Shape 9"/>
              <wp:cNvGraphicFramePr/>
              <a:graphic xmlns:a="http://schemas.openxmlformats.org/drawingml/2006/main">
                <a:graphicData uri="http://schemas.microsoft.com/office/word/2010/wordprocessingShape">
                  <wps:wsp>
                    <wps:cNvSpPr txBox="1"/>
                    <wps:spPr>
                      <a:xfrm>
                        <a:off x="0" y="0"/>
                        <a:ext cx="315595" cy="86995"/>
                      </a:xfrm>
                      <a:prstGeom prst="rect">
                        <a:avLst/>
                      </a:prstGeom>
                      <a:noFill/>
                    </wps:spPr>
                    <wps:txbx>
                      <w:txbxContent>
                        <w:p w:rsidR="00D44355" w:rsidRDefault="00460D3B">
                          <w:pPr>
                            <w:pStyle w:val="Headerorfooter20"/>
                            <w:rPr>
                              <w:sz w:val="19"/>
                              <w:szCs w:val="19"/>
                            </w:rPr>
                          </w:pPr>
                          <w:r>
                            <w:rPr>
                              <w:rStyle w:val="Headerorfooter2"/>
                              <w:rFonts w:ascii="Arial" w:eastAsia="Arial" w:hAnsi="Arial" w:cs="Arial"/>
                              <w:sz w:val="19"/>
                              <w:szCs w:val="19"/>
                            </w:rPr>
                            <w:t xml:space="preserve">1 </w:t>
                          </w:r>
                          <w:r w:rsidR="002B00B2">
                            <w:rPr>
                              <w:rStyle w:val="Headerorfooter2"/>
                              <w:rFonts w:ascii="Arial" w:eastAsia="Arial" w:hAnsi="Arial" w:cs="Arial"/>
                              <w:sz w:val="19"/>
                              <w:szCs w:val="19"/>
                            </w:rPr>
                            <w:t>z 10</w:t>
                          </w:r>
                        </w:p>
                      </w:txbxContent>
                    </wps:txbx>
                    <wps:bodyPr wrap="none" lIns="0" tIns="0" rIns="0" bIns="0">
                      <a:spAutoFit/>
                    </wps:bodyPr>
                  </wps:wsp>
                </a:graphicData>
              </a:graphic>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Shape 9" o:spid="_x0000_s1034" type="#_x0000_t202" style="position:absolute;margin-left:293.4pt;margin-top:742.85pt;width:24.85pt;height:6.8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" filled="f" stroked="f">
              <v:textbox style="mso-fit-shape-to-text:t" inset="0,0,0,0">
                <w:txbxContent>
                  <w:p w:rsidR="00D44355" w:rsidRDefault="00460D3B">
                    <w:pPr>
                      <w:pStyle w:val="Headerorfooter20"/>
                      <w:rPr>
                        <w:sz w:val="19"/>
                        <w:szCs w:val="19"/>
                      </w:rPr>
                    </w:pPr>
                    <w:r>
                      <w:rPr>
                        <w:rStyle w:val="Headerorfooter2"/>
                        <w:rFonts w:ascii="Arial" w:eastAsia="Arial" w:hAnsi="Arial" w:cs="Arial"/>
                        <w:sz w:val="19"/>
                        <w:szCs w:val="19"/>
                      </w:rPr>
                      <w:t xml:space="preserve">1 </w:t>
                    </w:r>
                    <w:r w:rsidR="002B00B2">
                      <w:rPr>
                        <w:rStyle w:val="Headerorfooter2"/>
                        <w:rFonts w:ascii="Arial" w:eastAsia="Arial" w:hAnsi="Arial" w:cs="Arial"/>
                        <w:sz w:val="19"/>
                        <w:szCs w:val="19"/>
                      </w:rPr>
                      <w:t>z 10</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355" w:rsidRDefault="002B00B2">
    <w:pPr>
      <w:spacing w:line="1"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3141345</wp:posOffset>
              </wp:positionH>
              <wp:positionV relativeFrom="page">
                <wp:posOffset>9530715</wp:posOffset>
              </wp:positionV>
              <wp:extent cx="363855" cy="104775"/>
              <wp:effectExtent l="0" t="0" r="0" b="0"/>
              <wp:wrapNone/>
              <wp:docPr id="27" name="Shape 27"/>
              <wp:cNvGraphicFramePr/>
              <a:graphic xmlns:a="http://schemas.openxmlformats.org/drawingml/2006/main">
                <a:graphicData uri="http://schemas.microsoft.com/office/word/2010/wordprocessingShape">
                  <wps:wsp>
                    <wps:cNvSpPr txBox="1"/>
                    <wps:spPr>
                      <a:xfrm>
                        <a:off x="0" y="0"/>
                        <a:ext cx="363855" cy="104775"/>
                      </a:xfrm>
                      <a:prstGeom prst="rect">
                        <a:avLst/>
                      </a:prstGeom>
                      <a:noFill/>
                    </wps:spPr>
                    <wps:txbx>
                      <w:txbxContent>
                        <w:p w:rsidR="00D44355" w:rsidRDefault="002B00B2">
                          <w:pPr>
                            <w:pStyle w:val="Headerorfooter20"/>
                            <w:rPr>
                              <w:sz w:val="22"/>
                              <w:szCs w:val="22"/>
                            </w:rPr>
                          </w:pPr>
                          <w:r>
                            <w:fldChar w:fldCharType="begin"/>
                          </w:r>
                          <w:r>
                            <w:instrText xml:space="preserve"> PAGE \* MERGEFORMAT </w:instrText>
                          </w:r>
                          <w:r>
                            <w:fldChar w:fldCharType="separate"/>
                          </w:r>
                          <w:r w:rsidR="001B33F4" w:rsidRPr="001B33F4">
                            <w:rPr>
                              <w:rStyle w:val="Headerorfooter2"/>
                              <w:rFonts w:ascii="Arial" w:eastAsia="Arial" w:hAnsi="Arial" w:cs="Arial"/>
                              <w:noProof/>
                              <w:sz w:val="22"/>
                              <w:szCs w:val="22"/>
                            </w:rPr>
                            <w:t>6</w:t>
                          </w:r>
                          <w:r>
                            <w:rPr>
                              <w:rStyle w:val="Headerorfooter2"/>
                              <w:rFonts w:ascii="Arial" w:eastAsia="Arial" w:hAnsi="Arial" w:cs="Arial"/>
                              <w:sz w:val="22"/>
                              <w:szCs w:val="22"/>
                            </w:rPr>
                            <w:fldChar w:fldCharType="end"/>
                          </w:r>
                          <w:r w:rsidR="00A75587">
                            <w:rPr>
                              <w:rStyle w:val="Headerorfooter2"/>
                              <w:rFonts w:ascii="Arial" w:eastAsia="Arial" w:hAnsi="Arial" w:cs="Arial"/>
                              <w:sz w:val="22"/>
                              <w:szCs w:val="22"/>
                            </w:rPr>
                            <w:t xml:space="preserve"> </w:t>
                          </w:r>
                          <w:r>
                            <w:rPr>
                              <w:rStyle w:val="Headerorfooter2"/>
                              <w:rFonts w:ascii="Arial" w:eastAsia="Arial" w:hAnsi="Arial" w:cs="Arial"/>
                              <w:sz w:val="22"/>
                              <w:szCs w:val="22"/>
                            </w:rPr>
                            <w:t>z10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7" o:spid="_x0000_s1035" type="#_x0000_t202" style="position:absolute;margin-left:247.35pt;margin-top:750.45pt;width:28.65pt;height:8.2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" filled="f" stroked="f">
              <v:textbox style="mso-fit-shape-to-text:t" inset="0,0,0,0">
                <w:txbxContent>
                  <w:p w:rsidR="00D44355" w:rsidRDefault="002B00B2">
                    <w:pPr>
                      <w:pStyle w:val="Headerorfooter20"/>
                      <w:rPr>
                        <w:sz w:val="22"/>
                        <w:szCs w:val="22"/>
                      </w:rPr>
                    </w:pPr>
                    <w:r>
                      <w:fldChar w:fldCharType="begin"/>
                    </w:r>
                    <w:r>
                      <w:instrText xml:space="preserve"> PAGE \* MERGEFORMAT </w:instrText>
                    </w:r>
                    <w:r>
                      <w:fldChar w:fldCharType="separate"/>
                    </w:r>
                    <w:r w:rsidR="001B33F4" w:rsidRPr="001B33F4">
                      <w:rPr>
                        <w:rStyle w:val="Headerorfooter2"/>
                        <w:rFonts w:ascii="Arial" w:eastAsia="Arial" w:hAnsi="Arial" w:cs="Arial"/>
                        <w:noProof/>
                        <w:sz w:val="22"/>
                        <w:szCs w:val="22"/>
                      </w:rPr>
                      <w:t>6</w:t>
                    </w:r>
                    <w:r>
                      <w:rPr>
                        <w:rStyle w:val="Headerorfooter2"/>
                        <w:rFonts w:ascii="Arial" w:eastAsia="Arial" w:hAnsi="Arial" w:cs="Arial"/>
                        <w:sz w:val="22"/>
                        <w:szCs w:val="22"/>
                      </w:rPr>
                      <w:fldChar w:fldCharType="end"/>
                    </w:r>
                    <w:r w:rsidR="00A75587">
                      <w:rPr>
                        <w:rStyle w:val="Headerorfooter2"/>
                        <w:rFonts w:ascii="Arial" w:eastAsia="Arial" w:hAnsi="Arial" w:cs="Arial"/>
                        <w:sz w:val="22"/>
                        <w:szCs w:val="22"/>
                      </w:rPr>
                      <w:t xml:space="preserve"> </w:t>
                    </w:r>
                    <w:r>
                      <w:rPr>
                        <w:rStyle w:val="Headerorfooter2"/>
                        <w:rFonts w:ascii="Arial" w:eastAsia="Arial" w:hAnsi="Arial" w:cs="Arial"/>
                        <w:sz w:val="22"/>
                        <w:szCs w:val="22"/>
                      </w:rPr>
                      <w:t>z10</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355" w:rsidRDefault="002B00B2">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3141345</wp:posOffset>
              </wp:positionH>
              <wp:positionV relativeFrom="page">
                <wp:posOffset>9530715</wp:posOffset>
              </wp:positionV>
              <wp:extent cx="363855" cy="104775"/>
              <wp:effectExtent l="0" t="0" r="0" b="0"/>
              <wp:wrapNone/>
              <wp:docPr id="25" name="Shape 25"/>
              <wp:cNvGraphicFramePr/>
              <a:graphic xmlns:a="http://schemas.openxmlformats.org/drawingml/2006/main">
                <a:graphicData uri="http://schemas.microsoft.com/office/word/2010/wordprocessingShape">
                  <wps:wsp>
                    <wps:cNvSpPr txBox="1"/>
                    <wps:spPr>
                      <a:xfrm>
                        <a:off x="0" y="0"/>
                        <a:ext cx="363855" cy="104775"/>
                      </a:xfrm>
                      <a:prstGeom prst="rect">
                        <a:avLst/>
                      </a:prstGeom>
                      <a:noFill/>
                    </wps:spPr>
                    <wps:txbx>
                      <w:txbxContent>
                        <w:p w:rsidR="00D44355" w:rsidRDefault="002B00B2">
                          <w:pPr>
                            <w:pStyle w:val="Headerorfooter20"/>
                            <w:rPr>
                              <w:sz w:val="22"/>
                              <w:szCs w:val="22"/>
                            </w:rPr>
                          </w:pPr>
                          <w:r>
                            <w:fldChar w:fldCharType="begin"/>
                          </w:r>
                          <w:r>
                            <w:instrText xml:space="preserve"> PAGE \* MERGEFORMAT </w:instrText>
                          </w:r>
                          <w:r>
                            <w:fldChar w:fldCharType="separate"/>
                          </w:r>
                          <w:r w:rsidR="001B33F4" w:rsidRPr="001B33F4">
                            <w:rPr>
                              <w:rStyle w:val="Headerorfooter2"/>
                              <w:rFonts w:ascii="Arial" w:eastAsia="Arial" w:hAnsi="Arial" w:cs="Arial"/>
                              <w:noProof/>
                              <w:sz w:val="22"/>
                              <w:szCs w:val="22"/>
                            </w:rPr>
                            <w:t>7</w:t>
                          </w:r>
                          <w:r>
                            <w:rPr>
                              <w:rStyle w:val="Headerorfooter2"/>
                              <w:rFonts w:ascii="Arial" w:eastAsia="Arial" w:hAnsi="Arial" w:cs="Arial"/>
                              <w:sz w:val="22"/>
                              <w:szCs w:val="22"/>
                            </w:rPr>
                            <w:fldChar w:fldCharType="end"/>
                          </w:r>
                          <w:r w:rsidR="00A75587">
                            <w:rPr>
                              <w:rStyle w:val="Headerorfooter2"/>
                              <w:rFonts w:ascii="Arial" w:eastAsia="Arial" w:hAnsi="Arial" w:cs="Arial"/>
                              <w:sz w:val="22"/>
                              <w:szCs w:val="22"/>
                            </w:rPr>
                            <w:t xml:space="preserve"> </w:t>
                          </w:r>
                          <w:r>
                            <w:rPr>
                              <w:rStyle w:val="Headerorfooter2"/>
                              <w:rFonts w:ascii="Arial" w:eastAsia="Arial" w:hAnsi="Arial" w:cs="Arial"/>
                              <w:sz w:val="22"/>
                              <w:szCs w:val="22"/>
                            </w:rPr>
                            <w:t>z10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5" o:spid="_x0000_s1036" type="#_x0000_t202" style="position:absolute;margin-left:247.35pt;margin-top:750.45pt;width:28.65pt;height:8.2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" filled="f" stroked="f">
              <v:textbox style="mso-fit-shape-to-text:t" inset="0,0,0,0">
                <w:txbxContent>
                  <w:p w:rsidR="00D44355" w:rsidRDefault="002B00B2">
                    <w:pPr>
                      <w:pStyle w:val="Headerorfooter20"/>
                      <w:rPr>
                        <w:sz w:val="22"/>
                        <w:szCs w:val="22"/>
                      </w:rPr>
                    </w:pPr>
                    <w:r>
                      <w:fldChar w:fldCharType="begin"/>
                    </w:r>
                    <w:r>
                      <w:instrText xml:space="preserve"> PAGE \* MERGEFORMAT </w:instrText>
                    </w:r>
                    <w:r>
                      <w:fldChar w:fldCharType="separate"/>
                    </w:r>
                    <w:r w:rsidR="001B33F4" w:rsidRPr="001B33F4">
                      <w:rPr>
                        <w:rStyle w:val="Headerorfooter2"/>
                        <w:rFonts w:ascii="Arial" w:eastAsia="Arial" w:hAnsi="Arial" w:cs="Arial"/>
                        <w:noProof/>
                        <w:sz w:val="22"/>
                        <w:szCs w:val="22"/>
                      </w:rPr>
                      <w:t>7</w:t>
                    </w:r>
                    <w:r>
                      <w:rPr>
                        <w:rStyle w:val="Headerorfooter2"/>
                        <w:rFonts w:ascii="Arial" w:eastAsia="Arial" w:hAnsi="Arial" w:cs="Arial"/>
                        <w:sz w:val="22"/>
                        <w:szCs w:val="22"/>
                      </w:rPr>
                      <w:fldChar w:fldCharType="end"/>
                    </w:r>
                    <w:r w:rsidR="00A75587">
                      <w:rPr>
                        <w:rStyle w:val="Headerorfooter2"/>
                        <w:rFonts w:ascii="Arial" w:eastAsia="Arial" w:hAnsi="Arial" w:cs="Arial"/>
                        <w:sz w:val="22"/>
                        <w:szCs w:val="22"/>
                      </w:rPr>
                      <w:t xml:space="preserve"> </w:t>
                    </w:r>
                    <w:r>
                      <w:rPr>
                        <w:rStyle w:val="Headerorfooter2"/>
                        <w:rFonts w:ascii="Arial" w:eastAsia="Arial" w:hAnsi="Arial" w:cs="Arial"/>
                        <w:sz w:val="22"/>
                        <w:szCs w:val="22"/>
                      </w:rPr>
                      <w:t>z10</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355" w:rsidRDefault="002B00B2">
    <w:pPr>
      <w:spacing w:line="1"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3434715</wp:posOffset>
              </wp:positionH>
              <wp:positionV relativeFrom="page">
                <wp:posOffset>9426575</wp:posOffset>
              </wp:positionV>
              <wp:extent cx="318770" cy="90805"/>
              <wp:effectExtent l="0" t="0" r="0" b="0"/>
              <wp:wrapNone/>
              <wp:docPr id="29" name="Shape 29"/>
              <wp:cNvGraphicFramePr/>
              <a:graphic xmlns:a="http://schemas.openxmlformats.org/drawingml/2006/main">
                <a:graphicData uri="http://schemas.microsoft.com/office/word/2010/wordprocessingShape">
                  <wps:wsp>
                    <wps:cNvSpPr txBox="1"/>
                    <wps:spPr>
                      <a:xfrm>
                        <a:off x="0" y="0"/>
                        <a:ext cx="318770" cy="90805"/>
                      </a:xfrm>
                      <a:prstGeom prst="rect">
                        <a:avLst/>
                      </a:prstGeom>
                      <a:noFill/>
                    </wps:spPr>
                    <wps:txbx>
                      <w:txbxContent>
                        <w:p w:rsidR="00D44355" w:rsidRDefault="002B00B2">
                          <w:pPr>
                            <w:pStyle w:val="Headerorfooter20"/>
                            <w:rPr>
                              <w:sz w:val="19"/>
                              <w:szCs w:val="19"/>
                            </w:rPr>
                          </w:pPr>
                          <w:r>
                            <w:rPr>
                              <w:rStyle w:val="Headerorfooter2"/>
                              <w:rFonts w:ascii="Arial" w:eastAsia="Arial" w:hAnsi="Arial" w:cs="Arial"/>
                              <w:sz w:val="19"/>
                              <w:szCs w:val="19"/>
                            </w:rPr>
                            <w:t>2z10</w:t>
                          </w:r>
                        </w:p>
                      </w:txbxContent>
                    </wps:txbx>
                    <wps:bodyPr wrap="none" lIns="0" tIns="0" rIns="0" bIns="0">
                      <a:spAutoFit/>
                    </wps:bodyPr>
                  </wps:wsp>
                </a:graphicData>
              </a:graphic>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Shape 29" o:spid="_x0000_s1037" type="#_x0000_t202" style="position:absolute;margin-left:270.45pt;margin-top:742.25pt;width:25.1pt;height:7.1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" filled="f" stroked="f">
              <v:textbox style="mso-fit-shape-to-text:t" inset="0,0,0,0">
                <w:txbxContent>
                  <w:p w:rsidR="00D44355" w:rsidRDefault="002B00B2">
                    <w:pPr>
                      <w:pStyle w:val="Headerorfooter20"/>
                      <w:rPr>
                        <w:sz w:val="19"/>
                        <w:szCs w:val="19"/>
                      </w:rPr>
                    </w:pPr>
                    <w:r>
                      <w:rPr>
                        <w:rStyle w:val="Headerorfooter2"/>
                        <w:rFonts w:ascii="Arial" w:eastAsia="Arial" w:hAnsi="Arial" w:cs="Arial"/>
                        <w:sz w:val="19"/>
                        <w:szCs w:val="19"/>
                      </w:rPr>
                      <w:t>2z10</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355" w:rsidRDefault="00D44355">
    <w:pPr>
      <w:spacing w:line="1" w:lineRule="exac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355" w:rsidRDefault="002B00B2">
    <w:pPr>
      <w:spacing w:line="1" w:lineRule="exact"/>
    </w:pPr>
    <w:r>
      <w:rPr>
        <w:noProof/>
        <w:lang w:bidi="ar-SA"/>
      </w:rPr>
      <mc:AlternateContent>
        <mc:Choice Requires="wps">
          <w:drawing>
            <wp:anchor distT="0" distB="0" distL="0" distR="0" simplePos="0" relativeHeight="62914702" behindDoc="1" locked="0" layoutInCell="1" allowOverlap="1">
              <wp:simplePos x="0" y="0"/>
              <wp:positionH relativeFrom="page">
                <wp:posOffset>2987675</wp:posOffset>
              </wp:positionH>
              <wp:positionV relativeFrom="page">
                <wp:posOffset>9237980</wp:posOffset>
              </wp:positionV>
              <wp:extent cx="3726180" cy="178435"/>
              <wp:effectExtent l="0" t="0" r="0" b="0"/>
              <wp:wrapNone/>
              <wp:docPr id="33" name="Shape 33"/>
              <wp:cNvGraphicFramePr/>
              <a:graphic xmlns:a="http://schemas.openxmlformats.org/drawingml/2006/main">
                <a:graphicData uri="http://schemas.microsoft.com/office/word/2010/wordprocessingShape">
                  <wps:wsp>
                    <wps:cNvSpPr txBox="1"/>
                    <wps:spPr>
                      <a:xfrm>
                        <a:off x="0" y="0"/>
                        <a:ext cx="3726180" cy="178435"/>
                      </a:xfrm>
                      <a:prstGeom prst="rect">
                        <a:avLst/>
                      </a:prstGeom>
                      <a:noFill/>
                    </wps:spPr>
                    <wps:txbx>
                      <w:txbxContent>
                        <w:p w:rsidR="00D44355" w:rsidRDefault="002B00B2">
                          <w:pPr>
                            <w:pStyle w:val="Headerorfooter20"/>
                            <w:tabs>
                              <w:tab w:val="right" w:pos="5868"/>
                            </w:tabs>
                            <w:rPr>
                              <w:sz w:val="24"/>
                              <w:szCs w:val="24"/>
                            </w:rPr>
                          </w:pPr>
                          <w:r>
                            <w:fldChar w:fldCharType="begin"/>
                          </w:r>
                          <w:r>
                            <w:instrText xml:space="preserve"> PAGE \* MERGEFORMAT </w:instrText>
                          </w:r>
                          <w:r>
                            <w:fldChar w:fldCharType="separate"/>
                          </w:r>
                          <w:r w:rsidR="001B33F4" w:rsidRPr="001B33F4">
                            <w:rPr>
                              <w:rStyle w:val="Headerorfooter2"/>
                              <w:rFonts w:ascii="Arial" w:eastAsia="Arial" w:hAnsi="Arial" w:cs="Arial"/>
                              <w:noProof/>
                              <w:sz w:val="24"/>
                              <w:szCs w:val="24"/>
                            </w:rPr>
                            <w:t>9</w:t>
                          </w:r>
                          <w:r>
                            <w:rPr>
                              <w:rStyle w:val="Headerorfooter2"/>
                              <w:rFonts w:ascii="Arial" w:eastAsia="Arial" w:hAnsi="Arial" w:cs="Arial"/>
                              <w:sz w:val="24"/>
                              <w:szCs w:val="24"/>
                            </w:rPr>
                            <w:fldChar w:fldCharType="end"/>
                          </w:r>
                          <w:r>
                            <w:rPr>
                              <w:rStyle w:val="Headerorfooter2"/>
                              <w:rFonts w:ascii="Arial" w:eastAsia="Arial" w:hAnsi="Arial" w:cs="Arial"/>
                              <w:sz w:val="24"/>
                              <w:szCs w:val="24"/>
                            </w:rPr>
                            <w:t xml:space="preserve"> z 10</w:t>
                          </w:r>
                          <w:r>
                            <w:rPr>
                              <w:rStyle w:val="Headerorfooter2"/>
                              <w:rFonts w:ascii="Arial" w:eastAsia="Arial" w:hAnsi="Arial" w:cs="Arial"/>
                              <w:sz w:val="24"/>
                              <w:szCs w:val="24"/>
                            </w:rPr>
                            <w:tab/>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3" o:spid="_x0000_s1039" type="#_x0000_t202" style="position:absolute;margin-left:235.25pt;margin-top:727.4pt;width:293.4pt;height:14.05pt;z-index:-4404017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" filled="f" stroked="f">
              <v:textbox style="mso-fit-shape-to-text:t" inset="0,0,0,0">
                <w:txbxContent>
                  <w:p w:rsidR="00D44355" w:rsidRDefault="002B00B2">
                    <w:pPr>
                      <w:pStyle w:val="Headerorfooter20"/>
                      <w:tabs>
                        <w:tab w:val="right" w:pos="5868"/>
                      </w:tabs>
                      <w:rPr>
                        <w:sz w:val="24"/>
                        <w:szCs w:val="24"/>
                      </w:rPr>
                    </w:pPr>
                    <w:r>
                      <w:fldChar w:fldCharType="begin"/>
                    </w:r>
                    <w:r>
                      <w:instrText xml:space="preserve"> PAGE \* MERGEFORMAT </w:instrText>
                    </w:r>
                    <w:r>
                      <w:fldChar w:fldCharType="separate"/>
                    </w:r>
                    <w:r w:rsidR="001B33F4" w:rsidRPr="001B33F4">
                      <w:rPr>
                        <w:rStyle w:val="Headerorfooter2"/>
                        <w:rFonts w:ascii="Arial" w:eastAsia="Arial" w:hAnsi="Arial" w:cs="Arial"/>
                        <w:noProof/>
                        <w:sz w:val="24"/>
                        <w:szCs w:val="24"/>
                      </w:rPr>
                      <w:t>9</w:t>
                    </w:r>
                    <w:r>
                      <w:rPr>
                        <w:rStyle w:val="Headerorfooter2"/>
                        <w:rFonts w:ascii="Arial" w:eastAsia="Arial" w:hAnsi="Arial" w:cs="Arial"/>
                        <w:sz w:val="24"/>
                        <w:szCs w:val="24"/>
                      </w:rPr>
                      <w:fldChar w:fldCharType="end"/>
                    </w:r>
                    <w:r>
                      <w:rPr>
                        <w:rStyle w:val="Headerorfooter2"/>
                        <w:rFonts w:ascii="Arial" w:eastAsia="Arial" w:hAnsi="Arial" w:cs="Arial"/>
                        <w:sz w:val="24"/>
                        <w:szCs w:val="24"/>
                      </w:rPr>
                      <w:t xml:space="preserve"> z 10</w:t>
                    </w:r>
                    <w:r>
                      <w:rPr>
                        <w:rStyle w:val="Headerorfooter2"/>
                        <w:rFonts w:ascii="Arial" w:eastAsia="Arial" w:hAnsi="Arial" w:cs="Arial"/>
                        <w:sz w:val="24"/>
                        <w:szCs w:val="24"/>
                      </w:rPr>
                      <w:tab/>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1D1" w:rsidRDefault="00E271D1"/>
  </w:footnote>
  <w:footnote w:type="continuationSeparator" w:id="0">
    <w:p w:rsidR="00E271D1" w:rsidRDefault="00E271D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355" w:rsidRDefault="00D44355">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355" w:rsidRDefault="002B00B2">
    <w:pPr>
      <w:spacing w:line="1" w:lineRule="exact"/>
    </w:pPr>
    <w:r>
      <w:rPr>
        <w:noProof/>
        <w:lang w:bidi="ar-SA"/>
      </w:rPr>
      <mc:AlternateContent>
        <mc:Choice Requires="wps">
          <w:drawing>
            <wp:anchor distT="0" distB="0" distL="0" distR="0" simplePos="0" relativeHeight="62914700" behindDoc="1" locked="0" layoutInCell="1" allowOverlap="1">
              <wp:simplePos x="0" y="0"/>
              <wp:positionH relativeFrom="page">
                <wp:posOffset>5822315</wp:posOffset>
              </wp:positionH>
              <wp:positionV relativeFrom="page">
                <wp:posOffset>1231900</wp:posOffset>
              </wp:positionV>
              <wp:extent cx="516890" cy="105410"/>
              <wp:effectExtent l="0" t="0" r="0" b="0"/>
              <wp:wrapNone/>
              <wp:docPr id="31" name="Shape 31"/>
              <wp:cNvGraphicFramePr/>
              <a:graphic xmlns:a="http://schemas.openxmlformats.org/drawingml/2006/main">
                <a:graphicData uri="http://schemas.microsoft.com/office/word/2010/wordprocessingShape">
                  <wps:wsp>
                    <wps:cNvSpPr txBox="1"/>
                    <wps:spPr>
                      <a:xfrm>
                        <a:off x="0" y="0"/>
                        <a:ext cx="516890" cy="105410"/>
                      </a:xfrm>
                      <a:prstGeom prst="rect">
                        <a:avLst/>
                      </a:prstGeom>
                      <a:noFill/>
                    </wps:spPr>
                    <wps:txbx>
                      <w:txbxContent>
                        <w:p w:rsidR="00D44355" w:rsidRPr="001219CA" w:rsidRDefault="002B00B2">
                          <w:pPr>
                            <w:pStyle w:val="Headerorfooter20"/>
                            <w:rPr>
                              <w:b/>
                              <w:sz w:val="22"/>
                              <w:szCs w:val="22"/>
                            </w:rPr>
                          </w:pPr>
                          <w:r w:rsidRPr="001219CA">
                            <w:rPr>
                              <w:rStyle w:val="Headerorfooter2"/>
                              <w:rFonts w:ascii="Arial" w:eastAsia="Arial" w:hAnsi="Arial" w:cs="Arial"/>
                              <w:b/>
                              <w:i/>
                              <w:iCs/>
                              <w:sz w:val="22"/>
                              <w:szCs w:val="22"/>
                            </w:rPr>
                            <w:t>Zał. nr 2</w:t>
                          </w:r>
                        </w:p>
                      </w:txbxContent>
                    </wps:txbx>
                    <wps:bodyPr wrap="none" lIns="0" tIns="0" rIns="0" bIns="0">
                      <a:spAutoFit/>
                    </wps:bodyPr>
                  </wps:wsp>
                </a:graphicData>
              </a:graphic>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Shape 31" o:spid="_x0000_s1038" type="#_x0000_t202" style="position:absolute;margin-left:458.45pt;margin-top:97pt;width:40.7pt;height:8.3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" filled="f" stroked="f">
              <v:textbox style="mso-fit-shape-to-text:t" inset="0,0,0,0">
                <w:txbxContent>
                  <w:p w:rsidR="00D44355" w:rsidRPr="001219CA" w:rsidRDefault="002B00B2">
                    <w:pPr>
                      <w:pStyle w:val="Headerorfooter20"/>
                      <w:rPr>
                        <w:b/>
                        <w:sz w:val="22"/>
                        <w:szCs w:val="22"/>
                      </w:rPr>
                    </w:pPr>
                    <w:r w:rsidRPr="001219CA">
                      <w:rPr>
                        <w:rStyle w:val="Headerorfooter2"/>
                        <w:rFonts w:ascii="Arial" w:eastAsia="Arial" w:hAnsi="Arial" w:cs="Arial"/>
                        <w:b/>
                        <w:i/>
                        <w:iCs/>
                        <w:sz w:val="22"/>
                        <w:szCs w:val="22"/>
                      </w:rPr>
                      <w:t>Zał. nr 2</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46585"/>
    <w:multiLevelType w:val="multilevel"/>
    <w:tmpl w:val="E3DC126A"/>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355"/>
    <w:rsid w:val="001219CA"/>
    <w:rsid w:val="001B33F4"/>
    <w:rsid w:val="002B00B2"/>
    <w:rsid w:val="00460D3B"/>
    <w:rsid w:val="00482DBB"/>
    <w:rsid w:val="004D5C16"/>
    <w:rsid w:val="00A75587"/>
    <w:rsid w:val="00D44355"/>
    <w:rsid w:val="00E14204"/>
    <w:rsid w:val="00E271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F2E37E-C664-400A-9DD2-9730F05A1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icturecaption1">
    <w:name w:val="Picture caption|1_"/>
    <w:basedOn w:val="Domylnaczcionkaakapitu"/>
    <w:link w:val="Picturecaption10"/>
    <w:rPr>
      <w:rFonts w:ascii="Arial" w:eastAsia="Arial" w:hAnsi="Arial" w:cs="Arial"/>
      <w:b w:val="0"/>
      <w:bCs w:val="0"/>
      <w:i w:val="0"/>
      <w:iCs w:val="0"/>
      <w:smallCaps w:val="0"/>
      <w:strike w:val="0"/>
      <w:sz w:val="16"/>
      <w:szCs w:val="16"/>
      <w:u w:val="none"/>
      <w:lang w:val="en-US" w:eastAsia="en-US" w:bidi="en-US"/>
    </w:rPr>
  </w:style>
  <w:style w:type="character" w:customStyle="1" w:styleId="Bodytext4">
    <w:name w:val="Body text|4_"/>
    <w:basedOn w:val="Domylnaczcionkaakapitu"/>
    <w:link w:val="Bodytext40"/>
    <w:rPr>
      <w:rFonts w:ascii="Arial" w:eastAsia="Arial" w:hAnsi="Arial" w:cs="Arial"/>
      <w:b w:val="0"/>
      <w:bCs w:val="0"/>
      <w:i w:val="0"/>
      <w:iCs w:val="0"/>
      <w:smallCaps w:val="0"/>
      <w:strike w:val="0"/>
      <w:sz w:val="16"/>
      <w:szCs w:val="16"/>
      <w:u w:val="none"/>
    </w:rPr>
  </w:style>
  <w:style w:type="character" w:customStyle="1" w:styleId="Headerorfooter2">
    <w:name w:val="Header or footer|2_"/>
    <w:basedOn w:val="Domylnaczcionkaakapitu"/>
    <w:link w:val="Headerorfooter20"/>
    <w:rPr>
      <w:b w:val="0"/>
      <w:bCs w:val="0"/>
      <w:i w:val="0"/>
      <w:iCs w:val="0"/>
      <w:smallCaps w:val="0"/>
      <w:strike w:val="0"/>
      <w:sz w:val="20"/>
      <w:szCs w:val="20"/>
      <w:u w:val="none"/>
    </w:rPr>
  </w:style>
  <w:style w:type="character" w:customStyle="1" w:styleId="Bodytext3">
    <w:name w:val="Body text|3_"/>
    <w:basedOn w:val="Domylnaczcionkaakapitu"/>
    <w:link w:val="Bodytext30"/>
    <w:rPr>
      <w:rFonts w:ascii="Arial" w:eastAsia="Arial" w:hAnsi="Arial" w:cs="Arial"/>
      <w:b w:val="0"/>
      <w:bCs w:val="0"/>
      <w:i w:val="0"/>
      <w:iCs w:val="0"/>
      <w:smallCaps w:val="0"/>
      <w:strike w:val="0"/>
      <w:sz w:val="14"/>
      <w:szCs w:val="14"/>
      <w:u w:val="none"/>
    </w:rPr>
  </w:style>
  <w:style w:type="character" w:customStyle="1" w:styleId="Bodytext1">
    <w:name w:val="Body text|1_"/>
    <w:basedOn w:val="Domylnaczcionkaakapitu"/>
    <w:link w:val="Bodytext10"/>
    <w:rPr>
      <w:rFonts w:ascii="Arial" w:eastAsia="Arial" w:hAnsi="Arial" w:cs="Arial"/>
      <w:b w:val="0"/>
      <w:bCs w:val="0"/>
      <w:i w:val="0"/>
      <w:iCs w:val="0"/>
      <w:smallCaps w:val="0"/>
      <w:strike w:val="0"/>
      <w:sz w:val="22"/>
      <w:szCs w:val="22"/>
      <w:u w:val="none"/>
    </w:rPr>
  </w:style>
  <w:style w:type="character" w:customStyle="1" w:styleId="Bodytext2">
    <w:name w:val="Body text|2_"/>
    <w:basedOn w:val="Domylnaczcionkaakapitu"/>
    <w:link w:val="Bodytext20"/>
    <w:rPr>
      <w:rFonts w:ascii="Arial" w:eastAsia="Arial" w:hAnsi="Arial" w:cs="Arial"/>
      <w:b/>
      <w:bCs/>
      <w:i/>
      <w:iCs/>
      <w:smallCaps w:val="0"/>
      <w:strike w:val="0"/>
      <w:sz w:val="19"/>
      <w:szCs w:val="19"/>
      <w:u w:val="none"/>
    </w:rPr>
  </w:style>
  <w:style w:type="character" w:customStyle="1" w:styleId="Heading11">
    <w:name w:val="Heading #1|1_"/>
    <w:basedOn w:val="Domylnaczcionkaakapitu"/>
    <w:link w:val="Heading110"/>
    <w:rPr>
      <w:b w:val="0"/>
      <w:bCs w:val="0"/>
      <w:i w:val="0"/>
      <w:iCs w:val="0"/>
      <w:smallCaps w:val="0"/>
      <w:strike w:val="0"/>
      <w:color w:val="49457D"/>
      <w:w w:val="80"/>
      <w:sz w:val="56"/>
      <w:szCs w:val="56"/>
      <w:u w:val="none"/>
    </w:rPr>
  </w:style>
  <w:style w:type="character" w:customStyle="1" w:styleId="Heading21">
    <w:name w:val="Heading #2|1_"/>
    <w:basedOn w:val="Domylnaczcionkaakapitu"/>
    <w:link w:val="Heading210"/>
    <w:rPr>
      <w:rFonts w:ascii="Arial" w:eastAsia="Arial" w:hAnsi="Arial" w:cs="Arial"/>
      <w:b/>
      <w:bCs/>
      <w:i w:val="0"/>
      <w:iCs w:val="0"/>
      <w:smallCaps w:val="0"/>
      <w:strike w:val="0"/>
      <w:sz w:val="38"/>
      <w:szCs w:val="38"/>
      <w:u w:val="none"/>
    </w:rPr>
  </w:style>
  <w:style w:type="paragraph" w:customStyle="1" w:styleId="Picturecaption10">
    <w:name w:val="Picture caption|1"/>
    <w:basedOn w:val="Normalny"/>
    <w:link w:val="Picturecaption1"/>
    <w:rPr>
      <w:rFonts w:ascii="Arial" w:eastAsia="Arial" w:hAnsi="Arial" w:cs="Arial"/>
      <w:sz w:val="16"/>
      <w:szCs w:val="16"/>
      <w:lang w:val="en-US" w:eastAsia="en-US" w:bidi="en-US"/>
    </w:rPr>
  </w:style>
  <w:style w:type="paragraph" w:customStyle="1" w:styleId="Bodytext40">
    <w:name w:val="Body text|4"/>
    <w:basedOn w:val="Normalny"/>
    <w:link w:val="Bodytext4"/>
    <w:pPr>
      <w:spacing w:after="450" w:line="535" w:lineRule="auto"/>
    </w:pPr>
    <w:rPr>
      <w:rFonts w:ascii="Arial" w:eastAsia="Arial" w:hAnsi="Arial" w:cs="Arial"/>
      <w:sz w:val="16"/>
      <w:szCs w:val="16"/>
    </w:rPr>
  </w:style>
  <w:style w:type="paragraph" w:customStyle="1" w:styleId="Headerorfooter20">
    <w:name w:val="Header or footer|2"/>
    <w:basedOn w:val="Normalny"/>
    <w:link w:val="Headerorfooter2"/>
    <w:rPr>
      <w:sz w:val="20"/>
      <w:szCs w:val="20"/>
    </w:rPr>
  </w:style>
  <w:style w:type="paragraph" w:customStyle="1" w:styleId="Bodytext30">
    <w:name w:val="Body text|3"/>
    <w:basedOn w:val="Normalny"/>
    <w:link w:val="Bodytext3"/>
    <w:rPr>
      <w:rFonts w:ascii="Arial" w:eastAsia="Arial" w:hAnsi="Arial" w:cs="Arial"/>
      <w:sz w:val="14"/>
      <w:szCs w:val="14"/>
    </w:rPr>
  </w:style>
  <w:style w:type="paragraph" w:customStyle="1" w:styleId="Bodytext10">
    <w:name w:val="Body text|1"/>
    <w:basedOn w:val="Normalny"/>
    <w:link w:val="Bodytext1"/>
    <w:pPr>
      <w:spacing w:after="140" w:line="300" w:lineRule="auto"/>
      <w:ind w:firstLine="400"/>
    </w:pPr>
    <w:rPr>
      <w:rFonts w:ascii="Arial" w:eastAsia="Arial" w:hAnsi="Arial" w:cs="Arial"/>
      <w:sz w:val="22"/>
      <w:szCs w:val="22"/>
    </w:rPr>
  </w:style>
  <w:style w:type="paragraph" w:customStyle="1" w:styleId="Bodytext20">
    <w:name w:val="Body text|2"/>
    <w:basedOn w:val="Normalny"/>
    <w:link w:val="Bodytext2"/>
    <w:pPr>
      <w:spacing w:line="286" w:lineRule="auto"/>
    </w:pPr>
    <w:rPr>
      <w:rFonts w:ascii="Arial" w:eastAsia="Arial" w:hAnsi="Arial" w:cs="Arial"/>
      <w:b/>
      <w:bCs/>
      <w:i/>
      <w:iCs/>
      <w:sz w:val="19"/>
      <w:szCs w:val="19"/>
    </w:rPr>
  </w:style>
  <w:style w:type="paragraph" w:customStyle="1" w:styleId="Heading110">
    <w:name w:val="Heading #1|1"/>
    <w:basedOn w:val="Normalny"/>
    <w:link w:val="Heading11"/>
    <w:pPr>
      <w:spacing w:after="500" w:line="374" w:lineRule="auto"/>
      <w:outlineLvl w:val="0"/>
    </w:pPr>
    <w:rPr>
      <w:color w:val="49457D"/>
      <w:w w:val="80"/>
      <w:sz w:val="56"/>
      <w:szCs w:val="56"/>
    </w:rPr>
  </w:style>
  <w:style w:type="paragraph" w:customStyle="1" w:styleId="Heading210">
    <w:name w:val="Heading #2|1"/>
    <w:basedOn w:val="Normalny"/>
    <w:link w:val="Heading21"/>
    <w:pPr>
      <w:spacing w:after="220"/>
      <w:outlineLvl w:val="1"/>
    </w:pPr>
    <w:rPr>
      <w:rFonts w:ascii="Arial" w:eastAsia="Arial" w:hAnsi="Arial" w:cs="Arial"/>
      <w:b/>
      <w:bCs/>
      <w:sz w:val="38"/>
      <w:szCs w:val="38"/>
    </w:rPr>
  </w:style>
  <w:style w:type="paragraph" w:styleId="Nagwek">
    <w:name w:val="header"/>
    <w:basedOn w:val="Normalny"/>
    <w:link w:val="NagwekZnak"/>
    <w:uiPriority w:val="99"/>
    <w:unhideWhenUsed/>
    <w:rsid w:val="00460D3B"/>
    <w:pPr>
      <w:tabs>
        <w:tab w:val="center" w:pos="4536"/>
        <w:tab w:val="right" w:pos="9072"/>
      </w:tabs>
    </w:pPr>
  </w:style>
  <w:style w:type="character" w:customStyle="1" w:styleId="NagwekZnak">
    <w:name w:val="Nagłówek Znak"/>
    <w:basedOn w:val="Domylnaczcionkaakapitu"/>
    <w:link w:val="Nagwek"/>
    <w:uiPriority w:val="99"/>
    <w:rsid w:val="00460D3B"/>
    <w:rPr>
      <w:color w:val="000000"/>
    </w:rPr>
  </w:style>
  <w:style w:type="paragraph" w:styleId="Stopka">
    <w:name w:val="footer"/>
    <w:basedOn w:val="Normalny"/>
    <w:link w:val="StopkaZnak"/>
    <w:uiPriority w:val="99"/>
    <w:unhideWhenUsed/>
    <w:rsid w:val="00460D3B"/>
    <w:pPr>
      <w:tabs>
        <w:tab w:val="center" w:pos="4536"/>
        <w:tab w:val="right" w:pos="9072"/>
      </w:tabs>
    </w:pPr>
  </w:style>
  <w:style w:type="character" w:customStyle="1" w:styleId="StopkaZnak">
    <w:name w:val="Stopka Znak"/>
    <w:basedOn w:val="Domylnaczcionkaakapitu"/>
    <w:link w:val="Stopka"/>
    <w:uiPriority w:val="99"/>
    <w:rsid w:val="00460D3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2935</Words>
  <Characters>17613</Characters>
  <Application>Microsoft Office Word</Application>
  <DocSecurity>0</DocSecurity>
  <Lines>146</Lines>
  <Paragraphs>41</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20507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Tymczyszyn Paweł</dc:creator>
  <cp:lastModifiedBy>Kolasinski Jakub</cp:lastModifiedBy>
  <cp:revision>2</cp:revision>
  <dcterms:created xsi:type="dcterms:W3CDTF">2025-01-23T13:24:00Z</dcterms:created>
  <dcterms:modified xsi:type="dcterms:W3CDTF">2025-01-23T13:24:00Z</dcterms:modified>
</cp:coreProperties>
</file>