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FE280" w14:textId="2E17C2E6" w:rsidR="00F056F8" w:rsidRDefault="00F056F8">
      <w:pPr>
        <w:pStyle w:val="Teksttreci0"/>
        <w:framePr w:h="208" w:wrap="around" w:vAnchor="text" w:hAnchor="margin" w:x="-7050" w:y="1"/>
        <w:shd w:val="clear" w:color="auto" w:fill="auto"/>
        <w:spacing w:line="200" w:lineRule="exact"/>
      </w:pPr>
    </w:p>
    <w:p w14:paraId="3920FBC0" w14:textId="77C00BEA" w:rsidR="00F056F8" w:rsidRDefault="00F056F8">
      <w:pPr>
        <w:pStyle w:val="Teksttreci0"/>
        <w:shd w:val="clear" w:color="auto" w:fill="auto"/>
        <w:spacing w:line="220" w:lineRule="exact"/>
        <w:sectPr w:rsidR="00F056F8">
          <w:type w:val="continuous"/>
          <w:pgSz w:w="11909" w:h="16838"/>
          <w:pgMar w:top="1195" w:right="1464" w:bottom="1195" w:left="8112" w:header="0" w:footer="3" w:gutter="0"/>
          <w:cols w:space="720"/>
          <w:noEndnote/>
          <w:docGrid w:linePitch="360"/>
        </w:sectPr>
      </w:pPr>
    </w:p>
    <w:p w14:paraId="4166D7E1" w14:textId="77777777" w:rsidR="00F056F8" w:rsidRDefault="00F056F8">
      <w:pPr>
        <w:spacing w:line="240" w:lineRule="exact"/>
        <w:rPr>
          <w:sz w:val="19"/>
          <w:szCs w:val="19"/>
        </w:rPr>
      </w:pPr>
    </w:p>
    <w:p w14:paraId="2174B87E" w14:textId="77777777" w:rsidR="00F056F8" w:rsidRDefault="00F056F8">
      <w:pPr>
        <w:spacing w:line="240" w:lineRule="exact"/>
        <w:rPr>
          <w:sz w:val="19"/>
          <w:szCs w:val="19"/>
        </w:rPr>
      </w:pPr>
    </w:p>
    <w:p w14:paraId="15D686E1" w14:textId="77777777" w:rsidR="00F056F8" w:rsidRDefault="00F056F8">
      <w:pPr>
        <w:spacing w:before="58" w:after="58" w:line="240" w:lineRule="exact"/>
        <w:rPr>
          <w:sz w:val="19"/>
          <w:szCs w:val="19"/>
        </w:rPr>
      </w:pPr>
    </w:p>
    <w:p w14:paraId="620115B1" w14:textId="77777777" w:rsidR="00F056F8" w:rsidRDefault="00F056F8">
      <w:pPr>
        <w:rPr>
          <w:sz w:val="2"/>
          <w:szCs w:val="2"/>
        </w:rPr>
        <w:sectPr w:rsidR="00F056F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EAA0ABB" w14:textId="77777777" w:rsidR="00F056F8" w:rsidRDefault="002B5C95">
      <w:pPr>
        <w:pStyle w:val="Teksttreci20"/>
        <w:shd w:val="clear" w:color="auto" w:fill="auto"/>
        <w:spacing w:after="883"/>
        <w:ind w:left="4240" w:right="3200"/>
      </w:pPr>
      <w:r>
        <w:t>Szanowny Pan Profesor Łukasz Jan Szumowski Minister Zdrowia</w:t>
      </w:r>
    </w:p>
    <w:p w14:paraId="3C6A8332" w14:textId="77777777" w:rsidR="00F056F8" w:rsidRDefault="002B5C95">
      <w:pPr>
        <w:pStyle w:val="Teksttreci20"/>
        <w:shd w:val="clear" w:color="auto" w:fill="auto"/>
        <w:spacing w:after="3" w:line="220" w:lineRule="exact"/>
        <w:ind w:left="4240"/>
      </w:pPr>
      <w:r>
        <w:t xml:space="preserve">Petycja </w:t>
      </w:r>
      <w:proofErr w:type="spellStart"/>
      <w:r>
        <w:t>ws</w:t>
      </w:r>
      <w:proofErr w:type="spellEnd"/>
      <w:r>
        <w:t>.</w:t>
      </w:r>
    </w:p>
    <w:p w14:paraId="5D37F825" w14:textId="77777777" w:rsidR="00F056F8" w:rsidRDefault="002B5C95">
      <w:pPr>
        <w:pStyle w:val="Teksttreci20"/>
        <w:shd w:val="clear" w:color="auto" w:fill="auto"/>
        <w:spacing w:after="805" w:line="220" w:lineRule="exact"/>
        <w:ind w:left="180"/>
        <w:jc w:val="left"/>
      </w:pPr>
      <w:r>
        <w:t>wprowadzenia cen maksymalnych na zabiegi realizowane w gabinetach stomatologicznych</w:t>
      </w:r>
    </w:p>
    <w:p w14:paraId="47377B42" w14:textId="77777777" w:rsidR="00F056F8" w:rsidRDefault="002B5C95">
      <w:pPr>
        <w:pStyle w:val="Teksttreci0"/>
        <w:shd w:val="clear" w:color="auto" w:fill="auto"/>
        <w:spacing w:after="785" w:line="274" w:lineRule="exact"/>
        <w:ind w:left="20" w:right="220"/>
      </w:pPr>
      <w:r>
        <w:t>Ze względu na niski poziom i słabą dostępność usług świadczonych refundowanych przez NFZ stomatologowie posiadający prywatne gabinety mają dzięki temu w Polsce prawdziwe "El Dorado". Szczególnie teraz, w chwili epidemii i kryzysu niektórzy stomatologowie wykorzystują swoją uprzywilejowaną sytuację i podnoszą ceny zabiegów. Należy zatem rozważyć ustalenie cen maksymalnych na konkretne zabiegi przynajmniej na czas pandemii.</w:t>
      </w:r>
    </w:p>
    <w:sectPr w:rsidR="00F056F8">
      <w:type w:val="continuous"/>
      <w:pgSz w:w="11909" w:h="16838"/>
      <w:pgMar w:top="1180" w:right="1032" w:bottom="1180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2F6A5" w14:textId="77777777" w:rsidR="00730DE6" w:rsidRDefault="00730DE6">
      <w:r>
        <w:separator/>
      </w:r>
    </w:p>
  </w:endnote>
  <w:endnote w:type="continuationSeparator" w:id="0">
    <w:p w14:paraId="0B05A71C" w14:textId="77777777" w:rsidR="00730DE6" w:rsidRDefault="0073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1259" w14:textId="77777777" w:rsidR="00730DE6" w:rsidRDefault="00730DE6"/>
  </w:footnote>
  <w:footnote w:type="continuationSeparator" w:id="0">
    <w:p w14:paraId="3B18D65B" w14:textId="77777777" w:rsidR="00730DE6" w:rsidRDefault="00730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F8"/>
    <w:rsid w:val="002B5C95"/>
    <w:rsid w:val="00730DE6"/>
    <w:rsid w:val="00917697"/>
    <w:rsid w:val="00F056F8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FD84"/>
  <w15:docId w15:val="{78D50EF9-115B-4F33-9D17-56103D43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  <w:lang w:val="es-ES" w:eastAsia="es-ES" w:bidi="es-ES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Karwowska Teresa</dc:creator>
  <cp:lastModifiedBy>Karwowska Teresa</cp:lastModifiedBy>
  <cp:revision>2</cp:revision>
  <dcterms:created xsi:type="dcterms:W3CDTF">2020-06-15T09:03:00Z</dcterms:created>
  <dcterms:modified xsi:type="dcterms:W3CDTF">2020-06-15T09:03:00Z</dcterms:modified>
</cp:coreProperties>
</file>