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6"/>
        <w:keepNext/>
        <w:keepLines/>
        <w:widowControl w:val="0"/>
        <w:shd w:val="clear" w:color="auto" w:fill="auto"/>
        <w:bidi w:val="0"/>
        <w:spacing w:before="0" w:after="0" w:line="240" w:lineRule="auto"/>
        <w:ind w:left="0" w:right="0" w:firstLine="0"/>
        <w:jc w:val="left"/>
      </w:pPr>
      <w:r>
        <w:drawing>
          <wp:anchor distT="0" distB="0" distL="0" distR="0" simplePos="0" relativeHeight="125829378" behindDoc="0" locked="0" layoutInCell="1" allowOverlap="1">
            <wp:simplePos x="0" y="0"/>
            <wp:positionH relativeFrom="page">
              <wp:posOffset>468630</wp:posOffset>
            </wp:positionH>
            <wp:positionV relativeFrom="paragraph">
              <wp:posOffset>-50800</wp:posOffset>
            </wp:positionV>
            <wp:extent cx="719455" cy="780415"/>
            <wp:wrapSquare wrapText="bothSides"/>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719455" cy="780415"/>
                    </a:xfrm>
                    <a:prstGeom prst="rect"/>
                  </pic:spPr>
                </pic:pic>
              </a:graphicData>
            </a:graphic>
          </wp:anchor>
        </w:drawing>
      </w:r>
      <w:bookmarkStart w:id="0" w:name="bookmark0"/>
      <w:r>
        <w:rPr>
          <w:rStyle w:val="CharStyle7"/>
        </w:rPr>
        <w:t>Minister</w:t>
      </w:r>
      <w:bookmarkEnd w:id="0"/>
    </w:p>
    <w:p>
      <w:pPr>
        <w:pStyle w:val="Style6"/>
        <w:keepNext/>
        <w:keepLines/>
        <w:widowControl w:val="0"/>
        <w:shd w:val="clear" w:color="auto" w:fill="auto"/>
        <w:bidi w:val="0"/>
        <w:spacing w:before="0" w:after="340" w:line="216" w:lineRule="auto"/>
        <w:ind w:left="0" w:right="0" w:firstLine="0"/>
        <w:jc w:val="left"/>
      </w:pPr>
      <w:r>
        <w:rPr>
          <w:rStyle w:val="CharStyle7"/>
        </w:rPr>
        <w:t>Klimatu i Środowiska</w:t>
      </w:r>
    </w:p>
    <w:p>
      <w:pPr>
        <w:pStyle w:val="Style8"/>
        <w:keepNext w:val="0"/>
        <w:keepLines w:val="0"/>
        <w:widowControl w:val="0"/>
        <w:shd w:val="clear" w:color="auto" w:fill="auto"/>
        <w:bidi w:val="0"/>
        <w:spacing w:before="0" w:after="0" w:line="240" w:lineRule="auto"/>
        <w:ind w:left="0" w:right="0" w:firstLine="0"/>
        <w:jc w:val="both"/>
      </w:pPr>
      <w:r>
        <w:rPr>
          <w:rStyle w:val="CharStyle9"/>
        </w:rPr>
        <w:t>DGO-OP.053.1.2026.MS</w:t>
      </w:r>
    </w:p>
    <w:p>
      <w:pPr>
        <w:pStyle w:val="Style8"/>
        <w:keepNext w:val="0"/>
        <w:keepLines w:val="0"/>
        <w:widowControl w:val="0"/>
        <w:shd w:val="clear" w:color="auto" w:fill="auto"/>
        <w:bidi w:val="0"/>
        <w:spacing w:before="0" w:after="0" w:line="240" w:lineRule="auto"/>
        <w:ind w:left="0" w:right="0" w:firstLine="0"/>
        <w:jc w:val="both"/>
        <w:rPr>
          <w:sz w:val="18"/>
          <w:szCs w:val="18"/>
        </w:rPr>
      </w:pPr>
      <w:r>
        <w:rPr>
          <w:rStyle w:val="CharStyle9"/>
          <w:sz w:val="18"/>
          <w:szCs w:val="18"/>
        </w:rPr>
        <w:t>4480261.18990307.15301056</w:t>
      </w:r>
    </w:p>
    <w:p>
      <w:pPr>
        <w:pStyle w:val="Style8"/>
        <w:keepNext w:val="0"/>
        <w:keepLines w:val="0"/>
        <w:widowControl w:val="0"/>
        <w:shd w:val="clear" w:color="auto" w:fill="auto"/>
        <w:bidi w:val="0"/>
        <w:spacing w:before="0" w:after="340" w:line="240" w:lineRule="auto"/>
        <w:ind w:left="0" w:right="0" w:firstLine="0"/>
        <w:jc w:val="both"/>
      </w:pPr>
      <w:r>
        <w:rPr>
          <w:rStyle w:val="CharStyle9"/>
        </w:rPr>
        <w:t>Warszawa, 13-10-2026</w:t>
      </w:r>
    </w:p>
    <w:p>
      <w:pPr>
        <w:pStyle w:val="Style8"/>
        <w:keepNext w:val="0"/>
        <w:keepLines w:val="0"/>
        <w:widowControl w:val="0"/>
        <w:shd w:val="clear" w:color="auto" w:fill="auto"/>
        <w:bidi w:val="0"/>
        <w:spacing w:before="0" w:after="340" w:line="264" w:lineRule="auto"/>
        <w:ind w:left="0" w:right="0" w:firstLine="0"/>
        <w:jc w:val="both"/>
      </w:pPr>
      <w:r>
        <w:rPr>
          <w:rStyle w:val="CharStyle9"/>
          <w:b/>
          <w:bCs/>
        </w:rPr>
        <w:t xml:space="preserve">Dotyczy: </w:t>
      </w:r>
      <w:r>
        <w:rPr>
          <w:rStyle w:val="CharStyle9"/>
        </w:rPr>
        <w:t>Zawiadomienie o sposobie załatwienia petycji w sprawie odstąpienia od prac nad objęciem opakowań do płynnej żywności (mleko, soki, napoje) systemem kaucyjnym oraz o przeprowadzenie rzetelnej oceny skutków regulacji (OSR)</w:t>
      </w:r>
    </w:p>
    <w:p>
      <w:pPr>
        <w:pStyle w:val="Style8"/>
        <w:keepNext w:val="0"/>
        <w:keepLines w:val="0"/>
        <w:widowControl w:val="0"/>
        <w:shd w:val="clear" w:color="auto" w:fill="auto"/>
        <w:bidi w:val="0"/>
        <w:spacing w:before="0" w:after="1180" w:line="240" w:lineRule="auto"/>
        <w:ind w:left="0" w:right="0" w:firstLine="0"/>
        <w:jc w:val="both"/>
      </w:pPr>
      <w:r>
        <w:rPr>
          <w:rStyle w:val="CharStyle9"/>
          <w:b/>
          <w:bCs/>
        </w:rPr>
        <w:t>Pan</w:t>
      </w:r>
    </w:p>
    <w:p>
      <w:pPr>
        <w:pStyle w:val="Style12"/>
        <w:keepNext/>
        <w:keepLines/>
        <w:widowControl w:val="0"/>
        <w:shd w:val="clear" w:color="auto" w:fill="auto"/>
        <w:bidi w:val="0"/>
        <w:spacing w:before="0" w:after="0" w:line="396" w:lineRule="auto"/>
        <w:ind w:left="0" w:right="0" w:firstLine="0"/>
        <w:jc w:val="both"/>
      </w:pPr>
      <w:bookmarkStart w:id="3" w:name="bookmark3"/>
      <w:r>
        <w:rPr>
          <w:rStyle w:val="CharStyle13"/>
          <w:b/>
          <w:bCs/>
        </w:rPr>
        <w:t>Szanowny Panie,</w:t>
      </w:r>
      <w:bookmarkEnd w:id="3"/>
    </w:p>
    <w:p>
      <w:pPr>
        <w:pStyle w:val="Style8"/>
        <w:keepNext w:val="0"/>
        <w:keepLines w:val="0"/>
        <w:widowControl w:val="0"/>
        <w:shd w:val="clear" w:color="auto" w:fill="auto"/>
        <w:bidi w:val="0"/>
        <w:spacing w:before="0" w:after="340" w:line="396" w:lineRule="auto"/>
        <w:ind w:left="0" w:right="0" w:firstLine="0"/>
        <w:jc w:val="both"/>
      </w:pPr>
      <w:r>
        <w:rPr>
          <w:rStyle w:val="CharStyle9"/>
        </w:rPr>
        <w:t xml:space="preserve">po przeanalizowaniu przesłanej przez Pana petycji o </w:t>
      </w:r>
      <w:r>
        <w:rPr>
          <w:rStyle w:val="CharStyle9"/>
          <w:b/>
          <w:bCs/>
        </w:rPr>
        <w:t xml:space="preserve">odstąpienie od prac legislacyjnych zmierzających do objęcia kartonów systemem kaucyjnym oraz o utrzymanie ich w dotychczasowym, sprawnie działającym systemie selektywnej zbiórki komunalnej </w:t>
      </w:r>
      <w:r>
        <w:rPr>
          <w:rStyle w:val="CharStyle9"/>
        </w:rPr>
        <w:t>informuję, że została ona nieuwzględniona. Obecnie w Ministerstwie Klimatu i Środowiska nie są prowadzone prace legislacyjne zmierzające do objęcia systemem kaucyjnym opakowań do płynnej żywności, w tym kartonów po mleku, sokach i innych napojach. Opakowania te pozostają zatem w dotychczasowym systemie selektywnego zbierania odpadów komunalnych.</w:t>
      </w:r>
    </w:p>
    <w:p>
      <w:pPr>
        <w:pStyle w:val="Style12"/>
        <w:keepNext/>
        <w:keepLines/>
        <w:widowControl w:val="0"/>
        <w:shd w:val="clear" w:color="auto" w:fill="auto"/>
        <w:bidi w:val="0"/>
        <w:spacing w:before="0" w:after="0" w:line="396" w:lineRule="auto"/>
        <w:ind w:left="0" w:right="0" w:firstLine="0"/>
        <w:jc w:val="both"/>
      </w:pPr>
      <w:bookmarkStart w:id="5" w:name="bookmark5"/>
      <w:r>
        <w:rPr>
          <w:rStyle w:val="CharStyle13"/>
          <w:b/>
          <w:bCs/>
        </w:rPr>
        <w:t>Uzasadnienie:</w:t>
      </w:r>
      <w:bookmarkEnd w:id="5"/>
    </w:p>
    <w:p>
      <w:pPr>
        <w:pStyle w:val="Style8"/>
        <w:keepNext w:val="0"/>
        <w:keepLines w:val="0"/>
        <w:widowControl w:val="0"/>
        <w:shd w:val="clear" w:color="auto" w:fill="auto"/>
        <w:bidi w:val="0"/>
        <w:spacing w:before="0" w:after="0" w:line="396" w:lineRule="auto"/>
        <w:ind w:left="0" w:right="0" w:firstLine="0"/>
        <w:jc w:val="both"/>
      </w:pPr>
      <w:r>
        <w:rPr>
          <w:rStyle w:val="CharStyle9"/>
        </w:rPr>
        <w:t>Jak zapowiedziała pani Minister Paulina Hennig-Kloska na konferencji prasowej w dniu 30 września 2026 r.</w:t>
      </w:r>
      <w:r>
        <w:fldChar w:fldCharType="begin"/>
      </w:r>
      <w:r>
        <w:rPr/>
        <w:instrText> HYPERLINK "https://www.gov.pl/web/klimat/5-mld-opakowan-w-12-miesiecy-system-kaucyjny-rozwija-sie-w-ekspresowym-tempie" </w:instrText>
      </w:r>
      <w:r>
        <w:fldChar w:fldCharType="separate"/>
      </w:r>
      <w:r>
        <w:rPr>
          <w:rStyle w:val="CharStyle9"/>
        </w:rPr>
        <w:t xml:space="preserve"> </w:t>
      </w:r>
      <w:r>
        <w:rPr>
          <w:rStyle w:val="CharStyle9"/>
          <w:color w:val="0000FF"/>
          <w:u w:val="single"/>
        </w:rPr>
        <w:t>https://www.gov.pl/web/klimat/5-mld-opakowan-w-12-miesiecy-</w:t>
      </w:r>
      <w:r>
        <w:fldChar w:fldCharType="end"/>
      </w:r>
      <w:r>
        <w:rPr>
          <w:rStyle w:val="CharStyle9"/>
          <w:color w:val="0000FF"/>
          <w:u w:val="single"/>
        </w:rPr>
        <w:t xml:space="preserve"> </w:t>
      </w:r>
      <w:r>
        <w:fldChar w:fldCharType="begin"/>
      </w:r>
      <w:r>
        <w:rPr/>
        <w:instrText> HYPERLINK "https://www.gov.pl/web/klimat/5-mld-opakowan-w-12-miesiecy-system-kaucyjny-rozwija-sie-w-ekspresowym-tempie" </w:instrText>
      </w:r>
      <w:r>
        <w:fldChar w:fldCharType="separate"/>
      </w:r>
      <w:r>
        <w:rPr>
          <w:rStyle w:val="CharStyle9"/>
          <w:color w:val="0000FF"/>
          <w:u w:val="single"/>
        </w:rPr>
        <w:t>system-kaucyjny-rozwija-sie-w-ekspresowym-tempie</w:t>
      </w:r>
      <w:r>
        <w:fldChar w:fldCharType="end"/>
      </w:r>
      <w:r>
        <w:rPr>
          <w:rStyle w:val="CharStyle9"/>
        </w:rPr>
        <w:t>, działania legislacyjne w MKiŚ skupiają się na planowanych zmianach w odniesieniu do bonów kaucyjnych oraz małych szklanych butelek po napojach alkoholowych, tzw. „małpek”. Obie zmiany są obecnie na etapie uzgodnień w ramach Kierownictwa Resortu.</w:t>
      </w:r>
    </w:p>
    <w:p>
      <w:pPr>
        <w:pStyle w:val="Style8"/>
        <w:keepNext w:val="0"/>
        <w:keepLines w:val="0"/>
        <w:widowControl w:val="0"/>
        <w:shd w:val="clear" w:color="auto" w:fill="auto"/>
        <w:bidi w:val="0"/>
        <w:spacing w:before="0" w:after="1300" w:line="396" w:lineRule="auto"/>
        <w:ind w:left="0" w:right="0" w:firstLine="0"/>
        <w:jc w:val="both"/>
      </w:pPr>
      <w:r>
        <w:rPr>
          <w:rStyle w:val="CharStyle9"/>
        </w:rPr>
        <w:t>Pierwsza z tych zmian ma polegać na wydłużeniu minimalnego okresu ważności bonu kaucyjnego wydawanego przez automat do 90 dni, tak aby konsumenci mieli więcej czasu na jego realizację. Druga zmiana zakłada objęcie systemem kaucyjnym małych szklanych butelek po napojach alkoholowych. Celem tego rozwiązania jest ograniczenie liczby tego rodzaju opakowań porzucanych w przestrzeni publicznej oraz zapewnienie ich skuteczniejszego zbierania i przekazywania do recyklingu.</w:t>
      </w:r>
    </w:p>
    <w:p>
      <w:pPr>
        <w:pStyle w:val="Style2"/>
        <w:keepNext w:val="0"/>
        <w:keepLines w:val="0"/>
        <w:widowControl w:val="0"/>
        <w:shd w:val="clear" w:color="auto" w:fill="auto"/>
        <w:bidi w:val="0"/>
        <w:spacing w:before="0" w:after="0" w:line="240" w:lineRule="auto"/>
        <w:ind w:left="0" w:right="0" w:firstLine="0"/>
        <w:jc w:val="both"/>
      </w:pPr>
      <w:r>
        <mc:AlternateContent>
          <mc:Choice Requires="wps">
            <w:drawing>
              <wp:anchor distT="0" distB="0" distL="12700" distR="12700" simplePos="0" relativeHeight="125829379" behindDoc="0" locked="0" layoutInCell="1" allowOverlap="1">
                <wp:simplePos x="0" y="0"/>
                <wp:positionH relativeFrom="page">
                  <wp:posOffset>4486275</wp:posOffset>
                </wp:positionH>
                <wp:positionV relativeFrom="paragraph">
                  <wp:posOffset>12700</wp:posOffset>
                </wp:positionV>
                <wp:extent cx="1795145" cy="271145"/>
                <wp:wrapSquare wrapText="left"/>
                <wp:docPr id="3" name="Shape 3"/>
                <a:graphic xmlns:a="http://schemas.openxmlformats.org/drawingml/2006/main">
                  <a:graphicData uri="http://schemas.microsoft.com/office/word/2010/wordprocessingShape">
                    <wps:wsp>
                      <wps:cNvSpPr txBox="1"/>
                      <wps:spPr>
                        <a:xfrm>
                          <a:ext cx="1795145" cy="271145"/>
                        </a:xfrm>
                        <a:prstGeom prst="rect"/>
                        <a:noFill/>
                      </wps:spPr>
                      <wps:txbx>
                        <w:txbxContent>
                          <w:p>
                            <w:pPr>
                              <w:pStyle w:val="Style2"/>
                              <w:keepNext w:val="0"/>
                              <w:keepLines w:val="0"/>
                              <w:widowControl w:val="0"/>
                              <w:shd w:val="clear" w:color="auto" w:fill="auto"/>
                              <w:bidi w:val="0"/>
                              <w:spacing w:before="0" w:after="0" w:line="240" w:lineRule="auto"/>
                              <w:ind w:left="300" w:right="0" w:hanging="300"/>
                              <w:jc w:val="left"/>
                            </w:pPr>
                            <w:r>
                              <w:rPr>
                                <w:rStyle w:val="CharStyle3"/>
                              </w:rPr>
                              <w:t>ul. Wawelska 52/54, 00-922 Warszawa Ministerstwo Klimatu i Środowiska</w:t>
                            </w: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353.25pt;margin-top:1.pt;width:141.34999999999999pt;height:21.350000000000001pt;z-index:-125829374;mso-wrap-distance-left:1.pt;mso-wrap-distance-right:1.pt;mso-position-horizontal-relative:page" filled="f" stroked="f">
                <v:textbox inset="0,0,0,0">
                  <w:txbxContent>
                    <w:p>
                      <w:pPr>
                        <w:pStyle w:val="Style2"/>
                        <w:keepNext w:val="0"/>
                        <w:keepLines w:val="0"/>
                        <w:widowControl w:val="0"/>
                        <w:shd w:val="clear" w:color="auto" w:fill="auto"/>
                        <w:bidi w:val="0"/>
                        <w:spacing w:before="0" w:after="0" w:line="240" w:lineRule="auto"/>
                        <w:ind w:left="300" w:right="0" w:hanging="300"/>
                        <w:jc w:val="left"/>
                      </w:pPr>
                      <w:r>
                        <w:rPr>
                          <w:rStyle w:val="CharStyle3"/>
                        </w:rPr>
                        <w:t>ul. Wawelska 52/54, 00-922 Warszawa Ministerstwo Klimatu i Środowiska</w:t>
                      </w:r>
                    </w:p>
                  </w:txbxContent>
                </v:textbox>
                <w10:wrap type="square" side="left" anchorx="page"/>
              </v:shape>
            </w:pict>
          </mc:Fallback>
        </mc:AlternateContent>
      </w:r>
      <w:r>
        <w:rPr>
          <w:rStyle w:val="CharStyle3"/>
        </w:rPr>
        <w:t>Telefon: (+48) 22 369 29 00</w:t>
      </w:r>
    </w:p>
    <w:p>
      <w:pPr>
        <w:pStyle w:val="Style2"/>
        <w:keepNext w:val="0"/>
        <w:keepLines w:val="0"/>
        <w:widowControl w:val="0"/>
        <w:shd w:val="clear" w:color="auto" w:fill="auto"/>
        <w:bidi w:val="0"/>
        <w:spacing w:before="0" w:after="0" w:line="240" w:lineRule="auto"/>
        <w:ind w:left="0" w:right="0" w:firstLine="0"/>
        <w:jc w:val="both"/>
      </w:pPr>
      <w:r>
        <w:fldChar w:fldCharType="begin"/>
      </w:r>
      <w:r>
        <w:rPr/>
        <w:instrText> HYPERLINK "mailto:info@klimat.gov.pl" </w:instrText>
      </w:r>
      <w:r>
        <w:fldChar w:fldCharType="separate"/>
      </w:r>
      <w:r>
        <w:rPr>
          <w:rStyle w:val="CharStyle3"/>
        </w:rPr>
        <w:t>info@klimat.gov.pl</w:t>
      </w:r>
      <w:r>
        <w:fldChar w:fldCharType="end"/>
      </w:r>
    </w:p>
    <w:p>
      <w:pPr>
        <w:pStyle w:val="Style2"/>
        <w:keepNext w:val="0"/>
        <w:keepLines w:val="0"/>
        <w:widowControl w:val="0"/>
        <w:shd w:val="clear" w:color="auto" w:fill="auto"/>
        <w:bidi w:val="0"/>
        <w:spacing w:before="0" w:after="340" w:line="240" w:lineRule="auto"/>
        <w:ind w:left="0" w:right="0" w:firstLine="0"/>
        <w:jc w:val="both"/>
        <w:sectPr>
          <w:footnotePr>
            <w:pos w:val="pageBottom"/>
            <w:numFmt w:val="decimal"/>
            <w:numRestart w:val="continuous"/>
          </w:footnotePr>
          <w:pgSz w:w="11900" w:h="16840"/>
          <w:pgMar w:top="812" w:right="1960" w:bottom="482" w:left="1933" w:header="384" w:footer="54" w:gutter="0"/>
          <w:pgNumType w:start="1"/>
          <w:cols w:space="720"/>
          <w:noEndnote/>
          <w:rtlGutter w:val="0"/>
          <w:docGrid w:linePitch="360"/>
        </w:sectPr>
      </w:pPr>
      <w:r>
        <mc:AlternateContent>
          <mc:Choice Requires="wps">
            <w:drawing>
              <wp:anchor distT="0" distB="0" distL="114300" distR="114300" simplePos="0" relativeHeight="125829381" behindDoc="0" locked="0" layoutInCell="1" allowOverlap="1">
                <wp:simplePos x="0" y="0"/>
                <wp:positionH relativeFrom="page">
                  <wp:posOffset>2376805</wp:posOffset>
                </wp:positionH>
                <wp:positionV relativeFrom="paragraph">
                  <wp:posOffset>114300</wp:posOffset>
                </wp:positionV>
                <wp:extent cx="2810510" cy="130810"/>
                <wp:wrapSquare wrapText="left"/>
                <wp:docPr id="5" name="Shape 5"/>
                <a:graphic xmlns:a="http://schemas.openxmlformats.org/drawingml/2006/main">
                  <a:graphicData uri="http://schemas.microsoft.com/office/word/2010/wordprocessingShape">
                    <wps:wsp>
                      <wps:cNvSpPr txBox="1"/>
                      <wps:spPr>
                        <a:xfrm>
                          <a:ext cx="2810510" cy="13081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center"/>
                            </w:pPr>
                            <w:r>
                              <w:rPr>
                                <w:rStyle w:val="CharStyle5"/>
                              </w:rPr>
                              <w:t>Działamy zgodnie z EMAS - zarządzając instytucją, dbamy o środowisko</w:t>
                            </w:r>
                          </w:p>
                        </w:txbxContent>
                      </wps:txbx>
                      <wps:bodyPr wrap="none" lIns="0" tIns="0" rIns="0" bIns="0">
                        <a:noAutoFit/>
                      </wps:bodyPr>
                    </wps:wsp>
                  </a:graphicData>
                </a:graphic>
              </wp:anchor>
            </w:drawing>
          </mc:Choice>
          <mc:Fallback>
            <w:pict>
              <v:shape id="_x0000_s1031" type="#_x0000_t202" style="position:absolute;margin-left:187.15000000000001pt;margin-top:9.pt;width:221.30000000000001pt;height:10.300000000000001pt;z-index:-125829372;mso-wrap-distance-left:9.pt;mso-wrap-distance-right:9.pt;mso-position-horizontal-relative:page" filled="f" stroked="f">
                <v:textbox inset="0,0,0,0">
                  <w:txbxContent>
                    <w:p>
                      <w:pPr>
                        <w:pStyle w:val="Style4"/>
                        <w:keepNext w:val="0"/>
                        <w:keepLines w:val="0"/>
                        <w:widowControl w:val="0"/>
                        <w:shd w:val="clear" w:color="auto" w:fill="auto"/>
                        <w:bidi w:val="0"/>
                        <w:spacing w:before="0" w:after="0" w:line="240" w:lineRule="auto"/>
                        <w:ind w:left="0" w:right="0" w:firstLine="0"/>
                        <w:jc w:val="center"/>
                      </w:pPr>
                      <w:r>
                        <w:rPr>
                          <w:rStyle w:val="CharStyle5"/>
                        </w:rPr>
                        <w:t>Działamy zgodnie z EMAS - zarządzając instytucją, dbamy o środowisko</w:t>
                      </w:r>
                    </w:p>
                  </w:txbxContent>
                </v:textbox>
                <w10:wrap type="square" side="left" anchorx="page"/>
              </v:shape>
            </w:pict>
          </mc:Fallback>
        </mc:AlternateContent>
      </w:r>
      <w:r>
        <w:fldChar w:fldCharType="begin"/>
      </w:r>
      <w:r>
        <w:rPr/>
        <w:instrText> HYPERLINK "http://www.gov.pl/klimat" </w:instrText>
      </w:r>
      <w:r>
        <w:fldChar w:fldCharType="separate"/>
      </w:r>
      <w:r>
        <w:rPr>
          <w:rStyle w:val="CharStyle3"/>
        </w:rPr>
        <w:t>www.gov.pl/klimat</w:t>
      </w:r>
      <w:r>
        <w:fldChar w:fldCharType="end"/>
      </w:r>
    </w:p>
    <w:p>
      <w:pPr>
        <w:pStyle w:val="Style8"/>
        <w:keepNext w:val="0"/>
        <w:keepLines w:val="0"/>
        <w:widowControl w:val="0"/>
        <w:shd w:val="clear" w:color="auto" w:fill="auto"/>
        <w:bidi w:val="0"/>
        <w:spacing w:before="0" w:after="0" w:line="396" w:lineRule="auto"/>
        <w:ind w:left="0" w:right="0" w:firstLine="0"/>
        <w:jc w:val="both"/>
      </w:pPr>
      <w:r>
        <w:rPr>
          <w:rStyle w:val="CharStyle9"/>
        </w:rPr>
        <w:t>Projektowane przepisy będą przewidywały odpowiedni okres dostosowawczy, umożliwiający producentom, jednostkom handlowym i operatorom przygotowanie się do nowych obowiązków.</w:t>
      </w:r>
    </w:p>
    <w:p>
      <w:pPr>
        <w:pStyle w:val="Style8"/>
        <w:keepNext w:val="0"/>
        <w:keepLines w:val="0"/>
        <w:widowControl w:val="0"/>
        <w:shd w:val="clear" w:color="auto" w:fill="auto"/>
        <w:bidi w:val="0"/>
        <w:spacing w:before="0" w:after="300" w:line="396" w:lineRule="auto"/>
        <w:ind w:left="0" w:right="0" w:firstLine="0"/>
        <w:jc w:val="both"/>
      </w:pPr>
      <w:r>
        <w:rPr>
          <w:rStyle w:val="CharStyle9"/>
        </w:rPr>
        <w:t>W najbliższym czasie planowane jest skierowanie wniosku o wpis projektu do wykazu prac legislacyjnych Rady Ministrów. Niezwłocznie po uzyskaniu wpisu rozpoczną się konsultacje branżowe i społeczne, które umożliwią zainteresowanym podmiotom przedstawienie uwag do projektowanych rozwiązań.</w:t>
      </w:r>
    </w:p>
    <w:p>
      <w:pPr>
        <w:pStyle w:val="Style12"/>
        <w:keepNext/>
        <w:keepLines/>
        <w:widowControl w:val="0"/>
        <w:shd w:val="clear" w:color="auto" w:fill="auto"/>
        <w:bidi w:val="0"/>
        <w:spacing w:before="0" w:after="0" w:line="396" w:lineRule="auto"/>
        <w:ind w:left="0" w:right="0" w:firstLine="0"/>
        <w:jc w:val="both"/>
      </w:pPr>
      <w:bookmarkStart w:id="7" w:name="bookmark7"/>
      <w:r>
        <w:rPr>
          <w:rStyle w:val="CharStyle13"/>
          <w:b/>
          <w:bCs/>
        </w:rPr>
        <w:t>Podstawa prawna:</w:t>
      </w:r>
      <w:bookmarkEnd w:id="7"/>
    </w:p>
    <w:p>
      <w:pPr>
        <w:pStyle w:val="Style8"/>
        <w:keepNext w:val="0"/>
        <w:keepLines w:val="0"/>
        <w:widowControl w:val="0"/>
        <w:shd w:val="clear" w:color="auto" w:fill="auto"/>
        <w:bidi w:val="0"/>
        <w:spacing w:before="0" w:after="300" w:line="396" w:lineRule="auto"/>
        <w:ind w:left="0" w:right="0" w:firstLine="0"/>
        <w:jc w:val="both"/>
      </w:pPr>
      <w:r>
        <w:rPr>
          <w:rStyle w:val="CharStyle9"/>
        </w:rPr>
        <w:t>Art. 12 i 13 ustawy z dnia 11 lipca 2014 r. o petycjach.</w:t>
      </w:r>
    </w:p>
    <w:p>
      <w:pPr>
        <w:pStyle w:val="Style12"/>
        <w:keepNext/>
        <w:keepLines/>
        <w:widowControl w:val="0"/>
        <w:shd w:val="clear" w:color="auto" w:fill="auto"/>
        <w:bidi w:val="0"/>
        <w:spacing w:before="0" w:after="0" w:line="396" w:lineRule="auto"/>
        <w:ind w:left="0" w:right="0" w:firstLine="0"/>
        <w:jc w:val="both"/>
      </w:pPr>
      <w:bookmarkStart w:id="9" w:name="bookmark9"/>
      <w:r>
        <w:rPr>
          <w:rStyle w:val="CharStyle13"/>
          <w:b/>
          <w:bCs/>
        </w:rPr>
        <w:t>Pouczenie:</w:t>
      </w:r>
      <w:bookmarkEnd w:id="9"/>
    </w:p>
    <w:p>
      <w:pPr>
        <w:pStyle w:val="Style8"/>
        <w:keepNext w:val="0"/>
        <w:keepLines w:val="0"/>
        <w:widowControl w:val="0"/>
        <w:shd w:val="clear" w:color="auto" w:fill="auto"/>
        <w:bidi w:val="0"/>
        <w:spacing w:before="0" w:after="0" w:line="396" w:lineRule="auto"/>
        <w:ind w:left="0" w:right="0" w:firstLine="0"/>
        <w:jc w:val="both"/>
      </w:pPr>
      <w:r>
        <w:rPr>
          <w:rStyle w:val="CharStyle9"/>
        </w:rPr>
        <w:t>Informuję, że na sposób załatwienia petycji nie służy Panu prawo wniesienia skargi w trybie określonym w Rozdziale 2 Działu VIII Kodeksu postępowania administracyjnego.</w:t>
      </w:r>
    </w:p>
    <w:p>
      <w:pPr>
        <w:pStyle w:val="Style8"/>
        <w:keepNext w:val="0"/>
        <w:keepLines w:val="0"/>
        <w:widowControl w:val="0"/>
        <w:shd w:val="clear" w:color="auto" w:fill="auto"/>
        <w:bidi w:val="0"/>
        <w:spacing w:before="0" w:after="300" w:line="396" w:lineRule="auto"/>
        <w:ind w:left="0" w:right="0" w:firstLine="0"/>
        <w:jc w:val="both"/>
      </w:pPr>
      <w:r>
        <w:rPr>
          <w:rStyle w:val="CharStyle9"/>
        </w:rPr>
        <w:t>Minister Klimatu i Środowiska może pozostawić bez rozpatrzenia petycję złożoną w sprawie, która była przedmiotem petycji już rozpatrzonej, jeżeli w petycji nie powołano się na nowe fakty lub dowody nieznane Ministrowi Klimatu i Środowiska.</w:t>
      </w:r>
    </w:p>
    <w:p>
      <w:pPr>
        <w:pStyle w:val="Style8"/>
        <w:keepNext w:val="0"/>
        <w:keepLines w:val="0"/>
        <w:widowControl w:val="0"/>
        <w:shd w:val="clear" w:color="auto" w:fill="auto"/>
        <w:bidi w:val="0"/>
        <w:spacing w:before="0" w:after="0" w:line="396" w:lineRule="auto"/>
        <w:ind w:left="0" w:right="0" w:firstLine="0"/>
        <w:jc w:val="both"/>
      </w:pPr>
      <w:r>
        <w:rPr>
          <w:rStyle w:val="CharStyle9"/>
        </w:rPr>
        <w:t>Z wyrazami szacunku</w:t>
      </w:r>
    </w:p>
    <w:p>
      <w:pPr>
        <w:pStyle w:val="Style8"/>
        <w:keepNext w:val="0"/>
        <w:keepLines w:val="0"/>
        <w:widowControl w:val="0"/>
        <w:shd w:val="clear" w:color="auto" w:fill="auto"/>
        <w:bidi w:val="0"/>
        <w:spacing w:before="0" w:after="300" w:line="396" w:lineRule="auto"/>
        <w:ind w:left="0" w:right="0" w:firstLine="0"/>
        <w:jc w:val="both"/>
      </w:pPr>
      <w:r>
        <w:rPr>
          <w:rStyle w:val="CharStyle9"/>
        </w:rPr>
        <w:t>Z up. Ministra</w:t>
      </w:r>
    </w:p>
    <w:p>
      <w:pPr>
        <w:pStyle w:val="Style8"/>
        <w:keepNext w:val="0"/>
        <w:keepLines w:val="0"/>
        <w:widowControl w:val="0"/>
        <w:shd w:val="clear" w:color="auto" w:fill="auto"/>
        <w:bidi w:val="0"/>
        <w:spacing w:before="0" w:after="0" w:line="240" w:lineRule="auto"/>
        <w:ind w:left="0" w:right="0" w:firstLine="0"/>
        <w:jc w:val="both"/>
      </w:pPr>
      <w:r>
        <w:rPr>
          <w:rStyle w:val="CharStyle9"/>
        </w:rPr>
        <w:t>Podsekretarz Stanu</w:t>
      </w:r>
    </w:p>
    <w:p>
      <w:pPr>
        <w:pStyle w:val="Style8"/>
        <w:keepNext w:val="0"/>
        <w:keepLines w:val="0"/>
        <w:widowControl w:val="0"/>
        <w:shd w:val="clear" w:color="auto" w:fill="auto"/>
        <w:bidi w:val="0"/>
        <w:spacing w:before="0" w:after="0" w:line="240" w:lineRule="auto"/>
        <w:ind w:left="0" w:right="0" w:firstLine="0"/>
        <w:jc w:val="both"/>
      </w:pPr>
      <w:r>
        <w:rPr>
          <w:rStyle w:val="CharStyle9"/>
        </w:rPr>
        <w:t>Podsekretarz Stanu Anita Sowińska</w:t>
      </w:r>
    </w:p>
    <w:p>
      <w:pPr>
        <w:pStyle w:val="Style8"/>
        <w:keepNext w:val="0"/>
        <w:keepLines w:val="0"/>
        <w:widowControl w:val="0"/>
        <w:shd w:val="clear" w:color="auto" w:fill="auto"/>
        <w:bidi w:val="0"/>
        <w:spacing w:before="0" w:after="0" w:line="240" w:lineRule="auto"/>
        <w:ind w:left="0" w:right="0" w:firstLine="0"/>
        <w:jc w:val="both"/>
      </w:pPr>
      <w:r>
        <w:rPr>
          <w:rStyle w:val="CharStyle9"/>
        </w:rPr>
        <w:t>Ministerstwo Klimatu i Środowiska</w:t>
      </w:r>
    </w:p>
    <w:p>
      <w:pPr>
        <w:pStyle w:val="Style8"/>
        <w:keepNext w:val="0"/>
        <w:keepLines w:val="0"/>
        <w:widowControl w:val="0"/>
        <w:shd w:val="clear" w:color="auto" w:fill="auto"/>
        <w:bidi w:val="0"/>
        <w:spacing w:before="0" w:after="300" w:line="240" w:lineRule="auto"/>
        <w:ind w:left="0" w:right="0" w:firstLine="0"/>
        <w:jc w:val="both"/>
        <w:sectPr>
          <w:footerReference w:type="default" r:id="rId7"/>
          <w:footnotePr>
            <w:pos w:val="pageBottom"/>
            <w:numFmt w:val="decimal"/>
            <w:numRestart w:val="continuous"/>
          </w:footnotePr>
          <w:pgSz w:w="11900" w:h="16840"/>
          <w:pgMar w:top="2094" w:right="1957" w:bottom="2094" w:left="1952" w:header="1666" w:footer="3" w:gutter="0"/>
          <w:cols w:space="720"/>
          <w:noEndnote/>
          <w:rtlGutter w:val="0"/>
          <w:docGrid w:linePitch="360"/>
        </w:sectPr>
      </w:pPr>
      <w:r>
        <w:rPr>
          <w:rStyle w:val="CharStyle9"/>
        </w:rPr>
        <w:t>/ – podpisany cyfrowo/</w:t>
      </w:r>
    </w:p>
    <w:p>
      <w:pPr>
        <w:pStyle w:val="Style12"/>
        <w:keepNext/>
        <w:keepLines/>
        <w:widowControl w:val="0"/>
        <w:shd w:val="clear" w:color="auto" w:fill="auto"/>
        <w:bidi w:val="0"/>
        <w:spacing w:before="0" w:after="220" w:line="300" w:lineRule="auto"/>
        <w:ind w:left="0" w:right="0" w:firstLine="0"/>
        <w:jc w:val="center"/>
      </w:pPr>
      <w:bookmarkStart w:id="11" w:name="bookmark11"/>
      <w:r>
        <w:rPr>
          <w:rStyle w:val="CharStyle13"/>
          <w:b/>
          <w:bCs/>
        </w:rPr>
        <w:t>Klauzula informacyjna</w:t>
        <w:br/>
        <w:t>dotycząca przetwarzania danych osobowych osób wnoszących petycję</w:t>
      </w:r>
      <w:bookmarkEnd w:id="11"/>
    </w:p>
    <w:p>
      <w:pPr>
        <w:pStyle w:val="Style8"/>
        <w:keepNext w:val="0"/>
        <w:keepLines w:val="0"/>
        <w:widowControl w:val="0"/>
        <w:shd w:val="clear" w:color="auto" w:fill="auto"/>
        <w:bidi w:val="0"/>
        <w:spacing w:before="0" w:line="302" w:lineRule="auto"/>
        <w:ind w:left="0" w:right="0" w:firstLine="0"/>
        <w:jc w:val="left"/>
      </w:pPr>
      <w:r>
        <w:rPr>
          <w:rStyle w:val="CharStyle9"/>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 późn. zm., dalej: RODO) uprzejmie informuję, że:</w:t>
      </w:r>
    </w:p>
    <w:p>
      <w:pPr>
        <w:pStyle w:val="Style12"/>
        <w:keepNext/>
        <w:keepLines/>
        <w:widowControl w:val="0"/>
        <w:shd w:val="clear" w:color="auto" w:fill="auto"/>
        <w:bidi w:val="0"/>
        <w:spacing w:before="0" w:after="0"/>
        <w:ind w:left="0" w:right="0" w:firstLine="0"/>
        <w:jc w:val="left"/>
      </w:pPr>
      <w:bookmarkStart w:id="13" w:name="bookmark13"/>
      <w:r>
        <w:rPr>
          <w:rStyle w:val="CharStyle13"/>
          <w:b/>
          <w:bCs/>
        </w:rPr>
        <w:t>Tożsamość administratora</w:t>
      </w:r>
      <w:bookmarkEnd w:id="13"/>
    </w:p>
    <w:p>
      <w:pPr>
        <w:pStyle w:val="Style8"/>
        <w:keepNext w:val="0"/>
        <w:keepLines w:val="0"/>
        <w:widowControl w:val="0"/>
        <w:shd w:val="clear" w:color="auto" w:fill="auto"/>
        <w:bidi w:val="0"/>
        <w:spacing w:before="0" w:after="0"/>
        <w:ind w:left="0" w:right="0" w:firstLine="0"/>
        <w:jc w:val="left"/>
      </w:pPr>
      <w:r>
        <w:rPr>
          <w:rStyle w:val="CharStyle9"/>
        </w:rPr>
        <w:t>Administratorem Pani/Pana danych osobowych jest Minister Klimatu i Środowiska</w:t>
      </w:r>
    </w:p>
    <w:p>
      <w:pPr>
        <w:pStyle w:val="Style8"/>
        <w:keepNext w:val="0"/>
        <w:keepLines w:val="0"/>
        <w:widowControl w:val="0"/>
        <w:shd w:val="clear" w:color="auto" w:fill="auto"/>
        <w:bidi w:val="0"/>
        <w:spacing w:before="0"/>
        <w:ind w:left="0" w:right="0" w:firstLine="0"/>
        <w:jc w:val="left"/>
      </w:pPr>
      <w:r>
        <w:rPr>
          <w:rStyle w:val="CharStyle9"/>
        </w:rPr>
        <w:t>Może się Pani/Pan z nami kontaktować w następujący sposób: listownie na adres: ul. Wawelska 52/54, 00-922 Warszawa poprzez elektroniczną skrzynkę podawczą: /mos/skrytka adres eDoręczeń: AE:PL-76338-88700-JTFJE-30 poprzez e-mail:</w:t>
      </w:r>
      <w:r>
        <w:fldChar w:fldCharType="begin"/>
      </w:r>
      <w:r>
        <w:rPr/>
        <w:instrText> HYPERLINK "mailto:info@klimat.gov.pl" </w:instrText>
      </w:r>
      <w:r>
        <w:fldChar w:fldCharType="separate"/>
      </w:r>
      <w:r>
        <w:rPr>
          <w:rStyle w:val="CharStyle9"/>
        </w:rPr>
        <w:t xml:space="preserve"> </w:t>
      </w:r>
      <w:r>
        <w:rPr>
          <w:rStyle w:val="CharStyle9"/>
          <w:color w:val="0000FF"/>
          <w:u w:val="single"/>
        </w:rPr>
        <w:t>info@klimat.gov.pl</w:t>
      </w:r>
      <w:r>
        <w:fldChar w:fldCharType="end"/>
      </w:r>
      <w:r>
        <w:rPr>
          <w:rStyle w:val="CharStyle9"/>
          <w:color w:val="0000FF"/>
          <w:u w:val="single"/>
        </w:rPr>
        <w:t xml:space="preserve"> </w:t>
      </w:r>
      <w:r>
        <w:rPr>
          <w:rStyle w:val="CharStyle9"/>
        </w:rPr>
        <w:t>telefonicznie: 22 36 92 900.</w:t>
      </w:r>
    </w:p>
    <w:p>
      <w:pPr>
        <w:pStyle w:val="Style12"/>
        <w:keepNext/>
        <w:keepLines/>
        <w:widowControl w:val="0"/>
        <w:shd w:val="clear" w:color="auto" w:fill="auto"/>
        <w:bidi w:val="0"/>
        <w:spacing w:before="0" w:after="0" w:line="302" w:lineRule="auto"/>
        <w:ind w:left="0" w:right="0" w:firstLine="0"/>
        <w:jc w:val="left"/>
      </w:pPr>
      <w:bookmarkStart w:id="15" w:name="bookmark15"/>
      <w:r>
        <w:rPr>
          <w:rStyle w:val="CharStyle13"/>
          <w:b/>
          <w:bCs/>
        </w:rPr>
        <w:t>Dane kontaktowe inspektora ochrony danych osobowych</w:t>
      </w:r>
      <w:bookmarkEnd w:id="15"/>
    </w:p>
    <w:p>
      <w:pPr>
        <w:pStyle w:val="Style8"/>
        <w:keepNext w:val="0"/>
        <w:keepLines w:val="0"/>
        <w:widowControl w:val="0"/>
        <w:shd w:val="clear" w:color="auto" w:fill="auto"/>
        <w:bidi w:val="0"/>
        <w:spacing w:before="0" w:line="302" w:lineRule="auto"/>
        <w:ind w:left="0" w:right="0" w:firstLine="0"/>
        <w:jc w:val="left"/>
      </w:pPr>
      <w:r>
        <w:rPr>
          <w:rStyle w:val="CharStyle9"/>
        </w:rPr>
        <w:t xml:space="preserve">Nad prawidłowością przetwarzania Pani/Pana danych osobowych czuwa wyznaczony przez Administratora inspektor ochrony danych, z którym można się kontaktować: listownie na adres: ul. Wawelska 52/54, 00-922 Warszawa poprzez elektroniczną skrzynkę podawczą: /mos/skrytka poprzez e-mail: </w:t>
      </w:r>
      <w:r>
        <w:fldChar w:fldCharType="begin"/>
      </w:r>
      <w:r>
        <w:rPr/>
        <w:instrText> HYPERLINK "mailto:inspektor.ochrony.danych@klimat.gov.pl" </w:instrText>
      </w:r>
      <w:r>
        <w:fldChar w:fldCharType="separate"/>
      </w:r>
      <w:r>
        <w:rPr>
          <w:rStyle w:val="CharStyle9"/>
        </w:rPr>
        <w:t>inspektor.ochrony.danych@klimat.gov.pl</w:t>
      </w:r>
      <w:r>
        <w:fldChar w:fldCharType="end"/>
      </w:r>
      <w:r>
        <w:rPr>
          <w:rStyle w:val="CharStyle9"/>
        </w:rPr>
        <w:t>.</w:t>
      </w:r>
    </w:p>
    <w:p>
      <w:pPr>
        <w:pStyle w:val="Style12"/>
        <w:keepNext/>
        <w:keepLines/>
        <w:widowControl w:val="0"/>
        <w:shd w:val="clear" w:color="auto" w:fill="auto"/>
        <w:bidi w:val="0"/>
        <w:spacing w:before="0" w:after="0" w:line="302" w:lineRule="auto"/>
        <w:ind w:left="0" w:right="0" w:firstLine="0"/>
        <w:jc w:val="left"/>
      </w:pPr>
      <w:bookmarkStart w:id="17" w:name="bookmark17"/>
      <w:r>
        <w:rPr>
          <w:rStyle w:val="CharStyle13"/>
          <w:b/>
          <w:bCs/>
        </w:rPr>
        <w:t>Cele przetwarzania danych osobowych i podstawa prawna</w:t>
      </w:r>
      <w:bookmarkEnd w:id="17"/>
    </w:p>
    <w:p>
      <w:pPr>
        <w:pStyle w:val="Style8"/>
        <w:keepNext w:val="0"/>
        <w:keepLines w:val="0"/>
        <w:widowControl w:val="0"/>
        <w:shd w:val="clear" w:color="auto" w:fill="auto"/>
        <w:bidi w:val="0"/>
        <w:spacing w:before="0" w:line="302" w:lineRule="auto"/>
        <w:ind w:left="0" w:right="0" w:firstLine="0"/>
        <w:jc w:val="left"/>
      </w:pPr>
      <w:r>
        <w:rPr>
          <w:rStyle w:val="CharStyle9"/>
        </w:rPr>
        <w:t>Pani/Pana dane osobowe będą przetwarzane na podstawie art. 6 ust. 1 lit. c RODO (przetwarzanie jest niezbędne do wypełnienia obowiązku prawnego ciążącego na administratorze) w celu rozpatrzenia petycji, na podstawie przepisów ustawy z dnia 11 lipca 2014 r. o petycjach oraz w celu archiwizacji dokumentów, na podstawie przepisów ustawy z dnia 14 lipca 1983 r. o narodowym zasobie archiwalnym i archiwach.</w:t>
      </w:r>
    </w:p>
    <w:p>
      <w:pPr>
        <w:pStyle w:val="Style12"/>
        <w:keepNext/>
        <w:keepLines/>
        <w:widowControl w:val="0"/>
        <w:shd w:val="clear" w:color="auto" w:fill="auto"/>
        <w:bidi w:val="0"/>
        <w:spacing w:before="0" w:after="0"/>
        <w:ind w:left="0" w:right="0" w:firstLine="0"/>
        <w:jc w:val="left"/>
      </w:pPr>
      <w:bookmarkStart w:id="19" w:name="bookmark19"/>
      <w:r>
        <w:rPr>
          <w:rStyle w:val="CharStyle13"/>
          <w:b/>
          <w:bCs/>
        </w:rPr>
        <w:t>Odbiorcy danych osobowych lub kategorie odbiorców danych osobowych</w:t>
      </w:r>
      <w:bookmarkEnd w:id="19"/>
    </w:p>
    <w:p>
      <w:pPr>
        <w:pStyle w:val="Style8"/>
        <w:keepNext w:val="0"/>
        <w:keepLines w:val="0"/>
        <w:widowControl w:val="0"/>
        <w:shd w:val="clear" w:color="auto" w:fill="auto"/>
        <w:bidi w:val="0"/>
        <w:spacing w:before="0" w:after="0"/>
        <w:ind w:left="0" w:right="0" w:firstLine="0"/>
        <w:jc w:val="left"/>
      </w:pPr>
      <w:r>
        <w:rPr>
          <w:rStyle w:val="CharStyle9"/>
        </w:rPr>
        <w:t>Pani/Pana dane osobowe mogą być udostępnione organom upoważnionym na podstawie przepisów prawa powszechnie obowiązującego, nie stanowią jednak one odbiorców danych w rozumieniu przepisów RODO.</w:t>
      </w:r>
    </w:p>
    <w:p>
      <w:pPr>
        <w:pStyle w:val="Style8"/>
        <w:keepNext w:val="0"/>
        <w:keepLines w:val="0"/>
        <w:widowControl w:val="0"/>
        <w:shd w:val="clear" w:color="auto" w:fill="auto"/>
        <w:bidi w:val="0"/>
        <w:spacing w:before="0"/>
        <w:ind w:left="0" w:right="0" w:firstLine="0"/>
        <w:jc w:val="left"/>
      </w:pPr>
      <w:r>
        <w:rPr>
          <w:rStyle w:val="CharStyle9"/>
        </w:rPr>
        <w:t xml:space="preserve">Pani/Pana dane osobowe, tj. imię i nazwisko mogą być opublikowane na stronie internetowej Ministerstwa Klimatu i Środowiska łącznie z treścią petycji, tylko w przypadku wyrażenia przez Panią/Pana zgody. Zgodę można w każdej chwili wycofać wysyłając wiadomość na adres </w:t>
      </w:r>
      <w:r>
        <w:fldChar w:fldCharType="begin"/>
      </w:r>
      <w:r>
        <w:rPr/>
        <w:instrText> HYPERLINK "mailto:inspektor.ochrony.danych@klimat.gov.pl" </w:instrText>
      </w:r>
      <w:r>
        <w:fldChar w:fldCharType="separate"/>
      </w:r>
      <w:r>
        <w:rPr>
          <w:rStyle w:val="CharStyle9"/>
        </w:rPr>
        <w:t>inspektor.ochrony.danych@klimat.gov.pl</w:t>
      </w:r>
      <w:r>
        <w:fldChar w:fldCharType="end"/>
      </w:r>
      <w:r>
        <w:rPr>
          <w:rStyle w:val="CharStyle9"/>
        </w:rPr>
        <w:t>.</w:t>
      </w:r>
    </w:p>
    <w:p>
      <w:pPr>
        <w:pStyle w:val="Style12"/>
        <w:keepNext/>
        <w:keepLines/>
        <w:widowControl w:val="0"/>
        <w:shd w:val="clear" w:color="auto" w:fill="auto"/>
        <w:bidi w:val="0"/>
        <w:spacing w:before="0" w:after="0"/>
        <w:ind w:left="0" w:right="0" w:firstLine="0"/>
        <w:jc w:val="left"/>
      </w:pPr>
      <w:bookmarkStart w:id="21" w:name="bookmark21"/>
      <w:r>
        <w:rPr>
          <w:rStyle w:val="CharStyle13"/>
          <w:b/>
          <w:bCs/>
        </w:rPr>
        <w:t>Okres przechowywania danych osobowych</w:t>
      </w:r>
      <w:bookmarkEnd w:id="21"/>
    </w:p>
    <w:p>
      <w:pPr>
        <w:pStyle w:val="Style8"/>
        <w:keepNext w:val="0"/>
        <w:keepLines w:val="0"/>
        <w:widowControl w:val="0"/>
        <w:shd w:val="clear" w:color="auto" w:fill="auto"/>
        <w:bidi w:val="0"/>
        <w:spacing w:before="0"/>
        <w:ind w:left="0" w:right="0" w:firstLine="0"/>
        <w:jc w:val="left"/>
      </w:pPr>
      <w:r>
        <w:rPr>
          <w:rStyle w:val="CharStyle9"/>
        </w:rPr>
        <w:t>Pani/Pana dane osobowe będą przechowywane przez okres niezbędny do realizacji celu przetwarzania, a następnie:</w:t>
      </w:r>
    </w:p>
    <w:p>
      <w:pPr>
        <w:pStyle w:val="Style8"/>
        <w:keepNext w:val="0"/>
        <w:keepLines w:val="0"/>
        <w:widowControl w:val="0"/>
        <w:numPr>
          <w:ilvl w:val="0"/>
          <w:numId w:val="1"/>
        </w:numPr>
        <w:shd w:val="clear" w:color="auto" w:fill="auto"/>
        <w:tabs>
          <w:tab w:pos="749" w:val="left"/>
        </w:tabs>
        <w:bidi w:val="0"/>
        <w:spacing w:before="0" w:after="0"/>
        <w:ind w:left="740" w:right="0" w:hanging="340"/>
        <w:jc w:val="left"/>
      </w:pPr>
      <w:r>
        <w:rPr>
          <w:rStyle w:val="CharStyle9"/>
        </w:rPr>
        <w:t>w przypadku realizacji sprawy przez Ministerstwo Klimatu i Środowiska – 25 lat (kat. archiwalna A)</w:t>
      </w:r>
    </w:p>
    <w:p>
      <w:pPr>
        <w:pStyle w:val="Style8"/>
        <w:keepNext w:val="0"/>
        <w:keepLines w:val="0"/>
        <w:widowControl w:val="0"/>
        <w:numPr>
          <w:ilvl w:val="0"/>
          <w:numId w:val="1"/>
        </w:numPr>
        <w:shd w:val="clear" w:color="auto" w:fill="auto"/>
        <w:tabs>
          <w:tab w:pos="749" w:val="left"/>
        </w:tabs>
        <w:bidi w:val="0"/>
        <w:spacing w:before="0" w:after="0"/>
        <w:ind w:left="740" w:right="0" w:hanging="340"/>
        <w:jc w:val="left"/>
      </w:pPr>
      <w:r>
        <w:rPr>
          <w:rStyle w:val="CharStyle9"/>
        </w:rPr>
        <w:t>w przypadku przekazania petycji innemu podmiotowi, zgodnie z właściwością – 2 lata (kat. archiwalna B2)</w:t>
      </w:r>
    </w:p>
    <w:p>
      <w:pPr>
        <w:pStyle w:val="Style8"/>
        <w:keepNext w:val="0"/>
        <w:keepLines w:val="0"/>
        <w:widowControl w:val="0"/>
        <w:shd w:val="clear" w:color="auto" w:fill="auto"/>
        <w:bidi w:val="0"/>
        <w:spacing w:before="0"/>
        <w:ind w:left="0" w:right="0" w:firstLine="0"/>
        <w:jc w:val="left"/>
      </w:pPr>
      <w:r>
        <w:rPr>
          <w:rStyle w:val="CharStyle9"/>
        </w:rPr>
        <w:t>na podstawie Instrukcji Kancelaryjnej obowiązującej w Ministerstwie Klimatu i Środowiska) i przepisów ustawy z dnia 14 lipca 1983 r. o narodowym zasobie archiwalnym i archiwach.</w:t>
      </w:r>
    </w:p>
    <w:p>
      <w:pPr>
        <w:pStyle w:val="Style12"/>
        <w:keepNext/>
        <w:keepLines/>
        <w:widowControl w:val="0"/>
        <w:shd w:val="clear" w:color="auto" w:fill="auto"/>
        <w:bidi w:val="0"/>
        <w:spacing w:before="0" w:after="0"/>
        <w:ind w:left="0" w:right="0" w:firstLine="0"/>
        <w:jc w:val="left"/>
      </w:pPr>
      <w:bookmarkStart w:id="23" w:name="bookmark23"/>
      <w:r>
        <w:rPr>
          <w:rStyle w:val="CharStyle13"/>
          <w:b/>
          <w:bCs/>
        </w:rPr>
        <w:t>Przysługujące uprawnienia związane z przetwarzaniem danych osobowych</w:t>
      </w:r>
      <w:bookmarkEnd w:id="23"/>
    </w:p>
    <w:p>
      <w:pPr>
        <w:pStyle w:val="Style8"/>
        <w:keepNext w:val="0"/>
        <w:keepLines w:val="0"/>
        <w:widowControl w:val="0"/>
        <w:shd w:val="clear" w:color="auto" w:fill="auto"/>
        <w:bidi w:val="0"/>
        <w:spacing w:before="0" w:after="0"/>
        <w:ind w:left="0" w:right="0" w:firstLine="0"/>
        <w:jc w:val="left"/>
      </w:pPr>
      <w:r>
        <w:rPr>
          <w:rStyle w:val="CharStyle9"/>
        </w:rPr>
        <w:t>Przysługują Pani/Panu następujące uprawnienia:</w:t>
      </w:r>
    </w:p>
    <w:p>
      <w:pPr>
        <w:pStyle w:val="Style8"/>
        <w:keepNext w:val="0"/>
        <w:keepLines w:val="0"/>
        <w:widowControl w:val="0"/>
        <w:numPr>
          <w:ilvl w:val="0"/>
          <w:numId w:val="3"/>
        </w:numPr>
        <w:shd w:val="clear" w:color="auto" w:fill="auto"/>
        <w:tabs>
          <w:tab w:pos="735" w:val="left"/>
        </w:tabs>
        <w:bidi w:val="0"/>
        <w:spacing w:before="0" w:after="0"/>
        <w:ind w:left="0" w:right="0" w:firstLine="380"/>
        <w:jc w:val="left"/>
      </w:pPr>
      <w:r>
        <w:rPr>
          <w:rStyle w:val="CharStyle9"/>
        </w:rPr>
        <w:t>prawo dostępu do danych osobowych i uzyskania ich kopii</w:t>
      </w:r>
    </w:p>
    <w:p>
      <w:pPr>
        <w:pStyle w:val="Style8"/>
        <w:keepNext w:val="0"/>
        <w:keepLines w:val="0"/>
        <w:widowControl w:val="0"/>
        <w:numPr>
          <w:ilvl w:val="0"/>
          <w:numId w:val="3"/>
        </w:numPr>
        <w:shd w:val="clear" w:color="auto" w:fill="auto"/>
        <w:tabs>
          <w:tab w:pos="735" w:val="left"/>
        </w:tabs>
        <w:bidi w:val="0"/>
        <w:spacing w:before="0" w:after="0"/>
        <w:ind w:left="0" w:right="0" w:firstLine="380"/>
        <w:jc w:val="left"/>
      </w:pPr>
      <w:r>
        <w:rPr>
          <w:rStyle w:val="CharStyle9"/>
        </w:rPr>
        <w:t>prawo do sprostowania danych osobowych</w:t>
      </w:r>
    </w:p>
    <w:p>
      <w:pPr>
        <w:pStyle w:val="Style8"/>
        <w:keepNext w:val="0"/>
        <w:keepLines w:val="0"/>
        <w:widowControl w:val="0"/>
        <w:numPr>
          <w:ilvl w:val="0"/>
          <w:numId w:val="3"/>
        </w:numPr>
        <w:shd w:val="clear" w:color="auto" w:fill="auto"/>
        <w:tabs>
          <w:tab w:pos="735" w:val="left"/>
        </w:tabs>
        <w:bidi w:val="0"/>
        <w:spacing w:before="0" w:after="0"/>
        <w:ind w:left="0" w:right="0" w:firstLine="380"/>
        <w:jc w:val="left"/>
      </w:pPr>
      <w:r>
        <w:rPr>
          <w:rStyle w:val="CharStyle9"/>
        </w:rPr>
        <w:t>prawo do usunięcia danych osobowych</w:t>
      </w:r>
    </w:p>
    <w:p>
      <w:pPr>
        <w:pStyle w:val="Style8"/>
        <w:keepNext w:val="0"/>
        <w:keepLines w:val="0"/>
        <w:widowControl w:val="0"/>
        <w:numPr>
          <w:ilvl w:val="0"/>
          <w:numId w:val="3"/>
        </w:numPr>
        <w:shd w:val="clear" w:color="auto" w:fill="auto"/>
        <w:tabs>
          <w:tab w:pos="738" w:val="left"/>
        </w:tabs>
        <w:bidi w:val="0"/>
        <w:spacing w:before="0" w:after="0"/>
        <w:ind w:left="0" w:right="0" w:firstLine="380"/>
        <w:jc w:val="left"/>
      </w:pPr>
      <w:r>
        <w:rPr>
          <w:rStyle w:val="CharStyle9"/>
        </w:rPr>
        <w:t>prawo ograniczenia przetwarzania.</w:t>
      </w:r>
    </w:p>
    <w:p>
      <w:pPr>
        <w:pStyle w:val="Style8"/>
        <w:keepNext w:val="0"/>
        <w:keepLines w:val="0"/>
        <w:widowControl w:val="0"/>
        <w:shd w:val="clear" w:color="auto" w:fill="auto"/>
        <w:bidi w:val="0"/>
        <w:spacing w:before="0" w:after="0"/>
        <w:ind w:left="0" w:right="0" w:firstLine="0"/>
        <w:jc w:val="left"/>
      </w:pPr>
      <w:r>
        <w:rPr>
          <w:rStyle w:val="CharStyle9"/>
        </w:rPr>
        <w:t>Aby skorzystać z powyższych praw należy skontaktować się z nami lub z naszym inspektorem ochrony danych (dane kontaktowe zawarte są powyżej).</w:t>
      </w:r>
    </w:p>
    <w:p>
      <w:pPr>
        <w:pStyle w:val="Style8"/>
        <w:keepNext w:val="0"/>
        <w:keepLines w:val="0"/>
        <w:widowControl w:val="0"/>
        <w:numPr>
          <w:ilvl w:val="0"/>
          <w:numId w:val="3"/>
        </w:numPr>
        <w:shd w:val="clear" w:color="auto" w:fill="auto"/>
        <w:tabs>
          <w:tab w:pos="749" w:val="left"/>
        </w:tabs>
        <w:bidi w:val="0"/>
        <w:spacing w:before="0"/>
        <w:ind w:left="740" w:right="0" w:hanging="340"/>
        <w:jc w:val="left"/>
      </w:pPr>
      <w:r>
        <w:rPr>
          <w:rStyle w:val="CharStyle9"/>
        </w:rPr>
        <w:t>prawo do wniesienia skargi do Prezesa Urzędu Ochrony Danych Osobowych (ul. Moniuszki 1A, 00-014 Warszawa), jeśli uzna Pani/Pan że przetwarzamy Pani/Pana dane osobowe niezgodnie z prawem.</w:t>
      </w:r>
    </w:p>
    <w:p>
      <w:pPr>
        <w:pStyle w:val="Style12"/>
        <w:keepNext/>
        <w:keepLines/>
        <w:widowControl w:val="0"/>
        <w:shd w:val="clear" w:color="auto" w:fill="auto"/>
        <w:bidi w:val="0"/>
        <w:spacing w:before="0" w:after="0"/>
        <w:ind w:left="0" w:right="0" w:firstLine="0"/>
        <w:jc w:val="left"/>
      </w:pPr>
      <w:bookmarkStart w:id="25" w:name="bookmark25"/>
      <w:r>
        <w:rPr>
          <w:rStyle w:val="CharStyle13"/>
          <w:b/>
          <w:bCs/>
        </w:rPr>
        <w:t>Informacja o przekazywaniu danych osobowych do państw trzecich</w:t>
      </w:r>
      <w:bookmarkEnd w:id="25"/>
    </w:p>
    <w:p>
      <w:pPr>
        <w:pStyle w:val="Style8"/>
        <w:keepNext w:val="0"/>
        <w:keepLines w:val="0"/>
        <w:widowControl w:val="0"/>
        <w:shd w:val="clear" w:color="auto" w:fill="auto"/>
        <w:bidi w:val="0"/>
        <w:spacing w:before="0"/>
        <w:ind w:left="0" w:right="0" w:firstLine="0"/>
        <w:jc w:val="left"/>
      </w:pPr>
      <w:r>
        <w:rPr>
          <w:rStyle w:val="CharStyle9"/>
        </w:rPr>
        <w:t>Nie przekazujemy Pani/Pana danych osobowych do państw trzecich.</w:t>
      </w:r>
    </w:p>
    <w:p>
      <w:pPr>
        <w:pStyle w:val="Style12"/>
        <w:keepNext/>
        <w:keepLines/>
        <w:widowControl w:val="0"/>
        <w:shd w:val="clear" w:color="auto" w:fill="auto"/>
        <w:bidi w:val="0"/>
        <w:spacing w:before="0" w:after="0"/>
        <w:ind w:left="0" w:right="0" w:firstLine="0"/>
        <w:jc w:val="left"/>
      </w:pPr>
      <w:bookmarkStart w:id="27" w:name="bookmark27"/>
      <w:r>
        <w:rPr>
          <w:rStyle w:val="CharStyle13"/>
          <w:b/>
          <w:bCs/>
        </w:rPr>
        <w:t>Informacja o profilowaniu</w:t>
      </w:r>
      <w:bookmarkEnd w:id="27"/>
    </w:p>
    <w:p>
      <w:pPr>
        <w:pStyle w:val="Style8"/>
        <w:keepNext w:val="0"/>
        <w:keepLines w:val="0"/>
        <w:widowControl w:val="0"/>
        <w:shd w:val="clear" w:color="auto" w:fill="auto"/>
        <w:bidi w:val="0"/>
        <w:spacing w:before="0"/>
        <w:ind w:left="0" w:right="0" w:firstLine="0"/>
        <w:jc w:val="left"/>
      </w:pPr>
      <w:r>
        <w:rPr>
          <w:rStyle w:val="CharStyle9"/>
        </w:rPr>
        <w:t>Pani/Pana dane osobowe nie podlegają zautomatyzowanemu przetwarzaniu, w tym profilowaniu.</w:t>
      </w:r>
    </w:p>
    <w:p>
      <w:pPr>
        <w:pStyle w:val="Style12"/>
        <w:keepNext/>
        <w:keepLines/>
        <w:widowControl w:val="0"/>
        <w:shd w:val="clear" w:color="auto" w:fill="auto"/>
        <w:bidi w:val="0"/>
        <w:spacing w:before="0" w:after="0"/>
        <w:ind w:left="0" w:right="0" w:firstLine="0"/>
        <w:jc w:val="left"/>
      </w:pPr>
      <w:bookmarkStart w:id="29" w:name="bookmark29"/>
      <w:r>
        <w:rPr>
          <w:rStyle w:val="CharStyle13"/>
          <w:b/>
          <w:bCs/>
        </w:rPr>
        <w:t>Informacja o dowolności lub obowiązku podania danych</w:t>
      </w:r>
      <w:bookmarkEnd w:id="29"/>
    </w:p>
    <w:p>
      <w:pPr>
        <w:pStyle w:val="Style8"/>
        <w:keepNext w:val="0"/>
        <w:keepLines w:val="0"/>
        <w:widowControl w:val="0"/>
        <w:shd w:val="clear" w:color="auto" w:fill="auto"/>
        <w:bidi w:val="0"/>
        <w:spacing w:before="0"/>
        <w:ind w:left="0" w:right="0" w:firstLine="0"/>
        <w:jc w:val="left"/>
      </w:pPr>
      <w:r>
        <w:rPr>
          <w:rStyle w:val="CharStyle9"/>
        </w:rPr>
        <w:t>Podanie przez Panią/Pana danych osobowych jest wymogiem ustawowym. Skutkiem niepodania danych osobowych będzie pozostawienie petycji bez rozpoznania.</w:t>
      </w:r>
    </w:p>
    <w:sectPr>
      <w:footnotePr>
        <w:pos w:val="pageBottom"/>
        <w:numFmt w:val="decimal"/>
        <w:numRestart w:val="continuous"/>
      </w:footnotePr>
      <w:pgSz w:w="11900" w:h="16840"/>
      <w:pgMar w:top="2302" w:right="2002" w:bottom="2131" w:left="1925" w:header="1874"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3754120</wp:posOffset>
              </wp:positionH>
              <wp:positionV relativeFrom="page">
                <wp:posOffset>10158095</wp:posOffset>
              </wp:positionV>
              <wp:extent cx="48895" cy="73025"/>
              <wp:wrapNone/>
              <wp:docPr id="7" name="Shape 7"/>
              <a:graphic xmlns:a="http://schemas.openxmlformats.org/drawingml/2006/main">
                <a:graphicData uri="http://schemas.microsoft.com/office/word/2010/wordprocessingShape">
                  <wps:wsp>
                    <wps:cNvSpPr txBox="1"/>
                    <wps:spPr>
                      <a:xfrm>
                        <a:ext cx="48895" cy="73025"/>
                      </a:xfrm>
                      <a:prstGeom prst="rect"/>
                      <a:noFill/>
                    </wps:spPr>
                    <wps:txbx>
                      <w:txbxContent>
                        <w:p>
                          <w:pPr>
                            <w:pStyle w:val="Style15"/>
                            <w:keepNext w:val="0"/>
                            <w:keepLines w:val="0"/>
                            <w:widowControl w:val="0"/>
                            <w:shd w:val="clear" w:color="auto" w:fill="auto"/>
                            <w:bidi w:val="0"/>
                            <w:spacing w:before="0" w:after="0" w:line="240" w:lineRule="auto"/>
                            <w:ind w:left="0" w:right="0" w:firstLine="0"/>
                            <w:jc w:val="left"/>
                            <w:rPr>
                              <w:sz w:val="16"/>
                              <w:szCs w:val="16"/>
                            </w:rPr>
                          </w:pPr>
                          <w:fldSimple w:instr=" PAGE \* MERGEFORMAT ">
                            <w:r>
                              <w:rPr>
                                <w:rStyle w:val="CharStyle16"/>
                                <w:rFonts w:ascii="Arial" w:eastAsia="Arial" w:hAnsi="Arial" w:cs="Arial"/>
                                <w:sz w:val="16"/>
                                <w:szCs w:val="16"/>
                              </w:rPr>
                              <w:t>#</w:t>
                            </w:r>
                          </w:fldSimple>
                        </w:p>
                      </w:txbxContent>
                    </wps:txbx>
                    <wps:bodyPr wrap="none" lIns="0" tIns="0" rIns="0" bIns="0">
                      <a:spAutoFit/>
                    </wps:bodyPr>
                  </wps:wsp>
                </a:graphicData>
              </a:graphic>
            </wp:anchor>
          </w:drawing>
        </mc:Choice>
        <mc:Fallback>
          <w:pict>
            <v:shape id="_x0000_s1033" type="#_x0000_t202" style="position:absolute;margin-left:295.60000000000002pt;margin-top:799.85000000000002pt;width:3.8500000000000001pt;height:5.75pt;z-index:-188744063;mso-wrap-style:none;mso-wrap-distance-left:0;mso-wrap-distance-right:0;mso-position-horizontal-relative:page;mso-position-vertical-relative:page" wrapcoords="0 0" filled="f" stroked="f">
              <v:textbox style="mso-fit-shape-to-text:t" inset="0,0,0,0">
                <w:txbxContent>
                  <w:p>
                    <w:pPr>
                      <w:pStyle w:val="Style15"/>
                      <w:keepNext w:val="0"/>
                      <w:keepLines w:val="0"/>
                      <w:widowControl w:val="0"/>
                      <w:shd w:val="clear" w:color="auto" w:fill="auto"/>
                      <w:bidi w:val="0"/>
                      <w:spacing w:before="0" w:after="0" w:line="240" w:lineRule="auto"/>
                      <w:ind w:left="0" w:right="0" w:firstLine="0"/>
                      <w:jc w:val="left"/>
                      <w:rPr>
                        <w:sz w:val="16"/>
                        <w:szCs w:val="16"/>
                      </w:rPr>
                    </w:pPr>
                    <w:fldSimple w:instr=" PAGE \* MERGEFORMAT ">
                      <w:r>
                        <w:rPr>
                          <w:rStyle w:val="CharStyle16"/>
                          <w:rFonts w:ascii="Arial" w:eastAsia="Arial" w:hAnsi="Arial" w:cs="Arial"/>
                          <w:sz w:val="16"/>
                          <w:szCs w:val="16"/>
                        </w:rPr>
                        <w:t>#</w:t>
                      </w:r>
                    </w:fldSimple>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19"/>
        <w:szCs w:val="19"/>
        <w:u w:val="none"/>
        <w:shd w:val="clear" w:color="auto" w:fill="auto"/>
        <w:lang w:val="pl-PL" w:eastAsia="pl-PL"/>
      </w:rPr>
    </w:lvl>
  </w:abstractNum>
  <w:abstractNum w:abstractNumId="2">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19"/>
        <w:szCs w:val="19"/>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Body text (2)_"/>
    <w:basedOn w:val="DefaultParagraphFont"/>
    <w:link w:val="Style2"/>
    <w:rPr>
      <w:rFonts w:ascii="Arial" w:eastAsia="Arial" w:hAnsi="Arial" w:cs="Arial"/>
      <w:b w:val="0"/>
      <w:bCs w:val="0"/>
      <w:i w:val="0"/>
      <w:iCs w:val="0"/>
      <w:smallCaps w:val="0"/>
      <w:strike w:val="0"/>
      <w:sz w:val="16"/>
      <w:szCs w:val="16"/>
      <w:u w:val="none"/>
    </w:rPr>
  </w:style>
  <w:style w:type="character" w:customStyle="1" w:styleId="CharStyle5">
    <w:name w:val="Body text (3)_"/>
    <w:basedOn w:val="DefaultParagraphFont"/>
    <w:link w:val="Style4"/>
    <w:rPr>
      <w:rFonts w:ascii="Arial" w:eastAsia="Arial" w:hAnsi="Arial" w:cs="Arial"/>
      <w:b w:val="0"/>
      <w:bCs w:val="0"/>
      <w:i w:val="0"/>
      <w:iCs w:val="0"/>
      <w:smallCaps w:val="0"/>
      <w:strike w:val="0"/>
      <w:sz w:val="13"/>
      <w:szCs w:val="13"/>
      <w:u w:val="none"/>
    </w:rPr>
  </w:style>
  <w:style w:type="character" w:customStyle="1" w:styleId="CharStyle7">
    <w:name w:val="Heading #1_"/>
    <w:basedOn w:val="DefaultParagraphFont"/>
    <w:link w:val="Style6"/>
    <w:rPr>
      <w:rFonts w:ascii="Corbel" w:eastAsia="Corbel" w:hAnsi="Corbel" w:cs="Corbel"/>
      <w:b w:val="0"/>
      <w:bCs w:val="0"/>
      <w:i w:val="0"/>
      <w:iCs w:val="0"/>
      <w:smallCaps w:val="0"/>
      <w:strike w:val="0"/>
      <w:sz w:val="36"/>
      <w:szCs w:val="36"/>
      <w:u w:val="none"/>
    </w:rPr>
  </w:style>
  <w:style w:type="character" w:customStyle="1" w:styleId="CharStyle9">
    <w:name w:val="Body text_"/>
    <w:basedOn w:val="DefaultParagraphFont"/>
    <w:link w:val="Style8"/>
    <w:rPr>
      <w:rFonts w:ascii="Arial" w:eastAsia="Arial" w:hAnsi="Arial" w:cs="Arial"/>
      <w:b w:val="0"/>
      <w:bCs w:val="0"/>
      <w:i w:val="0"/>
      <w:iCs w:val="0"/>
      <w:smallCaps w:val="0"/>
      <w:strike w:val="0"/>
      <w:sz w:val="19"/>
      <w:szCs w:val="19"/>
      <w:u w:val="none"/>
    </w:rPr>
  </w:style>
  <w:style w:type="character" w:customStyle="1" w:styleId="CharStyle13">
    <w:name w:val="Heading #2_"/>
    <w:basedOn w:val="DefaultParagraphFont"/>
    <w:link w:val="Style12"/>
    <w:rPr>
      <w:rFonts w:ascii="Arial" w:eastAsia="Arial" w:hAnsi="Arial" w:cs="Arial"/>
      <w:b/>
      <w:bCs/>
      <w:i w:val="0"/>
      <w:iCs w:val="0"/>
      <w:smallCaps w:val="0"/>
      <w:strike w:val="0"/>
      <w:sz w:val="19"/>
      <w:szCs w:val="19"/>
      <w:u w:val="none"/>
    </w:rPr>
  </w:style>
  <w:style w:type="character" w:customStyle="1" w:styleId="CharStyle16">
    <w:name w:val="Header or footer (2)_"/>
    <w:basedOn w:val="DefaultParagraphFont"/>
    <w:link w:val="Style15"/>
    <w:rPr>
      <w:rFonts w:ascii="Times New Roman" w:eastAsia="Times New Roman" w:hAnsi="Times New Roman" w:cs="Times New Roman"/>
      <w:b w:val="0"/>
      <w:bCs w:val="0"/>
      <w:i w:val="0"/>
      <w:iCs w:val="0"/>
      <w:smallCaps w:val="0"/>
      <w:strike w:val="0"/>
      <w:sz w:val="20"/>
      <w:szCs w:val="20"/>
      <w:u w:val="none"/>
    </w:rPr>
  </w:style>
  <w:style w:type="paragraph" w:customStyle="1" w:styleId="Style2">
    <w:name w:val="Body text (2)"/>
    <w:basedOn w:val="Normal"/>
    <w:link w:val="CharStyle3"/>
    <w:pPr>
      <w:widowControl w:val="0"/>
      <w:shd w:val="clear" w:color="auto" w:fill="auto"/>
      <w:ind w:left="150"/>
    </w:pPr>
    <w:rPr>
      <w:rFonts w:ascii="Arial" w:eastAsia="Arial" w:hAnsi="Arial" w:cs="Arial"/>
      <w:b w:val="0"/>
      <w:bCs w:val="0"/>
      <w:i w:val="0"/>
      <w:iCs w:val="0"/>
      <w:smallCaps w:val="0"/>
      <w:strike w:val="0"/>
      <w:sz w:val="16"/>
      <w:szCs w:val="16"/>
      <w:u w:val="none"/>
    </w:rPr>
  </w:style>
  <w:style w:type="paragraph" w:customStyle="1" w:styleId="Style4">
    <w:name w:val="Body text (3)"/>
    <w:basedOn w:val="Normal"/>
    <w:link w:val="CharStyle5"/>
    <w:pPr>
      <w:widowControl w:val="0"/>
      <w:shd w:val="clear" w:color="auto" w:fill="auto"/>
      <w:jc w:val="center"/>
    </w:pPr>
    <w:rPr>
      <w:rFonts w:ascii="Arial" w:eastAsia="Arial" w:hAnsi="Arial" w:cs="Arial"/>
      <w:b w:val="0"/>
      <w:bCs w:val="0"/>
      <w:i w:val="0"/>
      <w:iCs w:val="0"/>
      <w:smallCaps w:val="0"/>
      <w:strike w:val="0"/>
      <w:sz w:val="13"/>
      <w:szCs w:val="13"/>
      <w:u w:val="none"/>
    </w:rPr>
  </w:style>
  <w:style w:type="paragraph" w:customStyle="1" w:styleId="Style6">
    <w:name w:val="Heading #1"/>
    <w:basedOn w:val="Normal"/>
    <w:link w:val="CharStyle7"/>
    <w:pPr>
      <w:widowControl w:val="0"/>
      <w:shd w:val="clear" w:color="auto" w:fill="auto"/>
      <w:spacing w:after="170" w:line="228" w:lineRule="auto"/>
      <w:outlineLvl w:val="0"/>
    </w:pPr>
    <w:rPr>
      <w:rFonts w:ascii="Corbel" w:eastAsia="Corbel" w:hAnsi="Corbel" w:cs="Corbel"/>
      <w:b w:val="0"/>
      <w:bCs w:val="0"/>
      <w:i w:val="0"/>
      <w:iCs w:val="0"/>
      <w:smallCaps w:val="0"/>
      <w:strike w:val="0"/>
      <w:sz w:val="36"/>
      <w:szCs w:val="36"/>
      <w:u w:val="none"/>
    </w:rPr>
  </w:style>
  <w:style w:type="paragraph" w:styleId="Style8">
    <w:name w:val="Body text"/>
    <w:basedOn w:val="Normal"/>
    <w:link w:val="CharStyle9"/>
    <w:qFormat/>
    <w:pPr>
      <w:widowControl w:val="0"/>
      <w:shd w:val="clear" w:color="auto" w:fill="auto"/>
      <w:spacing w:after="220" w:line="305" w:lineRule="auto"/>
    </w:pPr>
    <w:rPr>
      <w:rFonts w:ascii="Arial" w:eastAsia="Arial" w:hAnsi="Arial" w:cs="Arial"/>
      <w:b w:val="0"/>
      <w:bCs w:val="0"/>
      <w:i w:val="0"/>
      <w:iCs w:val="0"/>
      <w:smallCaps w:val="0"/>
      <w:strike w:val="0"/>
      <w:sz w:val="19"/>
      <w:szCs w:val="19"/>
      <w:u w:val="none"/>
    </w:rPr>
  </w:style>
  <w:style w:type="paragraph" w:customStyle="1" w:styleId="Style12">
    <w:name w:val="Heading #2"/>
    <w:basedOn w:val="Normal"/>
    <w:link w:val="CharStyle13"/>
    <w:pPr>
      <w:widowControl w:val="0"/>
      <w:shd w:val="clear" w:color="auto" w:fill="auto"/>
      <w:spacing w:line="305" w:lineRule="auto"/>
      <w:outlineLvl w:val="1"/>
    </w:pPr>
    <w:rPr>
      <w:rFonts w:ascii="Arial" w:eastAsia="Arial" w:hAnsi="Arial" w:cs="Arial"/>
      <w:b/>
      <w:bCs/>
      <w:i w:val="0"/>
      <w:iCs w:val="0"/>
      <w:smallCaps w:val="0"/>
      <w:strike w:val="0"/>
      <w:sz w:val="19"/>
      <w:szCs w:val="19"/>
      <w:u w:val="none"/>
    </w:rPr>
  </w:style>
  <w:style w:type="paragraph" w:customStyle="1" w:styleId="Style15">
    <w:name w:val="Header or footer (2)"/>
    <w:basedOn w:val="Normal"/>
    <w:link w:val="CharStyle16"/>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Odpowiedź na petycję</dc:title>
  <dc:subject/>
  <dc:creator>Zygadlewicz Małgorzata</dc:creator>
  <cp:keywords>PL, KOLOR</cp:keywords>
</cp:coreProperties>
</file>