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CC49" w14:textId="77777777" w:rsidR="00121DEE" w:rsidRDefault="00121DEE" w:rsidP="00121DEE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5514DDAA" wp14:editId="1C88B819">
            <wp:extent cx="3733800" cy="118110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3B8E" w14:textId="4EB1AF67" w:rsidR="00D66290" w:rsidRDefault="00D66290"/>
    <w:p w14:paraId="3FE03352" w14:textId="77777777" w:rsidR="00757E46" w:rsidRDefault="00757E46" w:rsidP="00757E46">
      <w:pPr>
        <w:pStyle w:val="Normalny1"/>
        <w:spacing w:line="240" w:lineRule="auto"/>
        <w:jc w:val="center"/>
        <w:rPr>
          <w:rFonts w:ascii="Playfair Display" w:hAnsi="Playfair Display" w:cs="Playfair Display"/>
          <w:b/>
          <w:color w:val="666666"/>
          <w:sz w:val="26"/>
          <w:szCs w:val="26"/>
        </w:rPr>
      </w:pPr>
      <w:r>
        <w:rPr>
          <w:rFonts w:ascii="Playfair Display" w:hAnsi="Playfair Display" w:cs="Playfair Display"/>
          <w:b/>
          <w:color w:val="666666"/>
          <w:sz w:val="26"/>
          <w:szCs w:val="26"/>
        </w:rPr>
        <w:t>Wydział ds. Edukacji Prawnej</w:t>
      </w:r>
    </w:p>
    <w:p w14:paraId="171DAEE7" w14:textId="77777777" w:rsidR="00757E46" w:rsidRDefault="00757E46" w:rsidP="00757E46">
      <w:pPr>
        <w:pStyle w:val="Normalny1"/>
        <w:spacing w:line="240" w:lineRule="auto"/>
        <w:jc w:val="center"/>
        <w:rPr>
          <w:rFonts w:ascii="Playfair Display" w:hAnsi="Playfair Display" w:cs="Playfair Display"/>
          <w:b/>
          <w:color w:val="666666"/>
          <w:sz w:val="26"/>
          <w:szCs w:val="26"/>
        </w:rPr>
      </w:pPr>
      <w:r>
        <w:rPr>
          <w:rFonts w:ascii="Playfair Display" w:hAnsi="Playfair Display" w:cs="Playfair Display"/>
          <w:b/>
          <w:color w:val="666666"/>
          <w:sz w:val="26"/>
          <w:szCs w:val="26"/>
        </w:rPr>
        <w:t>Ministerstwo Sprawiedliwości</w:t>
      </w:r>
    </w:p>
    <w:p w14:paraId="25A3572D" w14:textId="77777777" w:rsidR="00757E46" w:rsidRDefault="00757E46" w:rsidP="001C1C67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  <w:u w:val="single"/>
        </w:rPr>
      </w:pPr>
    </w:p>
    <w:p w14:paraId="7FF574C8" w14:textId="77777777" w:rsidR="00FF7318" w:rsidRDefault="00FF7318" w:rsidP="001C1C67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Naruszenie prawa – </w:t>
      </w:r>
    </w:p>
    <w:p w14:paraId="1C21B98F" w14:textId="7FC64FEA" w:rsidR="006B0210" w:rsidRDefault="00FF7318" w:rsidP="00FF7318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Niezbędnik dla dzieci i młodzieży</w:t>
      </w:r>
    </w:p>
    <w:p w14:paraId="75F4C661" w14:textId="77777777" w:rsidR="00FF7318" w:rsidRPr="00FF7318" w:rsidRDefault="00FF7318" w:rsidP="00FF7318">
      <w:pPr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6B0210" w:rsidRPr="00F56AD5" w14:paraId="6C54E1D4" w14:textId="77777777" w:rsidTr="00F56AD5">
        <w:tc>
          <w:tcPr>
            <w:tcW w:w="2122" w:type="dxa"/>
          </w:tcPr>
          <w:p w14:paraId="481361B4" w14:textId="05DF2F71" w:rsidR="00076975" w:rsidRPr="00F56AD5" w:rsidRDefault="00757E46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Zagadnienia wstępne</w:t>
            </w:r>
          </w:p>
          <w:p w14:paraId="7995D03A" w14:textId="02D1DCE1" w:rsidR="006B0210" w:rsidRPr="00F56AD5" w:rsidRDefault="00930F98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1)</w:t>
            </w:r>
          </w:p>
        </w:tc>
        <w:tc>
          <w:tcPr>
            <w:tcW w:w="6940" w:type="dxa"/>
          </w:tcPr>
          <w:p w14:paraId="2E7B1817" w14:textId="77777777" w:rsidR="00295EAE" w:rsidRPr="00F56AD5" w:rsidRDefault="00295EAE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Cele przeprowadzenia lekcji:</w:t>
            </w:r>
          </w:p>
          <w:p w14:paraId="1B2F1055" w14:textId="29BDEE9D" w:rsidR="00295EAE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popularyzacja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problematyki</w:t>
            </w:r>
            <w:r w:rsidR="00295EA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odpowiedzialności karnej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dzieci i młodzieży</w:t>
            </w:r>
            <w:r w:rsidR="00295EAE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79AC3B" w14:textId="5BF4BC9E" w:rsidR="00295EAE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mówienie poję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ć: wykroczenie, 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przestępstw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zbrodnia,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występek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, małoletni, nieletni,</w:t>
            </w:r>
          </w:p>
          <w:p w14:paraId="42D3ACDE" w14:textId="0BBCE14A" w:rsidR="003B2A9B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odpowiedzi karnej nieletnich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FC9981" w14:textId="03C2BEFC" w:rsidR="003B2A9B" w:rsidRPr="00F56AD5" w:rsidRDefault="00672E7E" w:rsidP="00383DC9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praw </w:t>
            </w:r>
            <w:r w:rsidR="000B0806" w:rsidRPr="00F56AD5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624745" w14:textId="2A3C84AD" w:rsidR="00076975" w:rsidRPr="00F56AD5" w:rsidRDefault="00672E7E" w:rsidP="00907033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mówienie przykładowych przestępstw,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któr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 popełnienie narażeni są nieletni</w:t>
            </w:r>
            <w:r w:rsidR="003B2A9B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210" w:rsidRPr="00F56AD5" w14:paraId="5D24204F" w14:textId="77777777" w:rsidTr="00F56AD5">
        <w:tc>
          <w:tcPr>
            <w:tcW w:w="2122" w:type="dxa"/>
          </w:tcPr>
          <w:p w14:paraId="09EA6C82" w14:textId="11EEC87E" w:rsidR="006B0210" w:rsidRPr="00F56AD5" w:rsidRDefault="00377912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Przestępstwa</w:t>
            </w:r>
            <w:r w:rsidR="000B0806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AF10A1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naruszenia prawa</w:t>
            </w:r>
          </w:p>
          <w:p w14:paraId="0F6871F6" w14:textId="2A98188D" w:rsidR="00AF10A1" w:rsidRPr="00F56AD5" w:rsidRDefault="00AF10A1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2)</w:t>
            </w:r>
          </w:p>
        </w:tc>
        <w:tc>
          <w:tcPr>
            <w:tcW w:w="6940" w:type="dxa"/>
          </w:tcPr>
          <w:p w14:paraId="021693C3" w14:textId="00F259E7" w:rsidR="00AF10A1" w:rsidRPr="00F56AD5" w:rsidRDefault="00AF10A1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Prawo karne stanowi środek ostateczny (</w:t>
            </w:r>
            <w:r w:rsidRPr="00F56A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ultima ratio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 w</w:t>
            </w:r>
            <w:r w:rsidR="00377912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przypadku demokratycznych państw prawnych. Nie każde naruszenie obowiązującego praw będzie regulowane prawem karnym. W wielu przypadkach wystarczające będzie skorzystanie z mechanizmów prawa cywilnego lub administracyjnego.</w:t>
            </w:r>
          </w:p>
          <w:p w14:paraId="163DA906" w14:textId="3E3DD64A" w:rsidR="00AF10A1" w:rsidRPr="00F56AD5" w:rsidRDefault="0010237D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obrębie prawa karnego możemy wyróżnić prawo wykroczeń – dotyczące drobniejszych spraw. </w:t>
            </w:r>
            <w:r w:rsidR="005A3878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Natomiast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przestępstwa 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możemy podzielić na (najcięższe) zbrodnie i (lżejsze) występki</w:t>
            </w:r>
            <w:r w:rsidR="00261AC2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8AC3B" w14:textId="3E68D323" w:rsidR="00F8738E" w:rsidRPr="00F56AD5" w:rsidRDefault="005A3878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przeciwieństwie do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spraw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cywiln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administracyjn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podmiotami w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sprawach karnych nie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mogą być osoby prawne (np. gmina, spółka akcyjna)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, tylko fizyczne</w:t>
            </w:r>
            <w:r w:rsidR="00C57C44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Zatem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można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stwierdzić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że prawo karne dotyczy 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wyłącznie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ludzi</w:t>
            </w:r>
            <w:r w:rsidR="00D92EC7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37D" w:rsidRPr="00F56AD5" w14:paraId="327F4896" w14:textId="77777777" w:rsidTr="00F56AD5">
        <w:tc>
          <w:tcPr>
            <w:tcW w:w="2122" w:type="dxa"/>
          </w:tcPr>
          <w:p w14:paraId="52619886" w14:textId="7B9A2120" w:rsidR="00076975" w:rsidRPr="00F56AD5" w:rsidRDefault="00C57C44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Definicja wykroczenia </w:t>
            </w:r>
          </w:p>
          <w:p w14:paraId="4B9BC60F" w14:textId="1622DC14" w:rsidR="00C57C44" w:rsidRPr="00F56AD5" w:rsidRDefault="00C57C44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3)</w:t>
            </w:r>
          </w:p>
          <w:p w14:paraId="183A4A48" w14:textId="5810761C" w:rsidR="0010237D" w:rsidRPr="00F56AD5" w:rsidRDefault="0010237D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7F313456" w14:textId="5A15BF38" w:rsidR="0010237D" w:rsidRPr="00F56AD5" w:rsidRDefault="007513AD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Definicj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wykroczenia </w:t>
            </w:r>
            <w:r w:rsidR="004355E6" w:rsidRPr="00F56AD5">
              <w:rPr>
                <w:rFonts w:ascii="Times New Roman" w:hAnsi="Times New Roman" w:cs="Times New Roman"/>
                <w:sz w:val="24"/>
                <w:szCs w:val="24"/>
              </w:rPr>
              <w:t>wynika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 art. 1 Kodeksu </w:t>
            </w:r>
            <w:r w:rsidR="004355E6" w:rsidRPr="00F56AD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ykroczeń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(dalej jako: KW)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FBAA7E" w14:textId="2607B254" w:rsidR="00317E8C" w:rsidRPr="00672E7E" w:rsidRDefault="00585734" w:rsidP="00672E7E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E7E">
              <w:rPr>
                <w:rFonts w:ascii="Times New Roman" w:hAnsi="Times New Roman" w:cs="Times New Roman"/>
                <w:sz w:val="24"/>
                <w:szCs w:val="24"/>
              </w:rPr>
              <w:t>Po pierwsze w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ykroczenie jest czynem </w:t>
            </w:r>
            <w:r w:rsidR="00FF7318">
              <w:rPr>
                <w:rFonts w:ascii="Times New Roman" w:hAnsi="Times New Roman" w:cs="Times New Roman"/>
                <w:sz w:val="24"/>
                <w:szCs w:val="24"/>
              </w:rPr>
              <w:t>(działaniem lub brakiem działania), który jest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 zabroniony przez ustawę obowiązującą 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FF7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momencie jego popełnienia. Co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więcej 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ustawa 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musi obowiązywać nie tylko w czasie, ale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77912" w:rsidRP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miejscu popełnienia danego czynu. Polska ustawa może więc ustanowić wykroczeniem wyłącznie czyn popełniony już po jej w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ejściu w</w:t>
            </w:r>
            <w:r w:rsidR="00672E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55E6" w:rsidRPr="00672E7E">
              <w:rPr>
                <w:rFonts w:ascii="Times New Roman" w:hAnsi="Times New Roman" w:cs="Times New Roman"/>
                <w:sz w:val="24"/>
                <w:szCs w:val="24"/>
              </w:rPr>
              <w:t>życie</w:t>
            </w:r>
            <w:r w:rsidR="00317E8C" w:rsidRPr="00672E7E">
              <w:rPr>
                <w:rFonts w:ascii="Times New Roman" w:hAnsi="Times New Roman" w:cs="Times New Roman"/>
                <w:sz w:val="24"/>
                <w:szCs w:val="24"/>
              </w:rPr>
              <w:t>, na obszarze objętym jurysdykcją Polski (co do zasady na obszarze Polski).</w:t>
            </w:r>
          </w:p>
          <w:p w14:paraId="7C7B5B3D" w14:textId="04947A53" w:rsidR="00317E8C" w:rsidRPr="00F56AD5" w:rsidRDefault="00672E7E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Obowiązuje z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asada Lex retro non </w:t>
            </w:r>
            <w:proofErr w:type="spellStart"/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>agit</w:t>
            </w:r>
            <w:proofErr w:type="spellEnd"/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(łac. </w:t>
            </w:r>
            <w:r w:rsidR="00377912" w:rsidRPr="00F56AD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7E8C" w:rsidRPr="00F56AD5">
              <w:rPr>
                <w:rFonts w:ascii="Times New Roman" w:hAnsi="Times New Roman" w:cs="Times New Roman"/>
                <w:sz w:val="24"/>
                <w:szCs w:val="24"/>
              </w:rPr>
              <w:t>rawo nie działa wstecz).</w:t>
            </w:r>
          </w:p>
          <w:p w14:paraId="503B12D6" w14:textId="4AEE2ABC" w:rsidR="00317E8C" w:rsidRPr="00F56AD5" w:rsidRDefault="00317E8C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 drugie, czyn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ten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musi być zawiniony. Innymi słowy osobie, która czynu się dopuściła można przypisać winę w momencie jego popełnienia. Szczegółowe przypadki mogące wyłączyć winę są opisane w Kodeksie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ykroczeń.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Na przykład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 zabroniony popełniony przez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niepoczytaln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będzie zawinion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ponieważ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</w:t>
            </w:r>
            <w:r w:rsidR="00585734" w:rsidRPr="00F56AD5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jej przypisać winy w momencie popełnienia czynu. </w:t>
            </w:r>
          </w:p>
          <w:p w14:paraId="6D896728" w14:textId="579A8266" w:rsidR="00211B9D" w:rsidRPr="00F56AD5" w:rsidRDefault="00585734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Popełnienie wykroczenia jest zagrożone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sankcją karną: nagany, grzywny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od 20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zł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do 5000 zł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, kar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ograniczenia wolności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A7793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aresztu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od 5 do 30 dni</w:t>
            </w:r>
            <w:r w:rsidR="00211B9D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C9208" w14:textId="7850C9A7" w:rsidR="001B088E" w:rsidRPr="00F56AD5" w:rsidRDefault="001B088E" w:rsidP="00672E7E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Ponadto, wykroczenie jest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czynem społecznie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szkodliwym. Wykazanie braku szkodliwości społecznej </w:t>
            </w:r>
            <w:r w:rsidR="00307CD7" w:rsidRPr="00F56AD5">
              <w:rPr>
                <w:rFonts w:ascii="Times New Roman" w:hAnsi="Times New Roman" w:cs="Times New Roman"/>
                <w:sz w:val="24"/>
                <w:szCs w:val="24"/>
              </w:rPr>
              <w:t>skutkuje brakiem odpowiedzialności karnej za wykroczenie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ze względu na niespełnienie jednego z koniecznych elementów składowych wykroczenia. Jako przykład czynu nieszkodliwego społecznie, a</w:t>
            </w:r>
            <w:r w:rsidR="006C4A44" w:rsidRPr="00F56A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jednocześnie spełniającego </w:t>
            </w:r>
            <w:r w:rsidR="006C4A44" w:rsidRPr="00F56AD5">
              <w:rPr>
                <w:rFonts w:ascii="Times New Roman" w:hAnsi="Times New Roman" w:cs="Times New Roman"/>
                <w:sz w:val="24"/>
                <w:szCs w:val="24"/>
              </w:rPr>
              <w:t>pozostałe warunki do uznania czynu za wykroczenie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można podać przejście przez ulicę na czerwonym świetle w nocy przy dobrej widoczności i całkowitym braku ruchu.</w:t>
            </w:r>
          </w:p>
          <w:p w14:paraId="237E9526" w14:textId="5CCFC1C7" w:rsidR="00E34B1B" w:rsidRPr="00F56AD5" w:rsidRDefault="006C4A44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Istotnym jest, że wszystkie wymienione cechy wykroczenia </w:t>
            </w:r>
            <w:r w:rsidR="00E34B1B" w:rsidRPr="00F56AD5">
              <w:rPr>
                <w:rFonts w:ascii="Times New Roman" w:hAnsi="Times New Roman" w:cs="Times New Roman"/>
                <w:sz w:val="24"/>
                <w:szCs w:val="24"/>
              </w:rPr>
              <w:t>muszą być spełnione jednocześnie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aby miało ono miejsce</w:t>
            </w:r>
            <w:r w:rsidR="00E34B1B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9920C8" w14:textId="77777777" w:rsidR="00F8738E" w:rsidRPr="00F56AD5" w:rsidRDefault="006C4A44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Warto też zapamiętać</w:t>
            </w:r>
            <w:r w:rsidR="001B088E" w:rsidRPr="00F56AD5">
              <w:rPr>
                <w:rFonts w:ascii="Times New Roman" w:hAnsi="Times New Roman" w:cs="Times New Roman"/>
                <w:sz w:val="24"/>
                <w:szCs w:val="24"/>
              </w:rPr>
              <w:t>, że wykroczenie nie jest przestępstwem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88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Żadne przestępstwo nie jest też wykroczeniem</w:t>
            </w:r>
            <w:r w:rsidR="00F8738E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05811" w14:textId="3D10DBC8" w:rsidR="006C4A44" w:rsidRPr="00F56AD5" w:rsidRDefault="006C4A44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Przed wyświetleniem slajdu 4 można zadać uczniom pytanie: Jak myślicie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co może stanowić wykroczenie?</w:t>
            </w:r>
          </w:p>
        </w:tc>
      </w:tr>
      <w:tr w:rsidR="00211B9D" w:rsidRPr="00F56AD5" w14:paraId="5558DC87" w14:textId="77777777" w:rsidTr="00F56AD5">
        <w:tc>
          <w:tcPr>
            <w:tcW w:w="2122" w:type="dxa"/>
          </w:tcPr>
          <w:p w14:paraId="08082199" w14:textId="77777777" w:rsidR="00480FFC" w:rsidRPr="00F56AD5" w:rsidRDefault="00480FFC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Przykłady wykroczeń</w:t>
            </w:r>
          </w:p>
          <w:p w14:paraId="42256D47" w14:textId="6C7C25D9" w:rsidR="00480FFC" w:rsidRPr="00F56AD5" w:rsidRDefault="00480FFC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4)</w:t>
            </w:r>
          </w:p>
        </w:tc>
        <w:tc>
          <w:tcPr>
            <w:tcW w:w="6940" w:type="dxa"/>
          </w:tcPr>
          <w:p w14:paraId="2AC33A6E" w14:textId="77777777" w:rsidR="00FC2011" w:rsidRPr="00F56AD5" w:rsidRDefault="00480FFC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Wymienione na slajdzie są: </w:t>
            </w:r>
          </w:p>
          <w:p w14:paraId="585388FC" w14:textId="15466EEB" w:rsidR="00871BDE" w:rsidRPr="00F56AD5" w:rsidRDefault="00871BDE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szczucie psem (art. 108 KW),</w:t>
            </w:r>
          </w:p>
          <w:p w14:paraId="4AEB1E20" w14:textId="6AD423AA" w:rsidR="00FC2011" w:rsidRPr="00F56AD5" w:rsidRDefault="00FC2011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kradzież rzeczy ruchomej o wartości do 500 zł (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art. 119 KW;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uwaga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tak zwany czyn przepołowiony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powyżej </w:t>
            </w:r>
            <w:r w:rsidR="00871BDE" w:rsidRPr="00F56AD5">
              <w:rPr>
                <w:rFonts w:ascii="Times New Roman" w:hAnsi="Times New Roman" w:cs="Times New Roman"/>
                <w:sz w:val="24"/>
                <w:szCs w:val="24"/>
              </w:rPr>
              <w:t>danej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kwoty czyn staje się przestępstwem),</w:t>
            </w:r>
          </w:p>
          <w:p w14:paraId="1AE903A3" w14:textId="0A8B0015" w:rsidR="00FC2011" w:rsidRPr="00F56AD5" w:rsidRDefault="00871BDE" w:rsidP="00BA4B34">
            <w:pPr>
              <w:pStyle w:val="Akapitzlist"/>
              <w:numPr>
                <w:ilvl w:val="0"/>
                <w:numId w:val="3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przekroczenie prędkości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92a KW)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5DC3B" w14:textId="77777777" w:rsidR="00FC2011" w:rsidRPr="00F56AD5" w:rsidRDefault="00FC2011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Inne przykłady wykroczeń:</w:t>
            </w:r>
          </w:p>
          <w:p w14:paraId="3F79A3EC" w14:textId="0141D32F" w:rsidR="00FC2011" w:rsidRPr="00F56AD5" w:rsidRDefault="000003C5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zakłócanie porządku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51 KW)</w:t>
            </w:r>
            <w:r w:rsidR="0070400B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DD187" w14:textId="67691E9A" w:rsidR="0070400B" w:rsidRPr="00F56AD5" w:rsidRDefault="0070400B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przechodzenie na czerwonym świetle</w:t>
            </w:r>
            <w:r w:rsidR="00116EF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92 KW)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BC0417" w14:textId="46A251A1" w:rsidR="000003C5" w:rsidRPr="00F56AD5" w:rsidRDefault="000003C5" w:rsidP="00BA4B34">
            <w:pPr>
              <w:pStyle w:val="Akapitzlist"/>
              <w:numPr>
                <w:ilvl w:val="0"/>
                <w:numId w:val="4"/>
              </w:numPr>
              <w:spacing w:before="120" w:after="120"/>
              <w:ind w:left="74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drażnienie zwierząt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(art. 78 KW).</w:t>
            </w:r>
          </w:p>
          <w:p w14:paraId="30DE25B2" w14:textId="7BA14856" w:rsidR="00F8738E" w:rsidRPr="00F56AD5" w:rsidRDefault="0070400B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Warto rozważyć z 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>uczniami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zagadnienie: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czy wśród tych wykroczeń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są takie, które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ich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zdaniem nie powinny być wykroczeniami, a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przestępstwami.</w:t>
            </w:r>
          </w:p>
        </w:tc>
      </w:tr>
      <w:tr w:rsidR="0070400B" w:rsidRPr="00F56AD5" w14:paraId="2AD7F3B1" w14:textId="77777777" w:rsidTr="00F56AD5">
        <w:tc>
          <w:tcPr>
            <w:tcW w:w="2122" w:type="dxa"/>
          </w:tcPr>
          <w:p w14:paraId="5DF53C19" w14:textId="46C1437A" w:rsidR="0070400B" w:rsidRPr="00F56AD5" w:rsidRDefault="0070400B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Przykłady wykroczeń – czytamy Kodeks </w:t>
            </w:r>
            <w:r w:rsidR="005A7E9E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ykroczeń</w:t>
            </w:r>
          </w:p>
          <w:p w14:paraId="2673EE85" w14:textId="23C6FD3C" w:rsidR="0070400B" w:rsidRPr="00F56AD5" w:rsidRDefault="0070400B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5)</w:t>
            </w:r>
          </w:p>
        </w:tc>
        <w:tc>
          <w:tcPr>
            <w:tcW w:w="6940" w:type="dxa"/>
          </w:tcPr>
          <w:p w14:paraId="315E3515" w14:textId="77777777" w:rsidR="000C1BF2" w:rsidRPr="00F56AD5" w:rsidRDefault="000C1BF2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 przykładzie dwóch wskazanych wykroczeń warto pokazać dzieciom konieczne elementy budowy przepisu karnego (określenie podmiotu, którego dany przepis dotyczy, jaka jest jego dyspozycja i jaka jest sankcja).</w:t>
            </w:r>
          </w:p>
          <w:p w14:paraId="0EA99491" w14:textId="72517240" w:rsidR="000C1BF2" w:rsidRPr="00F56AD5" w:rsidRDefault="000C1BF2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 przypadku, gdy uczestnicy zajęć przejawiają zainteresowanie treścią Kodeksu 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ykroczeń, można im wyświetlić jego treść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>, która znajduje się na stronie</w:t>
            </w:r>
            <w:r w:rsidR="00BA4B34">
              <w:rPr>
                <w:rFonts w:ascii="Times New Roman" w:hAnsi="Times New Roman" w:cs="Times New Roman"/>
                <w:sz w:val="24"/>
                <w:szCs w:val="24"/>
              </w:rPr>
              <w:t xml:space="preserve"> internetowej</w:t>
            </w:r>
            <w:r w:rsidR="0064586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BA4B34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https://isap.sejm.gov.pl/isap.nsf/download.xsp/WDU19710120114/U/D19710114Lj.pdf</w:t>
              </w:r>
            </w:hyperlink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przejrzeć niektóre przepisy.</w:t>
            </w:r>
          </w:p>
          <w:p w14:paraId="6D92F2DD" w14:textId="640A1278" w:rsidR="000C1BF2" w:rsidRPr="00BA4B34" w:rsidRDefault="00BA4B34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przypadku dostrzeżenia archaicznego języka użytego w Kodeksie </w:t>
            </w:r>
            <w:r w:rsidR="005A7E9E" w:rsidRPr="00BA4B3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>ykroczeń, należy wyjaśnić dzieciom, że pochodzi</w:t>
            </w:r>
            <w:r w:rsidR="005A7E9E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0C1BF2"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z lat 70. XX wieku.</w:t>
            </w:r>
          </w:p>
          <w:p w14:paraId="48922D12" w14:textId="45488C2A" w:rsidR="00F8738E" w:rsidRPr="00BA4B34" w:rsidRDefault="000C1BF2" w:rsidP="00BA4B34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Temat do dyskusji: wysokość </w:t>
            </w:r>
            <w:r w:rsidR="00377912" w:rsidRPr="00BA4B34">
              <w:rPr>
                <w:rFonts w:ascii="Times New Roman" w:hAnsi="Times New Roman" w:cs="Times New Roman"/>
                <w:sz w:val="24"/>
                <w:szCs w:val="24"/>
              </w:rPr>
              <w:t>sankcji.</w:t>
            </w:r>
            <w:r w:rsidRPr="00BA4B34">
              <w:rPr>
                <w:rFonts w:ascii="Times New Roman" w:hAnsi="Times New Roman" w:cs="Times New Roman"/>
                <w:sz w:val="24"/>
                <w:szCs w:val="24"/>
              </w:rPr>
              <w:t xml:space="preserve"> Czy zdaniem uczestników zajęć kary za poszczególne wykroczenia są adekwatne do ich ciężaru?</w:t>
            </w:r>
          </w:p>
        </w:tc>
      </w:tr>
      <w:tr w:rsidR="000C1BF2" w:rsidRPr="00F56AD5" w14:paraId="413EB3FA" w14:textId="77777777" w:rsidTr="00F56AD5">
        <w:tc>
          <w:tcPr>
            <w:tcW w:w="2122" w:type="dxa"/>
          </w:tcPr>
          <w:p w14:paraId="26905835" w14:textId="0E5564A1" w:rsidR="000C1BF2" w:rsidRPr="00F56AD5" w:rsidRDefault="00672E7E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Definicja </w:t>
            </w:r>
            <w:r w:rsidR="0002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przestępstwa</w:t>
            </w:r>
          </w:p>
          <w:p w14:paraId="1F6A8DC4" w14:textId="1BD550FC" w:rsidR="000C1BF2" w:rsidRPr="00F56AD5" w:rsidRDefault="000C1BF2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EA557D" w:rsidRPr="00F56AD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940" w:type="dxa"/>
          </w:tcPr>
          <w:p w14:paraId="166ADF36" w14:textId="4AECA942" w:rsidR="000003C5" w:rsidRPr="00F56AD5" w:rsidRDefault="005A7E9E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Tak jak wykroczenie, p</w:t>
            </w:r>
            <w:r w:rsidR="000003C5" w:rsidRPr="00F56AD5">
              <w:rPr>
                <w:rFonts w:ascii="Times New Roman" w:hAnsi="Times New Roman" w:cs="Times New Roman"/>
                <w:sz w:val="24"/>
                <w:szCs w:val="24"/>
              </w:rPr>
              <w:t>rzestępstwo może popełnić tylko człowiek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E6EFD" w14:textId="56A996A8" w:rsidR="000003C5" w:rsidRPr="00F56AD5" w:rsidRDefault="000003C5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czyn </w:t>
            </w:r>
            <w:r w:rsidR="005079B2">
              <w:rPr>
                <w:rFonts w:ascii="Times New Roman" w:hAnsi="Times New Roman" w:cs="Times New Roman"/>
                <w:sz w:val="24"/>
                <w:szCs w:val="24"/>
              </w:rPr>
              <w:t xml:space="preserve">(działanie lub zaniechanie), który jest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>zabroniony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przez ustawę obowiązującą w czasie jego popełnienia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6AAFB50" w14:textId="405EBB26" w:rsidR="000E1696" w:rsidRPr="00F56AD5" w:rsidRDefault="000E1696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Bezprawność </w:t>
            </w:r>
            <w:r w:rsidR="005A7E9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sprzeczność z ustawą karną przy braku okoliczności wyłączających odpowiedzialność karną. Chodzi o to, że sprawca popełnia czyn zagrożony odpowiedzialnością karną i żadne okoliczności nie wyłączają tej odpowiedzialności.</w:t>
            </w:r>
          </w:p>
          <w:p w14:paraId="51371A11" w14:textId="21AA7DA0" w:rsidR="0023037A" w:rsidRPr="00F56AD5" w:rsidRDefault="00233BEF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Przestępstwo również musi być zawinione. </w:t>
            </w:r>
            <w:r w:rsidR="00CC25F6" w:rsidRPr="00F56AD5">
              <w:rPr>
                <w:rFonts w:ascii="Times New Roman" w:hAnsi="Times New Roman" w:cs="Times New Roman"/>
                <w:sz w:val="24"/>
                <w:szCs w:val="24"/>
              </w:rPr>
              <w:t>Znaczenie zawinienia znajduje się przy opisie 3 slajdu.</w:t>
            </w:r>
          </w:p>
          <w:p w14:paraId="05D7EA78" w14:textId="3C857501" w:rsidR="00CC25F6" w:rsidRPr="00F56AD5" w:rsidRDefault="00CC25F6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brak winy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sprawcy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ie będzie przestępstwem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m.in.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6FBF93" w14:textId="23420408" w:rsidR="00CC25F6" w:rsidRPr="00F56AD5" w:rsidRDefault="0023037A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czyn dokonany w stanie wyższej konieczności</w:t>
            </w:r>
            <w:r w:rsidR="00CC25F6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EFDA30" w14:textId="3FFC43F0" w:rsidR="0023037A" w:rsidRPr="00F56AD5" w:rsidRDefault="00CC25F6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czyn dokonany podczas 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obrony koniecznej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7541D1" w14:textId="2B82CB26" w:rsidR="0023037A" w:rsidRPr="00F56AD5" w:rsidRDefault="00CC25F6" w:rsidP="00CC25F6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czyn dokonany pod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przymusem nieodpartym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np. 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ktoś włoży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>innej osobie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pistolet do ręki i dzięki swojej przewadze fizycznej doprowadzi tą osobę do wystrzelenia z pistoletu i zabicia </w:t>
            </w:r>
            <w:r w:rsidR="00703859" w:rsidRPr="00F56AD5">
              <w:rPr>
                <w:rFonts w:ascii="Times New Roman" w:hAnsi="Times New Roman" w:cs="Times New Roman"/>
                <w:sz w:val="24"/>
                <w:szCs w:val="24"/>
              </w:rPr>
              <w:t>człowieka</w:t>
            </w:r>
            <w:r w:rsidR="0023037A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BE495" w14:textId="358883ED" w:rsidR="00233BEF" w:rsidRPr="00F56AD5" w:rsidRDefault="0070385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Przestępstwo to czyn o</w:t>
            </w:r>
            <w:r w:rsidR="00233BE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większej niż znikoma szkodliwości społecznej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577F4" w14:textId="5C0BC021" w:rsidR="00BD6A19" w:rsidRPr="00F56AD5" w:rsidRDefault="0070385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Przestępstwo jest</w:t>
            </w:r>
            <w:r w:rsidR="00233BEF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DF5BCB" w:rsidRPr="00F56AD5">
              <w:rPr>
                <w:rFonts w:ascii="Times New Roman" w:hAnsi="Times New Roman" w:cs="Times New Roman"/>
                <w:sz w:val="24"/>
                <w:szCs w:val="24"/>
              </w:rPr>
              <w:t>agrożon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F5BC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karą 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ograniczenia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pozbawienia wolności </w:t>
            </w:r>
            <w:r w:rsidR="009E4942" w:rsidRPr="00F56AD5">
              <w:rPr>
                <w:rFonts w:ascii="Times New Roman" w:hAnsi="Times New Roman" w:cs="Times New Roman"/>
                <w:sz w:val="24"/>
                <w:szCs w:val="24"/>
              </w:rPr>
              <w:t>przekraczającą 1 miesiąc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karą grzywny w wymiarze powyżej 30 stawek dziennych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albo powyżej</w:t>
            </w:r>
            <w:r w:rsidR="00BD6A19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5000 zł</w:t>
            </w:r>
            <w:r w:rsidR="009E4942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CD54E5" w14:textId="201DDB77" w:rsidR="00380470" w:rsidRPr="00F56AD5" w:rsidRDefault="00BD6A19" w:rsidP="00022D2D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Stawka dzienna jest to określenie mające służyć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dostosowaniu dolegliwości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kar za przestępstwa 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możliwości finansowych skazanego</w:t>
            </w:r>
            <w:r w:rsidR="00B43EB3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0470" w:rsidRPr="00F56AD5" w14:paraId="1CE5966F" w14:textId="77777777" w:rsidTr="00F56AD5">
        <w:trPr>
          <w:trHeight w:val="1893"/>
        </w:trPr>
        <w:tc>
          <w:tcPr>
            <w:tcW w:w="2122" w:type="dxa"/>
          </w:tcPr>
          <w:p w14:paraId="1101AE71" w14:textId="1794D699" w:rsidR="00380470" w:rsidRPr="00F56AD5" w:rsidRDefault="00022D2D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Podział przestępstw</w:t>
            </w:r>
          </w:p>
          <w:p w14:paraId="210F34EC" w14:textId="3D9B5D72" w:rsidR="00380470" w:rsidRPr="00F56AD5" w:rsidRDefault="00380470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7)</w:t>
            </w:r>
          </w:p>
        </w:tc>
        <w:tc>
          <w:tcPr>
            <w:tcW w:w="6940" w:type="dxa"/>
          </w:tcPr>
          <w:p w14:paraId="311A217B" w14:textId="77777777" w:rsidR="00591198" w:rsidRPr="00F56AD5" w:rsidRDefault="00B43EB3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wagę przestępstw,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dzielimy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je na zbrodnie i występki. </w:t>
            </w:r>
          </w:p>
          <w:p w14:paraId="74D19E5D" w14:textId="77777777" w:rsidR="00591198" w:rsidRPr="00022D2D" w:rsidRDefault="00591198" w:rsidP="00022D2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hAnsi="Times New Roman" w:cs="Times New Roman"/>
                <w:sz w:val="24"/>
                <w:szCs w:val="24"/>
              </w:rPr>
              <w:t>Przestępstwa można dzielić również ze względu na:</w:t>
            </w:r>
          </w:p>
          <w:p w14:paraId="1FBE049F" w14:textId="75D0A476" w:rsidR="00FF25A0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winy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4F0B93" w14:textId="60422852" w:rsidR="00FF25A0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umyślne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FA13BD" w14:textId="6511A987" w:rsidR="005257D7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nieumyślne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27D1E" w14:textId="71A194C7" w:rsidR="00FF25A0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podmiot 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BAC484" w14:textId="5ED59658" w:rsidR="00FF25A0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powszechne, które może popełnić każdy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92E81B" w14:textId="42F59824" w:rsidR="00591198" w:rsidRPr="00F56AD5" w:rsidRDefault="00FF25A0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1198" w:rsidRPr="00F56AD5">
              <w:rPr>
                <w:rFonts w:ascii="Times New Roman" w:hAnsi="Times New Roman" w:cs="Times New Roman"/>
                <w:sz w:val="24"/>
                <w:szCs w:val="24"/>
              </w:rPr>
              <w:t>indywidualne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które może popełnić tylko określona grupa podmiotów, np. tylko żołnierz może popełnić przestępstwo dezercji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43B3FB" w14:textId="62DA85AD" w:rsidR="002937D1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oskarżenia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29013C" w14:textId="74472D90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>publicznoskargowe, ścigane z oskarżenia publicznego, tzn. oskarżycielem jest prokurator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558CCB" w14:textId="3C755923" w:rsidR="00591198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prywatnoskargowe, ścigane z oskarżenia prywatnego, oskarżycielem 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może być </w:t>
            </w:r>
            <w:r w:rsidR="00FF25A0" w:rsidRPr="00F56AD5">
              <w:rPr>
                <w:rFonts w:ascii="Times New Roman" w:hAnsi="Times New Roman" w:cs="Times New Roman"/>
                <w:sz w:val="24"/>
                <w:szCs w:val="24"/>
              </w:rPr>
              <w:t>pokrzywdzony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5764C" w14:textId="2F336CFD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tryb ścigania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090B25" w14:textId="1EF7D679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ścigane z urzędu (wystarczy poinformować organ o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zdarzeniu)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98EC78" w14:textId="1D6F2B09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ścigane na wniosek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ED9708" w14:textId="4CD2AC92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formę czynu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CF0C16" w14:textId="49332EA3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z działania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3CAFA5" w14:textId="7AC63EFC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z zaniechania, np. nieudzielenie pomocy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(art.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47154C" w14:textId="23B59FB1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skutek 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64B93F" w14:textId="09BC18CE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materialne (skutkowe), np. kradzież (art. 278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181F38" w14:textId="10103F9A" w:rsidR="002937D1" w:rsidRPr="00F56AD5" w:rsidRDefault="002937D1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formalne (</w:t>
            </w:r>
            <w:proofErr w:type="spellStart"/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bezskutkowe</w:t>
            </w:r>
            <w:proofErr w:type="spellEnd"/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), np. składanie fałszywych zeznań (</w:t>
            </w:r>
            <w:r w:rsidR="00D7131B" w:rsidRPr="00F56AD5">
              <w:rPr>
                <w:rFonts w:ascii="Times New Roman" w:hAnsi="Times New Roman" w:cs="Times New Roman"/>
                <w:sz w:val="24"/>
                <w:szCs w:val="24"/>
              </w:rPr>
              <w:t>art. 233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D45415" w14:textId="5A64A33A" w:rsidR="00591198" w:rsidRPr="00F56AD5" w:rsidRDefault="00591198" w:rsidP="00644C7D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typ </w:t>
            </w:r>
            <w:r w:rsidR="00D7131B" w:rsidRPr="00F56AD5">
              <w:rPr>
                <w:rFonts w:ascii="Times New Roman" w:hAnsi="Times New Roman" w:cs="Times New Roman"/>
                <w:sz w:val="24"/>
                <w:szCs w:val="24"/>
              </w:rPr>
              <w:t>przestępstwa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DE08E" w14:textId="61D6CF52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podstawowe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8D986B" w14:textId="08DC622C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uprzywilejowane, które mają dodatkową cechę wpływającą na zmniejszenie sankcji, np. zabójstwo pod wpływem silnego wzburzenia usprawiedliwionego okolicznościami (art. 148 § 4 KK)</w:t>
            </w:r>
            <w:r w:rsidR="00C26FB9"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E1341" w14:textId="0A85CAA7" w:rsidR="00D7131B" w:rsidRPr="00F56AD5" w:rsidRDefault="00D7131B" w:rsidP="00644C7D">
            <w:pPr>
              <w:pStyle w:val="Akapitzlist"/>
              <w:ind w:left="121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 kwalifikowane, które mają dodatkową cechę uzasadniającą surowszą sankcję, np. zabójstwo ze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szczególnym okrucieństwem (art. 148 § 2 KK).</w:t>
            </w:r>
          </w:p>
        </w:tc>
      </w:tr>
      <w:tr w:rsidR="0023037A" w:rsidRPr="00F56AD5" w14:paraId="3381FECA" w14:textId="77777777" w:rsidTr="00F56AD5">
        <w:trPr>
          <w:trHeight w:val="1835"/>
        </w:trPr>
        <w:tc>
          <w:tcPr>
            <w:tcW w:w="2122" w:type="dxa"/>
          </w:tcPr>
          <w:p w14:paraId="2613BD18" w14:textId="49BC2968" w:rsidR="00383DC9" w:rsidRPr="00F56AD5" w:rsidRDefault="0023037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odróżnić zbrodnię od występku</w:t>
            </w:r>
            <w:r w:rsidR="0002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DD10309" w14:textId="192BF8EA" w:rsidR="0023037A" w:rsidRPr="00F56AD5" w:rsidRDefault="0023037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8)</w:t>
            </w:r>
          </w:p>
        </w:tc>
        <w:tc>
          <w:tcPr>
            <w:tcW w:w="6940" w:type="dxa"/>
          </w:tcPr>
          <w:p w14:paraId="56F696C4" w14:textId="77777777" w:rsidR="0023037A" w:rsidRPr="00F56AD5" w:rsidRDefault="0023037A" w:rsidP="0033621C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Zbrodnia </w:t>
            </w:r>
            <w:r w:rsidR="003314AA" w:rsidRPr="00F56AD5">
              <w:rPr>
                <w:rFonts w:ascii="Times New Roman" w:hAnsi="Times New Roman" w:cs="Times New Roman"/>
                <w:sz w:val="24"/>
                <w:szCs w:val="24"/>
              </w:rPr>
              <w:t>to czyn zagrożony karą pozbawienia wolności na czas nie krótszy od lat 3 albo kara surowszą</w:t>
            </w:r>
            <w:r w:rsidR="00F8738E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6E60BC" w14:textId="4A707724" w:rsidR="003314AA" w:rsidRPr="00F56AD5" w:rsidRDefault="003314AA" w:rsidP="00120C07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Występek to czyn zagrożony grzywną powyżej 30 stawek dziennych albo powyżej 5000 zł, karą ograniczenia wolności </w:t>
            </w:r>
            <w:r w:rsidR="00B714FC" w:rsidRPr="00F56AD5">
              <w:rPr>
                <w:rFonts w:ascii="Times New Roman" w:hAnsi="Times New Roman" w:cs="Times New Roman"/>
                <w:sz w:val="24"/>
                <w:szCs w:val="24"/>
              </w:rPr>
              <w:t>przekraczającą miesiąc albo karą pozbawienia wolności przekraczającą miesiąc.</w:t>
            </w:r>
          </w:p>
        </w:tc>
      </w:tr>
      <w:tr w:rsidR="005257D7" w:rsidRPr="00F56AD5" w14:paraId="5E99A44B" w14:textId="77777777" w:rsidTr="005079B2">
        <w:tc>
          <w:tcPr>
            <w:tcW w:w="2122" w:type="dxa"/>
          </w:tcPr>
          <w:p w14:paraId="1C1BFD13" w14:textId="77777777" w:rsidR="005257D7" w:rsidRPr="00F56AD5" w:rsidRDefault="00255429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Przykłady występków</w:t>
            </w:r>
          </w:p>
          <w:p w14:paraId="19625147" w14:textId="6507C8E9" w:rsidR="00255429" w:rsidRPr="00F56AD5" w:rsidRDefault="00255429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8F6C34" w:rsidRPr="00F56A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12982D93" w14:textId="19CDB360" w:rsidR="00022D2D" w:rsidRPr="00022D2D" w:rsidRDefault="00022D2D" w:rsidP="00022D2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D2D">
              <w:rPr>
                <w:rFonts w:ascii="Times New Roman" w:hAnsi="Times New Roman" w:cs="Times New Roman"/>
                <w:sz w:val="24"/>
                <w:szCs w:val="24"/>
              </w:rPr>
              <w:t>Przykłady występków:</w:t>
            </w:r>
          </w:p>
          <w:p w14:paraId="2A95F474" w14:textId="0B07DD07" w:rsidR="005257D7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Kradzież (zabranie w celu przywłaszczenia cudzej rzeczy ruchomej)</w:t>
            </w:r>
            <w:r w:rsidR="00507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C1F1EC" w14:textId="17A6D1E0" w:rsidR="00BF1A35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Rozpijanie małoletniego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06DE23" w14:textId="75CE4FD2" w:rsidR="004A153C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Pobicie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802E32" w14:textId="06D91624" w:rsidR="00BF1A35" w:rsidRPr="00F56AD5" w:rsidRDefault="00BF1A35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Dezercja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BEC4D4" w14:textId="51331774" w:rsidR="004A153C" w:rsidRPr="00F56AD5" w:rsidRDefault="004A153C" w:rsidP="00383DC9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Nieumyślne spowodowanie śmierci</w:t>
            </w:r>
            <w:r w:rsidR="00022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4D26E" w14:textId="3AB43783" w:rsidR="004A153C" w:rsidRPr="00F56AD5" w:rsidRDefault="005079B2" w:rsidP="00F56AD5">
            <w:pPr>
              <w:spacing w:before="120" w:after="120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Ciekawostka: Na potrzeby prawa karnego </w:t>
            </w:r>
            <w:r w:rsidR="001A0BC6">
              <w:rPr>
                <w:rFonts w:ascii="Times New Roman" w:hAnsi="Times New Roman" w:cs="Times New Roman"/>
                <w:sz w:val="24"/>
                <w:szCs w:val="24"/>
              </w:rPr>
              <w:t>ustawodawca przypisał niektórym słowom lub wyrażeniom inne znaczenie od potocznego. Dlatego w art. 115 Kodeku karnego znajduje się słowniczek zawierający wyjaśnienia zwrotów zawartych w ustawie.</w:t>
            </w:r>
          </w:p>
        </w:tc>
      </w:tr>
      <w:tr w:rsidR="004A153C" w:rsidRPr="00F56AD5" w14:paraId="6C27A9F6" w14:textId="77777777" w:rsidTr="00F56AD5">
        <w:trPr>
          <w:trHeight w:val="3672"/>
        </w:trPr>
        <w:tc>
          <w:tcPr>
            <w:tcW w:w="2122" w:type="dxa"/>
          </w:tcPr>
          <w:p w14:paraId="13561FE8" w14:textId="77777777" w:rsidR="004A153C" w:rsidRPr="00F56AD5" w:rsidRDefault="004A153C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Przykłady zbrodni</w:t>
            </w:r>
          </w:p>
          <w:p w14:paraId="08D30628" w14:textId="5B767A8F" w:rsidR="004A153C" w:rsidRPr="00F56AD5" w:rsidRDefault="004A153C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8F6C34" w:rsidRPr="00F56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0154DD01" w14:textId="105C5A68" w:rsidR="00022D2D" w:rsidRDefault="00022D2D" w:rsidP="00022D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Przykłady zbrodni:</w:t>
            </w:r>
          </w:p>
          <w:p w14:paraId="2CC15A98" w14:textId="3787FA0B" w:rsidR="00120C07" w:rsidRDefault="00120C07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Zabójstwo,</w:t>
            </w:r>
          </w:p>
          <w:p w14:paraId="67B11BD8" w14:textId="76903C41" w:rsidR="00120C07" w:rsidRPr="00120C07" w:rsidRDefault="004A153C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Zgwałcenie dziecka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08955" w14:textId="166475AA" w:rsidR="004A153C" w:rsidRPr="00F56AD5" w:rsidRDefault="004A153C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Fałszowanie pieniędzy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B7F957" w14:textId="2702AB8A" w:rsidR="004A153C" w:rsidRPr="00F56AD5" w:rsidRDefault="005610E8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Handel ludźmi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1CEE3A" w14:textId="2C7B8A20" w:rsidR="004A153C" w:rsidRPr="00F56AD5" w:rsidRDefault="00FA2ED8" w:rsidP="00120C07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Wzięcie zakładnika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06C78" w14:textId="77777777" w:rsidR="0021446A" w:rsidRPr="00F56AD5" w:rsidRDefault="004A153C" w:rsidP="00567B63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Zbrodnie to najpoważniejsze </w:t>
            </w:r>
            <w:r w:rsidR="00644C7D" w:rsidRPr="00F56AD5">
              <w:rPr>
                <w:rFonts w:ascii="Times New Roman" w:hAnsi="Times New Roman" w:cs="Times New Roman"/>
                <w:sz w:val="24"/>
                <w:szCs w:val="24"/>
              </w:rPr>
              <w:t>przestępstwa.</w:t>
            </w:r>
          </w:p>
          <w:p w14:paraId="229FEBD9" w14:textId="040D8C6F" w:rsidR="00644C7D" w:rsidRPr="00F56AD5" w:rsidRDefault="00644C7D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Zbrodnię można popełnić tylko </w:t>
            </w:r>
            <w:r w:rsidR="005273FF" w:rsidRPr="00F56AD5">
              <w:rPr>
                <w:rFonts w:ascii="Times New Roman" w:hAnsi="Times New Roman" w:cs="Times New Roman"/>
                <w:sz w:val="24"/>
                <w:szCs w:val="24"/>
              </w:rPr>
              <w:t>umyślnie. Występek można popełnić także nieumyślnie, jeżeli ustawa tak stanowi, np. nieumyślne spowodowanie ciężkiego uszczerbku na zdrowiu (art. 156 § 2 KK).</w:t>
            </w:r>
          </w:p>
        </w:tc>
      </w:tr>
      <w:tr w:rsidR="00303226" w:rsidRPr="00F56AD5" w14:paraId="7A0CAD12" w14:textId="77777777" w:rsidTr="00F56AD5">
        <w:trPr>
          <w:trHeight w:val="2538"/>
        </w:trPr>
        <w:tc>
          <w:tcPr>
            <w:tcW w:w="2122" w:type="dxa"/>
          </w:tcPr>
          <w:p w14:paraId="6CAFC928" w14:textId="01E09600" w:rsidR="005273FF" w:rsidRPr="00F56AD5" w:rsidRDefault="0069081C" w:rsidP="005273FF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wymiaru kary pozbawienia wolności</w:t>
            </w:r>
            <w:r w:rsidR="005273FF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czytamy Kodeks karny</w:t>
            </w:r>
          </w:p>
          <w:p w14:paraId="3364808A" w14:textId="152C9FB7" w:rsidR="00303226" w:rsidRPr="00F56AD5" w:rsidRDefault="00303226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08707141" w14:textId="26123B79" w:rsidR="00337247" w:rsidRPr="00F56AD5" w:rsidRDefault="00A45723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Zadanie: przeczytajcie 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przedstawione na slajdzie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artykuły 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 Kodeksu 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arnego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dokonajcie analizy, czy 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zabójstwo może być wymierzona kara 20 lat pozbawienia wolności</w:t>
            </w:r>
            <w:r w:rsidR="00337247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A3F577" w14:textId="1037BF5B" w:rsidR="00A45723" w:rsidRPr="00F56AD5" w:rsidRDefault="00A45723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Odpowiedź: </w:t>
            </w:r>
            <w:r w:rsidR="00656D6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23B4">
              <w:rPr>
                <w:rFonts w:ascii="Times New Roman" w:hAnsi="Times New Roman" w:cs="Times New Roman"/>
                <w:sz w:val="24"/>
                <w:szCs w:val="24"/>
              </w:rPr>
              <w:t xml:space="preserve">zgodnie z kodeksem karnym </w:t>
            </w:r>
            <w:r w:rsidR="00C734DA">
              <w:rPr>
                <w:rFonts w:ascii="Times New Roman" w:hAnsi="Times New Roman" w:cs="Times New Roman"/>
                <w:sz w:val="24"/>
                <w:szCs w:val="24"/>
              </w:rPr>
              <w:t>kara za zabójstwo wynosi nie mniej niż 10 lat pozbawienia wolności (do lat 30) lub dożywocie.</w:t>
            </w:r>
          </w:p>
        </w:tc>
      </w:tr>
      <w:tr w:rsidR="00A45723" w:rsidRPr="00F56AD5" w14:paraId="2157B085" w14:textId="77777777" w:rsidTr="006A0FAA">
        <w:trPr>
          <w:trHeight w:val="4110"/>
        </w:trPr>
        <w:tc>
          <w:tcPr>
            <w:tcW w:w="2122" w:type="dxa"/>
          </w:tcPr>
          <w:p w14:paraId="5B97694C" w14:textId="77777777" w:rsidR="00A45723" w:rsidRPr="00F56AD5" w:rsidRDefault="00A45723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Kazusy</w:t>
            </w:r>
          </w:p>
          <w:p w14:paraId="163659D8" w14:textId="6E43CA18" w:rsidR="00A45723" w:rsidRPr="00F56AD5" w:rsidRDefault="00A45723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(slajdy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69081C" w:rsidRPr="00F5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48B0E9CC" w14:textId="0B62D6D4" w:rsidR="00A45723" w:rsidRPr="00F56AD5" w:rsidRDefault="00E52F98" w:rsidP="004932A2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5610E8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6D326A1F" w14:textId="31706612" w:rsidR="00E52F98" w:rsidRPr="00F56AD5" w:rsidRDefault="00E52F98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Odpowiedzialność karna za kradzież jest określona w art. 278 KK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>. Co do zasady kradzież podlega karze pozbawienia wolności od 3 miesięcy do lat 5.</w:t>
            </w:r>
          </w:p>
          <w:p w14:paraId="67427CD4" w14:textId="3FD3816E" w:rsidR="006549BB" w:rsidRPr="00F56AD5" w:rsidRDefault="00E52F98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Należy zwrócić uwagę, że „stanie na czatach” to jeden z</w:t>
            </w:r>
            <w:r w:rsidR="00120C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modelowych przykładów pomocnictwa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0A7A6D8" w14:textId="1EB35B66" w:rsidR="00693604" w:rsidRPr="00F56AD5" w:rsidRDefault="006549BB" w:rsidP="00F56AD5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Co do zasady za pomocnictwo sąd wymierza karę w granicach zagrożenia przewidzianego za sprawstwo, może jednak zastosować nadzwyczajne złagodzenie kary.</w:t>
            </w:r>
          </w:p>
          <w:p w14:paraId="7FB24A57" w14:textId="10096FF8" w:rsidR="00E52F98" w:rsidRPr="00F56AD5" w:rsidRDefault="00E52F98" w:rsidP="004932A2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6549BB" w:rsidRPr="00F56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52A5037" w14:textId="07994C9C" w:rsidR="00E52F98" w:rsidRPr="00F56AD5" w:rsidRDefault="00EF3C38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karna za przekroczenie prędkości jest określona w art.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92a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KW: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Kto, prowadząc pojazd, nie stosuje się do ograniczenia prędkości określonego ustawą lub znakiem drogowym, podlega karze grzywny.</w:t>
            </w:r>
          </w:p>
          <w:p w14:paraId="022808CD" w14:textId="4E8F0300" w:rsidR="00A67E17" w:rsidRPr="00F56AD5" w:rsidRDefault="00A67E17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za 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>podżegani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pomocnictw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o w przypadku wykroczenia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zachodzi tylko wtedy, gdy </w:t>
            </w:r>
            <w:r w:rsidR="00EF3C38" w:rsidRPr="00F56AD5">
              <w:rPr>
                <w:rFonts w:ascii="Times New Roman" w:hAnsi="Times New Roman" w:cs="Times New Roman"/>
                <w:sz w:val="24"/>
                <w:szCs w:val="24"/>
              </w:rPr>
              <w:t>ustawa tak stanowi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62531C" w14:textId="3F8F8CB7" w:rsidR="00AE2DAB" w:rsidRPr="00F56AD5" w:rsidRDefault="00CE5F9C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rt.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92a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KW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nie przewidziano odpowiedzialności za podżeganie, zatem </w:t>
            </w:r>
            <w:r w:rsidR="00874CB7" w:rsidRPr="00F56AD5">
              <w:rPr>
                <w:rFonts w:ascii="Times New Roman" w:hAnsi="Times New Roman" w:cs="Times New Roman"/>
                <w:sz w:val="24"/>
                <w:szCs w:val="24"/>
              </w:rPr>
              <w:t>Michałowi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nie grozi żadna kara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CC45B" w14:textId="4DBAD255" w:rsidR="00693604" w:rsidRPr="00F56AD5" w:rsidRDefault="00874CB7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Kamilowi natomiast </w:t>
            </w:r>
            <w:r w:rsidR="00AE2DAB" w:rsidRPr="00F56AD5">
              <w:rPr>
                <w:rFonts w:ascii="Times New Roman" w:hAnsi="Times New Roman" w:cs="Times New Roman"/>
                <w:sz w:val="24"/>
                <w:szCs w:val="24"/>
              </w:rPr>
              <w:t>grozi kara grzywny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>. Fakt, ze był podżegany przez kolegę nie wpłynie w żaden sposób na jego karę.</w:t>
            </w:r>
          </w:p>
          <w:p w14:paraId="7BB1A105" w14:textId="25FBA867" w:rsidR="00C76504" w:rsidRPr="00F56AD5" w:rsidRDefault="00C76504" w:rsidP="004932A2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 w:rsidR="00CE5F9C" w:rsidRPr="00F56A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5696712" w14:textId="0CA81C09" w:rsidR="001E5A35" w:rsidRPr="00F56AD5" w:rsidRDefault="00CE5F9C" w:rsidP="00F56AD5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karna za ten czyn jest określona w art. </w:t>
            </w:r>
            <w:r w:rsidR="00C76504" w:rsidRPr="00F56AD5">
              <w:rPr>
                <w:rFonts w:ascii="Times New Roman" w:hAnsi="Times New Roman" w:cs="Times New Roman"/>
                <w:sz w:val="24"/>
                <w:szCs w:val="24"/>
              </w:rPr>
              <w:t>119 KW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>: Kto kradnie lub przywłaszcza sobie cudzą rzecz ruchomą, jeżeli jej wartość nie przekracza 500 złotych, podlega karze aresztu, ograniczenia wolności albo grzywny.</w:t>
            </w:r>
          </w:p>
          <w:p w14:paraId="7F26071C" w14:textId="77777777" w:rsidR="000861D7" w:rsidRPr="00F56AD5" w:rsidRDefault="00C76504" w:rsidP="00F56AD5">
            <w:pPr>
              <w:pStyle w:val="Akapitzlist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Kluczowe jest stwierdzenie, czy czyn 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był zawiniony</w:t>
            </w:r>
            <w:r w:rsidR="001E5A35" w:rsidRPr="00F56AD5">
              <w:rPr>
                <w:rFonts w:ascii="Times New Roman" w:hAnsi="Times New Roman" w:cs="Times New Roman"/>
                <w:sz w:val="24"/>
                <w:szCs w:val="24"/>
              </w:rPr>
              <w:t>. Jeżeli nie był to Daniel nie poniesie odpowiedzialności karnej.</w:t>
            </w:r>
          </w:p>
          <w:p w14:paraId="3E215F74" w14:textId="1A07041F" w:rsidR="00F56AD5" w:rsidRPr="00F56AD5" w:rsidRDefault="001E5A35" w:rsidP="006A0FAA">
            <w:pPr>
              <w:pStyle w:val="Akapitzlist"/>
              <w:spacing w:before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 przypadku sporu, kwestię tę może rozstrzygnąć sąd.</w:t>
            </w:r>
          </w:p>
        </w:tc>
      </w:tr>
      <w:tr w:rsidR="001E5A35" w:rsidRPr="00F56AD5" w14:paraId="16EE377F" w14:textId="77777777" w:rsidTr="00F56AD5">
        <w:trPr>
          <w:trHeight w:val="3969"/>
        </w:trPr>
        <w:tc>
          <w:tcPr>
            <w:tcW w:w="2122" w:type="dxa"/>
          </w:tcPr>
          <w:p w14:paraId="47974C74" w14:textId="77777777" w:rsidR="001E5A35" w:rsidRDefault="004932A2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Pojęcia małoletniego i nieletniego</w:t>
            </w:r>
          </w:p>
          <w:p w14:paraId="765AB7EC" w14:textId="396CAE73" w:rsidR="00E8161A" w:rsidRPr="00F56AD5" w:rsidRDefault="00E8161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7EA6C05F" w14:textId="4A80D2F1" w:rsidR="004932A2" w:rsidRPr="00F56AD5" w:rsidRDefault="004932A2" w:rsidP="00E8161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Małoletni to 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pojęcie prawa cywilnego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. Oznacza 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, która nie ukończyła 18 lat i nie zawarła związku małżeńskiego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 Gdyż n</w:t>
            </w: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a skutek tych zdarzeń uzyskuje się pełnoletniość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2950D3" w14:textId="073DE0EF" w:rsidR="004932A2" w:rsidRPr="00F56AD5" w:rsidRDefault="004932A2" w:rsidP="00E8161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Natomiast nieletni to pojęcie prawa karnego oznaczające osobę, której zarzuca się popełnienie czynu zabronionego. Jest to:</w:t>
            </w:r>
          </w:p>
          <w:p w14:paraId="516214C4" w14:textId="4AC9181F" w:rsidR="004932A2" w:rsidRPr="004932A2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od 13 do 17 lat, wobec której toczy się postepowanie dotyczące czynu karalnego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C38057" w14:textId="1FAF31B5" w:rsidR="004932A2" w:rsidRPr="004932A2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do 18 lat w postepowaniu dotyczącym demoralizacji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4ECBD4" w14:textId="1F12BB6E" w:rsidR="001E5A35" w:rsidRPr="00F56AD5" w:rsidRDefault="004932A2" w:rsidP="004932A2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2A2">
              <w:rPr>
                <w:rFonts w:ascii="Times New Roman" w:hAnsi="Times New Roman" w:cs="Times New Roman"/>
                <w:sz w:val="24"/>
                <w:szCs w:val="24"/>
              </w:rPr>
              <w:t>osoba do 21 lat w postępowaniu dotyczącym wykonywania wcześniej orzeczonych środków wychowawczych lub poprawczych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1D7" w:rsidRPr="00F56AD5" w14:paraId="1EED9FE7" w14:textId="77777777" w:rsidTr="00F56AD5">
        <w:tc>
          <w:tcPr>
            <w:tcW w:w="2122" w:type="dxa"/>
          </w:tcPr>
          <w:p w14:paraId="4952A5F9" w14:textId="77777777" w:rsidR="000861D7" w:rsidRPr="00F56AD5" w:rsidRDefault="000861D7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Zasady odpowiedzialności karnej nieletnich</w:t>
            </w:r>
          </w:p>
          <w:p w14:paraId="70FC2193" w14:textId="72498E08" w:rsidR="000861D7" w:rsidRPr="00F56AD5" w:rsidRDefault="000861D7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</w:t>
            </w:r>
            <w:r w:rsidR="00E8161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F2E6A" w:rsidRPr="00F56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2A2" w:rsidRPr="00F5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1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B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27C1F106" w14:textId="2D46FB6E" w:rsidR="00E8161A" w:rsidRPr="00F56AD5" w:rsidRDefault="00E8161A" w:rsidP="00E8161A">
            <w:pPr>
              <w:pStyle w:val="Akapitzlist"/>
              <w:spacing w:before="120" w:after="120"/>
              <w:ind w:left="28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D83C5FE" w14:textId="3F47EF84" w:rsidR="00E8161A" w:rsidRDefault="00E8161A" w:rsidP="006452C5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przypadku p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opełnieni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czynu zabronionego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przez dziecko </w:t>
            </w:r>
            <w:r w:rsidRPr="00036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przed ukończeniem 13 roku życiu</w:t>
            </w:r>
            <w:r w:rsidRPr="00036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sąd stosuje tylko środki wychowawcze, tj. upomnienie, oddanie pod dozór rodzicom, opiekunom lub specjalnemu kuratorowi, albo umieszczenie w zakładzie wychowawczym.</w:t>
            </w:r>
          </w:p>
          <w:p w14:paraId="19C2E9C3" w14:textId="38038A5C" w:rsidR="00E8161A" w:rsidRPr="00E8161A" w:rsidRDefault="00E8161A" w:rsidP="00E81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61A">
              <w:rPr>
                <w:rFonts w:ascii="Times New Roman" w:eastAsia="Times New Roman" w:hAnsi="Times New Roman" w:cs="Times New Roman"/>
                <w:sz w:val="24"/>
                <w:szCs w:val="24"/>
              </w:rPr>
              <w:t>[slajd 17]</w:t>
            </w:r>
          </w:p>
          <w:p w14:paraId="658EADA4" w14:textId="77777777" w:rsidR="00E8161A" w:rsidRDefault="00E8161A" w:rsidP="00E8161A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Sprawa nieletniego, czyli osoby, która </w:t>
            </w:r>
            <w:r w:rsidRPr="000B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ukończyła 13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 życia</w:t>
            </w:r>
            <w:r w:rsidRPr="000B4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ale nie ukończyła 17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roku życia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momencie popełniania czynu karalnego, toczy się przed sądem rodzinnym na podstawie przepisów ustawy o postępowaniu w sprawach nieletnich.</w:t>
            </w:r>
          </w:p>
          <w:p w14:paraId="2DA84838" w14:textId="034E0BDA" w:rsidR="00E8161A" w:rsidRDefault="00E8161A" w:rsidP="00E8161A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o czyn karalny sąd rodzinny może zastosować środki wychowawcze i poprawcze</w:t>
            </w:r>
            <w:r w:rsidR="00645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wymienione w art. 6 </w:t>
            </w:r>
            <w:r w:rsidR="0023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7 </w:t>
            </w:r>
            <w:r w:rsidR="006452C5">
              <w:rPr>
                <w:rFonts w:ascii="Times New Roman" w:eastAsia="Times New Roman" w:hAnsi="Times New Roman" w:cs="Times New Roman"/>
                <w:sz w:val="24"/>
                <w:szCs w:val="24"/>
              </w:rPr>
              <w:t>tej ustawy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5FC342" w14:textId="46A45BE3" w:rsidR="00E8161A" w:rsidRPr="007406EF" w:rsidRDefault="00E8161A" w:rsidP="00E81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[slajd </w:t>
            </w:r>
            <w:r w:rsidR="007406EF"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406EF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14:paraId="13A0E7E9" w14:textId="0F6519D4" w:rsidR="00780177" w:rsidRPr="008E6C93" w:rsidRDefault="00E8161A" w:rsidP="008E6C93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76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 ukończeniu 17 roku życia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sprawca ponosi odpowiedzialność karną. Jednakże zamiast kary sąd może zastosować środki wychowawcze, lecznicze lub poprawcze wobec osoby, która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ukończyła 17 lat, ale nie ukończyła 18 lat w momencie popełnienia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czynu, jeżeli popełniony czyn stanowi występek oraz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okoliczności sprawy, </w:t>
            </w:r>
            <w:r w:rsidRPr="00A208DD">
              <w:rPr>
                <w:rFonts w:ascii="Times New Roman" w:eastAsia="Times New Roman" w:hAnsi="Times New Roman" w:cs="Times New Roman"/>
                <w:sz w:val="24"/>
                <w:szCs w:val="24"/>
              </w:rPr>
              <w:t>stopień rozwoju sprawcy, jego właściwości i warunki osobiste za tym przemawiają.</w:t>
            </w:r>
          </w:p>
        </w:tc>
      </w:tr>
      <w:tr w:rsidR="007F2E6A" w:rsidRPr="00F56AD5" w14:paraId="1FF2FBC6" w14:textId="77777777" w:rsidTr="00F56AD5">
        <w:tc>
          <w:tcPr>
            <w:tcW w:w="2122" w:type="dxa"/>
          </w:tcPr>
          <w:p w14:paraId="62AD1ECB" w14:textId="77777777" w:rsidR="007F2E6A" w:rsidRPr="00F56AD5" w:rsidRDefault="007F2E6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Demoralizacja</w:t>
            </w:r>
          </w:p>
          <w:p w14:paraId="3F42C195" w14:textId="4BD7D643" w:rsidR="007F2E6A" w:rsidRPr="00F56AD5" w:rsidRDefault="007F2E6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F591BB2" w14:textId="0BBEB3CA" w:rsidR="007D7930" w:rsidRPr="00F56AD5" w:rsidRDefault="007D7930" w:rsidP="008E6C93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Przesłanką do zastosowania środków poprawczych i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wychowawczych</w:t>
            </w:r>
            <w:r w:rsidR="008E6C93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względem nieletniego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, może być nie tylko popełnienie przestępstwa, ale także demoralizacja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86C34" w14:textId="2E0412E4" w:rsidR="007D7930" w:rsidRPr="00F56AD5" w:rsidRDefault="007D7930" w:rsidP="008E6C93">
            <w:pPr>
              <w:spacing w:before="120" w:after="12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Jest to pojęcie niedookreślone, może obejmować różne stany faktyczne, </w:t>
            </w:r>
            <w:r w:rsidR="008E6C93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AC005A" w14:textId="77777777" w:rsidR="007D7930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Uporczywe wagarowanie nieletniego,</w:t>
            </w:r>
          </w:p>
          <w:p w14:paraId="0CB95A69" w14:textId="77777777" w:rsidR="007D7930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Upijanie się,</w:t>
            </w:r>
          </w:p>
          <w:p w14:paraId="7F093995" w14:textId="618D81CC" w:rsidR="007F2E6A" w:rsidRPr="00F56AD5" w:rsidRDefault="007D7930" w:rsidP="00383DC9">
            <w:pPr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Ogólnie przejawiania lekceważącego stosunku do systemu prawnego.</w:t>
            </w:r>
          </w:p>
        </w:tc>
      </w:tr>
      <w:tr w:rsidR="00780177" w:rsidRPr="00F56AD5" w14:paraId="2DF1D9D6" w14:textId="77777777" w:rsidTr="00F56AD5">
        <w:tc>
          <w:tcPr>
            <w:tcW w:w="2122" w:type="dxa"/>
          </w:tcPr>
          <w:p w14:paraId="4F4C88E8" w14:textId="3B01CD25" w:rsidR="00780177" w:rsidRPr="00F56AD5" w:rsidRDefault="001F6E6F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Małoletni</w:t>
            </w:r>
            <w:r w:rsidR="00A20D95"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 ofiary przestępstw</w:t>
            </w:r>
          </w:p>
          <w:p w14:paraId="0E48813D" w14:textId="44B3BC08" w:rsidR="00A20D95" w:rsidRPr="00F56AD5" w:rsidRDefault="00A20D95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 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73778317" w14:textId="27B4AF6E" w:rsidR="00452777" w:rsidRPr="001F6E6F" w:rsidRDefault="00160EF9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poinstruować uczniów, aby nie bali się zgłosić faktu </w:t>
            </w:r>
            <w:proofErr w:type="spellStart"/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stania</w:t>
            </w:r>
            <w:proofErr w:type="spellEnd"/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ofiarą przestępstwa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Gdy przestępstwo miało miejsce na terenie szkoły, mogą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zgłosić je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nauczycielowi, w innych przypadkach niech nie boją się zgłosić tego rodzicom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C9EEB3" w14:textId="080804EF" w:rsidR="00452777" w:rsidRPr="001F6E6F" w:rsidRDefault="00452777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Mogą także zgłosić fakt popełnienia przestępstwa bezpośrednio na Policji (w szczególności, gdyby to rodzice byli sprawcami, korzystanie z ich pośrednictw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byłoby bezcelowe)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83978F" w14:textId="131FEA34" w:rsidR="00452777" w:rsidRPr="001F6E6F" w:rsidRDefault="00452777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Należy uczulić także uczniów, by nie byli obojętni na krzywdę innych osób i także w przypadkach, gdy są jedynie świadkami zgłaszali popełnienie czynu zabronionego (co jest społecznym obowiązkiem)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038F6E" w14:textId="709A2C3C" w:rsidR="00136895" w:rsidRPr="001F6E6F" w:rsidRDefault="00160EF9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pilnych sprawach – na przykład gdy zagrożone jest ludzkie życie, do przestępstwa doszło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przed chwilą, itp.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każdy może</w:t>
            </w:r>
            <w:r w:rsidR="00452777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zadzwonić bezpośrednio na Policję (997) lub na numer ratunkowy (112)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6895" w:rsidRPr="001F6E6F">
              <w:rPr>
                <w:rFonts w:ascii="Times New Roman" w:hAnsi="Times New Roman" w:cs="Times New Roman"/>
                <w:sz w:val="24"/>
                <w:szCs w:val="24"/>
              </w:rPr>
              <w:t>Należy uczulić uczniów, by nie dzwonili na wskazane wyżej numery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6895" w:rsidRPr="001F6E6F">
              <w:rPr>
                <w:rFonts w:ascii="Times New Roman" w:hAnsi="Times New Roman" w:cs="Times New Roman"/>
                <w:sz w:val="24"/>
                <w:szCs w:val="24"/>
              </w:rPr>
              <w:t>ramach żartu, gdyż każda niepotrzebna interwencja może opóźnić czas interwencji potrzebnej,</w:t>
            </w:r>
          </w:p>
          <w:p w14:paraId="0E92B9E2" w14:textId="09D5B9E8" w:rsidR="00136895" w:rsidRPr="001F6E6F" w:rsidRDefault="00136895" w:rsidP="001F6E6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Warto </w:t>
            </w:r>
            <w:r w:rsidR="001F6E6F"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zwrócić uwagę uczniów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 xml:space="preserve">że przed wyjazdem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 xml:space="preserve">do innych krajów 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 xml:space="preserve">warto 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pozna</w:t>
            </w:r>
            <w:r w:rsidR="00160EF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 xml:space="preserve"> numery alarmowe. Ogólny numer alarmowy 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F6E6F">
              <w:rPr>
                <w:rFonts w:ascii="Times New Roman" w:hAnsi="Times New Roman" w:cs="Times New Roman"/>
                <w:sz w:val="24"/>
                <w:szCs w:val="24"/>
              </w:rPr>
              <w:t>Unii Europejskiej, Rosji, Indiach i niektórych innych krajach to 112, zaś w Stanach Zjednoczonych to 911.</w:t>
            </w:r>
          </w:p>
        </w:tc>
      </w:tr>
      <w:tr w:rsidR="00136895" w:rsidRPr="00F56AD5" w14:paraId="3D897D20" w14:textId="77777777" w:rsidTr="00F56AD5">
        <w:tc>
          <w:tcPr>
            <w:tcW w:w="2122" w:type="dxa"/>
          </w:tcPr>
          <w:p w14:paraId="33B230E1" w14:textId="77777777" w:rsidR="00136895" w:rsidRPr="00F56AD5" w:rsidRDefault="00F536CA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Przykłady przestępstw dotyczących nieletnich</w:t>
            </w:r>
          </w:p>
          <w:p w14:paraId="4F8BFD3B" w14:textId="541C1A34" w:rsidR="00F536CA" w:rsidRPr="00F56AD5" w:rsidRDefault="00F536CA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(slajdy 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E6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F291D82" w14:textId="3530E858" w:rsidR="007D7930" w:rsidRPr="00F56AD5" w:rsidRDefault="00F536CA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[slajd </w:t>
            </w:r>
            <w:r w:rsidR="007D7930" w:rsidRPr="00F56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141A4263" w14:textId="77777777" w:rsid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[Zapowiedź przykładów przestępstw występujących wśród nieletnich omówionych na następnych slajdach]</w:t>
            </w:r>
          </w:p>
          <w:p w14:paraId="418953D1" w14:textId="44246C39" w:rsidR="0076024D" w:rsidRPr="00F56AD5" w:rsidRDefault="0076024D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1A73F2CD" w14:textId="11559610" w:rsidR="0076024D" w:rsidRP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>To występek polegający na rozpijaniu małoletniego poprzez dostarczenie mu napoju alkoholowego, ułatwianie jego spożyci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 xml:space="preserve"> lub nakłanianie go do spożycia takiego napoju. </w:t>
            </w:r>
          </w:p>
          <w:p w14:paraId="6D365978" w14:textId="77777777" w:rsidR="0076024D" w:rsidRPr="0076024D" w:rsidRDefault="0076024D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>Podlega grzywnie, karze ograniczenia wolności albo pozbawienia wolności do lat 2 na podstawie art. 208 Kodeksu karnego.</w:t>
            </w:r>
          </w:p>
          <w:p w14:paraId="2CE8294C" w14:textId="27DE0968" w:rsidR="00B86D30" w:rsidRPr="0076024D" w:rsidRDefault="00B86D30" w:rsidP="0076024D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Jednorazowe podanie alkoholu co do zasady nie będzie popełnieniem t</w:t>
            </w:r>
            <w:r w:rsidR="0076024D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76024D">
              <w:rPr>
                <w:rFonts w:ascii="Times New Roman" w:hAnsi="Times New Roman" w:cs="Times New Roman"/>
                <w:sz w:val="24"/>
                <w:szCs w:val="24"/>
              </w:rPr>
              <w:t xml:space="preserve"> przestępstwa</w:t>
            </w:r>
            <w:r w:rsidR="00760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EF1396" w14:textId="1439CD62" w:rsidR="00B86D30" w:rsidRPr="00F56AD5" w:rsidRDefault="00B86D30" w:rsidP="0076024D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085044A0" w14:textId="77777777" w:rsidR="00114A76" w:rsidRPr="00114A76" w:rsidRDefault="00114A76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76">
              <w:rPr>
                <w:rFonts w:ascii="Times New Roman" w:hAnsi="Times New Roman" w:cs="Times New Roman"/>
                <w:sz w:val="24"/>
                <w:szCs w:val="24"/>
              </w:rPr>
              <w:t>W Polsce posiadanie narkotyków, np. marihuany nawet na własny użytek stanowi przestępstwo zagrożone karą pozbawienia wolności do lat 3 na podstawie art. 62 ust. 1 ustawy o przeciwdziałaniu narkomanii.</w:t>
            </w:r>
          </w:p>
          <w:p w14:paraId="7B8D8566" w14:textId="17C43ECF" w:rsidR="00B86D30" w:rsidRPr="00114A76" w:rsidRDefault="00114A76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A76">
              <w:rPr>
                <w:rFonts w:ascii="Times New Roman" w:hAnsi="Times New Roman" w:cs="Times New Roman"/>
                <w:sz w:val="24"/>
                <w:szCs w:val="24"/>
              </w:rPr>
              <w:t>W przypadku mniejszej wagi sprawcy grozi kara grzywny, ograniczenia wolności albo pozbawienia wolności do roku. Natomiast w przypadku posiadania znacznej ilości narkotyków, sprawca podlega karze pozbawienia wolności od roku do lat 10.</w:t>
            </w:r>
          </w:p>
          <w:p w14:paraId="1E33A991" w14:textId="10CC4412" w:rsidR="00134BDE" w:rsidRPr="002A467F" w:rsidRDefault="00134BDE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Należy przestrzec uczniów, że nawet jeżeli posiadanie narkotyków skończyłoby się 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łagodnym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 wyrokiem w zawieszeniu, to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tracą status osób niekaranych, co może być przeszkodą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do wykonywania niektórych zawodów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CCB5D" w14:textId="63E5C306" w:rsidR="007A2D0A" w:rsidRPr="002A467F" w:rsidRDefault="007A2D0A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Należy </w:t>
            </w:r>
            <w:r w:rsidR="00944285"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także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uczulić uczniów, 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że przywiezienie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 do Polski legalnie zakupionych narkotyków (np. z Holandii) jest przestępstwem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59AE20" w14:textId="07022AD6" w:rsidR="007A2D0A" w:rsidRPr="00F56AD5" w:rsidRDefault="007A2D0A" w:rsidP="002A467F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2848AB07" w14:textId="5C29E65A" w:rsidR="002A467F" w:rsidRDefault="002A467F" w:rsidP="002A467F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Stalking to w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ystępek polegający na uporczywym nękaniu drugiej osoby,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np. telefonowaniem, śledzeniem jej. Ma charakter powtarzających się </w:t>
            </w:r>
            <w:proofErr w:type="spellStart"/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, które wzbudzają w ofierze poczucie zagrożenia, poniżenia lub istotnie naruszają jej prywatność.</w:t>
            </w:r>
          </w:p>
          <w:p w14:paraId="778627F4" w14:textId="79320544" w:rsidR="002A467F" w:rsidRPr="002A467F" w:rsidRDefault="002A467F" w:rsidP="006A0FAA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Na podstawie art. 190a § 1 Kodeksu karnego sprawca podlega karze pozbawienia wolności od 6 miesięcy do 8 lat. </w:t>
            </w:r>
          </w:p>
          <w:p w14:paraId="18D83DAD" w14:textId="0728A9A6" w:rsidR="007A2D0A" w:rsidRPr="002A467F" w:rsidRDefault="007A2D0A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>Niekoniecznie musi wynikać ze złej woli (może być na przykład nękaniem osoby, w której sprawca jest nieszczęśliwie zakochany)</w:t>
            </w:r>
            <w:r w:rsidR="002A46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A467F">
              <w:rPr>
                <w:rFonts w:ascii="Times New Roman" w:hAnsi="Times New Roman" w:cs="Times New Roman"/>
                <w:sz w:val="24"/>
                <w:szCs w:val="24"/>
              </w:rPr>
              <w:t xml:space="preserve">Może odbywać się przez </w:t>
            </w:r>
            <w:r w:rsidR="007D7930" w:rsidRPr="002A467F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5E6E38" w14:textId="61613EDB" w:rsidR="007A2D0A" w:rsidRPr="00BD7212" w:rsidRDefault="007A2D0A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Należy uświadomić uczniom, by w przypadku, gdy są nękan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, najpierw jasno </w:t>
            </w:r>
            <w:r w:rsidR="007D7930" w:rsidRPr="00BD721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7D7930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znać, że nie życzą sobie kontaktu (w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szczególności w przypadku, gdy widzą, że dany czyn wynika z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pozytywnych przesłanek, ale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oni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 nie chcą mieć kontaktu z drugą osobą)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89BCDC" w14:textId="0DFE2602" w:rsidR="009E2BC0" w:rsidRPr="00BD7212" w:rsidRDefault="009E2BC0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Jeżeli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w dalszym ciągu będą nękani powinni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rozważyć kroki prawne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8CD82" w14:textId="00DC8106" w:rsidR="009E2BC0" w:rsidRPr="00BD7212" w:rsidRDefault="009E2BC0" w:rsidP="00BD7212">
            <w:pPr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Ćwiczenie: Można przeprowadzić w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ali </w:t>
            </w:r>
            <w:r w:rsidR="002A467F"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lekcyjnej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scenki dotyczące tego, jak stanowczo, ale jednocześnie kulturalnie zażądać zaprzestania kontaktu – uczeń nie musi tego uzasadniać, ale może.</w:t>
            </w:r>
          </w:p>
          <w:p w14:paraId="11150A59" w14:textId="3511CEB0" w:rsidR="009E2BC0" w:rsidRPr="00F56AD5" w:rsidRDefault="000E5648" w:rsidP="00BD7212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5BDB4737" w14:textId="45FDF32A" w:rsidR="00BD7212" w:rsidRPr="00BD7212" w:rsidRDefault="00BD7212" w:rsidP="00BD7212">
            <w:pPr>
              <w:pStyle w:val="Akapitzlist"/>
              <w:spacing w:before="120" w:after="120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>Pobicie należy odróżnić od bójki. W przypadku bójki mamy do czynienia z co najmniej 3 osobami, z których wszystkie są współwinne (wszystkie zgadzają się na walkę). Natomiast w</w:t>
            </w:r>
            <w:r w:rsidR="009442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przypadku pobicia mamy co najmniej dwóch napastników i co najmniej jedną ofiarę, która w pobiciu nie chce brać udziału. </w:t>
            </w:r>
          </w:p>
          <w:p w14:paraId="7E6565EC" w14:textId="43EFB379" w:rsidR="00BD7212" w:rsidRDefault="00BD7212" w:rsidP="00BD7212">
            <w:pPr>
              <w:pStyle w:val="Akapitzlist"/>
              <w:spacing w:before="24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Udział w bójce lub pobiciu w niektórych przypadkach grozi karą pozbawienia wolności do lat </w:t>
            </w:r>
            <w:r w:rsidR="00CA5C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t xml:space="preserve">. Skutek w postaci śmierci lub </w:t>
            </w:r>
            <w:r w:rsidRPr="00BD7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ciężkiego uszczerbku na zdrowiu powoduje zaostrzenie odpowiedzialności karnej na podstawie art. 158 Kodeksu karnego.</w:t>
            </w:r>
          </w:p>
          <w:p w14:paraId="4578607F" w14:textId="5FD185CC" w:rsidR="000E5648" w:rsidRPr="00F56AD5" w:rsidRDefault="000E5648" w:rsidP="00BD7212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Gdy skutkiem jest śmierć kara wynosi od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do 1</w:t>
            </w:r>
            <w:r w:rsidR="000D0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pozbawienia wolności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EA4EA" w14:textId="53525341" w:rsidR="000E5648" w:rsidRPr="00F56AD5" w:rsidRDefault="000E5648" w:rsidP="00BD7212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Należy uczulić uczniów, że bójki są niebezpieczne i nawet gdy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uczestnicy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nie będą używać niebezpiecznych narzędzi jest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wysokie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ryzyko 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 xml:space="preserve">powstania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uszczerbku na zdrowi</w:t>
            </w:r>
            <w:r w:rsidR="00BD7212">
              <w:rPr>
                <w:rFonts w:ascii="Times New Roman" w:hAnsi="Times New Roman" w:cs="Times New Roman"/>
                <w:sz w:val="24"/>
                <w:szCs w:val="24"/>
              </w:rPr>
              <w:t>u.</w:t>
            </w:r>
          </w:p>
        </w:tc>
      </w:tr>
      <w:tr w:rsidR="000E5648" w:rsidRPr="00F56AD5" w14:paraId="627B59CE" w14:textId="77777777" w:rsidTr="00F56AD5">
        <w:tc>
          <w:tcPr>
            <w:tcW w:w="2122" w:type="dxa"/>
          </w:tcPr>
          <w:p w14:paraId="3423023D" w14:textId="77777777" w:rsidR="000E5648" w:rsidRPr="00F56AD5" w:rsidRDefault="000E5648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Kazusy</w:t>
            </w:r>
          </w:p>
          <w:p w14:paraId="37EDBBA1" w14:textId="2DA137E7" w:rsidR="000E5648" w:rsidRPr="00F56AD5" w:rsidRDefault="000E5648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(slajdy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4564A5E7" w14:textId="650B5EA5" w:rsidR="000E5648" w:rsidRPr="00F56AD5" w:rsidRDefault="00574A04" w:rsidP="003B3939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72A42" w:rsidRPr="00F56AD5">
              <w:rPr>
                <w:rFonts w:ascii="Times New Roman" w:hAnsi="Times New Roman" w:cs="Times New Roman"/>
                <w:sz w:val="24"/>
                <w:szCs w:val="24"/>
              </w:rPr>
              <w:t>slajd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75584CA1" w14:textId="313E5A35" w:rsidR="00C62FA6" w:rsidRPr="00CE5617" w:rsidRDefault="00AC74B0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Kazus dotyczy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przestępstwa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stalkingu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(art. 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>190a § 1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KK)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Czyn ten charakteryzuje się uporczywym nękaniem innej osoby i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wzbudzaniem u niej uzasadnionego okolicznościami poczucia zagrożenia, poniżenia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udręczenia 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>istotn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 narusz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enia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 jej prywatnoś</w:t>
            </w:r>
            <w:r w:rsidR="00D5055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C62FA6" w:rsidRPr="00CE5617">
              <w:rPr>
                <w:rFonts w:ascii="Times New Roman" w:hAnsi="Times New Roman" w:cs="Times New Roman"/>
                <w:sz w:val="24"/>
                <w:szCs w:val="24"/>
              </w:rPr>
              <w:t xml:space="preserve">. Ściganie tego przestępstwa następuje na wniosek pokrzywdzonego. </w:t>
            </w:r>
          </w:p>
          <w:p w14:paraId="676D22D5" w14:textId="5E932813" w:rsidR="00666C1D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 przestępstwo stalkingu sąd może wymierzyć karę pozbawienia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wolności od 6 miesięcy do lat 8. </w:t>
            </w:r>
          </w:p>
          <w:p w14:paraId="549342C2" w14:textId="3F457A2F" w:rsidR="00C62FA6" w:rsidRPr="00F56AD5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Ze względu na 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wymiar kary stalking jest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występkiem. Zbrodnią są czyny zabronione karą pozbawienia wolności na czas nie krótszy niż 3 lata.</w:t>
            </w:r>
          </w:p>
          <w:p w14:paraId="0D6B60E6" w14:textId="69858D59" w:rsidR="00A2516C" w:rsidRPr="00F56AD5" w:rsidRDefault="00A2516C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0F34360A" w14:textId="2A52D269" w:rsidR="00C62FA6" w:rsidRPr="00F56AD5" w:rsidRDefault="00CE5617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</w:t>
            </w:r>
            <w:r w:rsidR="00A2516C" w:rsidRPr="00F56AD5">
              <w:rPr>
                <w:rFonts w:ascii="Times New Roman" w:hAnsi="Times New Roman" w:cs="Times New Roman"/>
                <w:sz w:val="24"/>
                <w:szCs w:val="24"/>
              </w:rPr>
              <w:t>rozpijania małoletniego</w:t>
            </w:r>
            <w:r w:rsidR="00C62FA6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(208 KK)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F4842E" w14:textId="7F0EE2B2" w:rsidR="00373CFC" w:rsidRPr="00F56AD5" w:rsidRDefault="00C62FA6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Należy wskazać dzieciom, 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że rozpijanie małoletniego to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czynność złożon</w:t>
            </w:r>
            <w:r w:rsidR="00CE561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i zakłada wielość </w:t>
            </w:r>
            <w:proofErr w:type="spellStart"/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sprawcy. Owo rozpijanie jest zatem procesem, który trwa w czasie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. W kazusie ze względu na regularność częstowania chłopca alkoholem, mamy do czynienia z rozpijaniem.</w:t>
            </w:r>
          </w:p>
          <w:p w14:paraId="1DA92DF9" w14:textId="63A0A96C" w:rsidR="00373CFC" w:rsidRPr="00F56AD5" w:rsidRDefault="00373CFC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Rozpijanie małoletniego jest występkiem.</w:t>
            </w:r>
          </w:p>
          <w:p w14:paraId="34585C47" w14:textId="0669C746" w:rsidR="00373CFC" w:rsidRPr="00F56AD5" w:rsidRDefault="00A2516C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Panu Zbyszkowi grozi kara </w:t>
            </w:r>
            <w:r w:rsidR="00373CFC" w:rsidRPr="00F56AD5">
              <w:rPr>
                <w:rFonts w:ascii="Times New Roman" w:hAnsi="Times New Roman" w:cs="Times New Roman"/>
                <w:sz w:val="24"/>
                <w:szCs w:val="24"/>
              </w:rPr>
              <w:t>grzywny, ograniczenia wolności albo pozbawienia wolności do lat 2.</w:t>
            </w:r>
          </w:p>
          <w:p w14:paraId="2CB306C1" w14:textId="02BEB715" w:rsidR="00373CFC" w:rsidRPr="00F56AD5" w:rsidRDefault="00A2516C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[slajd 2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320B8525" w14:textId="437B6C78" w:rsidR="00EA276E" w:rsidRDefault="00EA276E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pobicia, w następstwie którego ofiara poniosła ciężki uszczerbek na zdrowiu (art. 158 § 2 KK). </w:t>
            </w:r>
          </w:p>
          <w:p w14:paraId="70FD0A63" w14:textId="2AE8C7CB" w:rsidR="00666C1D" w:rsidRDefault="00666C1D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Pobicie jest występkiem.</w:t>
            </w:r>
          </w:p>
          <w:p w14:paraId="74E10C44" w14:textId="551E651F" w:rsidR="00CD1B22" w:rsidRPr="00EA276E" w:rsidRDefault="00CD1B22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76E">
              <w:rPr>
                <w:rFonts w:ascii="Times New Roman" w:hAnsi="Times New Roman" w:cs="Times New Roman"/>
                <w:sz w:val="24"/>
                <w:szCs w:val="24"/>
              </w:rPr>
              <w:t>Jarkowi</w:t>
            </w:r>
            <w:r w:rsidR="00A2516C" w:rsidRPr="00EA2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130" w:rsidRPr="00EA276E">
              <w:rPr>
                <w:rFonts w:ascii="Times New Roman" w:hAnsi="Times New Roman" w:cs="Times New Roman"/>
                <w:sz w:val="24"/>
                <w:szCs w:val="24"/>
              </w:rPr>
              <w:t>grozi odpowiedzialność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130" w:rsidRPr="00EA276E">
              <w:rPr>
                <w:rFonts w:ascii="Times New Roman" w:hAnsi="Times New Roman" w:cs="Times New Roman"/>
                <w:sz w:val="24"/>
                <w:szCs w:val="24"/>
              </w:rPr>
              <w:t>za pobicie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 xml:space="preserve"> w wymiarze kary </w:t>
            </w:r>
            <w:r w:rsidR="00EA276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pozbawienia wolności od </w:t>
            </w:r>
            <w:r w:rsidR="00F45F8C">
              <w:rPr>
                <w:rFonts w:ascii="Times New Roman" w:hAnsi="Times New Roman" w:cs="Times New Roman"/>
                <w:sz w:val="24"/>
                <w:szCs w:val="24"/>
              </w:rPr>
              <w:t xml:space="preserve">1 roku </w:t>
            </w:r>
            <w:r w:rsidR="00EA276E" w:rsidRPr="00F56AD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45F8C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  <w:r w:rsidR="00EA276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F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276E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2F642" w14:textId="3C60CB3F" w:rsidR="00CD1B22" w:rsidRPr="00F56AD5" w:rsidRDefault="00CD1B22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Bartek </w:t>
            </w:r>
            <w:r w:rsidR="00666C1D">
              <w:rPr>
                <w:rFonts w:ascii="Times New Roman" w:hAnsi="Times New Roman" w:cs="Times New Roman"/>
                <w:sz w:val="24"/>
                <w:szCs w:val="24"/>
              </w:rPr>
              <w:t xml:space="preserve">ze względu na swój wiek 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będzie objęty postępowaniem w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ramach ustawy o postępowaniu w sprawach nieletnich – może pójść do zakładu poprawczego</w:t>
            </w:r>
            <w:r w:rsidR="00EA2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4AE98" w14:textId="27AD0645" w:rsidR="00474567" w:rsidRPr="00F56AD5" w:rsidRDefault="00474567" w:rsidP="003B3939">
            <w:pPr>
              <w:pStyle w:val="Akapitzlist"/>
              <w:spacing w:before="120" w:after="120"/>
              <w:ind w:left="34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[slajd </w:t>
            </w:r>
            <w:r w:rsidR="006A0F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14:paraId="41CD8BBF" w14:textId="0576E38D" w:rsidR="003B3939" w:rsidRDefault="00211323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Kazus dotyczy 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posiadania narkotyków i handlu nimi (art. 59 i 62 ustawy o przeciwdziałaniu narkomanii). Są to występki.</w:t>
            </w:r>
          </w:p>
          <w:p w14:paraId="253BE23C" w14:textId="1127F842" w:rsidR="00474567" w:rsidRPr="003B3939" w:rsidRDefault="003B3939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Waldek nie poniesie odpowiedzialności karnej, ponieważ nie ukończył 17. </w:t>
            </w:r>
            <w:r w:rsidR="0003587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oku życia. Natomiast r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odzicom Waldka grozi odpowiedzialność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art. 105 KW za niedopilnowanie dziecka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3CF7A" w14:textId="1ED798A7" w:rsidR="00D72A42" w:rsidRPr="003B3939" w:rsidRDefault="00D63F8B" w:rsidP="003B3939">
            <w:pPr>
              <w:pStyle w:val="Akapitzlist"/>
              <w:spacing w:before="120" w:after="120"/>
              <w:ind w:left="176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Za posiadanie narkotyków</w:t>
            </w:r>
            <w:r w:rsidR="002E7DFB"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Mikołajowi i Małgosi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 xml:space="preserve"> grozi kara grzywny, ograniczenia wolności albo pozbawienia wolności do roku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67F1" w:rsidRPr="00F56AD5" w14:paraId="641D8806" w14:textId="77777777" w:rsidTr="00F56AD5">
        <w:tc>
          <w:tcPr>
            <w:tcW w:w="2122" w:type="dxa"/>
          </w:tcPr>
          <w:p w14:paraId="201806A4" w14:textId="77777777" w:rsidR="001567F1" w:rsidRPr="00F56AD5" w:rsidRDefault="001567F1" w:rsidP="00383DC9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Edukacja prawna</w:t>
            </w:r>
          </w:p>
          <w:p w14:paraId="79EF83FF" w14:textId="6D6585B5" w:rsidR="001567F1" w:rsidRPr="00F56AD5" w:rsidRDefault="001567F1" w:rsidP="00383DC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(slajd 3</w:t>
            </w:r>
            <w:r w:rsidR="00B625B4" w:rsidRPr="00F56A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6A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0" w:type="dxa"/>
          </w:tcPr>
          <w:p w14:paraId="509856E8" w14:textId="61EA4300" w:rsidR="0003587D" w:rsidRDefault="0003587D" w:rsidP="003B39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Dziękujemy za skorzystanie z naszych materiałów!</w:t>
            </w:r>
          </w:p>
          <w:p w14:paraId="35CD48E2" w14:textId="456BB8AB" w:rsidR="001567F1" w:rsidRPr="003B3939" w:rsidRDefault="001567F1" w:rsidP="003B393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Zapraszamy do śledzenia pozostałych inicjatyw Wydziału do spraw Edukacji Prawnej Ministerstwa Sprawiedliwości</w:t>
            </w:r>
            <w:r w:rsidR="003B39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37F08" w14:textId="77777777" w:rsidR="001567F1" w:rsidRPr="003B3939" w:rsidRDefault="001567F1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Nasza strona internetowa:</w:t>
            </w:r>
          </w:p>
          <w:p w14:paraId="02FB933E" w14:textId="2BE496EE" w:rsidR="001567F1" w:rsidRPr="003B3939" w:rsidRDefault="00000000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3939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https://www.gov.pl/web/sprawiedliwosc/edukacja-prawna</w:t>
              </w:r>
            </w:hyperlink>
          </w:p>
          <w:p w14:paraId="1F9E17C6" w14:textId="77777777" w:rsidR="00A54741" w:rsidRPr="003B3939" w:rsidRDefault="00A54741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B3939">
              <w:rPr>
                <w:rFonts w:ascii="Times New Roman" w:hAnsi="Times New Roman" w:cs="Times New Roman"/>
                <w:sz w:val="24"/>
                <w:szCs w:val="24"/>
              </w:rPr>
              <w:t>Nasza strona na Facebooku:</w:t>
            </w:r>
          </w:p>
          <w:p w14:paraId="74A7CAD7" w14:textId="07D5C935" w:rsidR="00A54741" w:rsidRPr="003B3939" w:rsidRDefault="00000000" w:rsidP="000358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3939" w:rsidRPr="00945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https://www.facebook.com/sprawiedliwoscedukacjaprawna</w:t>
              </w:r>
            </w:hyperlink>
          </w:p>
        </w:tc>
      </w:tr>
    </w:tbl>
    <w:p w14:paraId="0E5B0F87" w14:textId="77777777" w:rsidR="006B0210" w:rsidRPr="006B0210" w:rsidRDefault="006B0210" w:rsidP="001C1C67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6B0210" w:rsidRPr="006B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4D212" w14:textId="77777777" w:rsidR="00885208" w:rsidRDefault="00885208" w:rsidP="00FF25A0">
      <w:pPr>
        <w:spacing w:after="0" w:line="240" w:lineRule="auto"/>
      </w:pPr>
      <w:r>
        <w:separator/>
      </w:r>
    </w:p>
  </w:endnote>
  <w:endnote w:type="continuationSeparator" w:id="0">
    <w:p w14:paraId="7BD07A38" w14:textId="77777777" w:rsidR="00885208" w:rsidRDefault="00885208" w:rsidP="00FF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Calibri"/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2170" w14:textId="77777777" w:rsidR="00885208" w:rsidRDefault="00885208" w:rsidP="00FF25A0">
      <w:pPr>
        <w:spacing w:after="0" w:line="240" w:lineRule="auto"/>
      </w:pPr>
      <w:r>
        <w:separator/>
      </w:r>
    </w:p>
  </w:footnote>
  <w:footnote w:type="continuationSeparator" w:id="0">
    <w:p w14:paraId="05B364FC" w14:textId="77777777" w:rsidR="00885208" w:rsidRDefault="00885208" w:rsidP="00FF2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6AF"/>
    <w:multiLevelType w:val="hybridMultilevel"/>
    <w:tmpl w:val="CFE64B3E"/>
    <w:lvl w:ilvl="0" w:tplc="D8EE9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DE7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9AC2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EA5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22C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8E1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063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AA0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AD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25087"/>
    <w:multiLevelType w:val="hybridMultilevel"/>
    <w:tmpl w:val="B6BE3FCE"/>
    <w:lvl w:ilvl="0" w:tplc="046021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4ACE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7E71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85F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A3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A7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90E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6419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78A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F1483D"/>
    <w:multiLevelType w:val="hybridMultilevel"/>
    <w:tmpl w:val="3BB29E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F32EBC"/>
    <w:multiLevelType w:val="hybridMultilevel"/>
    <w:tmpl w:val="5C64BFBC"/>
    <w:lvl w:ilvl="0" w:tplc="F30A51E6">
      <w:numFmt w:val="bullet"/>
      <w:lvlText w:val=""/>
      <w:lvlJc w:val="left"/>
      <w:pPr>
        <w:ind w:left="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4" w15:restartNumberingAfterBreak="0">
    <w:nsid w:val="1AF97097"/>
    <w:multiLevelType w:val="hybridMultilevel"/>
    <w:tmpl w:val="56B00F3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0A6779"/>
    <w:multiLevelType w:val="hybridMultilevel"/>
    <w:tmpl w:val="C0401068"/>
    <w:lvl w:ilvl="0" w:tplc="046021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4A07F4"/>
    <w:multiLevelType w:val="hybridMultilevel"/>
    <w:tmpl w:val="8A1248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5212B"/>
    <w:multiLevelType w:val="hybridMultilevel"/>
    <w:tmpl w:val="4BB86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19AD"/>
    <w:multiLevelType w:val="hybridMultilevel"/>
    <w:tmpl w:val="73ACEE08"/>
    <w:lvl w:ilvl="0" w:tplc="04602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E27D6A"/>
    <w:multiLevelType w:val="hybridMultilevel"/>
    <w:tmpl w:val="4D88C66E"/>
    <w:lvl w:ilvl="0" w:tplc="046021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0357960">
    <w:abstractNumId w:val="3"/>
  </w:num>
  <w:num w:numId="2" w16cid:durableId="675763911">
    <w:abstractNumId w:val="8"/>
  </w:num>
  <w:num w:numId="3" w16cid:durableId="103500576">
    <w:abstractNumId w:val="6"/>
  </w:num>
  <w:num w:numId="4" w16cid:durableId="1287854054">
    <w:abstractNumId w:val="4"/>
  </w:num>
  <w:num w:numId="5" w16cid:durableId="1025444672">
    <w:abstractNumId w:val="2"/>
  </w:num>
  <w:num w:numId="6" w16cid:durableId="294876009">
    <w:abstractNumId w:val="5"/>
  </w:num>
  <w:num w:numId="7" w16cid:durableId="10421324">
    <w:abstractNumId w:val="9"/>
  </w:num>
  <w:num w:numId="8" w16cid:durableId="830410185">
    <w:abstractNumId w:val="0"/>
  </w:num>
  <w:num w:numId="9" w16cid:durableId="1888561789">
    <w:abstractNumId w:val="1"/>
  </w:num>
  <w:num w:numId="10" w16cid:durableId="470098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E"/>
    <w:rsid w:val="000003C5"/>
    <w:rsid w:val="00022D2D"/>
    <w:rsid w:val="0003587D"/>
    <w:rsid w:val="00076975"/>
    <w:rsid w:val="000861D7"/>
    <w:rsid w:val="000B0806"/>
    <w:rsid w:val="000C1BF2"/>
    <w:rsid w:val="000D0C6F"/>
    <w:rsid w:val="000E1696"/>
    <w:rsid w:val="000E5648"/>
    <w:rsid w:val="000F1591"/>
    <w:rsid w:val="0010237D"/>
    <w:rsid w:val="00114A76"/>
    <w:rsid w:val="00116EFE"/>
    <w:rsid w:val="00120C07"/>
    <w:rsid w:val="00121DEE"/>
    <w:rsid w:val="00134BDE"/>
    <w:rsid w:val="00136895"/>
    <w:rsid w:val="001567F1"/>
    <w:rsid w:val="00160EF9"/>
    <w:rsid w:val="0018678B"/>
    <w:rsid w:val="001A0BC6"/>
    <w:rsid w:val="001B088E"/>
    <w:rsid w:val="001C1C67"/>
    <w:rsid w:val="001E5A35"/>
    <w:rsid w:val="001F2575"/>
    <w:rsid w:val="001F6E6F"/>
    <w:rsid w:val="00211323"/>
    <w:rsid w:val="00211B9D"/>
    <w:rsid w:val="0021446A"/>
    <w:rsid w:val="0023037A"/>
    <w:rsid w:val="00233BEF"/>
    <w:rsid w:val="00236510"/>
    <w:rsid w:val="00255429"/>
    <w:rsid w:val="00261AC2"/>
    <w:rsid w:val="00284469"/>
    <w:rsid w:val="002937D1"/>
    <w:rsid w:val="00295EAE"/>
    <w:rsid w:val="002A467F"/>
    <w:rsid w:val="002E7DFB"/>
    <w:rsid w:val="002F15D8"/>
    <w:rsid w:val="00303226"/>
    <w:rsid w:val="00307CD7"/>
    <w:rsid w:val="00317E8C"/>
    <w:rsid w:val="003314AA"/>
    <w:rsid w:val="0033621C"/>
    <w:rsid w:val="00337247"/>
    <w:rsid w:val="0035152B"/>
    <w:rsid w:val="00373CFC"/>
    <w:rsid w:val="00377912"/>
    <w:rsid w:val="00380470"/>
    <w:rsid w:val="00383DC9"/>
    <w:rsid w:val="003B2A9B"/>
    <w:rsid w:val="003B3939"/>
    <w:rsid w:val="004355E6"/>
    <w:rsid w:val="00452777"/>
    <w:rsid w:val="00474567"/>
    <w:rsid w:val="00480FFC"/>
    <w:rsid w:val="004932A2"/>
    <w:rsid w:val="004A1130"/>
    <w:rsid w:val="004A153C"/>
    <w:rsid w:val="004C20FC"/>
    <w:rsid w:val="005079B2"/>
    <w:rsid w:val="005257D7"/>
    <w:rsid w:val="005273FF"/>
    <w:rsid w:val="005323B4"/>
    <w:rsid w:val="00535C0D"/>
    <w:rsid w:val="005610E8"/>
    <w:rsid w:val="00567B63"/>
    <w:rsid w:val="00574A04"/>
    <w:rsid w:val="00585734"/>
    <w:rsid w:val="00591198"/>
    <w:rsid w:val="005A3878"/>
    <w:rsid w:val="005A7E9E"/>
    <w:rsid w:val="005B4734"/>
    <w:rsid w:val="00644C7D"/>
    <w:rsid w:val="006452C5"/>
    <w:rsid w:val="0064586F"/>
    <w:rsid w:val="006549BB"/>
    <w:rsid w:val="00656D66"/>
    <w:rsid w:val="006636E6"/>
    <w:rsid w:val="00666C1D"/>
    <w:rsid w:val="006712C6"/>
    <w:rsid w:val="00672E7E"/>
    <w:rsid w:val="0069081C"/>
    <w:rsid w:val="00693604"/>
    <w:rsid w:val="006A0FAA"/>
    <w:rsid w:val="006B0210"/>
    <w:rsid w:val="006C4A44"/>
    <w:rsid w:val="006E0649"/>
    <w:rsid w:val="00703859"/>
    <w:rsid w:val="0070400B"/>
    <w:rsid w:val="007406EF"/>
    <w:rsid w:val="007513AD"/>
    <w:rsid w:val="00751471"/>
    <w:rsid w:val="007537C1"/>
    <w:rsid w:val="00757E46"/>
    <w:rsid w:val="0076024D"/>
    <w:rsid w:val="007737D2"/>
    <w:rsid w:val="00780177"/>
    <w:rsid w:val="007A2D0A"/>
    <w:rsid w:val="007D7930"/>
    <w:rsid w:val="007F2E6A"/>
    <w:rsid w:val="00871BDE"/>
    <w:rsid w:val="00874CB7"/>
    <w:rsid w:val="00885208"/>
    <w:rsid w:val="008A06F0"/>
    <w:rsid w:val="008E6C93"/>
    <w:rsid w:val="008F6C34"/>
    <w:rsid w:val="008F793A"/>
    <w:rsid w:val="00906EED"/>
    <w:rsid w:val="00907033"/>
    <w:rsid w:val="00930F98"/>
    <w:rsid w:val="00944285"/>
    <w:rsid w:val="00944F14"/>
    <w:rsid w:val="00954AD8"/>
    <w:rsid w:val="009E2475"/>
    <w:rsid w:val="009E2BC0"/>
    <w:rsid w:val="009E4942"/>
    <w:rsid w:val="00A20D95"/>
    <w:rsid w:val="00A2516C"/>
    <w:rsid w:val="00A350A3"/>
    <w:rsid w:val="00A45723"/>
    <w:rsid w:val="00A54741"/>
    <w:rsid w:val="00A67E17"/>
    <w:rsid w:val="00AC74B0"/>
    <w:rsid w:val="00AE2DAB"/>
    <w:rsid w:val="00AF10A1"/>
    <w:rsid w:val="00B07720"/>
    <w:rsid w:val="00B36B8A"/>
    <w:rsid w:val="00B43EB3"/>
    <w:rsid w:val="00B625B4"/>
    <w:rsid w:val="00B714FC"/>
    <w:rsid w:val="00B86D30"/>
    <w:rsid w:val="00BA4B34"/>
    <w:rsid w:val="00BD6A19"/>
    <w:rsid w:val="00BD7212"/>
    <w:rsid w:val="00BF1A35"/>
    <w:rsid w:val="00C26FB9"/>
    <w:rsid w:val="00C43DBB"/>
    <w:rsid w:val="00C56B55"/>
    <w:rsid w:val="00C57C44"/>
    <w:rsid w:val="00C62FA6"/>
    <w:rsid w:val="00C734DA"/>
    <w:rsid w:val="00C76504"/>
    <w:rsid w:val="00CA5CBF"/>
    <w:rsid w:val="00CC25F6"/>
    <w:rsid w:val="00CD1B22"/>
    <w:rsid w:val="00CE5617"/>
    <w:rsid w:val="00CE5F9C"/>
    <w:rsid w:val="00D50551"/>
    <w:rsid w:val="00D549FE"/>
    <w:rsid w:val="00D63F8B"/>
    <w:rsid w:val="00D66290"/>
    <w:rsid w:val="00D7131B"/>
    <w:rsid w:val="00D72A42"/>
    <w:rsid w:val="00D92EC7"/>
    <w:rsid w:val="00DA7793"/>
    <w:rsid w:val="00DF5BCB"/>
    <w:rsid w:val="00DF7E38"/>
    <w:rsid w:val="00E34B1B"/>
    <w:rsid w:val="00E52F98"/>
    <w:rsid w:val="00E8161A"/>
    <w:rsid w:val="00EA276E"/>
    <w:rsid w:val="00EA557D"/>
    <w:rsid w:val="00EF3C38"/>
    <w:rsid w:val="00F45F8C"/>
    <w:rsid w:val="00F536CA"/>
    <w:rsid w:val="00F56AD5"/>
    <w:rsid w:val="00F61D71"/>
    <w:rsid w:val="00F633E5"/>
    <w:rsid w:val="00F8738E"/>
    <w:rsid w:val="00FA2ED8"/>
    <w:rsid w:val="00FC2011"/>
    <w:rsid w:val="00FF25A0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6081"/>
  <w15:chartTrackingRefBased/>
  <w15:docId w15:val="{FAB24B75-9F11-4C62-A09A-F64AB799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5E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47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741"/>
    <w:rPr>
      <w:color w:val="605E5C"/>
      <w:shd w:val="clear" w:color="auto" w:fill="E1DFDD"/>
    </w:rPr>
  </w:style>
  <w:style w:type="paragraph" w:customStyle="1" w:styleId="Normalny1">
    <w:name w:val="Normalny1"/>
    <w:uiPriority w:val="99"/>
    <w:rsid w:val="00757E46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86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5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1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19710120114/U/D19710114Lj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prawiedliwoscedukacjapraw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sprawiedliwosc/edukacja-pra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2694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Dylewski Daniel  (DSF)</dc:creator>
  <cp:keywords/>
  <dc:description/>
  <cp:lastModifiedBy>Romańczuk Angelika  (DSF)</cp:lastModifiedBy>
  <cp:revision>2</cp:revision>
  <dcterms:created xsi:type="dcterms:W3CDTF">2023-03-01T14:32:00Z</dcterms:created>
  <dcterms:modified xsi:type="dcterms:W3CDTF">2023-03-01T14:32:00Z</dcterms:modified>
</cp:coreProperties>
</file>