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6D74CB">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06A856D5"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t>
      </w:r>
      <w:r w:rsidR="00610B62">
        <w:rPr>
          <w:rFonts w:ascii="Times New Roman" w:hAnsi="Times New Roman" w:cs="Times New Roman"/>
          <w:b/>
          <w:bCs/>
          <w:sz w:val="28"/>
          <w:szCs w:val="28"/>
          <w:u w:val="single"/>
        </w:rPr>
        <w:t xml:space="preserve">dla </w:t>
      </w:r>
      <w:r w:rsidR="00610B62" w:rsidRPr="00610B62">
        <w:rPr>
          <w:rFonts w:ascii="Times New Roman" w:hAnsi="Times New Roman" w:cs="Times New Roman"/>
          <w:b/>
          <w:bCs/>
          <w:sz w:val="28"/>
          <w:szCs w:val="28"/>
          <w:u w:val="single"/>
        </w:rPr>
        <w:t>- przedstawiciel</w:t>
      </w:r>
      <w:r w:rsidR="00610B62">
        <w:rPr>
          <w:rFonts w:ascii="Times New Roman" w:hAnsi="Times New Roman" w:cs="Times New Roman"/>
          <w:b/>
          <w:bCs/>
          <w:sz w:val="28"/>
          <w:szCs w:val="28"/>
          <w:u w:val="single"/>
        </w:rPr>
        <w:t>a</w:t>
      </w:r>
      <w:r w:rsidR="00610B62" w:rsidRPr="00610B62">
        <w:rPr>
          <w:rFonts w:ascii="Times New Roman" w:hAnsi="Times New Roman" w:cs="Times New Roman"/>
          <w:b/>
          <w:bCs/>
          <w:sz w:val="28"/>
          <w:szCs w:val="28"/>
          <w:u w:val="single"/>
        </w:rPr>
        <w:t xml:space="preserve"> kadry orzeczniczej sądów</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7C088DBD"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10B62">
        <w:rPr>
          <w:rFonts w:ascii="Times New Roman" w:hAnsi="Times New Roman" w:cs="Times New Roman"/>
          <w:sz w:val="24"/>
          <w:szCs w:val="24"/>
        </w:rPr>
        <w:t>zadań dla przedstawiciela kadry orzeczniczej sądów</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29F3043D"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6AF659DF" w14:textId="7F5D3DC0" w:rsidR="00610B62" w:rsidRPr="009E4895" w:rsidRDefault="00610B62"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 ds. konstrukcyjno-budowlanych,</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6D74CB">
      <w:pPr>
        <w:pStyle w:val="Akapitzlist"/>
        <w:numPr>
          <w:ilvl w:val="0"/>
          <w:numId w:val="21"/>
        </w:numPr>
        <w:spacing w:before="120" w:after="120" w:line="360" w:lineRule="auto"/>
        <w:ind w:left="426"/>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0333583E" w:rsidR="003A3D5C" w:rsidRPr="00260EE3" w:rsidRDefault="005B6263" w:rsidP="006D74CB">
      <w:pPr>
        <w:pStyle w:val="Akapitzlist"/>
        <w:numPr>
          <w:ilvl w:val="0"/>
          <w:numId w:val="21"/>
        </w:numPr>
        <w:spacing w:before="120" w:after="120" w:line="360" w:lineRule="auto"/>
        <w:ind w:left="0" w:firstLine="0"/>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 xml:space="preserve">i współfinansowanego </w:t>
      </w:r>
      <w:r w:rsidR="006D74CB">
        <w:rPr>
          <w:rFonts w:ascii="Times New Roman" w:hAnsi="Times New Roman" w:cs="Times New Roman"/>
          <w:sz w:val="24"/>
          <w:szCs w:val="24"/>
        </w:rPr>
        <w:br/>
      </w:r>
      <w:r w:rsidR="00083152" w:rsidRPr="00260EE3">
        <w:rPr>
          <w:rFonts w:ascii="Times New Roman" w:hAnsi="Times New Roman" w:cs="Times New Roman"/>
          <w:sz w:val="24"/>
          <w:szCs w:val="24"/>
        </w:rPr>
        <w:t>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63CCF2A0"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dostępności dokona się równolegle </w:t>
      </w:r>
      <w:r w:rsidR="006D74CB">
        <w:rPr>
          <w:rFonts w:ascii="Times New Roman" w:hAnsi="Times New Roman" w:cs="Times New Roman"/>
          <w:sz w:val="24"/>
          <w:szCs w:val="24"/>
        </w:rPr>
        <w:br/>
      </w:r>
      <w:r w:rsidR="003A3D5C" w:rsidRPr="00260EE3">
        <w:rPr>
          <w:rFonts w:ascii="Times New Roman" w:hAnsi="Times New Roman" w:cs="Times New Roman"/>
          <w:sz w:val="24"/>
          <w:szCs w:val="24"/>
        </w:rPr>
        <w:t>na dwóch płaszczyznach</w:t>
      </w:r>
      <w:r w:rsidR="00DC1968" w:rsidRPr="00260EE3">
        <w:rPr>
          <w:rFonts w:ascii="Times New Roman" w:hAnsi="Times New Roman" w:cs="Times New Roman"/>
          <w:sz w:val="24"/>
          <w:szCs w:val="24"/>
        </w:rPr>
        <w:t>:</w:t>
      </w:r>
    </w:p>
    <w:p w14:paraId="0474145A" w14:textId="1965C384"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4884D57E"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6D74CB">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1A6668C6"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w:t>
      </w:r>
      <w:r w:rsidR="001A737F" w:rsidRPr="00260EE3">
        <w:rPr>
          <w:rFonts w:ascii="Times New Roman" w:hAnsi="Times New Roman" w:cs="Times New Roman"/>
          <w:sz w:val="24"/>
          <w:szCs w:val="24"/>
        </w:rPr>
        <w:lastRenderedPageBreak/>
        <w:t xml:space="preserve">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koordynatorów do spraw dostępności (ok. 300 osób), pracowników administracyjnych </w:t>
      </w:r>
      <w:r w:rsidR="006D74CB">
        <w:rPr>
          <w:rFonts w:ascii="Times New Roman" w:hAnsi="Times New Roman" w:cs="Times New Roman"/>
          <w:sz w:val="24"/>
          <w:szCs w:val="24"/>
        </w:rPr>
        <w:br/>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6D74CB">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65CE4586"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6D74CB">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6A8B3224"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6D74CB">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6D74CB">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6D74CB">
        <w:rPr>
          <w:rFonts w:ascii="Times New Roman" w:hAnsi="Times New Roman" w:cs="Times New Roman"/>
          <w:sz w:val="24"/>
          <w:szCs w:val="24"/>
        </w:rPr>
        <w:br/>
      </w:r>
      <w:r w:rsidR="008C1907" w:rsidRPr="00260EE3">
        <w:rPr>
          <w:rFonts w:ascii="Times New Roman" w:hAnsi="Times New Roman" w:cs="Times New Roman"/>
          <w:sz w:val="24"/>
          <w:szCs w:val="24"/>
        </w:rPr>
        <w:lastRenderedPageBreak/>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790F84F0"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636BE0AC" w14:textId="77777777" w:rsidR="006D74CB" w:rsidRPr="00260EE3" w:rsidRDefault="006D74CB"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09B6C606"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w:t>
      </w:r>
      <w:r w:rsidR="00610B62">
        <w:rPr>
          <w:rFonts w:ascii="Times New Roman" w:hAnsi="Times New Roman" w:cs="Times New Roman"/>
          <w:sz w:val="24"/>
          <w:szCs w:val="24"/>
        </w:rPr>
        <w:t>zadań dla przedstawiciela kadry orzeczniczej sądów</w:t>
      </w:r>
      <w:r w:rsidR="00610B62" w:rsidDel="00610B62">
        <w:rPr>
          <w:rFonts w:ascii="Times New Roman" w:hAnsi="Times New Roman" w:cs="Times New Roman"/>
          <w:sz w:val="24"/>
          <w:szCs w:val="24"/>
        </w:rPr>
        <w:t xml:space="preserve"> </w:t>
      </w:r>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6794E26C"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merytorycznego (</w:t>
      </w:r>
      <w:r w:rsidR="00610B62">
        <w:rPr>
          <w:rFonts w:ascii="Times New Roman" w:hAnsi="Times New Roman" w:cs="Times New Roman"/>
          <w:sz w:val="24"/>
          <w:szCs w:val="24"/>
        </w:rPr>
        <w:t>w zakresie zadań dla przedstawiciela kadry orzeczniczej sądów</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394AC410"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w:t>
      </w:r>
      <w:r w:rsidR="00610B62">
        <w:rPr>
          <w:rFonts w:ascii="Times New Roman" w:hAnsi="Times New Roman" w:cs="Times New Roman"/>
          <w:sz w:val="24"/>
          <w:szCs w:val="24"/>
        </w:rPr>
        <w:t>w zakresie zadań dla przedstawiciela kadry orzeczniczej sądów</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9F37B3" w:rsidRPr="00DB3762">
        <w:rPr>
          <w:rFonts w:ascii="Times New Roman" w:hAnsi="Times New Roman" w:cs="Times New Roman"/>
          <w:sz w:val="24"/>
          <w:szCs w:val="24"/>
        </w:rPr>
        <w:br/>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 xml:space="preserve">zawierających założenia </w:t>
      </w:r>
      <w:r w:rsidR="009F37B3" w:rsidRPr="00DB3762">
        <w:rPr>
          <w:rFonts w:ascii="Times New Roman" w:hAnsi="Times New Roman" w:cs="Times New Roman"/>
          <w:sz w:val="24"/>
          <w:szCs w:val="24"/>
        </w:rPr>
        <w:br/>
      </w:r>
      <w:r w:rsidR="0089300F" w:rsidRPr="00DB3762">
        <w:rPr>
          <w:rFonts w:ascii="Times New Roman" w:hAnsi="Times New Roman" w:cs="Times New Roman"/>
          <w:sz w:val="24"/>
          <w:szCs w:val="24"/>
        </w:rPr>
        <w:t>i wytyczne szkoleniowe dla wszystkich grup docelowych z uwzględnieniem ich specyficznej roli</w:t>
      </w:r>
      <w:r w:rsidR="00DD06C0">
        <w:rPr>
          <w:rFonts w:ascii="Times New Roman" w:hAnsi="Times New Roman" w:cs="Times New Roman"/>
          <w:sz w:val="24"/>
          <w:szCs w:val="24"/>
        </w:rPr>
        <w:t>,</w:t>
      </w:r>
    </w:p>
    <w:p w14:paraId="2E889CB5" w14:textId="72FA278E"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3"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3"/>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t>
      </w:r>
      <w:r w:rsidR="006D74CB">
        <w:rPr>
          <w:rFonts w:ascii="Times New Roman" w:hAnsi="Times New Roman" w:cs="Times New Roman"/>
          <w:sz w:val="24"/>
          <w:szCs w:val="24"/>
        </w:rPr>
        <w:br/>
      </w:r>
      <w:r w:rsidRPr="00DB3762">
        <w:rPr>
          <w:rFonts w:ascii="Times New Roman" w:hAnsi="Times New Roman" w:cs="Times New Roman"/>
          <w:sz w:val="24"/>
          <w:szCs w:val="24"/>
        </w:rPr>
        <w:t>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55 sądach</w:t>
      </w:r>
      <w:r w:rsidR="006D74CB">
        <w:rPr>
          <w:rFonts w:ascii="Times New Roman" w:hAnsi="Times New Roman" w:cs="Times New Roman"/>
          <w:sz w:val="24"/>
          <w:szCs w:val="24"/>
        </w:rPr>
        <w:t>,</w:t>
      </w:r>
      <w:r w:rsidR="00D26293" w:rsidRPr="00DB3762">
        <w:rPr>
          <w:rFonts w:ascii="Times New Roman" w:hAnsi="Times New Roman" w:cs="Times New Roman"/>
          <w:sz w:val="24"/>
          <w:szCs w:val="24"/>
        </w:rPr>
        <w:t xml:space="preserve"> </w:t>
      </w:r>
    </w:p>
    <w:p w14:paraId="2D44A9F7" w14:textId="19FAF0F7"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93"/>
      <w:r w:rsidRPr="009E4895">
        <w:rPr>
          <w:rFonts w:ascii="Times New Roman" w:hAnsi="Times New Roman" w:cs="Times New Roman"/>
          <w:sz w:val="24"/>
          <w:szCs w:val="24"/>
        </w:rPr>
        <w:lastRenderedPageBreak/>
        <w:t xml:space="preserve">wkładu merytorycznego </w:t>
      </w:r>
      <w:r w:rsidR="00610B62">
        <w:rPr>
          <w:rFonts w:ascii="Times New Roman" w:hAnsi="Times New Roman" w:cs="Times New Roman"/>
          <w:sz w:val="24"/>
          <w:szCs w:val="24"/>
        </w:rPr>
        <w:t>w zakresie zadań dla przedstawiciela kadry orzeczniczej sądów</w:t>
      </w:r>
      <w:r w:rsidR="00610B62" w:rsidRPr="009E4895" w:rsidDel="00610B62">
        <w:rPr>
          <w:rFonts w:ascii="Times New Roman" w:hAnsi="Times New Roman" w:cs="Times New Roman"/>
          <w:sz w:val="24"/>
          <w:szCs w:val="24"/>
        </w:rPr>
        <w:t xml:space="preserve"> </w:t>
      </w:r>
      <w:r w:rsidR="00610B62">
        <w:rPr>
          <w:rFonts w:ascii="Times New Roman" w:hAnsi="Times New Roman" w:cs="Times New Roman"/>
          <w:sz w:val="24"/>
          <w:szCs w:val="24"/>
        </w:rPr>
        <w:t xml:space="preserve"> </w:t>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4"/>
      <w:r w:rsidR="006D74CB">
        <w:rPr>
          <w:rFonts w:ascii="Times New Roman" w:hAnsi="Times New Roman" w:cs="Times New Roman"/>
          <w:sz w:val="24"/>
          <w:szCs w:val="24"/>
        </w:rPr>
        <w:t>,</w:t>
      </w:r>
    </w:p>
    <w:p w14:paraId="1FCFBE2A" w14:textId="17ACD79C"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974765">
        <w:rPr>
          <w:rFonts w:ascii="Times New Roman" w:hAnsi="Times New Roman" w:cs="Times New Roman"/>
          <w:sz w:val="24"/>
          <w:szCs w:val="24"/>
        </w:rPr>
        <w:t>zadań dla przedstawiciela kadry orzeczniczej sądów</w:t>
      </w:r>
      <w:r w:rsidRPr="009E4895">
        <w:rPr>
          <w:rFonts w:ascii="Times New Roman" w:hAnsi="Times New Roman" w:cs="Times New Roman"/>
          <w:sz w:val="24"/>
          <w:szCs w:val="24"/>
        </w:rPr>
        <w:t>)</w:t>
      </w:r>
      <w:r w:rsidR="006D74CB">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5CD84985"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6D74CB">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5"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708968F4"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628C3939"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w:t>
      </w:r>
      <w:r w:rsidR="00582340" w:rsidRPr="0053405E">
        <w:rPr>
          <w:rFonts w:ascii="Times New Roman" w:hAnsi="Times New Roman" w:cs="Times New Roman"/>
          <w:sz w:val="24"/>
          <w:szCs w:val="24"/>
        </w:rPr>
        <w:lastRenderedPageBreak/>
        <w:t xml:space="preserve">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 xml:space="preserve">pierwsze spotkanie monitorujące odbędzie </w:t>
      </w:r>
      <w:r w:rsidR="006D74CB">
        <w:rPr>
          <w:rFonts w:ascii="Times New Roman" w:hAnsi="Times New Roman" w:cs="Times New Roman"/>
          <w:sz w:val="24"/>
          <w:szCs w:val="24"/>
        </w:rPr>
        <w:br/>
      </w:r>
      <w:r w:rsidR="00855232" w:rsidRPr="009E3DFC">
        <w:rPr>
          <w:rFonts w:ascii="Times New Roman" w:hAnsi="Times New Roman" w:cs="Times New Roman"/>
          <w:sz w:val="24"/>
          <w:szCs w:val="24"/>
        </w:rPr>
        <w:t>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3544941D"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dostępności</w:t>
      </w:r>
      <w:r w:rsidR="0064642E" w:rsidRPr="009E3DFC">
        <w:rPr>
          <w:rFonts w:ascii="Times New Roman" w:hAnsi="Times New Roman" w:cs="Times New Roman"/>
          <w:sz w:val="24"/>
          <w:szCs w:val="24"/>
        </w:rPr>
        <w:t xml:space="preserve"> </w:t>
      </w:r>
      <w:r w:rsidR="00974765">
        <w:rPr>
          <w:rFonts w:ascii="Times New Roman" w:hAnsi="Times New Roman" w:cs="Times New Roman"/>
          <w:sz w:val="24"/>
          <w:szCs w:val="24"/>
        </w:rPr>
        <w:t>sądów (w zakresie zadań dla przedstawiciela kadry orzeczniczej sądów)</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6"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6"/>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7"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7"/>
      <w:r w:rsidRPr="009E3DFC">
        <w:rPr>
          <w:rFonts w:ascii="Times New Roman" w:hAnsi="Times New Roman" w:cs="Times New Roman"/>
          <w:sz w:val="24"/>
          <w:szCs w:val="24"/>
        </w:rPr>
        <w:t xml:space="preserve">, </w:t>
      </w:r>
      <w:bookmarkStart w:id="8"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lastRenderedPageBreak/>
        <w:t>z niepełnosprawnościami oraz zasady równości szans kobiet i mężczyzn w ramach funduszy unijnych na lata 2014-2020 PO WER</w:t>
      </w:r>
      <w:bookmarkEnd w:id="8"/>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9" w:name="_Hlk78369490"/>
      <w:bookmarkStart w:id="10"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9"/>
      <w:bookmarkEnd w:id="10"/>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387C1ECB"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6D74CB">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w:t>
      </w:r>
      <w:r w:rsidR="00974765">
        <w:rPr>
          <w:rFonts w:ascii="Times New Roman" w:hAnsi="Times New Roman" w:cs="Times New Roman"/>
          <w:sz w:val="24"/>
          <w:szCs w:val="24"/>
        </w:rPr>
        <w:t>w zakresie zadań dla przedstawiciela kadry orzeczniczej sądów</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w pkt. II ppkt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69D10987"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w:t>
      </w:r>
      <w:r w:rsidR="00230AA0" w:rsidRPr="009E3DFC">
        <w:rPr>
          <w:rFonts w:ascii="Times New Roman" w:hAnsi="Times New Roman" w:cs="Times New Roman"/>
          <w:sz w:val="24"/>
          <w:szCs w:val="24"/>
        </w:rPr>
        <w:t xml:space="preserve">adania wymienione powyżej będą realizowane w terminach określonych </w:t>
      </w:r>
      <w:r w:rsidR="006D74CB">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136761D4" w14:textId="77777777" w:rsidR="006D74CB" w:rsidRPr="009E3DFC" w:rsidRDefault="006D74CB" w:rsidP="006D74CB">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40D5EC24"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6D74CB">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dostępności 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architektonicznej</w:t>
      </w:r>
      <w:r w:rsidR="000E2E46">
        <w:rPr>
          <w:rFonts w:ascii="Times New Roman" w:hAnsi="Times New Roman" w:cs="Times New Roman"/>
          <w:color w:val="000000" w:themeColor="text1"/>
          <w:sz w:val="24"/>
          <w:szCs w:val="24"/>
        </w:rPr>
        <w:t xml:space="preserve"> (</w:t>
      </w:r>
      <w:r w:rsidR="002423B9">
        <w:rPr>
          <w:rFonts w:ascii="Times New Roman" w:hAnsi="Times New Roman" w:cs="Times New Roman"/>
          <w:sz w:val="24"/>
          <w:szCs w:val="24"/>
        </w:rPr>
        <w:t>w zakresie zadań dla przedstawiciela kadry orzeczniczej sądów</w:t>
      </w:r>
      <w:r w:rsidR="000E2E46">
        <w:rPr>
          <w:rFonts w:ascii="Times New Roman" w:hAnsi="Times New Roman" w:cs="Times New Roman"/>
          <w:color w:val="000000" w:themeColor="text1"/>
          <w:sz w:val="24"/>
          <w:szCs w:val="24"/>
        </w:rPr>
        <w:t>)</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0020B712"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w</w:t>
      </w:r>
      <w:r w:rsidR="002423B9">
        <w:rPr>
          <w:rFonts w:ascii="Times New Roman" w:hAnsi="Times New Roman" w:cs="Times New Roman"/>
          <w:sz w:val="24"/>
          <w:szCs w:val="24"/>
        </w:rPr>
        <w:t xml:space="preserve"> zakresie zadań dla przedstawiciela kadry orzeczniczej sądów</w:t>
      </w:r>
      <w:r w:rsidR="00B07288" w:rsidRPr="009E4895">
        <w:rPr>
          <w:rFonts w:ascii="Times New Roman" w:hAnsi="Times New Roman" w:cs="Times New Roman"/>
          <w:color w:val="000000" w:themeColor="text1"/>
          <w:sz w:val="24"/>
          <w:szCs w:val="24"/>
        </w:rPr>
        <w:t xml:space="preserve">, w postaci merytorycznego opracowania wraz </w:t>
      </w:r>
      <w:r w:rsidR="006D74CB">
        <w:rPr>
          <w:rFonts w:ascii="Times New Roman" w:hAnsi="Times New Roman" w:cs="Times New Roman"/>
          <w:color w:val="000000" w:themeColor="text1"/>
          <w:sz w:val="24"/>
          <w:szCs w:val="24"/>
        </w:rPr>
        <w:br/>
      </w:r>
      <w:r w:rsidR="00B07288" w:rsidRPr="009E4895">
        <w:rPr>
          <w:rFonts w:ascii="Times New Roman" w:hAnsi="Times New Roman" w:cs="Times New Roman"/>
          <w:color w:val="000000" w:themeColor="text1"/>
          <w:sz w:val="24"/>
          <w:szCs w:val="24"/>
        </w:rPr>
        <w:t>z rekomendacjami odnoszącymi się do trzech poziomów zaawansowania: minimalnego, optymalnego, zaawansowanego, zagadnień związanych z dostępnością budynku 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2423B9">
        <w:rPr>
          <w:rFonts w:ascii="Times New Roman" w:hAnsi="Times New Roman" w:cs="Times New Roman"/>
          <w:sz w:val="24"/>
          <w:szCs w:val="24"/>
        </w:rPr>
        <w:t xml:space="preserve">przedstawiciela kadry orzeczniczej sądów </w:t>
      </w:r>
      <w:r w:rsidR="00B07288" w:rsidRPr="009E4895">
        <w:rPr>
          <w:rFonts w:ascii="Times New Roman" w:hAnsi="Times New Roman" w:cs="Times New Roman"/>
          <w:color w:val="000000" w:themeColor="text1"/>
          <w:sz w:val="24"/>
          <w:szCs w:val="24"/>
        </w:rPr>
        <w:t xml:space="preserve">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021BD1BC"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6D74C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0049C283"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w:t>
      </w:r>
      <w:r w:rsidRPr="00BC4435">
        <w:rPr>
          <w:rFonts w:ascii="Times New Roman" w:hAnsi="Times New Roman" w:cs="Times New Roman"/>
          <w:color w:val="000000" w:themeColor="text1"/>
          <w:sz w:val="24"/>
          <w:szCs w:val="24"/>
        </w:rPr>
        <w:lastRenderedPageBreak/>
        <w:t xml:space="preserve">informacji o systemie oznaczeń fakturowych, inne dodatkowe elementy wyposażenia </w:t>
      </w:r>
      <w:r w:rsidR="006D74C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t>
      </w:r>
      <w:r w:rsidRPr="00BC4435">
        <w:rPr>
          <w:rFonts w:ascii="Times New Roman" w:eastAsia="Times New Roman" w:hAnsi="Times New Roman" w:cs="Times New Roman"/>
          <w:sz w:val="24"/>
          <w:szCs w:val="24"/>
        </w:rPr>
        <w:lastRenderedPageBreak/>
        <w:t xml:space="preserve">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28B7D9B2"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2423B9">
        <w:rPr>
          <w:rFonts w:ascii="Times New Roman" w:hAnsi="Times New Roman" w:cs="Times New Roman"/>
          <w:sz w:val="24"/>
          <w:szCs w:val="24"/>
        </w:rPr>
        <w:t xml:space="preserve">przedstawiciela kadry orzeczniczej sądów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nawyków praktycznych związanych z obszarem niepełnosprawności oraz kontaktem </w:t>
      </w:r>
      <w:r w:rsidR="006D74CB">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30274B82"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1"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6D74CB">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1"/>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w:t>
      </w:r>
      <w:r w:rsidR="00535E96" w:rsidRPr="00BC4435">
        <w:rPr>
          <w:rFonts w:ascii="Times New Roman" w:hAnsi="Times New Roman" w:cs="Times New Roman"/>
          <w:color w:val="000000" w:themeColor="text1"/>
          <w:sz w:val="24"/>
          <w:szCs w:val="24"/>
        </w:rPr>
        <w:lastRenderedPageBreak/>
        <w:t xml:space="preserve">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6E887887"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2423B9">
        <w:rPr>
          <w:rFonts w:ascii="Times New Roman" w:hAnsi="Times New Roman" w:cs="Times New Roman"/>
          <w:sz w:val="24"/>
          <w:szCs w:val="24"/>
        </w:rPr>
        <w:t>przedstawiciela kadry orzeczniczej sądów</w:t>
      </w:r>
      <w:r w:rsidR="00BB672E">
        <w:rPr>
          <w:rFonts w:ascii="Times New Roman" w:hAnsi="Times New Roman" w:cs="Times New Roman"/>
          <w:sz w:val="24"/>
          <w:szCs w:val="24"/>
        </w:rPr>
        <w:t xml:space="preserve">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spotkania monitorującego nad ujednoliceniem </w:t>
      </w:r>
      <w:r w:rsidR="006D74C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147C1531"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2423B9">
        <w:rPr>
          <w:rFonts w:ascii="Times New Roman" w:hAnsi="Times New Roman" w:cs="Times New Roman"/>
          <w:sz w:val="24"/>
          <w:szCs w:val="24"/>
        </w:rPr>
        <w:t>przedstawiciela kadry orzeczniczej sądów</w:t>
      </w:r>
      <w:r w:rsidR="00BB672E">
        <w:rPr>
          <w:rFonts w:ascii="Times New Roman" w:hAnsi="Times New Roman" w:cs="Times New Roman"/>
          <w:sz w:val="24"/>
          <w:szCs w:val="24"/>
        </w:rPr>
        <w:t xml:space="preserve"> </w:t>
      </w:r>
      <w:r w:rsidRPr="00BC4435">
        <w:rPr>
          <w:rFonts w:ascii="Times New Roman" w:hAnsi="Times New Roman" w:cs="Times New Roman"/>
          <w:sz w:val="24"/>
          <w:szCs w:val="24"/>
        </w:rPr>
        <w:t>w kontekście indywidualnych potrzeb każdego z 35 sądów uczestniczących w części doposażeniowej projektu);</w:t>
      </w:r>
    </w:p>
    <w:p w14:paraId="3C96A2AA" w14:textId="0484C161" w:rsidR="00B36717" w:rsidRPr="0053405E" w:rsidRDefault="00C479AF"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C479AF">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2423B9">
        <w:rPr>
          <w:rFonts w:ascii="Times New Roman" w:hAnsi="Times New Roman" w:cs="Times New Roman"/>
          <w:sz w:val="24"/>
          <w:szCs w:val="24"/>
        </w:rPr>
        <w:t>zadań dla przedstawiciela kadry orzeczniczej sądów</w:t>
      </w:r>
      <w:r>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t>
      </w:r>
      <w:r w:rsidR="006D74CB">
        <w:rPr>
          <w:rFonts w:ascii="Times New Roman" w:hAnsi="Times New Roman" w:cs="Times New Roman"/>
          <w:sz w:val="24"/>
          <w:szCs w:val="24"/>
        </w:rPr>
        <w:br/>
      </w:r>
      <w:r w:rsidR="00977BE1" w:rsidRPr="00BC4435">
        <w:rPr>
          <w:rFonts w:ascii="Times New Roman" w:hAnsi="Times New Roman" w:cs="Times New Roman"/>
          <w:sz w:val="24"/>
          <w:szCs w:val="24"/>
        </w:rPr>
        <w:t xml:space="preserve">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0AC296F1"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2423B9">
        <w:rPr>
          <w:rFonts w:ascii="Times New Roman" w:hAnsi="Times New Roman" w:cs="Times New Roman"/>
          <w:sz w:val="24"/>
          <w:szCs w:val="24"/>
        </w:rPr>
        <w:t>przedstawiciela kadry orzeczniczej sądów</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 xml:space="preserve">aportu końcowego z merytorycznej realizacji wskaźników projektu, czyli zbiorczej informacji podsumowującej wynik merytorycznych działań </w:t>
      </w:r>
      <w:r w:rsidR="00287C61" w:rsidRPr="0053405E">
        <w:rPr>
          <w:rFonts w:ascii="Times New Roman" w:hAnsi="Times New Roman" w:cs="Times New Roman"/>
          <w:sz w:val="24"/>
          <w:szCs w:val="24"/>
        </w:rPr>
        <w:br/>
      </w:r>
      <w:r w:rsidRPr="0053405E">
        <w:rPr>
          <w:rFonts w:ascii="Times New Roman" w:hAnsi="Times New Roman" w:cs="Times New Roman"/>
          <w:sz w:val="24"/>
          <w:szCs w:val="24"/>
        </w:rPr>
        <w:t>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3FB5883" w:rsidR="000113F2"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0C7F953A" w14:textId="158C7A76" w:rsidR="006D74CB" w:rsidRDefault="006D74CB" w:rsidP="000113F2">
      <w:pPr>
        <w:pStyle w:val="Akapitzlist"/>
        <w:spacing w:before="120" w:after="120" w:line="360" w:lineRule="auto"/>
        <w:ind w:left="284"/>
        <w:contextualSpacing w:val="0"/>
        <w:jc w:val="both"/>
        <w:rPr>
          <w:rFonts w:ascii="Times New Roman" w:hAnsi="Times New Roman" w:cs="Times New Roman"/>
          <w:sz w:val="24"/>
          <w:szCs w:val="24"/>
        </w:rPr>
      </w:pPr>
    </w:p>
    <w:p w14:paraId="4942B0AC" w14:textId="77777777" w:rsidR="006D74CB" w:rsidRPr="00BC4435" w:rsidRDefault="006D74CB"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lastRenderedPageBreak/>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1E808BFB"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6D74CB">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4486D953"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6D74CB">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002423B9">
        <w:rPr>
          <w:rFonts w:ascii="Times New Roman" w:hAnsi="Times New Roman" w:cs="Times New Roman"/>
          <w:sz w:val="24"/>
          <w:szCs w:val="24"/>
        </w:rPr>
        <w:t>przedstawiciela kadry orzeczniczej sądów</w:t>
      </w:r>
      <w:r w:rsidRPr="00A9346D">
        <w:rPr>
          <w:rFonts w:ascii="Times New Roman" w:hAnsi="Times New Roman" w:cs="Times New Roman"/>
          <w:sz w:val="24"/>
          <w:szCs w:val="24"/>
        </w:rPr>
        <w:t xml:space="preserve"> </w:t>
      </w:r>
      <w:r w:rsidR="00B5532A" w:rsidRPr="00A9346D">
        <w:rPr>
          <w:rFonts w:ascii="Times New Roman" w:hAnsi="Times New Roman" w:cs="Times New Roman"/>
          <w:sz w:val="24"/>
          <w:szCs w:val="24"/>
        </w:rPr>
        <w:t xml:space="preserve"> </w:t>
      </w:r>
      <w:r w:rsidRPr="00A9346D">
        <w:rPr>
          <w:rFonts w:ascii="Times New Roman" w:hAnsi="Times New Roman" w:cs="Times New Roman"/>
          <w:sz w:val="24"/>
          <w:szCs w:val="24"/>
        </w:rPr>
        <w:t>i przekazanie Zamawiającemu drogą elektroniczną w terminie 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7745B916"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w:t>
      </w:r>
      <w:r w:rsidR="004F4084">
        <w:rPr>
          <w:rFonts w:ascii="Times New Roman" w:hAnsi="Times New Roman" w:cs="Times New Roman"/>
          <w:sz w:val="24"/>
          <w:szCs w:val="24"/>
        </w:rPr>
        <w:t>w zakresie zadań dla przedstawiciela kadry orzeczniczej sądów</w:t>
      </w:r>
      <w:r w:rsidR="00BB672E">
        <w:rPr>
          <w:rFonts w:ascii="Times New Roman" w:hAnsi="Times New Roman" w:cs="Times New Roman"/>
          <w:sz w:val="24"/>
          <w:szCs w:val="24"/>
        </w:rPr>
        <w:t xml:space="preserve"> </w:t>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044C2763"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6D74CB">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4EC6D08D" w:rsidR="00AA77DB" w:rsidRPr="006D74C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0DBD991C" w14:textId="3C3B9900" w:rsidR="007C6BAF" w:rsidRPr="00A41E9E" w:rsidRDefault="000E4792" w:rsidP="00A41E9E">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55695E6E"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w:t>
      </w:r>
      <w:r w:rsidR="006D74CB">
        <w:rPr>
          <w:rFonts w:ascii="Times New Roman" w:hAnsi="Times New Roman" w:cs="Times New Roman"/>
          <w:sz w:val="24"/>
          <w:szCs w:val="24"/>
        </w:rPr>
        <w:br/>
      </w:r>
      <w:r w:rsidRPr="00A41E9E">
        <w:rPr>
          <w:rFonts w:ascii="Times New Roman" w:hAnsi="Times New Roman" w:cs="Times New Roman"/>
          <w:sz w:val="24"/>
          <w:szCs w:val="24"/>
        </w:rPr>
        <w:t>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4B9DB8A0" w:rsidR="007C6BAF" w:rsidRPr="00CD592A" w:rsidRDefault="00DD21F0" w:rsidP="006D74CB">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w:t>
      </w:r>
      <w:r w:rsidR="006D74CB">
        <w:rPr>
          <w:rFonts w:ascii="Times New Roman" w:hAnsi="Times New Roman" w:cs="Times New Roman"/>
          <w:sz w:val="24"/>
          <w:szCs w:val="24"/>
        </w:rPr>
        <w:br/>
      </w:r>
      <w:r w:rsidRPr="00A41E9E">
        <w:rPr>
          <w:rFonts w:ascii="Times New Roman" w:hAnsi="Times New Roman" w:cs="Times New Roman"/>
          <w:sz w:val="24"/>
          <w:szCs w:val="24"/>
        </w:rPr>
        <w:t>o odbiorze raportów Zamawiający niezwłocznie zawiadamia ZD;</w:t>
      </w:r>
    </w:p>
    <w:p w14:paraId="768EC49C" w14:textId="549EC3EE" w:rsidR="007C6BAF" w:rsidRPr="00CD592A" w:rsidRDefault="00DD21F0" w:rsidP="00CD592A">
      <w:pPr>
        <w:pStyle w:val="Akapitzlist"/>
        <w:numPr>
          <w:ilvl w:val="0"/>
          <w:numId w:val="10"/>
        </w:numPr>
        <w:spacing w:before="120" w:after="120" w:line="360" w:lineRule="auto"/>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lastRenderedPageBreak/>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3DC5C048"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w:t>
      </w:r>
      <w:r w:rsidR="004F4084">
        <w:rPr>
          <w:rFonts w:ascii="Times New Roman" w:hAnsi="Times New Roman" w:cs="Times New Roman"/>
          <w:sz w:val="24"/>
          <w:szCs w:val="24"/>
        </w:rPr>
        <w:t xml:space="preserve">zadań dla przedstawiciela kadry orzeczniczej sądów </w:t>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7CC0C164"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6D74CB">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09C80F6B"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w:t>
      </w:r>
      <w:r w:rsidR="006D74CB">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4C20296A" w:rsidR="007C6BAF" w:rsidRPr="00CD592A" w:rsidRDefault="008E6E73"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 </w:t>
      </w:r>
      <w:r w:rsidR="00BB0765">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6D74CB">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w:t>
      </w:r>
      <w:r w:rsidR="006D74CB">
        <w:rPr>
          <w:rFonts w:ascii="Times New Roman" w:hAnsi="Times New Roman" w:cs="Times New Roman"/>
          <w:sz w:val="24"/>
          <w:szCs w:val="24"/>
        </w:rPr>
        <w:br/>
      </w:r>
      <w:r w:rsidR="007C6BAF" w:rsidRPr="00CD592A">
        <w:rPr>
          <w:rFonts w:ascii="Times New Roman" w:hAnsi="Times New Roman" w:cs="Times New Roman"/>
          <w:sz w:val="24"/>
          <w:szCs w:val="24"/>
        </w:rPr>
        <w:t xml:space="preserve">od </w:t>
      </w:r>
      <w:r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do ww. dokumentu;</w:t>
      </w:r>
    </w:p>
    <w:p w14:paraId="2CA73FB9" w14:textId="17FF3861"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w:t>
      </w:r>
      <w:r w:rsidR="004F4084">
        <w:rPr>
          <w:rFonts w:ascii="Times New Roman" w:hAnsi="Times New Roman" w:cs="Times New Roman"/>
          <w:sz w:val="24"/>
          <w:szCs w:val="24"/>
        </w:rPr>
        <w:t>zadań dla przedstawiciela kadry orzeczniczej sądów</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12DE2F8B"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6D74CB">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w:t>
      </w:r>
      <w:r w:rsidR="006D74CB">
        <w:rPr>
          <w:rFonts w:ascii="Times New Roman" w:hAnsi="Times New Roman" w:cs="Times New Roman"/>
          <w:sz w:val="24"/>
          <w:szCs w:val="24"/>
        </w:rPr>
        <w:br/>
      </w:r>
      <w:r w:rsidRPr="00CD592A">
        <w:rPr>
          <w:rFonts w:ascii="Times New Roman" w:hAnsi="Times New Roman" w:cs="Times New Roman"/>
          <w:sz w:val="24"/>
          <w:szCs w:val="24"/>
        </w:rPr>
        <w:t xml:space="preserve">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6D74CB">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lastRenderedPageBreak/>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76E8F724" w:rsidR="00CD592A" w:rsidRPr="006D74CB" w:rsidRDefault="007C6BAF" w:rsidP="006D74CB">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6D74CB" w:rsidRDefault="007C6BAF" w:rsidP="006D74CB">
      <w:pPr>
        <w:spacing w:line="360" w:lineRule="auto"/>
        <w:jc w:val="both"/>
        <w:rPr>
          <w:rFonts w:ascii="Times New Roman" w:hAnsi="Times New Roman" w:cs="Times New Roman"/>
          <w:sz w:val="24"/>
          <w:szCs w:val="24"/>
        </w:rPr>
      </w:pPr>
      <w:r w:rsidRPr="006D74CB">
        <w:rPr>
          <w:rFonts w:ascii="Times New Roman" w:hAnsi="Times New Roman" w:cs="Times New Roman"/>
          <w:b/>
          <w:bCs/>
          <w:color w:val="000000" w:themeColor="text1"/>
          <w:sz w:val="24"/>
          <w:szCs w:val="24"/>
        </w:rPr>
        <w:t xml:space="preserve">ETAP II będzie realizowany maksymalnie przez okres 2 miesięcy </w:t>
      </w:r>
      <w:r w:rsidRPr="006D74CB">
        <w:rPr>
          <w:rFonts w:ascii="Times New Roman" w:hAnsi="Times New Roman" w:cs="Times New Roman"/>
          <w:b/>
          <w:bCs/>
          <w:sz w:val="24"/>
          <w:szCs w:val="24"/>
        </w:rPr>
        <w:t xml:space="preserve">łącznie, i będzie realizowany w II kwartale 2023 r. </w:t>
      </w:r>
    </w:p>
    <w:p w14:paraId="0F487B8A" w14:textId="61A2F0E0" w:rsidR="007C6BAF" w:rsidRPr="006D74CB" w:rsidRDefault="000E4792" w:rsidP="006D74CB">
      <w:pPr>
        <w:spacing w:line="360" w:lineRule="auto"/>
        <w:jc w:val="both"/>
        <w:rPr>
          <w:rFonts w:ascii="Times New Roman" w:hAnsi="Times New Roman" w:cs="Times New Roman"/>
          <w:sz w:val="24"/>
          <w:szCs w:val="24"/>
        </w:rPr>
      </w:pPr>
      <w:r w:rsidRPr="006D74CB">
        <w:rPr>
          <w:rFonts w:ascii="Times New Roman" w:hAnsi="Times New Roman" w:cs="Times New Roman"/>
          <w:color w:val="000000" w:themeColor="text1"/>
          <w:sz w:val="24"/>
          <w:szCs w:val="24"/>
        </w:rPr>
        <w:t xml:space="preserve">W ramach </w:t>
      </w:r>
      <w:r w:rsidR="007C6BAF" w:rsidRPr="006D74CB">
        <w:rPr>
          <w:rFonts w:ascii="Times New Roman" w:hAnsi="Times New Roman" w:cs="Times New Roman"/>
          <w:color w:val="000000" w:themeColor="text1"/>
          <w:sz w:val="24"/>
          <w:szCs w:val="24"/>
        </w:rPr>
        <w:t xml:space="preserve">Etapu II </w:t>
      </w:r>
      <w:r w:rsidR="009C57A5" w:rsidRPr="006D74CB">
        <w:rPr>
          <w:rFonts w:ascii="Times New Roman" w:hAnsi="Times New Roman" w:cs="Times New Roman"/>
          <w:color w:val="000000" w:themeColor="text1"/>
          <w:sz w:val="24"/>
          <w:szCs w:val="24"/>
        </w:rPr>
        <w:t>Wykonawca</w:t>
      </w:r>
      <w:r w:rsidRPr="006D74CB">
        <w:rPr>
          <w:rFonts w:ascii="Times New Roman" w:hAnsi="Times New Roman" w:cs="Times New Roman"/>
          <w:color w:val="000000" w:themeColor="text1"/>
          <w:sz w:val="24"/>
          <w:szCs w:val="24"/>
        </w:rPr>
        <w:t xml:space="preserve"> będzie zobowiązany do</w:t>
      </w:r>
      <w:r w:rsidR="00464C69" w:rsidRPr="006D74CB">
        <w:rPr>
          <w:rFonts w:ascii="Times New Roman" w:hAnsi="Times New Roman" w:cs="Times New Roman"/>
          <w:color w:val="000000" w:themeColor="text1"/>
          <w:sz w:val="24"/>
          <w:szCs w:val="24"/>
        </w:rPr>
        <w:t xml:space="preserve"> </w:t>
      </w:r>
      <w:r w:rsidRPr="006D74CB">
        <w:rPr>
          <w:rFonts w:ascii="Times New Roman" w:hAnsi="Times New Roman" w:cs="Times New Roman"/>
          <w:color w:val="000000" w:themeColor="text1"/>
          <w:sz w:val="24"/>
          <w:szCs w:val="24"/>
        </w:rPr>
        <w:t xml:space="preserve">realizacji </w:t>
      </w:r>
      <w:r w:rsidR="00144114" w:rsidRPr="006D74CB">
        <w:rPr>
          <w:rFonts w:ascii="Times New Roman" w:hAnsi="Times New Roman" w:cs="Times New Roman"/>
          <w:color w:val="000000" w:themeColor="text1"/>
          <w:sz w:val="24"/>
          <w:szCs w:val="24"/>
        </w:rPr>
        <w:t xml:space="preserve">następujących </w:t>
      </w:r>
      <w:r w:rsidRPr="006D74CB">
        <w:rPr>
          <w:rFonts w:ascii="Times New Roman" w:hAnsi="Times New Roman" w:cs="Times New Roman"/>
          <w:color w:val="000000" w:themeColor="text1"/>
          <w:sz w:val="24"/>
          <w:szCs w:val="24"/>
        </w:rPr>
        <w:t>zadań związanych z opracowaniem R</w:t>
      </w:r>
      <w:r w:rsidR="00464C69" w:rsidRPr="006D74CB">
        <w:rPr>
          <w:rFonts w:ascii="Times New Roman" w:hAnsi="Times New Roman" w:cs="Times New Roman"/>
          <w:color w:val="000000" w:themeColor="text1"/>
          <w:sz w:val="24"/>
          <w:szCs w:val="24"/>
        </w:rPr>
        <w:t>a</w:t>
      </w:r>
      <w:r w:rsidR="007C6BAF" w:rsidRPr="006D74CB">
        <w:rPr>
          <w:rFonts w:ascii="Times New Roman" w:hAnsi="Times New Roman" w:cs="Times New Roman"/>
          <w:sz w:val="24"/>
          <w:szCs w:val="24"/>
        </w:rPr>
        <w:t>port</w:t>
      </w:r>
      <w:r w:rsidRPr="006D74CB">
        <w:rPr>
          <w:rFonts w:ascii="Times New Roman" w:hAnsi="Times New Roman" w:cs="Times New Roman"/>
          <w:sz w:val="24"/>
          <w:szCs w:val="24"/>
        </w:rPr>
        <w:t xml:space="preserve">u </w:t>
      </w:r>
      <w:r w:rsidR="007C6BAF" w:rsidRPr="006D74CB">
        <w:rPr>
          <w:rFonts w:ascii="Times New Roman" w:hAnsi="Times New Roman" w:cs="Times New Roman"/>
          <w:sz w:val="24"/>
          <w:szCs w:val="24"/>
        </w:rPr>
        <w:t>końcow</w:t>
      </w:r>
      <w:r w:rsidRPr="006D74CB">
        <w:rPr>
          <w:rFonts w:ascii="Times New Roman" w:hAnsi="Times New Roman" w:cs="Times New Roman"/>
          <w:sz w:val="24"/>
          <w:szCs w:val="24"/>
        </w:rPr>
        <w:t>ego</w:t>
      </w:r>
      <w:r w:rsidR="007C6BAF" w:rsidRPr="006D74CB">
        <w:rPr>
          <w:rFonts w:ascii="Times New Roman" w:hAnsi="Times New Roman" w:cs="Times New Roman"/>
          <w:sz w:val="24"/>
          <w:szCs w:val="24"/>
        </w:rPr>
        <w:t xml:space="preserve"> obejmują</w:t>
      </w:r>
      <w:r w:rsidRPr="006D74CB">
        <w:rPr>
          <w:rFonts w:ascii="Times New Roman" w:hAnsi="Times New Roman" w:cs="Times New Roman"/>
          <w:sz w:val="24"/>
          <w:szCs w:val="24"/>
        </w:rPr>
        <w:t>cych</w:t>
      </w:r>
      <w:r w:rsidR="007C6BAF" w:rsidRPr="006D74CB">
        <w:rPr>
          <w:rFonts w:ascii="Times New Roman" w:hAnsi="Times New Roman" w:cs="Times New Roman"/>
          <w:sz w:val="24"/>
          <w:szCs w:val="24"/>
        </w:rPr>
        <w:t xml:space="preserve">: </w:t>
      </w:r>
    </w:p>
    <w:p w14:paraId="6AB80EE2" w14:textId="72D55A6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6D74CB">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42FFBE35"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6D74CB">
        <w:rPr>
          <w:rFonts w:ascii="Times New Roman" w:hAnsi="Times New Roman" w:cs="Times New Roman"/>
          <w:sz w:val="24"/>
          <w:szCs w:val="24"/>
        </w:rPr>
        <w:br/>
      </w:r>
      <w:r w:rsidRPr="009E4895">
        <w:rPr>
          <w:rFonts w:ascii="Times New Roman" w:hAnsi="Times New Roman" w:cs="Times New Roman"/>
          <w:sz w:val="24"/>
          <w:szCs w:val="24"/>
        </w:rPr>
        <w:t xml:space="preserve">w zakresie </w:t>
      </w:r>
      <w:r w:rsidR="004F4084">
        <w:rPr>
          <w:rFonts w:ascii="Times New Roman" w:hAnsi="Times New Roman" w:cs="Times New Roman"/>
          <w:sz w:val="24"/>
          <w:szCs w:val="24"/>
        </w:rPr>
        <w:t>zadań dla przedstawiciela kadry orzeczniczej sądów</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t>
      </w:r>
      <w:r w:rsidR="006D74CB">
        <w:rPr>
          <w:rFonts w:ascii="Times New Roman" w:hAnsi="Times New Roman" w:cs="Times New Roman"/>
          <w:sz w:val="24"/>
          <w:szCs w:val="24"/>
        </w:rPr>
        <w:br/>
      </w:r>
      <w:r w:rsidR="00787753" w:rsidRPr="00522993">
        <w:rPr>
          <w:rFonts w:ascii="Times New Roman" w:hAnsi="Times New Roman" w:cs="Times New Roman"/>
          <w:sz w:val="24"/>
          <w:szCs w:val="24"/>
        </w:rPr>
        <w:t>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lastRenderedPageBreak/>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6830C241"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31993100"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6D74CB">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5"/>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5CF98A5D"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6D74CB">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 xml:space="preserve">mi istniejące i prowadzone w ramach wykonywania prac nad </w:t>
      </w:r>
      <w:r w:rsidRPr="00B92AC7">
        <w:rPr>
          <w:rFonts w:ascii="Times New Roman" w:hAnsi="Times New Roman" w:cs="Times New Roman"/>
          <w:sz w:val="24"/>
          <w:szCs w:val="24"/>
        </w:rPr>
        <w:lastRenderedPageBreak/>
        <w:t>opracowywaniem wkładów merytorycznych do poszczególnych produktów projektu, które odbywają się poza spotkaniami monitorującymi i bez udziału Zamawiającego);</w:t>
      </w:r>
    </w:p>
    <w:p w14:paraId="7953CDEF" w14:textId="6C3E08EB"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6D74CB">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535C79A8" w14:textId="15749278" w:rsidR="00C479AF" w:rsidRDefault="00C479AF"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C479AF">
        <w:rPr>
          <w:rFonts w:ascii="Times New Roman" w:hAnsi="Times New Roman" w:cs="Times New Roman"/>
          <w:sz w:val="24"/>
          <w:szCs w:val="24"/>
        </w:rPr>
        <w:t xml:space="preserve">Wykonawca  realizujący usługi w zakresie </w:t>
      </w:r>
      <w:r>
        <w:rPr>
          <w:rFonts w:ascii="Times New Roman" w:hAnsi="Times New Roman" w:cs="Times New Roman"/>
          <w:sz w:val="24"/>
          <w:szCs w:val="24"/>
        </w:rPr>
        <w:t>zadań dla</w:t>
      </w:r>
      <w:r w:rsidR="004F4084">
        <w:rPr>
          <w:rFonts w:ascii="Times New Roman" w:hAnsi="Times New Roman" w:cs="Times New Roman"/>
          <w:sz w:val="24"/>
          <w:szCs w:val="24"/>
        </w:rPr>
        <w:t xml:space="preserve"> przedstawiciel</w:t>
      </w:r>
      <w:r>
        <w:rPr>
          <w:rFonts w:ascii="Times New Roman" w:hAnsi="Times New Roman" w:cs="Times New Roman"/>
          <w:sz w:val="24"/>
          <w:szCs w:val="24"/>
        </w:rPr>
        <w:t>a</w:t>
      </w:r>
      <w:r w:rsidR="004F4084">
        <w:rPr>
          <w:rFonts w:ascii="Times New Roman" w:hAnsi="Times New Roman" w:cs="Times New Roman"/>
          <w:sz w:val="24"/>
          <w:szCs w:val="24"/>
        </w:rPr>
        <w:t xml:space="preserve"> kadry orzeczniczej sądów</w:t>
      </w:r>
      <w:r w:rsidR="00AA5A89">
        <w:rPr>
          <w:rFonts w:ascii="Times New Roman" w:hAnsi="Times New Roman" w:cs="Times New Roman"/>
          <w:sz w:val="24"/>
          <w:szCs w:val="24"/>
        </w:rPr>
        <w:t xml:space="preserve"> </w:t>
      </w:r>
      <w:r w:rsidR="00F8024B" w:rsidRPr="00D6723A">
        <w:rPr>
          <w:rFonts w:ascii="Times New Roman" w:hAnsi="Times New Roman" w:cs="Times New Roman"/>
          <w:sz w:val="24"/>
          <w:szCs w:val="24"/>
        </w:rPr>
        <w:t xml:space="preserve">musi posiadać kompetencje, wiedzę, wykształcenie oraz doświadczenie </w:t>
      </w:r>
      <w:r w:rsidR="006D74CB">
        <w:rPr>
          <w:rFonts w:ascii="Times New Roman" w:hAnsi="Times New Roman" w:cs="Times New Roman"/>
          <w:sz w:val="24"/>
          <w:szCs w:val="24"/>
        </w:rPr>
        <w:br/>
      </w:r>
      <w:r w:rsidR="00F8024B" w:rsidRPr="00D6723A">
        <w:rPr>
          <w:rFonts w:ascii="Times New Roman" w:hAnsi="Times New Roman" w:cs="Times New Roman"/>
          <w:sz w:val="24"/>
          <w:szCs w:val="24"/>
        </w:rPr>
        <w:t xml:space="preserve">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 obszarze </w:t>
      </w:r>
      <w:r w:rsidR="004F4084">
        <w:rPr>
          <w:rFonts w:ascii="Times New Roman" w:hAnsi="Times New Roman" w:cs="Times New Roman"/>
          <w:sz w:val="24"/>
          <w:szCs w:val="24"/>
        </w:rPr>
        <w:t>zadań dla przedstawiciela kadry orzeczniczej sądów</w:t>
      </w:r>
      <w:r w:rsidR="00F8024B" w:rsidRPr="00D6723A">
        <w:rPr>
          <w:rFonts w:ascii="Times New Roman" w:hAnsi="Times New Roman" w:cs="Times New Roman"/>
          <w:sz w:val="24"/>
          <w:szCs w:val="24"/>
        </w:rPr>
        <w:t>, wraz z obowiązującymi w tym zakresie regulacjami (</w:t>
      </w:r>
      <w:r w:rsidR="00F8024B" w:rsidRPr="00F8024B">
        <w:rPr>
          <w:rFonts w:ascii="Times New Roman" w:hAnsi="Times New Roman" w:cs="Times New Roman"/>
          <w:sz w:val="24"/>
          <w:szCs w:val="24"/>
        </w:rPr>
        <w:t xml:space="preserve">m.in. ustawą z dnia 19 lipca 2019 r. </w:t>
      </w:r>
      <w:r w:rsidR="006D74CB">
        <w:rPr>
          <w:rFonts w:ascii="Times New Roman" w:hAnsi="Times New Roman" w:cs="Times New Roman"/>
          <w:sz w:val="24"/>
          <w:szCs w:val="24"/>
        </w:rPr>
        <w:br/>
      </w:r>
      <w:r w:rsidR="00F8024B" w:rsidRPr="00F8024B">
        <w:rPr>
          <w:rFonts w:ascii="Times New Roman" w:hAnsi="Times New Roman" w:cs="Times New Roman"/>
          <w:sz w:val="24"/>
          <w:szCs w:val="24"/>
        </w:rPr>
        <w:t xml:space="preserve">o zapewnianiu dostępności osobom ze szczególnymi potrzebami (Dz.U.2019 poz. 1696); Konwencją ONZ o Prawach Osób Niepełnosprawnych z 13 grudnia 2006 r. </w:t>
      </w:r>
      <w:r w:rsidR="006D74CB">
        <w:rPr>
          <w:rFonts w:ascii="Times New Roman" w:hAnsi="Times New Roman" w:cs="Times New Roman"/>
          <w:sz w:val="24"/>
          <w:szCs w:val="24"/>
        </w:rPr>
        <w:br/>
      </w:r>
      <w:r w:rsidR="00F8024B" w:rsidRPr="00F8024B">
        <w:rPr>
          <w:rFonts w:ascii="Times New Roman" w:hAnsi="Times New Roman" w:cs="Times New Roman"/>
          <w:sz w:val="24"/>
          <w:szCs w:val="24"/>
        </w:rPr>
        <w:t xml:space="preserve">(Dz. U. z 2020 r. poz. 1062 ze </w:t>
      </w:r>
      <w:proofErr w:type="spellStart"/>
      <w:r w:rsidR="00F8024B" w:rsidRPr="00F8024B">
        <w:rPr>
          <w:rFonts w:ascii="Times New Roman" w:hAnsi="Times New Roman" w:cs="Times New Roman"/>
          <w:sz w:val="24"/>
          <w:szCs w:val="24"/>
        </w:rPr>
        <w:t>zm</w:t>
      </w:r>
      <w:proofErr w:type="spellEnd"/>
      <w:r w:rsidR="00F8024B" w:rsidRPr="00F8024B">
        <w:rPr>
          <w:rFonts w:ascii="Times New Roman" w:hAnsi="Times New Roman" w:cs="Times New Roman"/>
          <w:sz w:val="24"/>
          <w:szCs w:val="24"/>
        </w:rPr>
        <w:t xml:space="preserve">) ;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03A1057F"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539BB83E" w14:textId="2B372A8F" w:rsidR="00524442" w:rsidRPr="006D74CB" w:rsidRDefault="007558DD" w:rsidP="006D74CB">
      <w:pPr>
        <w:pStyle w:val="Akapitzlist"/>
        <w:numPr>
          <w:ilvl w:val="0"/>
          <w:numId w:val="1"/>
        </w:numPr>
        <w:spacing w:line="360" w:lineRule="auto"/>
        <w:ind w:left="426"/>
        <w:jc w:val="both"/>
        <w:rPr>
          <w:rFonts w:ascii="Times New Roman" w:hAnsi="Times New Roman" w:cs="Times New Roman"/>
          <w:sz w:val="24"/>
          <w:szCs w:val="24"/>
        </w:rPr>
      </w:pPr>
      <w:r w:rsidRPr="006D74CB">
        <w:rPr>
          <w:rFonts w:ascii="Times New Roman" w:hAnsi="Times New Roman" w:cs="Times New Roman"/>
          <w:sz w:val="24"/>
          <w:szCs w:val="24"/>
        </w:rPr>
        <w:t xml:space="preserve">posiadać </w:t>
      </w:r>
      <w:r w:rsidR="00524442" w:rsidRPr="006D74CB">
        <w:rPr>
          <w:rFonts w:ascii="Times New Roman" w:hAnsi="Times New Roman" w:cs="Times New Roman"/>
          <w:sz w:val="24"/>
          <w:szCs w:val="24"/>
        </w:rPr>
        <w:t>status sędziego s</w:t>
      </w:r>
      <w:r w:rsidRPr="006D74CB">
        <w:rPr>
          <w:rFonts w:ascii="Times New Roman" w:hAnsi="Times New Roman" w:cs="Times New Roman"/>
          <w:sz w:val="24"/>
          <w:szCs w:val="24"/>
        </w:rPr>
        <w:t>ą</w:t>
      </w:r>
      <w:r w:rsidR="00524442" w:rsidRPr="006D74CB">
        <w:rPr>
          <w:rFonts w:ascii="Times New Roman" w:hAnsi="Times New Roman" w:cs="Times New Roman"/>
          <w:sz w:val="24"/>
          <w:szCs w:val="24"/>
        </w:rPr>
        <w:t>du powszechnego</w:t>
      </w:r>
      <w:r w:rsidRPr="006D74CB">
        <w:rPr>
          <w:rFonts w:ascii="Times New Roman" w:hAnsi="Times New Roman" w:cs="Times New Roman"/>
          <w:sz w:val="24"/>
          <w:szCs w:val="24"/>
        </w:rPr>
        <w:t xml:space="preserve"> lub asesora sądowego</w:t>
      </w:r>
      <w:r w:rsidR="00524442" w:rsidRPr="006D74CB">
        <w:rPr>
          <w:rFonts w:ascii="Times New Roman" w:hAnsi="Times New Roman" w:cs="Times New Roman"/>
          <w:sz w:val="24"/>
          <w:szCs w:val="24"/>
        </w:rPr>
        <w:t xml:space="preserve"> lub sędziego sądu powszechnego w stanie spoczynku;</w:t>
      </w:r>
    </w:p>
    <w:p w14:paraId="62D4DFD1" w14:textId="59215EBA" w:rsidR="007558DD" w:rsidRPr="006D74CB" w:rsidRDefault="007558DD" w:rsidP="006D74CB">
      <w:pPr>
        <w:pStyle w:val="Akapitzlist"/>
        <w:spacing w:line="360" w:lineRule="auto"/>
        <w:ind w:left="426"/>
        <w:jc w:val="both"/>
        <w:rPr>
          <w:rFonts w:ascii="Times New Roman" w:hAnsi="Times New Roman" w:cs="Times New Roman"/>
          <w:sz w:val="24"/>
          <w:szCs w:val="24"/>
        </w:rPr>
      </w:pPr>
      <w:r w:rsidRPr="006D74CB">
        <w:rPr>
          <w:rFonts w:ascii="Times New Roman" w:hAnsi="Times New Roman" w:cs="Times New Roman"/>
          <w:sz w:val="24"/>
          <w:szCs w:val="24"/>
        </w:rPr>
        <w:t>oraz</w:t>
      </w:r>
    </w:p>
    <w:p w14:paraId="63B7DF1D" w14:textId="53A1D8C2" w:rsidR="00F1194B" w:rsidRPr="006D74CB" w:rsidRDefault="007558DD" w:rsidP="006D74CB">
      <w:pPr>
        <w:pStyle w:val="Akapitzlist"/>
        <w:numPr>
          <w:ilvl w:val="0"/>
          <w:numId w:val="1"/>
        </w:numPr>
        <w:spacing w:line="360" w:lineRule="auto"/>
        <w:ind w:left="426"/>
        <w:jc w:val="both"/>
        <w:rPr>
          <w:rFonts w:ascii="Times New Roman" w:hAnsi="Times New Roman" w:cs="Times New Roman"/>
          <w:sz w:val="24"/>
          <w:szCs w:val="24"/>
        </w:rPr>
      </w:pPr>
      <w:r w:rsidRPr="006D74CB">
        <w:rPr>
          <w:rFonts w:ascii="Times New Roman" w:hAnsi="Times New Roman" w:cs="Times New Roman"/>
          <w:sz w:val="24"/>
          <w:szCs w:val="24"/>
        </w:rPr>
        <w:t xml:space="preserve">posiadać </w:t>
      </w:r>
      <w:r w:rsidR="00524442" w:rsidRPr="006D74CB">
        <w:rPr>
          <w:rFonts w:ascii="Times New Roman" w:hAnsi="Times New Roman" w:cs="Times New Roman"/>
          <w:sz w:val="24"/>
          <w:szCs w:val="24"/>
        </w:rPr>
        <w:t>co najmniej 5</w:t>
      </w:r>
      <w:r w:rsidRPr="006D74CB">
        <w:rPr>
          <w:rFonts w:ascii="Times New Roman" w:hAnsi="Times New Roman" w:cs="Times New Roman"/>
          <w:sz w:val="24"/>
          <w:szCs w:val="24"/>
        </w:rPr>
        <w:t>-</w:t>
      </w:r>
      <w:r w:rsidR="00524442" w:rsidRPr="006D74CB">
        <w:rPr>
          <w:rFonts w:ascii="Times New Roman" w:hAnsi="Times New Roman" w:cs="Times New Roman"/>
          <w:sz w:val="24"/>
          <w:szCs w:val="24"/>
        </w:rPr>
        <w:t xml:space="preserve">letnie </w:t>
      </w:r>
      <w:r w:rsidR="00524442" w:rsidRPr="006D74CB">
        <w:rPr>
          <w:rFonts w:ascii="Times New Roman" w:hAnsi="Times New Roman" w:cs="Times New Roman"/>
          <w:bCs/>
          <w:iCs/>
          <w:sz w:val="24"/>
          <w:szCs w:val="24"/>
        </w:rPr>
        <w:t xml:space="preserve">doświadczenie zawodowe na stanowisku sędziego </w:t>
      </w:r>
      <w:r w:rsidR="00A2389C" w:rsidRPr="006D74CB">
        <w:rPr>
          <w:rFonts w:ascii="Times New Roman" w:hAnsi="Times New Roman" w:cs="Times New Roman"/>
          <w:bCs/>
          <w:iCs/>
          <w:sz w:val="24"/>
          <w:szCs w:val="24"/>
        </w:rPr>
        <w:t xml:space="preserve">sądu powszechnego </w:t>
      </w:r>
      <w:r w:rsidR="00524442" w:rsidRPr="006D74CB">
        <w:rPr>
          <w:rFonts w:ascii="Times New Roman" w:hAnsi="Times New Roman" w:cs="Times New Roman"/>
          <w:bCs/>
          <w:iCs/>
          <w:sz w:val="24"/>
          <w:szCs w:val="24"/>
        </w:rPr>
        <w:t>lub asesora sądowego.</w:t>
      </w:r>
    </w:p>
    <w:sectPr w:rsidR="00F1194B" w:rsidRPr="006D74CB" w:rsidSect="006D74CB">
      <w:headerReference w:type="default" r:id="rId8"/>
      <w:footerReference w:type="default" r:id="rId9"/>
      <w:pgSz w:w="11906" w:h="16838"/>
      <w:pgMar w:top="1843" w:right="1417" w:bottom="1843" w:left="1417" w:header="708" w:footer="7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CF2C" w14:textId="77777777" w:rsidR="008740C4" w:rsidRDefault="008740C4" w:rsidP="006B7A20">
      <w:pPr>
        <w:spacing w:after="0" w:line="240" w:lineRule="auto"/>
      </w:pPr>
      <w:r>
        <w:separator/>
      </w:r>
    </w:p>
  </w:endnote>
  <w:endnote w:type="continuationSeparator" w:id="0">
    <w:p w14:paraId="6A1964A7" w14:textId="77777777" w:rsidR="008740C4" w:rsidRDefault="008740C4"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545859"/>
      <w:docPartObj>
        <w:docPartGallery w:val="Page Numbers (Bottom of Page)"/>
        <w:docPartUnique/>
      </w:docPartObj>
    </w:sdtPr>
    <w:sdtEndPr>
      <w:rPr>
        <w:rFonts w:ascii="Times New Roman" w:hAnsi="Times New Roman" w:cs="Times New Roman"/>
      </w:rPr>
    </w:sdtEndPr>
    <w:sdtContent>
      <w:p w14:paraId="61350845" w14:textId="77777777" w:rsidR="006D74CB" w:rsidRPr="006D74CB" w:rsidRDefault="006B7A20">
        <w:pPr>
          <w:pStyle w:val="Stopka"/>
          <w:jc w:val="center"/>
          <w:rPr>
            <w:rFonts w:ascii="Times New Roman" w:hAnsi="Times New Roman" w:cs="Times New Roman"/>
          </w:rPr>
        </w:pPr>
        <w:r w:rsidRPr="006D74CB">
          <w:rPr>
            <w:rFonts w:ascii="Times New Roman" w:hAnsi="Times New Roman" w:cs="Times New Roman"/>
          </w:rPr>
          <w:fldChar w:fldCharType="begin"/>
        </w:r>
        <w:r w:rsidRPr="006D74CB">
          <w:rPr>
            <w:rFonts w:ascii="Times New Roman" w:hAnsi="Times New Roman" w:cs="Times New Roman"/>
          </w:rPr>
          <w:instrText>PAGE   \* MERGEFORMAT</w:instrText>
        </w:r>
        <w:r w:rsidRPr="006D74CB">
          <w:rPr>
            <w:rFonts w:ascii="Times New Roman" w:hAnsi="Times New Roman" w:cs="Times New Roman"/>
          </w:rPr>
          <w:fldChar w:fldCharType="separate"/>
        </w:r>
        <w:r w:rsidRPr="006D74CB">
          <w:rPr>
            <w:rFonts w:ascii="Times New Roman" w:hAnsi="Times New Roman" w:cs="Times New Roman"/>
          </w:rPr>
          <w:t>2</w:t>
        </w:r>
        <w:r w:rsidRPr="006D74CB">
          <w:rPr>
            <w:rFonts w:ascii="Times New Roman" w:hAnsi="Times New Roman" w:cs="Times New Roman"/>
          </w:rPr>
          <w:fldChar w:fldCharType="end"/>
        </w:r>
      </w:p>
      <w:p w14:paraId="6789BD7E" w14:textId="099982A1" w:rsidR="006B7A20" w:rsidRPr="006D74CB" w:rsidRDefault="008740C4">
        <w:pPr>
          <w:pStyle w:val="Stopka"/>
          <w:jc w:val="center"/>
          <w:rPr>
            <w:rFonts w:ascii="Times New Roman" w:hAnsi="Times New Roman" w:cs="Times New Roman"/>
          </w:rPr>
        </w:pPr>
      </w:p>
    </w:sdtContent>
  </w:sdt>
  <w:p w14:paraId="4FE09FAD" w14:textId="77777777" w:rsidR="004C15EC" w:rsidRPr="006D74CB" w:rsidRDefault="004C15EC" w:rsidP="004C15EC">
    <w:pPr>
      <w:pStyle w:val="Stopka"/>
      <w:jc w:val="center"/>
      <w:rPr>
        <w:rFonts w:ascii="Times New Roman" w:hAnsi="Times New Roman" w:cs="Times New Roman"/>
      </w:rPr>
    </w:pPr>
    <w:r w:rsidRPr="006D74CB">
      <w:rPr>
        <w:rFonts w:ascii="Times New Roman" w:hAnsi="Times New Roman" w:cs="Times New Roman"/>
      </w:rPr>
      <w:t>Projekt współfinansowany ze środków Unii Europejskiej</w:t>
    </w:r>
  </w:p>
  <w:p w14:paraId="0A07A987" w14:textId="5CC9DADA" w:rsidR="006B7A20" w:rsidRPr="006D74CB" w:rsidRDefault="004C15EC" w:rsidP="006D74CB">
    <w:pPr>
      <w:pStyle w:val="Stopka"/>
      <w:jc w:val="center"/>
      <w:rPr>
        <w:rFonts w:ascii="Times New Roman" w:hAnsi="Times New Roman" w:cs="Times New Roman"/>
      </w:rPr>
    </w:pPr>
    <w:r w:rsidRPr="006D74CB">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F45A" w14:textId="77777777" w:rsidR="008740C4" w:rsidRDefault="008740C4" w:rsidP="006B7A20">
      <w:pPr>
        <w:spacing w:after="0" w:line="240" w:lineRule="auto"/>
      </w:pPr>
      <w:r>
        <w:separator/>
      </w:r>
    </w:p>
  </w:footnote>
  <w:footnote w:type="continuationSeparator" w:id="0">
    <w:p w14:paraId="323FE70C" w14:textId="77777777" w:rsidR="008740C4" w:rsidRDefault="008740C4"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28597E00" w:rsidR="006852B5" w:rsidRDefault="006852B5" w:rsidP="006D74CB">
    <w:pPr>
      <w:pStyle w:val="Nagwek"/>
      <w:jc w:val="center"/>
    </w:pPr>
    <w:r>
      <w:rPr>
        <w:noProof/>
      </w:rPr>
      <w:drawing>
        <wp:inline distT="0" distB="0" distL="0" distR="0" wp14:anchorId="0C438CE3" wp14:editId="425E9147">
          <wp:extent cx="5760720" cy="562836"/>
          <wp:effectExtent l="0" t="0" r="0" b="889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28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EF74E0B6"/>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C13CA9"/>
    <w:multiLevelType w:val="hybridMultilevel"/>
    <w:tmpl w:val="D3E8F584"/>
    <w:lvl w:ilvl="0" w:tplc="682276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1"/>
  </w:num>
  <w:num w:numId="3">
    <w:abstractNumId w:val="17"/>
  </w:num>
  <w:num w:numId="4">
    <w:abstractNumId w:val="19"/>
  </w:num>
  <w:num w:numId="5">
    <w:abstractNumId w:val="7"/>
  </w:num>
  <w:num w:numId="6">
    <w:abstractNumId w:val="10"/>
  </w:num>
  <w:num w:numId="7">
    <w:abstractNumId w:val="23"/>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4"/>
  </w:num>
  <w:num w:numId="15">
    <w:abstractNumId w:val="16"/>
  </w:num>
  <w:num w:numId="16">
    <w:abstractNumId w:val="15"/>
  </w:num>
  <w:num w:numId="17">
    <w:abstractNumId w:val="6"/>
  </w:num>
  <w:num w:numId="18">
    <w:abstractNumId w:val="4"/>
  </w:num>
  <w:num w:numId="19">
    <w:abstractNumId w:val="18"/>
  </w:num>
  <w:num w:numId="20">
    <w:abstractNumId w:val="22"/>
  </w:num>
  <w:num w:numId="21">
    <w:abstractNumId w:val="8"/>
  </w:num>
  <w:num w:numId="22">
    <w:abstractNumId w:val="3"/>
  </w:num>
  <w:num w:numId="23">
    <w:abstractNumId w:val="11"/>
  </w:num>
  <w:num w:numId="24">
    <w:abstractNumId w:val="13"/>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0376"/>
    <w:rsid w:val="00065389"/>
    <w:rsid w:val="0006628C"/>
    <w:rsid w:val="00071519"/>
    <w:rsid w:val="00072FE4"/>
    <w:rsid w:val="0007490B"/>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23B9"/>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356A"/>
    <w:rsid w:val="00337A61"/>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317"/>
    <w:rsid w:val="004C7F4C"/>
    <w:rsid w:val="004D0E82"/>
    <w:rsid w:val="004D1F6B"/>
    <w:rsid w:val="004D2FE1"/>
    <w:rsid w:val="004D78BA"/>
    <w:rsid w:val="004E19B6"/>
    <w:rsid w:val="004E396B"/>
    <w:rsid w:val="004E787C"/>
    <w:rsid w:val="004F15BC"/>
    <w:rsid w:val="004F24D2"/>
    <w:rsid w:val="004F3083"/>
    <w:rsid w:val="004F4084"/>
    <w:rsid w:val="004F53A2"/>
    <w:rsid w:val="00501322"/>
    <w:rsid w:val="005037AE"/>
    <w:rsid w:val="00503E72"/>
    <w:rsid w:val="00503F87"/>
    <w:rsid w:val="00504797"/>
    <w:rsid w:val="0050489D"/>
    <w:rsid w:val="005130F0"/>
    <w:rsid w:val="00517BB4"/>
    <w:rsid w:val="0052006A"/>
    <w:rsid w:val="00521158"/>
    <w:rsid w:val="00521621"/>
    <w:rsid w:val="00522993"/>
    <w:rsid w:val="00524442"/>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6539"/>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0B62"/>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D74CB"/>
    <w:rsid w:val="006E012B"/>
    <w:rsid w:val="006E08FD"/>
    <w:rsid w:val="006E0A42"/>
    <w:rsid w:val="006E2C71"/>
    <w:rsid w:val="006E32F4"/>
    <w:rsid w:val="006E3487"/>
    <w:rsid w:val="006E4198"/>
    <w:rsid w:val="006E495C"/>
    <w:rsid w:val="006E4D3D"/>
    <w:rsid w:val="006E63BE"/>
    <w:rsid w:val="006E7906"/>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8DD"/>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0C4"/>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4765"/>
    <w:rsid w:val="00975250"/>
    <w:rsid w:val="00976682"/>
    <w:rsid w:val="00976E1B"/>
    <w:rsid w:val="00977BE1"/>
    <w:rsid w:val="00980B3B"/>
    <w:rsid w:val="00981E10"/>
    <w:rsid w:val="00981E5A"/>
    <w:rsid w:val="0098327A"/>
    <w:rsid w:val="00984CDF"/>
    <w:rsid w:val="00996F7B"/>
    <w:rsid w:val="009A76D2"/>
    <w:rsid w:val="009B383A"/>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389C"/>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5A89"/>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72E"/>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35D6"/>
    <w:rsid w:val="00C34745"/>
    <w:rsid w:val="00C34AA2"/>
    <w:rsid w:val="00C35839"/>
    <w:rsid w:val="00C377AD"/>
    <w:rsid w:val="00C37EEB"/>
    <w:rsid w:val="00C41D05"/>
    <w:rsid w:val="00C423F1"/>
    <w:rsid w:val="00C426A6"/>
    <w:rsid w:val="00C42D7D"/>
    <w:rsid w:val="00C45444"/>
    <w:rsid w:val="00C479AF"/>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24B"/>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5416</Words>
  <Characters>32498</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2021-11-30T13:35:00Z</dcterms:created>
  <dcterms:modified xsi:type="dcterms:W3CDTF">2021-11-30T13:35:00Z</dcterms:modified>
</cp:coreProperties>
</file>