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C005" w14:textId="3AA50F16" w:rsidR="00A9026E" w:rsidRPr="00A9026E" w:rsidRDefault="00A9026E" w:rsidP="00A9026E">
      <w:pPr>
        <w:spacing w:after="0" w:line="360" w:lineRule="auto"/>
        <w:jc w:val="center"/>
        <w:rPr>
          <w:rFonts w:ascii="Arial" w:hAnsi="Arial" w:cs="Arial"/>
          <w:b/>
          <w:bCs/>
          <w:lang w:eastAsia="pl-PL"/>
        </w:rPr>
      </w:pPr>
      <w:r w:rsidRPr="00A9026E">
        <w:rPr>
          <w:rFonts w:ascii="Arial" w:hAnsi="Arial" w:cs="Arial"/>
          <w:b/>
          <w:bCs/>
          <w:lang w:eastAsia="pl-PL"/>
        </w:rPr>
        <w:t>Komunikat w sprawie przechowywania dokumentacji medycznej</w:t>
      </w:r>
    </w:p>
    <w:p w14:paraId="4CCF87E9" w14:textId="4096B7B4" w:rsidR="00A9026E" w:rsidRPr="00A9026E" w:rsidRDefault="00A9026E" w:rsidP="00A9026E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Mając na uwadze sygnały docierające </w:t>
      </w:r>
      <w:r w:rsidRPr="00A9026E">
        <w:rPr>
          <w:rFonts w:ascii="Arial" w:hAnsi="Arial" w:cs="Arial"/>
          <w:lang w:eastAsia="pl-PL"/>
        </w:rPr>
        <w:t>do Ministerstwa Zdrowia</w:t>
      </w:r>
      <w:r w:rsidR="00255B54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dotyczące wątpliwości w</w:t>
      </w:r>
      <w:r w:rsidR="0098721B"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>zakresie inte</w:t>
      </w:r>
      <w:r w:rsidR="009379CE">
        <w:rPr>
          <w:rFonts w:ascii="Arial" w:hAnsi="Arial" w:cs="Arial"/>
          <w:lang w:eastAsia="pl-PL"/>
        </w:rPr>
        <w:t>rpretacji</w:t>
      </w:r>
      <w:r>
        <w:rPr>
          <w:rFonts w:ascii="Arial" w:hAnsi="Arial" w:cs="Arial"/>
          <w:lang w:eastAsia="pl-PL"/>
        </w:rPr>
        <w:t xml:space="preserve"> przepisów prawa regulujących przechowywanie dokumentacji medycznej</w:t>
      </w:r>
      <w:r w:rsidR="0098721B">
        <w:rPr>
          <w:rFonts w:ascii="Arial" w:hAnsi="Arial" w:cs="Arial"/>
          <w:lang w:eastAsia="pl-PL"/>
        </w:rPr>
        <w:t xml:space="preserve">, </w:t>
      </w:r>
      <w:r w:rsidRPr="00A9026E">
        <w:rPr>
          <w:rFonts w:ascii="Arial" w:hAnsi="Arial" w:cs="Arial"/>
          <w:lang w:eastAsia="pl-PL"/>
        </w:rPr>
        <w:t xml:space="preserve">poniżej przekazujemy komunikat </w:t>
      </w:r>
      <w:r>
        <w:rPr>
          <w:rFonts w:ascii="Arial" w:hAnsi="Arial" w:cs="Arial"/>
          <w:lang w:eastAsia="pl-PL"/>
        </w:rPr>
        <w:t xml:space="preserve">w przedmiotowej sprawie. </w:t>
      </w:r>
    </w:p>
    <w:p w14:paraId="77162874" w14:textId="3CD3DCF7" w:rsidR="00120E7D" w:rsidRDefault="00120E7D" w:rsidP="00120E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Zgodnie z art. 29 ust. 1 </w:t>
      </w:r>
      <w:r w:rsidRPr="00D9460F">
        <w:rPr>
          <w:rFonts w:ascii="Arial" w:hAnsi="Arial" w:cs="Arial"/>
          <w:kern w:val="28"/>
        </w:rPr>
        <w:t>ustaw</w:t>
      </w:r>
      <w:r>
        <w:rPr>
          <w:rFonts w:ascii="Arial" w:hAnsi="Arial" w:cs="Arial"/>
          <w:kern w:val="28"/>
        </w:rPr>
        <w:t>y</w:t>
      </w:r>
      <w:r w:rsidRPr="00D9460F">
        <w:rPr>
          <w:rFonts w:ascii="Arial" w:hAnsi="Arial" w:cs="Arial"/>
          <w:lang w:eastAsia="pl-PL"/>
        </w:rPr>
        <w:t xml:space="preserve"> z dnia 6 listopada 2008 r.</w:t>
      </w:r>
      <w:r w:rsidRPr="00D9460F">
        <w:rPr>
          <w:rFonts w:ascii="Arial" w:hAnsi="Arial" w:cs="Arial"/>
          <w:kern w:val="28"/>
        </w:rPr>
        <w:t xml:space="preserve"> o prawach pacjenta i Rzeczniku Praw Pacjenta (</w:t>
      </w:r>
      <w:r>
        <w:rPr>
          <w:rFonts w:ascii="Arial" w:eastAsia="Times New Roman" w:hAnsi="Arial" w:cs="Arial"/>
          <w:lang w:eastAsia="pl-PL"/>
        </w:rPr>
        <w:t xml:space="preserve">Dz. U. z </w:t>
      </w:r>
      <w:r w:rsidR="0009652A">
        <w:rPr>
          <w:rFonts w:ascii="Arial" w:eastAsia="Times New Roman" w:hAnsi="Arial" w:cs="Arial"/>
          <w:lang w:eastAsia="pl-PL"/>
        </w:rPr>
        <w:t>2020</w:t>
      </w:r>
      <w:r w:rsidR="0009652A" w:rsidRPr="00D9460F">
        <w:rPr>
          <w:rFonts w:ascii="Arial" w:eastAsia="Times New Roman" w:hAnsi="Arial" w:cs="Arial"/>
          <w:lang w:eastAsia="pl-PL"/>
        </w:rPr>
        <w:t xml:space="preserve"> </w:t>
      </w:r>
      <w:r w:rsidRPr="00D9460F">
        <w:rPr>
          <w:rFonts w:ascii="Arial" w:eastAsia="Times New Roman" w:hAnsi="Arial" w:cs="Arial"/>
          <w:lang w:eastAsia="pl-PL"/>
        </w:rPr>
        <w:t>r. poz.</w:t>
      </w:r>
      <w:r>
        <w:rPr>
          <w:rFonts w:ascii="Arial" w:eastAsia="Times New Roman" w:hAnsi="Arial" w:cs="Arial"/>
          <w:lang w:eastAsia="pl-PL"/>
        </w:rPr>
        <w:t xml:space="preserve"> </w:t>
      </w:r>
      <w:r w:rsidR="0009652A">
        <w:rPr>
          <w:rFonts w:ascii="Arial" w:eastAsia="Times New Roman" w:hAnsi="Arial" w:cs="Arial"/>
          <w:lang w:eastAsia="pl-PL"/>
        </w:rPr>
        <w:t>849</w:t>
      </w:r>
      <w:r w:rsidRPr="00D9460F">
        <w:rPr>
          <w:rFonts w:ascii="Arial" w:eastAsia="Times New Roman" w:hAnsi="Arial" w:cs="Arial"/>
          <w:lang w:eastAsia="pl-PL"/>
        </w:rPr>
        <w:t>, z późn. zm.)</w:t>
      </w:r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hAnsi="Arial" w:cs="Arial"/>
          <w:lang w:eastAsia="pl-PL"/>
        </w:rPr>
        <w:t>p</w:t>
      </w:r>
      <w:r w:rsidRPr="00353B5F">
        <w:rPr>
          <w:rFonts w:ascii="Arial" w:hAnsi="Arial" w:cs="Arial"/>
          <w:lang w:eastAsia="pl-PL"/>
        </w:rPr>
        <w:t xml:space="preserve">odmiot udzielający świadczeń zdrowotnych przechowuje dokumentację medyczną przez okres </w:t>
      </w:r>
      <w:r w:rsidR="0098721B">
        <w:rPr>
          <w:rFonts w:ascii="Arial" w:hAnsi="Arial" w:cs="Arial"/>
          <w:lang w:eastAsia="pl-PL"/>
        </w:rPr>
        <w:t xml:space="preserve"> </w:t>
      </w:r>
      <w:r w:rsidRPr="00353B5F">
        <w:rPr>
          <w:rFonts w:ascii="Arial" w:hAnsi="Arial" w:cs="Arial"/>
          <w:lang w:eastAsia="pl-PL"/>
        </w:rPr>
        <w:t>20 lat, licząc od końca roku kalendarzowego, w którym dokonano ostatniego wpisu, z wyjątkiem</w:t>
      </w:r>
      <w:r>
        <w:rPr>
          <w:rFonts w:ascii="Arial" w:hAnsi="Arial" w:cs="Arial"/>
          <w:lang w:eastAsia="pl-PL"/>
        </w:rPr>
        <w:t>:</w:t>
      </w:r>
    </w:p>
    <w:p w14:paraId="281AD909" w14:textId="771B7706" w:rsidR="00120E7D" w:rsidRPr="00315063" w:rsidRDefault="00ED685D" w:rsidP="00120E7D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- </w:t>
      </w:r>
      <w:r w:rsidR="00120E7D" w:rsidRPr="00315063">
        <w:rPr>
          <w:rFonts w:ascii="Arial" w:hAnsi="Arial" w:cs="Arial"/>
          <w:bCs/>
          <w:lang w:eastAsia="pl-PL"/>
        </w:rPr>
        <w:t xml:space="preserve">dokumentacji medycznej w przypadku zgonu pacjenta na skutek uszkodzenia ciała </w:t>
      </w:r>
      <w:r w:rsidR="00120E7D">
        <w:rPr>
          <w:rFonts w:ascii="Arial" w:hAnsi="Arial" w:cs="Arial"/>
          <w:bCs/>
          <w:lang w:eastAsia="pl-PL"/>
        </w:rPr>
        <w:br/>
      </w:r>
      <w:r w:rsidR="00120E7D" w:rsidRPr="00315063">
        <w:rPr>
          <w:rFonts w:ascii="Arial" w:hAnsi="Arial" w:cs="Arial"/>
          <w:bCs/>
          <w:lang w:eastAsia="pl-PL"/>
        </w:rPr>
        <w:t>lub zatrucia, która jest przechowywana przez okres 30 lat, licząc od końca roku kalendarzowego, w którym nastąpił zgon;</w:t>
      </w:r>
    </w:p>
    <w:p w14:paraId="29050184" w14:textId="4978FC25" w:rsidR="00120E7D" w:rsidRPr="00315063" w:rsidRDefault="00ED685D" w:rsidP="00120E7D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- </w:t>
      </w:r>
      <w:r w:rsidR="00120E7D" w:rsidRPr="00315063">
        <w:rPr>
          <w:rFonts w:ascii="Arial" w:hAnsi="Arial" w:cs="Arial"/>
          <w:bCs/>
          <w:lang w:eastAsia="pl-PL"/>
        </w:rPr>
        <w:t xml:space="preserve">dokumentacji medycznej zawierającej dane niezbędne do monitorowania losów krwi </w:t>
      </w:r>
      <w:r w:rsidR="00120E7D">
        <w:rPr>
          <w:rFonts w:ascii="Arial" w:hAnsi="Arial" w:cs="Arial"/>
          <w:bCs/>
          <w:lang w:eastAsia="pl-PL"/>
        </w:rPr>
        <w:br/>
      </w:r>
      <w:r w:rsidR="00120E7D" w:rsidRPr="00315063">
        <w:rPr>
          <w:rFonts w:ascii="Arial" w:hAnsi="Arial" w:cs="Arial"/>
          <w:bCs/>
          <w:lang w:eastAsia="pl-PL"/>
        </w:rPr>
        <w:t>i jej składników, która jest przechowywana przez okres 30 lat, licząc od końca roku kalendarzowego, w którym dokonano ostatniego wpisu;</w:t>
      </w:r>
    </w:p>
    <w:p w14:paraId="4017F73A" w14:textId="44D88FC1" w:rsidR="00120E7D" w:rsidRPr="00315063" w:rsidRDefault="00ED685D" w:rsidP="00120E7D">
      <w:pPr>
        <w:tabs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- </w:t>
      </w:r>
      <w:r w:rsidR="00120E7D" w:rsidRPr="00315063">
        <w:rPr>
          <w:rFonts w:ascii="Arial" w:hAnsi="Arial" w:cs="Arial"/>
          <w:bCs/>
          <w:lang w:eastAsia="pl-PL"/>
        </w:rPr>
        <w:t>zdjęć rentgenowskich przechowywanych poza dokumentacją medyczną pacjenta, które są</w:t>
      </w:r>
      <w:r w:rsidR="0098721B">
        <w:rPr>
          <w:rFonts w:ascii="Arial" w:hAnsi="Arial" w:cs="Arial"/>
          <w:bCs/>
          <w:lang w:eastAsia="pl-PL"/>
        </w:rPr>
        <w:t> </w:t>
      </w:r>
      <w:r w:rsidR="00120E7D" w:rsidRPr="00315063">
        <w:rPr>
          <w:rFonts w:ascii="Arial" w:hAnsi="Arial" w:cs="Arial"/>
          <w:bCs/>
          <w:lang w:eastAsia="pl-PL"/>
        </w:rPr>
        <w:t xml:space="preserve">przechowywane przez okres 10 lat, licząc od końca roku kalendarzowego, </w:t>
      </w:r>
      <w:r w:rsidR="00120E7D">
        <w:rPr>
          <w:rFonts w:ascii="Arial" w:hAnsi="Arial" w:cs="Arial"/>
          <w:bCs/>
          <w:lang w:eastAsia="pl-PL"/>
        </w:rPr>
        <w:br/>
      </w:r>
      <w:r w:rsidR="00120E7D" w:rsidRPr="00315063">
        <w:rPr>
          <w:rFonts w:ascii="Arial" w:hAnsi="Arial" w:cs="Arial"/>
          <w:bCs/>
          <w:lang w:eastAsia="pl-PL"/>
        </w:rPr>
        <w:t>w którym wykonano zdjęcie;</w:t>
      </w:r>
    </w:p>
    <w:p w14:paraId="7274307A" w14:textId="25C078EA" w:rsidR="00120E7D" w:rsidRPr="00315063" w:rsidRDefault="00ED685D" w:rsidP="00120E7D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- </w:t>
      </w:r>
      <w:r w:rsidR="00120E7D" w:rsidRPr="00315063">
        <w:rPr>
          <w:rFonts w:ascii="Arial" w:hAnsi="Arial" w:cs="Arial"/>
          <w:bCs/>
          <w:lang w:eastAsia="pl-PL"/>
        </w:rPr>
        <w:t xml:space="preserve">skierowań na badania lub zleceń lekarza, które są przechowywane przez okres: </w:t>
      </w:r>
    </w:p>
    <w:p w14:paraId="6E74B24D" w14:textId="77777777" w:rsidR="00120E7D" w:rsidRPr="00F76447" w:rsidRDefault="00120E7D" w:rsidP="00120E7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 w:rsidRPr="00F76447">
        <w:rPr>
          <w:rFonts w:ascii="Arial" w:hAnsi="Arial" w:cs="Arial"/>
          <w:bCs/>
          <w:lang w:eastAsia="pl-PL"/>
        </w:rPr>
        <w:t xml:space="preserve">5 lat, licząc od końca roku kalendarzowego, w którym udzielono świadczenia zdrowotnego będącego przedmiotem skierowania lub zlecenia lekarza, </w:t>
      </w:r>
    </w:p>
    <w:p w14:paraId="0DE92917" w14:textId="77777777" w:rsidR="00120E7D" w:rsidRPr="00F76447" w:rsidRDefault="00120E7D" w:rsidP="00120E7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 w:rsidRPr="00F76447">
        <w:rPr>
          <w:rFonts w:ascii="Arial" w:hAnsi="Arial" w:cs="Arial"/>
          <w:bCs/>
          <w:lang w:eastAsia="pl-PL"/>
        </w:rPr>
        <w:t xml:space="preserve">2 lat, licząc od końca roku kalendarzowego, w którym wystawiono skierowanie </w:t>
      </w:r>
      <w:r>
        <w:rPr>
          <w:rFonts w:ascii="Arial" w:hAnsi="Arial" w:cs="Arial"/>
          <w:bCs/>
          <w:lang w:eastAsia="pl-PL"/>
        </w:rPr>
        <w:br/>
      </w:r>
      <w:r w:rsidRPr="00F76447">
        <w:rPr>
          <w:rFonts w:ascii="Arial" w:hAnsi="Arial" w:cs="Arial"/>
          <w:bCs/>
          <w:lang w:eastAsia="pl-PL"/>
        </w:rPr>
        <w:t xml:space="preserve">- w przypadku gdy świadczenie zdrowotne nie zostało udzielone z powodu niezgłoszenia się pacjenta w ustalonym terminie, chyba że pacjent odebrał skierowanie; </w:t>
      </w:r>
    </w:p>
    <w:p w14:paraId="63C7BD0E" w14:textId="73BB3C03" w:rsidR="00120E7D" w:rsidRDefault="00ED685D" w:rsidP="00120E7D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- </w:t>
      </w:r>
      <w:r w:rsidR="00120E7D" w:rsidRPr="00315063">
        <w:rPr>
          <w:rFonts w:ascii="Arial" w:hAnsi="Arial" w:cs="Arial"/>
          <w:bCs/>
          <w:lang w:eastAsia="pl-PL"/>
        </w:rPr>
        <w:t xml:space="preserve">dokumentacji medycznej dotyczącej dzieci do ukończenia 2. roku życia, która </w:t>
      </w:r>
      <w:r w:rsidR="00120E7D">
        <w:rPr>
          <w:rFonts w:ascii="Arial" w:hAnsi="Arial" w:cs="Arial"/>
          <w:bCs/>
          <w:lang w:eastAsia="pl-PL"/>
        </w:rPr>
        <w:br/>
      </w:r>
      <w:r w:rsidR="00120E7D" w:rsidRPr="00315063">
        <w:rPr>
          <w:rFonts w:ascii="Arial" w:hAnsi="Arial" w:cs="Arial"/>
          <w:bCs/>
          <w:lang w:eastAsia="pl-PL"/>
        </w:rPr>
        <w:t>jest przechowywana przez okres 22 lat.</w:t>
      </w:r>
    </w:p>
    <w:p w14:paraId="14D7B83D" w14:textId="2F8CB326" w:rsidR="00B2320A" w:rsidRDefault="002C19EE" w:rsidP="00120E7D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W przypadku dokumentacji medycznej</w:t>
      </w:r>
      <w:r w:rsidR="00DD0025">
        <w:rPr>
          <w:rFonts w:ascii="Arial" w:hAnsi="Arial" w:cs="Arial"/>
          <w:bCs/>
          <w:lang w:eastAsia="pl-PL"/>
        </w:rPr>
        <w:t xml:space="preserve">, </w:t>
      </w:r>
      <w:r>
        <w:rPr>
          <w:rFonts w:ascii="Arial" w:hAnsi="Arial" w:cs="Arial"/>
          <w:bCs/>
          <w:lang w:eastAsia="pl-PL"/>
        </w:rPr>
        <w:t>w której wpisy dokonywane są cykliczn</w:t>
      </w:r>
      <w:r w:rsidR="00C522F7">
        <w:rPr>
          <w:rFonts w:ascii="Arial" w:hAnsi="Arial" w:cs="Arial"/>
          <w:bCs/>
          <w:lang w:eastAsia="pl-PL"/>
        </w:rPr>
        <w:t>i</w:t>
      </w:r>
      <w:r>
        <w:rPr>
          <w:rFonts w:ascii="Arial" w:hAnsi="Arial" w:cs="Arial"/>
          <w:bCs/>
          <w:lang w:eastAsia="pl-PL"/>
        </w:rPr>
        <w:t>e w związku z</w:t>
      </w:r>
      <w:r w:rsidR="00A9026E">
        <w:rPr>
          <w:rFonts w:ascii="Arial" w:hAnsi="Arial" w:cs="Arial"/>
          <w:bCs/>
          <w:lang w:eastAsia="pl-PL"/>
        </w:rPr>
        <w:t> </w:t>
      </w:r>
      <w:r>
        <w:rPr>
          <w:rFonts w:ascii="Arial" w:hAnsi="Arial" w:cs="Arial"/>
          <w:bCs/>
          <w:lang w:eastAsia="pl-PL"/>
        </w:rPr>
        <w:t>kontynuacj</w:t>
      </w:r>
      <w:r w:rsidR="00B2320A">
        <w:rPr>
          <w:rFonts w:ascii="Arial" w:hAnsi="Arial" w:cs="Arial"/>
          <w:bCs/>
          <w:lang w:eastAsia="pl-PL"/>
        </w:rPr>
        <w:t>ą</w:t>
      </w:r>
      <w:r>
        <w:rPr>
          <w:rFonts w:ascii="Arial" w:hAnsi="Arial" w:cs="Arial"/>
          <w:bCs/>
          <w:lang w:eastAsia="pl-PL"/>
        </w:rPr>
        <w:t xml:space="preserve"> leczenia 20 letni okres przechowywania liczy się od</w:t>
      </w:r>
      <w:r w:rsidRPr="002C19EE">
        <w:rPr>
          <w:rFonts w:ascii="Arial" w:hAnsi="Arial" w:cs="Arial"/>
          <w:bCs/>
          <w:lang w:eastAsia="pl-PL"/>
        </w:rPr>
        <w:t xml:space="preserve"> końca roku kalendarzowego, w którym dokonano ostatniego wpisu</w:t>
      </w:r>
      <w:r w:rsidR="00DD0025">
        <w:rPr>
          <w:rFonts w:ascii="Arial" w:hAnsi="Arial" w:cs="Arial"/>
          <w:bCs/>
          <w:lang w:eastAsia="pl-PL"/>
        </w:rPr>
        <w:t>.</w:t>
      </w:r>
      <w:r w:rsidR="00A9026E">
        <w:rPr>
          <w:rFonts w:ascii="Arial" w:hAnsi="Arial" w:cs="Arial"/>
          <w:bCs/>
          <w:lang w:eastAsia="pl-PL"/>
        </w:rPr>
        <w:t xml:space="preserve"> </w:t>
      </w:r>
    </w:p>
    <w:p w14:paraId="2616952D" w14:textId="3E88EBF7" w:rsidR="00A9026E" w:rsidRPr="00A9026E" w:rsidRDefault="0009652A" w:rsidP="00A9026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 w:rsidRPr="008A498C">
        <w:rPr>
          <w:rFonts w:ascii="Arial" w:hAnsi="Arial" w:cs="Arial"/>
          <w:bCs/>
          <w:lang w:eastAsia="pl-PL"/>
        </w:rPr>
        <w:t>Zgodnie z</w:t>
      </w:r>
      <w:r w:rsidR="00A031FB" w:rsidRPr="008A498C">
        <w:rPr>
          <w:rFonts w:ascii="Arial" w:hAnsi="Arial" w:cs="Arial"/>
          <w:bCs/>
          <w:lang w:eastAsia="pl-PL"/>
        </w:rPr>
        <w:t xml:space="preserve"> brzmienie</w:t>
      </w:r>
      <w:r w:rsidRPr="008A498C">
        <w:rPr>
          <w:rFonts w:ascii="Arial" w:hAnsi="Arial" w:cs="Arial"/>
          <w:bCs/>
          <w:lang w:eastAsia="pl-PL"/>
        </w:rPr>
        <w:t>m</w:t>
      </w:r>
      <w:r w:rsidR="00A031FB" w:rsidRPr="008A498C">
        <w:rPr>
          <w:rFonts w:ascii="Arial" w:hAnsi="Arial" w:cs="Arial"/>
          <w:bCs/>
          <w:lang w:eastAsia="pl-PL"/>
        </w:rPr>
        <w:t xml:space="preserve"> art. 29 ust. 2 ustawy o prawach pacjenta i </w:t>
      </w:r>
      <w:r w:rsidR="00B10C63" w:rsidRPr="008A498C">
        <w:rPr>
          <w:rFonts w:ascii="Arial" w:hAnsi="Arial" w:cs="Arial"/>
          <w:bCs/>
          <w:lang w:eastAsia="pl-PL"/>
        </w:rPr>
        <w:t>R</w:t>
      </w:r>
      <w:r w:rsidR="00A031FB" w:rsidRPr="008A498C">
        <w:rPr>
          <w:rFonts w:ascii="Arial" w:hAnsi="Arial" w:cs="Arial"/>
          <w:bCs/>
          <w:lang w:eastAsia="pl-PL"/>
        </w:rPr>
        <w:t xml:space="preserve">zeczniku Praw Pacjenta, po upływie </w:t>
      </w:r>
      <w:r w:rsidR="00B10C63" w:rsidRPr="008A498C">
        <w:rPr>
          <w:rFonts w:ascii="Arial" w:hAnsi="Arial" w:cs="Arial"/>
          <w:bCs/>
          <w:lang w:eastAsia="pl-PL"/>
        </w:rPr>
        <w:t xml:space="preserve">ustawowych </w:t>
      </w:r>
      <w:r w:rsidR="00A031FB" w:rsidRPr="008A498C">
        <w:rPr>
          <w:rFonts w:ascii="Arial" w:hAnsi="Arial" w:cs="Arial"/>
          <w:bCs/>
          <w:lang w:eastAsia="pl-PL"/>
        </w:rPr>
        <w:t xml:space="preserve">okresów </w:t>
      </w:r>
      <w:r w:rsidR="00B10C63" w:rsidRPr="008A498C">
        <w:rPr>
          <w:rFonts w:ascii="Arial" w:hAnsi="Arial" w:cs="Arial"/>
          <w:bCs/>
          <w:lang w:eastAsia="pl-PL"/>
        </w:rPr>
        <w:t xml:space="preserve">przechowywania dokumentacji medycznej, </w:t>
      </w:r>
      <w:r w:rsidR="00A031FB" w:rsidRPr="008A498C">
        <w:rPr>
          <w:rFonts w:ascii="Arial" w:hAnsi="Arial" w:cs="Arial"/>
          <w:bCs/>
          <w:lang w:eastAsia="pl-PL"/>
        </w:rPr>
        <w:t xml:space="preserve">podmiot udzielający świadczeń zdrowotnych </w:t>
      </w:r>
      <w:r w:rsidRPr="008A498C">
        <w:rPr>
          <w:rFonts w:ascii="Arial" w:hAnsi="Arial" w:cs="Arial"/>
          <w:bCs/>
          <w:lang w:eastAsia="pl-PL"/>
        </w:rPr>
        <w:t xml:space="preserve">niszczy </w:t>
      </w:r>
      <w:r w:rsidRPr="008A498C">
        <w:rPr>
          <w:rFonts w:ascii="Arial" w:hAnsi="Arial" w:cs="Arial"/>
          <w:color w:val="333333"/>
          <w:shd w:val="clear" w:color="auto" w:fill="FFFFFF"/>
        </w:rPr>
        <w:t>dokumentację medyczną </w:t>
      </w:r>
      <w:r w:rsidR="00A031FB" w:rsidRPr="008A498C">
        <w:rPr>
          <w:rFonts w:ascii="Arial" w:hAnsi="Arial" w:cs="Arial"/>
          <w:bCs/>
          <w:lang w:eastAsia="pl-PL"/>
        </w:rPr>
        <w:t>w sposób uniemożliwiający identyfikację pacjenta, którego dotyczyła</w:t>
      </w:r>
      <w:r w:rsidRPr="008A498C">
        <w:rPr>
          <w:rFonts w:ascii="Arial" w:hAnsi="Arial" w:cs="Arial"/>
          <w:bCs/>
          <w:lang w:eastAsia="pl-PL"/>
        </w:rPr>
        <w:t>. Zatem</w:t>
      </w:r>
      <w:r w:rsidR="00B10C63" w:rsidRPr="008A498C">
        <w:rPr>
          <w:rFonts w:ascii="Arial" w:hAnsi="Arial" w:cs="Arial"/>
          <w:bCs/>
          <w:lang w:eastAsia="pl-PL"/>
        </w:rPr>
        <w:t>, należ</w:t>
      </w:r>
      <w:r w:rsidR="00A9026E" w:rsidRPr="008A498C">
        <w:rPr>
          <w:rFonts w:ascii="Arial" w:hAnsi="Arial" w:cs="Arial"/>
          <w:bCs/>
          <w:lang w:eastAsia="pl-PL"/>
        </w:rPr>
        <w:t xml:space="preserve">y </w:t>
      </w:r>
      <w:r w:rsidR="00B10C63" w:rsidRPr="008A498C">
        <w:rPr>
          <w:rFonts w:ascii="Arial" w:hAnsi="Arial" w:cs="Arial"/>
          <w:bCs/>
          <w:lang w:eastAsia="pl-PL"/>
        </w:rPr>
        <w:t xml:space="preserve"> przyjąć, iż</w:t>
      </w:r>
      <w:r w:rsidR="008A498C">
        <w:rPr>
          <w:rFonts w:ascii="Arial" w:hAnsi="Arial" w:cs="Arial"/>
          <w:bCs/>
          <w:lang w:eastAsia="pl-PL"/>
        </w:rPr>
        <w:t> </w:t>
      </w:r>
      <w:r w:rsidR="00A9026E" w:rsidRPr="008A498C">
        <w:rPr>
          <w:rFonts w:ascii="Arial" w:hAnsi="Arial" w:cs="Arial"/>
          <w:bCs/>
          <w:lang w:eastAsia="pl-PL"/>
        </w:rPr>
        <w:t>po</w:t>
      </w:r>
      <w:r w:rsidR="008A498C">
        <w:rPr>
          <w:rFonts w:ascii="Arial" w:hAnsi="Arial" w:cs="Arial"/>
          <w:bCs/>
          <w:lang w:eastAsia="pl-PL"/>
        </w:rPr>
        <w:t> </w:t>
      </w:r>
      <w:r w:rsidR="00A9026E" w:rsidRPr="008A498C">
        <w:rPr>
          <w:rFonts w:ascii="Arial" w:hAnsi="Arial" w:cs="Arial"/>
          <w:bCs/>
          <w:lang w:eastAsia="pl-PL"/>
        </w:rPr>
        <w:t>upływie ww. okresów podmiot udzielający świadczeń zdrowotnych zobowiązany jest do</w:t>
      </w:r>
      <w:r w:rsidR="008A498C">
        <w:rPr>
          <w:rFonts w:ascii="Arial" w:hAnsi="Arial" w:cs="Arial"/>
          <w:bCs/>
          <w:lang w:eastAsia="pl-PL"/>
        </w:rPr>
        <w:t> </w:t>
      </w:r>
      <w:r w:rsidR="00A9026E" w:rsidRPr="008A498C">
        <w:rPr>
          <w:rFonts w:ascii="Arial" w:hAnsi="Arial" w:cs="Arial"/>
          <w:bCs/>
          <w:lang w:eastAsia="pl-PL"/>
        </w:rPr>
        <w:t>zniszczenia dokumentacji medycznej, chyba że zostanie ona zakwalifikowana jako materiał archiwalny w rozumieniu przepisów ustawy</w:t>
      </w:r>
      <w:r w:rsidR="00A9026E" w:rsidRPr="008A498C">
        <w:rPr>
          <w:bCs/>
          <w:color w:val="333333"/>
          <w:shd w:val="clear" w:color="auto" w:fill="FFFFFF"/>
        </w:rPr>
        <w:t xml:space="preserve"> </w:t>
      </w:r>
      <w:r w:rsidR="00A9026E" w:rsidRPr="008A498C">
        <w:rPr>
          <w:rFonts w:ascii="Arial" w:hAnsi="Arial" w:cs="Arial"/>
          <w:bCs/>
          <w:lang w:eastAsia="pl-PL"/>
        </w:rPr>
        <w:t>z dnia 14 lipca 1983</w:t>
      </w:r>
      <w:r w:rsidR="00A9026E" w:rsidRPr="00A9026E">
        <w:rPr>
          <w:rFonts w:ascii="Arial" w:hAnsi="Arial" w:cs="Arial"/>
          <w:bCs/>
          <w:lang w:eastAsia="pl-PL"/>
        </w:rPr>
        <w:t xml:space="preserve"> r. o narodowym zasobie archiwalnym i archiwach</w:t>
      </w:r>
      <w:r w:rsidR="00A9026E">
        <w:rPr>
          <w:rFonts w:ascii="Arial" w:hAnsi="Arial" w:cs="Arial"/>
          <w:bCs/>
          <w:lang w:eastAsia="pl-PL"/>
        </w:rPr>
        <w:t xml:space="preserve"> (Dz. U. z 2020 r. poz. 164, z późn. zm.)</w:t>
      </w:r>
      <w:r w:rsidR="0098721B">
        <w:rPr>
          <w:rFonts w:ascii="Arial" w:hAnsi="Arial" w:cs="Arial"/>
          <w:bCs/>
          <w:lang w:eastAsia="pl-PL"/>
        </w:rPr>
        <w:t xml:space="preserve">, albowiem z </w:t>
      </w:r>
      <w:r w:rsidR="00A9026E" w:rsidRPr="00A9026E">
        <w:rPr>
          <w:rFonts w:ascii="Arial" w:hAnsi="Arial" w:cs="Arial"/>
          <w:bCs/>
          <w:lang w:eastAsia="pl-PL"/>
        </w:rPr>
        <w:t xml:space="preserve">tym momentem </w:t>
      </w:r>
      <w:r w:rsidR="00A9026E" w:rsidRPr="00A9026E">
        <w:rPr>
          <w:rFonts w:ascii="Arial" w:hAnsi="Arial" w:cs="Arial"/>
          <w:bCs/>
          <w:lang w:eastAsia="pl-PL"/>
        </w:rPr>
        <w:lastRenderedPageBreak/>
        <w:t>zanika podstawa do przetwarzania danych osobowych pacjenta przez podmiot udzielający świadczeń zdrowotnych.</w:t>
      </w:r>
      <w:r w:rsidR="00A9026E">
        <w:rPr>
          <w:rFonts w:ascii="Arial" w:hAnsi="Arial" w:cs="Arial"/>
          <w:bCs/>
          <w:lang w:eastAsia="pl-PL"/>
        </w:rPr>
        <w:t xml:space="preserve"> </w:t>
      </w:r>
      <w:r w:rsidR="00A9026E" w:rsidRPr="00A9026E">
        <w:rPr>
          <w:rFonts w:ascii="Arial" w:hAnsi="Arial" w:cs="Arial"/>
          <w:bCs/>
          <w:lang w:eastAsia="pl-PL"/>
        </w:rPr>
        <w:t>Dokumentacja medyczna przeznaczona do zniszczenia może być wydana pacjentowi, jego przedstawicielowi ustawowemu lub osobie upoważnionej przez pacjenta.</w:t>
      </w:r>
    </w:p>
    <w:p w14:paraId="442D4B6C" w14:textId="36B34229" w:rsidR="00B10C63" w:rsidRDefault="00A9026E" w:rsidP="00B10C63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Jednocześnie warto podkreślić, iż e</w:t>
      </w:r>
      <w:r w:rsidRPr="00A9026E">
        <w:rPr>
          <w:rFonts w:ascii="Arial" w:hAnsi="Arial" w:cs="Arial"/>
          <w:bCs/>
          <w:lang w:eastAsia="pl-PL"/>
        </w:rPr>
        <w:t>liminacja z obiegu dokumentacji medycznej w postaci papierowej</w:t>
      </w:r>
      <w:r w:rsidR="003019C9">
        <w:rPr>
          <w:rFonts w:ascii="Arial" w:hAnsi="Arial" w:cs="Arial"/>
          <w:bCs/>
          <w:lang w:eastAsia="pl-PL"/>
        </w:rPr>
        <w:t xml:space="preserve"> </w:t>
      </w:r>
      <w:r w:rsidRPr="00A9026E">
        <w:rPr>
          <w:rFonts w:ascii="Arial" w:hAnsi="Arial" w:cs="Arial"/>
          <w:bCs/>
          <w:lang w:eastAsia="pl-PL"/>
        </w:rPr>
        <w:t>może nastąpić</w:t>
      </w:r>
      <w:r w:rsidR="003019C9">
        <w:rPr>
          <w:rFonts w:ascii="Arial" w:hAnsi="Arial" w:cs="Arial"/>
          <w:bCs/>
          <w:lang w:eastAsia="pl-PL"/>
        </w:rPr>
        <w:t xml:space="preserve">, </w:t>
      </w:r>
      <w:r w:rsidR="0098721B" w:rsidRPr="003019C9">
        <w:rPr>
          <w:rFonts w:ascii="Arial" w:hAnsi="Arial" w:cs="Arial"/>
          <w:b/>
          <w:u w:val="single"/>
          <w:lang w:eastAsia="pl-PL"/>
        </w:rPr>
        <w:t>w każdej chwili, bez konieczności upływu ustawowych okresów przechowywania dokumentacji medycznej</w:t>
      </w:r>
      <w:r w:rsidR="003019C9" w:rsidRPr="003019C9">
        <w:rPr>
          <w:rFonts w:ascii="Arial" w:hAnsi="Arial" w:cs="Arial"/>
          <w:b/>
          <w:u w:val="single"/>
          <w:lang w:eastAsia="pl-PL"/>
        </w:rPr>
        <w:t>,</w:t>
      </w:r>
      <w:r w:rsidR="003019C9">
        <w:rPr>
          <w:rFonts w:ascii="Arial" w:hAnsi="Arial" w:cs="Arial"/>
          <w:bCs/>
          <w:lang w:eastAsia="pl-PL"/>
        </w:rPr>
        <w:t xml:space="preserve"> </w:t>
      </w:r>
      <w:r w:rsidRPr="00A9026E">
        <w:rPr>
          <w:rFonts w:ascii="Arial" w:hAnsi="Arial" w:cs="Arial"/>
          <w:bCs/>
          <w:lang w:eastAsia="pl-PL"/>
        </w:rPr>
        <w:t>na podstawie przepisu zawartego w</w:t>
      </w:r>
      <w:r w:rsidR="0098721B">
        <w:rPr>
          <w:rFonts w:ascii="Arial" w:hAnsi="Arial" w:cs="Arial"/>
          <w:bCs/>
          <w:lang w:eastAsia="pl-PL"/>
        </w:rPr>
        <w:t> </w:t>
      </w:r>
      <w:r w:rsidRPr="00A9026E">
        <w:rPr>
          <w:rFonts w:ascii="Arial" w:hAnsi="Arial" w:cs="Arial"/>
          <w:bCs/>
          <w:lang w:eastAsia="pl-PL"/>
        </w:rPr>
        <w:t>art.</w:t>
      </w:r>
      <w:r w:rsidR="0098721B">
        <w:rPr>
          <w:rFonts w:ascii="Arial" w:hAnsi="Arial" w:cs="Arial"/>
          <w:bCs/>
          <w:lang w:eastAsia="pl-PL"/>
        </w:rPr>
        <w:t> </w:t>
      </w:r>
      <w:r w:rsidRPr="00A9026E">
        <w:rPr>
          <w:rFonts w:ascii="Arial" w:hAnsi="Arial" w:cs="Arial"/>
          <w:bCs/>
          <w:lang w:eastAsia="pl-PL"/>
        </w:rPr>
        <w:t>13b</w:t>
      </w:r>
      <w:r w:rsidR="0098721B">
        <w:rPr>
          <w:rFonts w:ascii="Arial" w:hAnsi="Arial" w:cs="Arial"/>
          <w:bCs/>
          <w:lang w:eastAsia="pl-PL"/>
        </w:rPr>
        <w:t> </w:t>
      </w:r>
      <w:r w:rsidRPr="00A9026E">
        <w:rPr>
          <w:rFonts w:ascii="Arial" w:hAnsi="Arial" w:cs="Arial"/>
          <w:bCs/>
          <w:lang w:eastAsia="pl-PL"/>
        </w:rPr>
        <w:t xml:space="preserve">ustawy z dnia 28 kwietnia 2011 r. o systemie informacji w ochronie zdrowia (Dz. U. z 2021 r. poz. 666, z późn. zm.), zgodnie z którym usługodawca może dokonać </w:t>
      </w:r>
      <w:r w:rsidR="0098721B">
        <w:rPr>
          <w:rFonts w:ascii="Arial" w:hAnsi="Arial" w:cs="Arial"/>
          <w:bCs/>
          <w:lang w:eastAsia="pl-PL"/>
        </w:rPr>
        <w:t xml:space="preserve">„digitalizacji dokumentacji medycznej” tj. </w:t>
      </w:r>
      <w:r w:rsidRPr="00A9026E">
        <w:rPr>
          <w:rFonts w:ascii="Arial" w:hAnsi="Arial" w:cs="Arial"/>
          <w:bCs/>
          <w:lang w:eastAsia="pl-PL"/>
        </w:rPr>
        <w:t>zmiany postaci dokumentacji medycznej prowadzonej i przechowywanej w postaci papierowej na postać elektroniczną</w:t>
      </w:r>
      <w:r w:rsidR="0098721B">
        <w:rPr>
          <w:rFonts w:ascii="Arial" w:hAnsi="Arial" w:cs="Arial"/>
          <w:bCs/>
          <w:lang w:eastAsia="pl-PL"/>
        </w:rPr>
        <w:t xml:space="preserve">. </w:t>
      </w:r>
    </w:p>
    <w:p w14:paraId="03A85294" w14:textId="77777777" w:rsidR="0098721B" w:rsidRPr="0098721B" w:rsidRDefault="0098721B" w:rsidP="0098721B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 w:rsidRPr="0098721B">
        <w:rPr>
          <w:rFonts w:ascii="Arial" w:hAnsi="Arial" w:cs="Arial"/>
          <w:bCs/>
          <w:lang w:eastAsia="pl-PL"/>
        </w:rPr>
        <w:t xml:space="preserve">Digitalizacja dokumentacji medycznej następuje przez sporządzenie jej odwzorowania cyfrowego i opatrzenie go kwalifikowanym podpisem elektronicznym, podpisem zaufanym lub podpisem osobistym przez osobę upoważnioną przez usługodawcę do potwierdzenia zgodności odwzorowania cyfrowego z dokumentem w postaci papierowej. Dokument powstały w wyniku digitalizacji dokumentacji medycznej jest równoważny oryginałowi tego dokumentu. Usługodawca informuje usługobiorcę, którego dokumentacja została </w:t>
      </w:r>
      <w:proofErr w:type="spellStart"/>
      <w:r w:rsidRPr="0098721B">
        <w:rPr>
          <w:rFonts w:ascii="Arial" w:hAnsi="Arial" w:cs="Arial"/>
          <w:bCs/>
          <w:lang w:eastAsia="pl-PL"/>
        </w:rPr>
        <w:t>zdigitalizowana</w:t>
      </w:r>
      <w:proofErr w:type="spellEnd"/>
      <w:r w:rsidRPr="0098721B">
        <w:rPr>
          <w:rFonts w:ascii="Arial" w:hAnsi="Arial" w:cs="Arial"/>
          <w:bCs/>
          <w:lang w:eastAsia="pl-PL"/>
        </w:rPr>
        <w:t>, o:</w:t>
      </w:r>
    </w:p>
    <w:p w14:paraId="6B74B3A2" w14:textId="77777777" w:rsidR="0098721B" w:rsidRPr="0098721B" w:rsidRDefault="0098721B" w:rsidP="0098721B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 w:rsidRPr="0098721B">
        <w:rPr>
          <w:rFonts w:ascii="Arial" w:hAnsi="Arial" w:cs="Arial"/>
          <w:bCs/>
          <w:lang w:eastAsia="pl-PL"/>
        </w:rPr>
        <w:t>digitalizacji dokumentacji medycznej;</w:t>
      </w:r>
    </w:p>
    <w:p w14:paraId="771C2CB5" w14:textId="77777777" w:rsidR="0098721B" w:rsidRPr="0098721B" w:rsidRDefault="0098721B" w:rsidP="0098721B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 w:rsidRPr="0098721B">
        <w:rPr>
          <w:rFonts w:ascii="Arial" w:hAnsi="Arial" w:cs="Arial"/>
          <w:bCs/>
          <w:lang w:eastAsia="pl-PL"/>
        </w:rPr>
        <w:t>możliwości odbioru dokumentacji medycznej w postaci papierowej we wskazanym terminie, nie krótszym niż 1 rok od dnia przekazania informacji, o której mowa w pkt 1.</w:t>
      </w:r>
    </w:p>
    <w:p w14:paraId="67F147A1" w14:textId="6599947C" w:rsidR="00B10C63" w:rsidRDefault="0098721B" w:rsidP="00120E7D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 w:rsidRPr="0098721B">
        <w:rPr>
          <w:rFonts w:ascii="Arial" w:hAnsi="Arial" w:cs="Arial"/>
          <w:bCs/>
          <w:lang w:eastAsia="pl-PL"/>
        </w:rPr>
        <w:t xml:space="preserve">Prawo odbioru dokumentacji medycznej w postaci papierowej przysługuje usługobiorcy, jego przedstawicielowi ustawowemu lub osobie upoważnionej przez usługobiorcę, a po śmierci usługobiorcy także osobie bliskiej na zasadach określonych w art. 26 ust. 2-2b ww. ustawy </w:t>
      </w:r>
      <w:r>
        <w:rPr>
          <w:rFonts w:ascii="Arial" w:hAnsi="Arial" w:cs="Arial"/>
          <w:bCs/>
          <w:lang w:eastAsia="pl-PL"/>
        </w:rPr>
        <w:t>o </w:t>
      </w:r>
      <w:r w:rsidRPr="0098721B">
        <w:rPr>
          <w:rFonts w:ascii="Arial" w:hAnsi="Arial" w:cs="Arial"/>
          <w:bCs/>
          <w:lang w:eastAsia="pl-PL"/>
        </w:rPr>
        <w:t>prawach pacjenta i Rzeczniku Praw Pacjenta. W przypadku nieodebrania dokumentacji medycznej w postaci papierowej, mimo wypełnienia obowiązku informacyjnego, usługodawca może ją zniszczyć w sposób uniemożliwiający identyfikację usługobiorcy.</w:t>
      </w:r>
    </w:p>
    <w:p w14:paraId="4FE24026" w14:textId="37BC90B7" w:rsidR="007467EA" w:rsidRDefault="0098078A" w:rsidP="00120E7D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W</w:t>
      </w:r>
      <w:r w:rsidR="007467EA">
        <w:rPr>
          <w:rFonts w:ascii="Arial" w:hAnsi="Arial" w:cs="Arial"/>
          <w:bCs/>
          <w:lang w:eastAsia="pl-PL"/>
        </w:rPr>
        <w:t xml:space="preserve"> razie pojawiających się nowych pytań lub </w:t>
      </w:r>
      <w:r w:rsidR="007467EA" w:rsidRPr="007467EA">
        <w:rPr>
          <w:rFonts w:ascii="Arial" w:hAnsi="Arial" w:cs="Arial"/>
          <w:bCs/>
          <w:lang w:eastAsia="pl-PL"/>
        </w:rPr>
        <w:t>wątpliwości</w:t>
      </w:r>
      <w:r w:rsidR="009F0F4A">
        <w:rPr>
          <w:rFonts w:ascii="Arial" w:hAnsi="Arial" w:cs="Arial"/>
          <w:bCs/>
          <w:lang w:eastAsia="pl-PL"/>
        </w:rPr>
        <w:t xml:space="preserve">, </w:t>
      </w:r>
      <w:r w:rsidR="007467EA">
        <w:rPr>
          <w:rFonts w:ascii="Arial" w:hAnsi="Arial" w:cs="Arial"/>
          <w:bCs/>
          <w:lang w:eastAsia="pl-PL"/>
        </w:rPr>
        <w:t xml:space="preserve">dotyczących </w:t>
      </w:r>
      <w:r>
        <w:rPr>
          <w:rFonts w:ascii="Arial" w:hAnsi="Arial" w:cs="Arial"/>
          <w:bCs/>
          <w:lang w:eastAsia="pl-PL"/>
        </w:rPr>
        <w:t>postępowania z</w:t>
      </w:r>
      <w:r w:rsidR="009F0F4A">
        <w:rPr>
          <w:rFonts w:ascii="Arial" w:hAnsi="Arial" w:cs="Arial"/>
          <w:bCs/>
          <w:lang w:eastAsia="pl-PL"/>
        </w:rPr>
        <w:t> </w:t>
      </w:r>
      <w:r w:rsidR="007467EA">
        <w:rPr>
          <w:rFonts w:ascii="Arial" w:hAnsi="Arial" w:cs="Arial"/>
          <w:bCs/>
          <w:lang w:eastAsia="pl-PL"/>
        </w:rPr>
        <w:t>dokumentacj</w:t>
      </w:r>
      <w:r>
        <w:rPr>
          <w:rFonts w:ascii="Arial" w:hAnsi="Arial" w:cs="Arial"/>
          <w:bCs/>
          <w:lang w:eastAsia="pl-PL"/>
        </w:rPr>
        <w:t>ą</w:t>
      </w:r>
      <w:r w:rsidR="007467EA">
        <w:rPr>
          <w:rFonts w:ascii="Arial" w:hAnsi="Arial" w:cs="Arial"/>
          <w:bCs/>
          <w:lang w:eastAsia="pl-PL"/>
        </w:rPr>
        <w:t xml:space="preserve"> medyczn</w:t>
      </w:r>
      <w:r>
        <w:rPr>
          <w:rFonts w:ascii="Arial" w:hAnsi="Arial" w:cs="Arial"/>
          <w:bCs/>
          <w:lang w:eastAsia="pl-PL"/>
        </w:rPr>
        <w:t>ą</w:t>
      </w:r>
      <w:r w:rsidR="007467EA">
        <w:rPr>
          <w:rFonts w:ascii="Arial" w:hAnsi="Arial" w:cs="Arial"/>
          <w:bCs/>
          <w:lang w:eastAsia="pl-PL"/>
        </w:rPr>
        <w:t xml:space="preserve">, </w:t>
      </w:r>
      <w:r w:rsidR="007972D7">
        <w:rPr>
          <w:rFonts w:ascii="Arial" w:hAnsi="Arial" w:cs="Arial"/>
          <w:bCs/>
          <w:lang w:eastAsia="pl-PL"/>
        </w:rPr>
        <w:t>ogłoszony komunikat zostanie uzupełniony o pojawiającej się</w:t>
      </w:r>
      <w:r w:rsidR="009F0F4A">
        <w:rPr>
          <w:rFonts w:ascii="Arial" w:hAnsi="Arial" w:cs="Arial"/>
          <w:bCs/>
          <w:lang w:eastAsia="pl-PL"/>
        </w:rPr>
        <w:t> </w:t>
      </w:r>
      <w:r w:rsidR="007972D7">
        <w:rPr>
          <w:rFonts w:ascii="Arial" w:hAnsi="Arial" w:cs="Arial"/>
          <w:bCs/>
          <w:lang w:eastAsia="pl-PL"/>
        </w:rPr>
        <w:t xml:space="preserve">pytania i przygotowane odpowiedzi. </w:t>
      </w:r>
      <w:r w:rsidR="007467EA">
        <w:rPr>
          <w:rFonts w:ascii="Arial" w:hAnsi="Arial" w:cs="Arial"/>
          <w:bCs/>
          <w:lang w:eastAsia="pl-PL"/>
        </w:rPr>
        <w:t xml:space="preserve"> </w:t>
      </w:r>
    </w:p>
    <w:sectPr w:rsidR="00746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007F9"/>
    <w:multiLevelType w:val="hybridMultilevel"/>
    <w:tmpl w:val="0AEA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B6DEA"/>
    <w:multiLevelType w:val="hybridMultilevel"/>
    <w:tmpl w:val="DAB01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35"/>
    <w:rsid w:val="0009652A"/>
    <w:rsid w:val="00120E7D"/>
    <w:rsid w:val="00255B54"/>
    <w:rsid w:val="002C19EE"/>
    <w:rsid w:val="003019C9"/>
    <w:rsid w:val="00380575"/>
    <w:rsid w:val="004B0735"/>
    <w:rsid w:val="00604807"/>
    <w:rsid w:val="007467EA"/>
    <w:rsid w:val="007972D7"/>
    <w:rsid w:val="0089331A"/>
    <w:rsid w:val="008A498C"/>
    <w:rsid w:val="009379CE"/>
    <w:rsid w:val="0098078A"/>
    <w:rsid w:val="0098721B"/>
    <w:rsid w:val="009F0F4A"/>
    <w:rsid w:val="00A031FB"/>
    <w:rsid w:val="00A870D7"/>
    <w:rsid w:val="00A9026E"/>
    <w:rsid w:val="00AC15EB"/>
    <w:rsid w:val="00B10C63"/>
    <w:rsid w:val="00B2320A"/>
    <w:rsid w:val="00C522F7"/>
    <w:rsid w:val="00DD0025"/>
    <w:rsid w:val="00ED685D"/>
    <w:rsid w:val="00E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017B"/>
  <w15:chartTrackingRefBased/>
  <w15:docId w15:val="{C1287678-38F4-452F-B65C-F900AB9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E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Magdalena</dc:creator>
  <cp:keywords/>
  <dc:description/>
  <cp:lastModifiedBy>Grabowska Magdalena</cp:lastModifiedBy>
  <cp:revision>2</cp:revision>
  <dcterms:created xsi:type="dcterms:W3CDTF">2021-09-13T06:33:00Z</dcterms:created>
  <dcterms:modified xsi:type="dcterms:W3CDTF">2021-09-13T06:33:00Z</dcterms:modified>
</cp:coreProperties>
</file>