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342D2C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01E2D9A8" w:rsidR="00765FD4" w:rsidRPr="00822576" w:rsidRDefault="00765FD4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500931">
        <w:rPr>
          <w:rFonts w:ascii="Arial" w:hAnsi="Arial" w:cs="Arial"/>
          <w:color w:val="000000" w:themeColor="text1"/>
          <w:sz w:val="28"/>
          <w:szCs w:val="28"/>
        </w:rPr>
        <w:t xml:space="preserve">5 stycznia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>202</w:t>
      </w:r>
      <w:r w:rsidR="00500931">
        <w:rPr>
          <w:rFonts w:ascii="Arial" w:hAnsi="Arial" w:cs="Arial"/>
          <w:color w:val="000000" w:themeColor="text1"/>
          <w:sz w:val="28"/>
          <w:szCs w:val="28"/>
        </w:rPr>
        <w:t>3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42D8639C" w:rsidR="00765FD4" w:rsidRPr="00822576" w:rsidRDefault="00765FD4" w:rsidP="00342D2C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275F527D" w14:textId="03E256ED" w:rsidR="00AC0D39" w:rsidRPr="00822576" w:rsidRDefault="00AC0D39" w:rsidP="00342D2C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EF5CC6">
        <w:rPr>
          <w:rFonts w:ascii="Arial" w:hAnsi="Arial" w:cs="Arial"/>
          <w:bCs/>
          <w:color w:val="000000" w:themeColor="text1"/>
          <w:sz w:val="28"/>
          <w:szCs w:val="28"/>
        </w:rPr>
        <w:t>36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0F780E">
        <w:rPr>
          <w:rFonts w:ascii="Arial" w:hAnsi="Arial" w:cs="Arial"/>
          <w:bCs/>
          <w:color w:val="000000" w:themeColor="text1"/>
          <w:sz w:val="28"/>
          <w:szCs w:val="28"/>
        </w:rPr>
        <w:t>19</w:t>
      </w:r>
    </w:p>
    <w:p w14:paraId="77013C68" w14:textId="6289FE7D" w:rsidR="00B327C9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2FCF0541" w:rsidR="00822576" w:rsidRPr="00EF5CC6" w:rsidRDefault="00E172A2" w:rsidP="000F780E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EF5CC6">
        <w:rPr>
          <w:rFonts w:ascii="Arial" w:hAnsi="Arial" w:cs="Arial"/>
          <w:color w:val="000000" w:themeColor="text1"/>
          <w:sz w:val="28"/>
          <w:szCs w:val="28"/>
        </w:rPr>
        <w:t>Na podstawie art. 8 paragraf 1 i art. 12 w związku z art. 35, art. 36 i art. 37 ustawy z dnia 14 czerwca 1960 r. - Kodeks postępowania administracyjnego (Dziennik Ustaw z 202</w:t>
      </w:r>
      <w:r w:rsidR="00EB42C0">
        <w:rPr>
          <w:rFonts w:ascii="Arial" w:hAnsi="Arial" w:cs="Arial"/>
          <w:color w:val="000000" w:themeColor="text1"/>
          <w:sz w:val="28"/>
          <w:szCs w:val="28"/>
        </w:rPr>
        <w:t>2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EB42C0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, dalej: k.p.a.) w związku z art. 38 ust. 1 </w:t>
      </w:r>
      <w:r w:rsidR="001731D9" w:rsidRPr="00EF5CC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EF5CC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Miasta Stołecznego Warszawy z dnia 8 marca 2006 r. nr 91</w:t>
      </w:r>
      <w:r w:rsidR="00EB42C0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GK</w:t>
      </w:r>
      <w:r w:rsidR="00EB42C0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DW</w:t>
      </w:r>
      <w:r w:rsidR="00EB42C0"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="00EF5CC6" w:rsidRPr="00EF5CC6">
        <w:rPr>
          <w:rFonts w:ascii="Arial" w:eastAsia="Calibri" w:hAnsi="Arial" w:cs="Arial"/>
          <w:sz w:val="28"/>
          <w:szCs w:val="28"/>
          <w:lang w:eastAsia="en-US"/>
        </w:rPr>
        <w:t>2006 oraz zmieniającej ją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 decyzji Prezydenta Miasta Stołecznego Warszawy z dnia 11 października 2011 r. nr 430</w:t>
      </w:r>
      <w:r w:rsidR="00EB42C0">
        <w:rPr>
          <w:rFonts w:ascii="Arial" w:hAnsi="Arial" w:cs="Arial"/>
          <w:bCs/>
          <w:sz w:val="28"/>
          <w:szCs w:val="28"/>
        </w:rPr>
        <w:t xml:space="preserve"> ukośnik </w:t>
      </w:r>
      <w:r w:rsidR="00EF5CC6" w:rsidRPr="00EF5CC6">
        <w:rPr>
          <w:rFonts w:ascii="Arial" w:hAnsi="Arial" w:cs="Arial"/>
          <w:bCs/>
          <w:sz w:val="28"/>
          <w:szCs w:val="28"/>
        </w:rPr>
        <w:t>GK</w:t>
      </w:r>
      <w:r w:rsidR="00EB42C0">
        <w:rPr>
          <w:rFonts w:ascii="Arial" w:hAnsi="Arial" w:cs="Arial"/>
          <w:bCs/>
          <w:sz w:val="28"/>
          <w:szCs w:val="28"/>
        </w:rPr>
        <w:t xml:space="preserve"> ukośnik </w:t>
      </w:r>
      <w:r w:rsidR="00EF5CC6" w:rsidRPr="00EF5CC6">
        <w:rPr>
          <w:rFonts w:ascii="Arial" w:hAnsi="Arial" w:cs="Arial"/>
          <w:bCs/>
          <w:sz w:val="28"/>
          <w:szCs w:val="28"/>
        </w:rPr>
        <w:t>DW</w:t>
      </w:r>
      <w:r w:rsidR="00EB42C0">
        <w:rPr>
          <w:rFonts w:ascii="Arial" w:hAnsi="Arial" w:cs="Arial"/>
          <w:bCs/>
          <w:sz w:val="28"/>
          <w:szCs w:val="28"/>
        </w:rPr>
        <w:t xml:space="preserve"> ukośnik 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2011, dotyczącej nieruchomości położonej w Warszawie przy ul. Wilczej 65, do dnia 7 </w:t>
      </w:r>
      <w:r w:rsidR="00500931">
        <w:rPr>
          <w:rFonts w:ascii="Arial" w:hAnsi="Arial" w:cs="Arial"/>
          <w:bCs/>
          <w:sz w:val="28"/>
          <w:szCs w:val="28"/>
        </w:rPr>
        <w:t>marca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 202</w:t>
      </w:r>
      <w:r w:rsidR="00EB42C0">
        <w:rPr>
          <w:rFonts w:ascii="Arial" w:hAnsi="Arial" w:cs="Arial"/>
          <w:bCs/>
          <w:sz w:val="28"/>
          <w:szCs w:val="28"/>
        </w:rPr>
        <w:t>3</w:t>
      </w:r>
      <w:r w:rsidR="00EF5CC6" w:rsidRPr="00EF5CC6">
        <w:rPr>
          <w:rFonts w:ascii="Arial" w:hAnsi="Arial" w:cs="Arial"/>
          <w:bCs/>
          <w:sz w:val="28"/>
          <w:szCs w:val="28"/>
        </w:rPr>
        <w:t xml:space="preserve"> r., z uwagi na szczególnie skomplikowany stan sprawy, </w:t>
      </w:r>
      <w:r w:rsidR="00EF5CC6" w:rsidRPr="00EF5CC6">
        <w:rPr>
          <w:rFonts w:ascii="Arial" w:hAnsi="Arial" w:cs="Arial"/>
          <w:bCs/>
          <w:sz w:val="28"/>
          <w:szCs w:val="28"/>
        </w:rPr>
        <w:lastRenderedPageBreak/>
        <w:t>obszerny materiał dowodowy oraz konieczność zapewnienia stronom czynnego udziału w postępowaniu.</w:t>
      </w:r>
    </w:p>
    <w:p w14:paraId="319620BC" w14:textId="0E11DE46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29C9EBF" w14:textId="2396DDF1" w:rsidR="00596BC7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342D2C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342D2C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342D2C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F780E"/>
    <w:rsid w:val="001731D9"/>
    <w:rsid w:val="001A2465"/>
    <w:rsid w:val="00245012"/>
    <w:rsid w:val="00247A15"/>
    <w:rsid w:val="002F0972"/>
    <w:rsid w:val="00314A81"/>
    <w:rsid w:val="00342D2C"/>
    <w:rsid w:val="00376BB0"/>
    <w:rsid w:val="004E35B0"/>
    <w:rsid w:val="00500931"/>
    <w:rsid w:val="005355F1"/>
    <w:rsid w:val="00596BC7"/>
    <w:rsid w:val="006E2E77"/>
    <w:rsid w:val="00732645"/>
    <w:rsid w:val="00765FD4"/>
    <w:rsid w:val="00822576"/>
    <w:rsid w:val="00884091"/>
    <w:rsid w:val="008A6DBA"/>
    <w:rsid w:val="00994608"/>
    <w:rsid w:val="00A52514"/>
    <w:rsid w:val="00AB7C91"/>
    <w:rsid w:val="00AC0D39"/>
    <w:rsid w:val="00B327C9"/>
    <w:rsid w:val="00B3546E"/>
    <w:rsid w:val="00BD0E2F"/>
    <w:rsid w:val="00BE6876"/>
    <w:rsid w:val="00D56F18"/>
    <w:rsid w:val="00E172A2"/>
    <w:rsid w:val="00EB42C0"/>
    <w:rsid w:val="00EE53F0"/>
    <w:rsid w:val="00EF5CC6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3DAF6-A999-4727-8EDA-962C265A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2023-01-09T11:58:00Z</dcterms:modified>
</cp:coreProperties>
</file>