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3A0550">
        <w:rPr>
          <w:rFonts w:ascii="Arial" w:hAnsi="Arial" w:cs="Arial"/>
        </w:rPr>
        <w:t xml:space="preserve"> 03.04.2018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DE0C3A" w:rsidRPr="00A4557B" w:rsidRDefault="00DE0C3A" w:rsidP="00DE0C3A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Pr="00A4557B">
        <w:rPr>
          <w:rFonts w:ascii="Arial" w:hAnsi="Arial" w:cs="Arial"/>
          <w:bCs/>
        </w:rPr>
        <w:t>Celu operacyjnego 1: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ogłasza </w:t>
      </w:r>
      <w:r w:rsidRPr="00DE0C3A">
        <w:rPr>
          <w:rFonts w:ascii="Arial" w:hAnsi="Arial" w:cs="Arial"/>
        </w:rPr>
        <w:t xml:space="preserve">listę ofert spełniających wymagania formalne </w:t>
      </w:r>
      <w:r>
        <w:rPr>
          <w:rFonts w:ascii="Arial" w:hAnsi="Arial" w:cs="Arial"/>
        </w:rPr>
        <w:t xml:space="preserve">w ramach </w:t>
      </w:r>
      <w:r w:rsidRPr="00A4557B">
        <w:rPr>
          <w:rFonts w:ascii="Arial" w:hAnsi="Arial" w:cs="Arial"/>
        </w:rPr>
        <w:t>konkurs nr NPZ.CO1_3.1.9_2018</w:t>
      </w:r>
      <w:r>
        <w:rPr>
          <w:rFonts w:ascii="Arial" w:hAnsi="Arial" w:cs="Arial"/>
        </w:rPr>
        <w:t>.</w:t>
      </w:r>
    </w:p>
    <w:bookmarkEnd w:id="0"/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E27E2" w:rsidRPr="005E27E2" w:rsidRDefault="001B64C1" w:rsidP="005E27E2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p w:rsidR="00C56504" w:rsidRDefault="00C5650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C2546E" w:rsidRPr="00C2546E" w:rsidTr="00C2546E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C2546E" w:rsidRPr="00C2546E" w:rsidTr="00482A1D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C2546E" w:rsidRPr="00C2546E" w:rsidTr="00C2546E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Badania, analizy i współpraca międzynarodowa.</w:t>
            </w:r>
          </w:p>
        </w:tc>
      </w:tr>
      <w:tr w:rsidR="00C2546E" w:rsidRPr="00C2546E" w:rsidTr="00C2546E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</w:t>
            </w: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Prowadzenie działalności naukowo-badawczej oraz współpracy międzynarodowej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2546E" w:rsidRPr="00C2546E" w:rsidTr="00C2546E">
        <w:trPr>
          <w:trHeight w:val="317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9.</w:t>
            </w: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Analiza adekwatności i efektywności udzielanych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profilaktycznych i edukacyjnych </w:t>
            </w: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świadczeń opieki zdrowotnej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2546E" w:rsidRPr="00C2546E" w:rsidTr="00C2546E">
        <w:trPr>
          <w:trHeight w:val="300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3.1.9_2018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2546E" w:rsidRPr="00C2546E" w:rsidTr="00C2546E">
        <w:trPr>
          <w:trHeight w:val="300"/>
        </w:trPr>
        <w:tc>
          <w:tcPr>
            <w:tcW w:w="1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Geriatrii, Reumatologii i Rehabilitacji</w:t>
            </w:r>
          </w:p>
        </w:tc>
      </w:tr>
    </w:tbl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11" w:rsidRDefault="00197B11">
      <w:pPr>
        <w:spacing w:after="0" w:line="240" w:lineRule="auto"/>
      </w:pPr>
      <w:r>
        <w:separator/>
      </w:r>
    </w:p>
  </w:endnote>
  <w:endnote w:type="continuationSeparator" w:id="0">
    <w:p w:rsidR="00197B11" w:rsidRDefault="0019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11" w:rsidRDefault="00197B11">
      <w:pPr>
        <w:spacing w:after="0" w:line="240" w:lineRule="auto"/>
      </w:pPr>
      <w:r>
        <w:separator/>
      </w:r>
    </w:p>
  </w:footnote>
  <w:footnote w:type="continuationSeparator" w:id="0">
    <w:p w:rsidR="00197B11" w:rsidRDefault="0019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97B11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A0550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9442-CF44-45F2-816D-2EE75383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Latoszek Monika</cp:lastModifiedBy>
  <cp:revision>2</cp:revision>
  <cp:lastPrinted>2018-03-30T09:07:00Z</cp:lastPrinted>
  <dcterms:created xsi:type="dcterms:W3CDTF">2018-04-03T13:23:00Z</dcterms:created>
  <dcterms:modified xsi:type="dcterms:W3CDTF">2018-04-03T13:23:00Z</dcterms:modified>
</cp:coreProperties>
</file>