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4892" w14:textId="77777777" w:rsidR="00F06592" w:rsidRPr="006F3511" w:rsidRDefault="00F06592" w:rsidP="00F06592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6F3511">
        <w:rPr>
          <w:rFonts w:ascii="Times New Roman" w:hAnsi="Times New Roman" w:cs="Times New Roman"/>
          <w:b/>
          <w:bCs/>
          <w:lang w:val="ru-RU"/>
        </w:rPr>
        <w:t>РАЗЪЯСНЕНИЕ</w:t>
      </w:r>
    </w:p>
    <w:p w14:paraId="531CD949" w14:textId="77777777" w:rsidR="00F06592" w:rsidRPr="006F3511" w:rsidRDefault="00F06592" w:rsidP="00F06592">
      <w:pPr>
        <w:pStyle w:val="Bezodstpw"/>
        <w:jc w:val="center"/>
        <w:rPr>
          <w:rFonts w:ascii="Times New Roman" w:hAnsi="Times New Roman" w:cs="Times New Roman"/>
          <w:lang w:val="ru-RU"/>
        </w:rPr>
      </w:pPr>
      <w:r w:rsidRPr="006F3511">
        <w:rPr>
          <w:rFonts w:ascii="Times New Roman" w:hAnsi="Times New Roman" w:cs="Times New Roman"/>
          <w:b/>
          <w:bCs/>
          <w:lang w:val="ru-RU"/>
        </w:rPr>
        <w:t>вручение заочного решения ответчику</w:t>
      </w:r>
    </w:p>
    <w:p w14:paraId="14C8B3F7" w14:textId="1B07FB62" w:rsidR="00F06592" w:rsidRPr="006F3511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6283CC51" w14:textId="32F24AF1" w:rsidR="00F06592" w:rsidRPr="00F06592" w:rsidRDefault="00F06592" w:rsidP="00F06592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  <w:r w:rsidRPr="00F06592">
        <w:rPr>
          <w:rFonts w:ascii="Times New Roman" w:hAnsi="Times New Roman" w:cs="Times New Roman"/>
          <w:b/>
          <w:bCs/>
        </w:rPr>
        <w:t>I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З</w:t>
      </w:r>
      <w:r w:rsidRPr="00F06592">
        <w:rPr>
          <w:rFonts w:ascii="Times New Roman" w:hAnsi="Times New Roman" w:cs="Times New Roman"/>
          <w:lang w:val="ru-RU"/>
        </w:rPr>
        <w:t>аочно</w:t>
      </w:r>
      <w:r>
        <w:rPr>
          <w:rFonts w:ascii="Times New Roman" w:hAnsi="Times New Roman" w:cs="Times New Roman"/>
          <w:lang w:val="ru-RU"/>
        </w:rPr>
        <w:t>е</w:t>
      </w:r>
      <w:r w:rsidRPr="00F06592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можно </w:t>
      </w:r>
      <w:r w:rsidRPr="00F06592">
        <w:rPr>
          <w:rFonts w:ascii="Times New Roman" w:hAnsi="Times New Roman" w:cs="Times New Roman"/>
          <w:b/>
          <w:bCs/>
          <w:lang w:val="ru-RU"/>
        </w:rPr>
        <w:t>опротестовать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Протест</w:t>
      </w:r>
      <w:r w:rsidRPr="00F06592">
        <w:rPr>
          <w:rFonts w:ascii="Times New Roman" w:hAnsi="Times New Roman" w:cs="Times New Roman"/>
          <w:lang w:val="ru-RU"/>
        </w:rPr>
        <w:t xml:space="preserve"> может быть подан</w:t>
      </w:r>
      <w:r>
        <w:rPr>
          <w:rFonts w:ascii="Times New Roman" w:hAnsi="Times New Roman" w:cs="Times New Roman"/>
          <w:lang w:val="ru-RU"/>
        </w:rPr>
        <w:t xml:space="preserve"> в отношении</w:t>
      </w:r>
      <w:r w:rsidRPr="00F06592">
        <w:rPr>
          <w:rFonts w:ascii="Times New Roman" w:hAnsi="Times New Roman" w:cs="Times New Roman"/>
          <w:lang w:val="ru-RU"/>
        </w:rPr>
        <w:t xml:space="preserve"> всего решения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либо его части</w:t>
      </w:r>
      <w:r>
        <w:rPr>
          <w:rFonts w:ascii="Times New Roman" w:hAnsi="Times New Roman" w:cs="Times New Roman"/>
          <w:lang w:val="ru-RU"/>
        </w:rPr>
        <w:t xml:space="preserve">, </w:t>
      </w:r>
      <w:r w:rsidRPr="00F06592">
        <w:rPr>
          <w:rFonts w:ascii="Times New Roman" w:hAnsi="Times New Roman" w:cs="Times New Roman"/>
          <w:lang w:val="ru-RU"/>
        </w:rPr>
        <w:t>в этом случае необходимо указать объем обжалования.</w:t>
      </w:r>
    </w:p>
    <w:p w14:paraId="75422C98" w14:textId="1431D6FF" w:rsidR="00F06592" w:rsidRPr="006F3511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06B5B603" w14:textId="15962893" w:rsidR="00F06592" w:rsidRPr="00F06592" w:rsidRDefault="00F06592" w:rsidP="00F0659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Протест</w:t>
      </w:r>
      <w:r w:rsidRPr="00F06592">
        <w:rPr>
          <w:rFonts w:ascii="Times New Roman" w:hAnsi="Times New Roman" w:cs="Times New Roman"/>
          <w:lang w:val="ru-RU"/>
        </w:rPr>
        <w:t xml:space="preserve"> пода</w:t>
      </w:r>
      <w:r>
        <w:rPr>
          <w:rFonts w:ascii="Times New Roman" w:hAnsi="Times New Roman" w:cs="Times New Roman"/>
          <w:lang w:val="ru-RU"/>
        </w:rPr>
        <w:t>е</w:t>
      </w:r>
      <w:r w:rsidRPr="00F06592">
        <w:rPr>
          <w:rFonts w:ascii="Times New Roman" w:hAnsi="Times New Roman" w:cs="Times New Roman"/>
          <w:lang w:val="ru-RU"/>
        </w:rPr>
        <w:t xml:space="preserve">тся в суд, </w:t>
      </w:r>
      <w:r>
        <w:rPr>
          <w:rFonts w:ascii="Times New Roman" w:hAnsi="Times New Roman" w:cs="Times New Roman"/>
          <w:lang w:val="ru-RU"/>
        </w:rPr>
        <w:t xml:space="preserve">который </w:t>
      </w:r>
      <w:r w:rsidRPr="00F06592">
        <w:rPr>
          <w:rFonts w:ascii="Times New Roman" w:hAnsi="Times New Roman" w:cs="Times New Roman"/>
          <w:lang w:val="ru-RU"/>
        </w:rPr>
        <w:t xml:space="preserve">вынес заочное решение, 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в </w:t>
      </w:r>
      <w:r w:rsidR="00C71DF5">
        <w:rPr>
          <w:rFonts w:ascii="Times New Roman" w:hAnsi="Times New Roman" w:cs="Times New Roman"/>
          <w:b/>
          <w:bCs/>
          <w:lang w:val="ru-RU"/>
        </w:rPr>
        <w:t>срок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2 недель со дня вручения решения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(§1 ст. 344 ГПК </w:t>
      </w:r>
      <w:r>
        <w:rPr>
          <w:rFonts w:ascii="Times New Roman" w:hAnsi="Times New Roman" w:cs="Times New Roman"/>
          <w:lang w:val="ru-RU"/>
        </w:rPr>
        <w:t>от 17 ноября 1964 г. (Законодательный вестник за 2024 г., 1568 т.е.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, далее: «ГПК»)</w:t>
      </w:r>
      <w:r w:rsidRPr="00F06592">
        <w:rPr>
          <w:rFonts w:ascii="Times New Roman" w:hAnsi="Times New Roman" w:cs="Times New Roman"/>
          <w:lang w:val="ru-RU"/>
        </w:rPr>
        <w:t>.</w:t>
      </w:r>
    </w:p>
    <w:p w14:paraId="04144F0F" w14:textId="4C58546F" w:rsidR="00F06592" w:rsidRPr="00F06592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7D7A51C3" w14:textId="5A56C18F" w:rsidR="00F06592" w:rsidRPr="00F06592" w:rsidRDefault="00F06592" w:rsidP="00F0659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протесте</w:t>
      </w:r>
      <w:r w:rsidRPr="00F06592">
        <w:rPr>
          <w:rFonts w:ascii="Times New Roman" w:hAnsi="Times New Roman" w:cs="Times New Roman"/>
          <w:lang w:val="ru-RU"/>
        </w:rPr>
        <w:t xml:space="preserve"> ответчик должен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указать </w:t>
      </w:r>
      <w:r w:rsidRPr="00F06592">
        <w:rPr>
          <w:rFonts w:ascii="Times New Roman" w:hAnsi="Times New Roman" w:cs="Times New Roman"/>
          <w:b/>
          <w:bCs/>
          <w:lang w:val="ru-RU"/>
        </w:rPr>
        <w:t>возражения</w:t>
      </w:r>
      <w:r w:rsidRPr="00F06592">
        <w:rPr>
          <w:rFonts w:ascii="Times New Roman" w:hAnsi="Times New Roman" w:cs="Times New Roman"/>
          <w:lang w:val="ru-RU"/>
        </w:rPr>
        <w:t>, которые</w:t>
      </w:r>
      <w:r>
        <w:rPr>
          <w:rFonts w:ascii="Times New Roman" w:hAnsi="Times New Roman" w:cs="Times New Roman"/>
          <w:lang w:val="ru-RU"/>
        </w:rPr>
        <w:t>, иначе будет потеряно право их предъявления,</w:t>
      </w:r>
      <w:r w:rsidRPr="00F06592">
        <w:rPr>
          <w:rFonts w:ascii="Times New Roman" w:hAnsi="Times New Roman" w:cs="Times New Roman"/>
          <w:lang w:val="ru-RU"/>
        </w:rPr>
        <w:t xml:space="preserve"> необходимо </w:t>
      </w:r>
      <w:r>
        <w:rPr>
          <w:rFonts w:ascii="Times New Roman" w:hAnsi="Times New Roman" w:cs="Times New Roman"/>
          <w:lang w:val="ru-RU"/>
        </w:rPr>
        <w:t>предъявить</w:t>
      </w:r>
      <w:r w:rsidRPr="00F06592">
        <w:rPr>
          <w:rFonts w:ascii="Times New Roman" w:hAnsi="Times New Roman" w:cs="Times New Roman"/>
          <w:lang w:val="ru-RU"/>
        </w:rPr>
        <w:t xml:space="preserve"> до вступления в рассмотрение дела по существу,</w:t>
      </w:r>
      <w:r>
        <w:rPr>
          <w:rFonts w:ascii="Times New Roman" w:hAnsi="Times New Roman" w:cs="Times New Roman"/>
          <w:lang w:val="ru-RU"/>
        </w:rPr>
        <w:t xml:space="preserve"> а также </w:t>
      </w:r>
      <w:r w:rsidRPr="00F06592">
        <w:rPr>
          <w:rFonts w:ascii="Times New Roman" w:hAnsi="Times New Roman" w:cs="Times New Roman"/>
          <w:lang w:val="ru-RU"/>
        </w:rPr>
        <w:t xml:space="preserve">представить </w:t>
      </w:r>
      <w:r>
        <w:rPr>
          <w:rFonts w:ascii="Times New Roman" w:hAnsi="Times New Roman" w:cs="Times New Roman"/>
          <w:b/>
          <w:bCs/>
          <w:lang w:val="ru-RU"/>
        </w:rPr>
        <w:t>утверждения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и доказательства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Утверждения</w:t>
      </w:r>
      <w:r w:rsidRPr="00F06592">
        <w:rPr>
          <w:rFonts w:ascii="Times New Roman" w:hAnsi="Times New Roman" w:cs="Times New Roman"/>
          <w:lang w:val="ru-RU"/>
        </w:rPr>
        <w:t xml:space="preserve"> и доказательства, представленные после подачи </w:t>
      </w:r>
      <w:r>
        <w:rPr>
          <w:rFonts w:ascii="Times New Roman" w:hAnsi="Times New Roman" w:cs="Times New Roman"/>
          <w:lang w:val="ru-RU"/>
        </w:rPr>
        <w:t>протеста</w:t>
      </w:r>
      <w:r w:rsidRPr="00F06592">
        <w:rPr>
          <w:rFonts w:ascii="Times New Roman" w:hAnsi="Times New Roman" w:cs="Times New Roman"/>
          <w:lang w:val="ru-RU"/>
        </w:rPr>
        <w:t xml:space="preserve">, 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подлежат </w:t>
      </w:r>
      <w:r>
        <w:rPr>
          <w:rFonts w:ascii="Times New Roman" w:hAnsi="Times New Roman" w:cs="Times New Roman"/>
          <w:b/>
          <w:bCs/>
          <w:lang w:val="ru-RU"/>
        </w:rPr>
        <w:t>оставлению без рассмотрения</w:t>
      </w:r>
      <w:r w:rsidRPr="00F06592">
        <w:rPr>
          <w:rFonts w:ascii="Times New Roman" w:hAnsi="Times New Roman" w:cs="Times New Roman"/>
          <w:lang w:val="ru-RU"/>
        </w:rPr>
        <w:t>, если только сторона не докажет, что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не могла представить их ранее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либо необходимость их представления возникла позже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(§2 ст. 344 ГПК </w:t>
      </w:r>
      <w:r>
        <w:rPr>
          <w:rFonts w:ascii="Times New Roman" w:hAnsi="Times New Roman" w:cs="Times New Roman"/>
          <w:lang w:val="ru-RU"/>
        </w:rPr>
        <w:t xml:space="preserve">с применением </w:t>
      </w:r>
      <w:r w:rsidRPr="00F06592">
        <w:rPr>
          <w:rFonts w:ascii="Times New Roman" w:hAnsi="Times New Roman" w:cs="Times New Roman"/>
          <w:lang w:val="ru-RU"/>
        </w:rPr>
        <w:t>§1 ст. 205¹²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Ответчик в </w:t>
      </w:r>
      <w:r>
        <w:rPr>
          <w:rFonts w:ascii="Times New Roman" w:hAnsi="Times New Roman" w:cs="Times New Roman"/>
          <w:lang w:val="ru-RU"/>
        </w:rPr>
        <w:t>протесте</w:t>
      </w:r>
      <w:r w:rsidRPr="00F06592">
        <w:rPr>
          <w:rFonts w:ascii="Times New Roman" w:hAnsi="Times New Roman" w:cs="Times New Roman"/>
          <w:lang w:val="ru-RU"/>
        </w:rPr>
        <w:t xml:space="preserve"> должен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высказаться по поводу утверждений и доказательств противоположной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указать, какие факты он оспаривает,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при желании</w:t>
      </w:r>
      <w:r w:rsidR="00C86873">
        <w:rPr>
          <w:rFonts w:ascii="Times New Roman" w:hAnsi="Times New Roman" w:cs="Times New Roman"/>
          <w:lang w:val="ru-RU"/>
        </w:rPr>
        <w:t xml:space="preserve">, он может </w:t>
      </w:r>
      <w:r w:rsidRPr="00F06592">
        <w:rPr>
          <w:rFonts w:ascii="Times New Roman" w:hAnsi="Times New Roman" w:cs="Times New Roman"/>
          <w:lang w:val="ru-RU"/>
        </w:rPr>
        <w:t>указать правовые основания своих требований или ходатайств.</w:t>
      </w:r>
    </w:p>
    <w:p w14:paraId="589FA7C4" w14:textId="4D4C7E7D" w:rsidR="00F06592" w:rsidRPr="006F3511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4A524DBD" w14:textId="27D69027" w:rsidR="00F06592" w:rsidRPr="00F06592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Протест</w:t>
      </w:r>
      <w:r w:rsidR="00F06592" w:rsidRPr="00F065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заочное решение </w:t>
      </w:r>
      <w:r w:rsidR="00F06592" w:rsidRPr="00F06592">
        <w:rPr>
          <w:rFonts w:ascii="Times New Roman" w:hAnsi="Times New Roman" w:cs="Times New Roman"/>
          <w:lang w:val="ru-RU"/>
        </w:rPr>
        <w:t>долж</w:t>
      </w:r>
      <w:r>
        <w:rPr>
          <w:rFonts w:ascii="Times New Roman" w:hAnsi="Times New Roman" w:cs="Times New Roman"/>
          <w:lang w:val="ru-RU"/>
        </w:rPr>
        <w:t>ен</w:t>
      </w:r>
      <w:r w:rsidR="00F06592" w:rsidRPr="00F06592">
        <w:rPr>
          <w:rFonts w:ascii="Times New Roman" w:hAnsi="Times New Roman" w:cs="Times New Roman"/>
          <w:lang w:val="ru-RU"/>
        </w:rPr>
        <w:t xml:space="preserve"> быть подан</w:t>
      </w:r>
      <w:r>
        <w:rPr>
          <w:rFonts w:ascii="Times New Roman" w:hAnsi="Times New Roman" w:cs="Times New Roman"/>
          <w:lang w:val="ru-RU"/>
        </w:rPr>
        <w:t xml:space="preserve"> </w:t>
      </w:r>
      <w:r w:rsidR="00F06592" w:rsidRPr="00F06592">
        <w:rPr>
          <w:rFonts w:ascii="Times New Roman" w:hAnsi="Times New Roman" w:cs="Times New Roman"/>
          <w:lang w:val="ru-RU"/>
        </w:rPr>
        <w:t xml:space="preserve">вместе с </w:t>
      </w:r>
      <w:r>
        <w:rPr>
          <w:rFonts w:ascii="Times New Roman" w:hAnsi="Times New Roman" w:cs="Times New Roman"/>
          <w:lang w:val="ru-RU"/>
        </w:rPr>
        <w:t xml:space="preserve">заверенными </w:t>
      </w:r>
      <w:r w:rsidR="00F06592" w:rsidRPr="00F06592">
        <w:rPr>
          <w:rFonts w:ascii="Times New Roman" w:hAnsi="Times New Roman" w:cs="Times New Roman"/>
          <w:lang w:val="ru-RU"/>
        </w:rPr>
        <w:t>копиями (</w:t>
      </w:r>
      <w:r>
        <w:rPr>
          <w:rFonts w:ascii="Times New Roman" w:hAnsi="Times New Roman" w:cs="Times New Roman"/>
          <w:lang w:val="ru-RU"/>
        </w:rPr>
        <w:t>протеста</w:t>
      </w:r>
      <w:r w:rsidR="00F06592" w:rsidRPr="00F06592">
        <w:rPr>
          <w:rFonts w:ascii="Times New Roman" w:hAnsi="Times New Roman" w:cs="Times New Roman"/>
          <w:lang w:val="ru-RU"/>
        </w:rPr>
        <w:t xml:space="preserve"> и приложений)</w:t>
      </w:r>
      <w:r>
        <w:rPr>
          <w:rFonts w:ascii="Times New Roman" w:hAnsi="Times New Roman" w:cs="Times New Roman"/>
          <w:lang w:val="ru-RU"/>
        </w:rPr>
        <w:t xml:space="preserve"> </w:t>
      </w:r>
      <w:r w:rsidR="00F06592" w:rsidRPr="00F06592">
        <w:rPr>
          <w:rFonts w:ascii="Times New Roman" w:hAnsi="Times New Roman" w:cs="Times New Roman"/>
          <w:lang w:val="ru-RU"/>
        </w:rPr>
        <w:t>в количестве, соответствующем числу истцов.</w:t>
      </w:r>
    </w:p>
    <w:p w14:paraId="527D1A69" w14:textId="6D64FB7C" w:rsidR="00F06592" w:rsidRPr="006F3511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3891468E" w14:textId="415B6F55" w:rsidR="00F06592" w:rsidRPr="00F06592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протест оплачивается</w:t>
      </w:r>
      <w:r w:rsidR="00F06592" w:rsidRPr="00F06592">
        <w:rPr>
          <w:rFonts w:ascii="Times New Roman" w:hAnsi="Times New Roman" w:cs="Times New Roman"/>
          <w:lang w:val="ru-RU"/>
        </w:rPr>
        <w:t xml:space="preserve"> </w:t>
      </w:r>
      <w:r w:rsidR="00F06592" w:rsidRPr="00F06592">
        <w:rPr>
          <w:rFonts w:ascii="Times New Roman" w:hAnsi="Times New Roman" w:cs="Times New Roman"/>
          <w:b/>
          <w:bCs/>
          <w:lang w:val="ru-RU"/>
        </w:rPr>
        <w:t>судебн</w:t>
      </w:r>
      <w:r>
        <w:rPr>
          <w:rFonts w:ascii="Times New Roman" w:hAnsi="Times New Roman" w:cs="Times New Roman"/>
          <w:b/>
          <w:bCs/>
          <w:lang w:val="ru-RU"/>
        </w:rPr>
        <w:t>ый</w:t>
      </w:r>
      <w:r w:rsidR="00F06592" w:rsidRPr="00F06592">
        <w:rPr>
          <w:rFonts w:ascii="Times New Roman" w:hAnsi="Times New Roman" w:cs="Times New Roman"/>
          <w:b/>
          <w:bCs/>
          <w:lang w:val="ru-RU"/>
        </w:rPr>
        <w:t xml:space="preserve"> сбор</w:t>
      </w:r>
      <w:r w:rsidR="00F06592"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F06592" w:rsidRPr="00F06592">
        <w:rPr>
          <w:rFonts w:ascii="Times New Roman" w:hAnsi="Times New Roman" w:cs="Times New Roman"/>
          <w:lang w:val="ru-RU"/>
        </w:rPr>
        <w:t>Размер сбора</w:t>
      </w:r>
      <w:r>
        <w:rPr>
          <w:rFonts w:ascii="Times New Roman" w:hAnsi="Times New Roman" w:cs="Times New Roman"/>
          <w:lang w:val="ru-RU"/>
        </w:rPr>
        <w:t xml:space="preserve"> за протест</w:t>
      </w:r>
      <w:r w:rsidR="00F06592" w:rsidRPr="00F06592">
        <w:rPr>
          <w:rFonts w:ascii="Times New Roman" w:hAnsi="Times New Roman" w:cs="Times New Roman"/>
          <w:lang w:val="ru-RU"/>
        </w:rPr>
        <w:t xml:space="preserve"> составляет половину полно</w:t>
      </w:r>
      <w:r w:rsidRPr="00C86873">
        <w:rPr>
          <w:rFonts w:ascii="Times New Roman" w:hAnsi="Times New Roman" w:cs="Times New Roman"/>
          <w:lang w:val="ru-RU"/>
        </w:rPr>
        <w:t>го</w:t>
      </w:r>
      <w:r w:rsidR="00F06592" w:rsidRPr="00F06592">
        <w:rPr>
          <w:rFonts w:ascii="Times New Roman" w:hAnsi="Times New Roman" w:cs="Times New Roman"/>
          <w:lang w:val="ru-RU"/>
        </w:rPr>
        <w:t xml:space="preserve"> судебно</w:t>
      </w:r>
      <w:r w:rsidRPr="00C86873">
        <w:rPr>
          <w:rFonts w:ascii="Times New Roman" w:hAnsi="Times New Roman" w:cs="Times New Roman"/>
          <w:lang w:val="ru-RU"/>
        </w:rPr>
        <w:t>го сбора</w:t>
      </w:r>
      <w:r w:rsidR="00F06592" w:rsidRPr="00F06592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="00F06592" w:rsidRPr="00F06592">
        <w:rPr>
          <w:rFonts w:ascii="Times New Roman" w:hAnsi="Times New Roman" w:cs="Times New Roman"/>
          <w:lang w:val="ru-RU"/>
        </w:rPr>
        <w:t xml:space="preserve">(ст. 21 </w:t>
      </w:r>
      <w:r w:rsidRPr="00C86873">
        <w:rPr>
          <w:rFonts w:ascii="Times New Roman" w:hAnsi="Times New Roman" w:cs="Times New Roman"/>
          <w:lang w:val="ru-RU"/>
        </w:rPr>
        <w:t>З</w:t>
      </w:r>
      <w:r w:rsidR="00F06592" w:rsidRPr="00F06592">
        <w:rPr>
          <w:rFonts w:ascii="Times New Roman" w:hAnsi="Times New Roman" w:cs="Times New Roman"/>
          <w:lang w:val="ru-RU"/>
        </w:rPr>
        <w:t xml:space="preserve">акона </w:t>
      </w:r>
      <w:r w:rsidRPr="00C86873">
        <w:rPr>
          <w:rFonts w:ascii="Times New Roman" w:hAnsi="Times New Roman" w:cs="Times New Roman"/>
          <w:lang w:val="ru-RU"/>
        </w:rPr>
        <w:t>«О</w:t>
      </w:r>
      <w:r w:rsidR="00F06592" w:rsidRPr="00F06592">
        <w:rPr>
          <w:rFonts w:ascii="Times New Roman" w:hAnsi="Times New Roman" w:cs="Times New Roman"/>
          <w:lang w:val="ru-RU"/>
        </w:rPr>
        <w:t xml:space="preserve"> судебных расходах по гражданским делам</w:t>
      </w:r>
      <w:r w:rsidRPr="00C86873">
        <w:rPr>
          <w:rFonts w:ascii="Times New Roman" w:hAnsi="Times New Roman" w:cs="Times New Roman"/>
          <w:lang w:val="ru-RU"/>
        </w:rPr>
        <w:t>» от 28 июля 2005 г. (Законодательный</w:t>
      </w:r>
      <w:r>
        <w:rPr>
          <w:rFonts w:ascii="Times New Roman" w:hAnsi="Times New Roman" w:cs="Times New Roman"/>
          <w:lang w:val="ru-RU"/>
        </w:rPr>
        <w:t xml:space="preserve"> вестник от 2025 г., 1228 т.е.</w:t>
      </w:r>
      <w:r w:rsidR="00F06592"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«ЗОСРПГД»</w:t>
      </w:r>
      <w:r w:rsidR="00F06592"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F06592" w:rsidRPr="00F06592">
        <w:rPr>
          <w:rFonts w:ascii="Times New Roman" w:hAnsi="Times New Roman" w:cs="Times New Roman"/>
          <w:lang w:val="ru-RU"/>
        </w:rPr>
        <w:t>Обязанность оплаты лежит на ответчике.</w:t>
      </w:r>
    </w:p>
    <w:p w14:paraId="384C9917" w14:textId="6BCAE97E" w:rsidR="00F06592" w:rsidRPr="006F3511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36BB53A1" w14:textId="76D39B70" w:rsidR="00F06592" w:rsidRPr="00F06592" w:rsidRDefault="00F06592" w:rsidP="00C86873">
      <w:pPr>
        <w:pStyle w:val="Bezodstpw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 xml:space="preserve">Суд </w:t>
      </w:r>
      <w:r w:rsidR="00C86873" w:rsidRPr="00C86873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86873">
        <w:rPr>
          <w:rFonts w:ascii="Times New Roman" w:hAnsi="Times New Roman" w:cs="Times New Roman"/>
          <w:lang w:val="ru-RU"/>
        </w:rPr>
        <w:t>протест</w:t>
      </w:r>
      <w:r w:rsidRPr="00F06592">
        <w:rPr>
          <w:rFonts w:ascii="Times New Roman" w:hAnsi="Times New Roman" w:cs="Times New Roman"/>
          <w:lang w:val="ru-RU"/>
        </w:rPr>
        <w:t>, если он</w:t>
      </w:r>
      <w:r w:rsid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недопустим,</w:t>
      </w:r>
      <w:r w:rsid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подан с</w:t>
      </w:r>
      <w:r w:rsidR="00C86873"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срока,</w:t>
      </w:r>
      <w:r w:rsid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не оплачен</w:t>
      </w:r>
      <w:r w:rsid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либо содержит недостатки, которые не </w:t>
      </w:r>
      <w:r w:rsidR="00C86873">
        <w:rPr>
          <w:rFonts w:ascii="Times New Roman" w:hAnsi="Times New Roman" w:cs="Times New Roman"/>
          <w:lang w:val="ru-RU"/>
        </w:rPr>
        <w:t>был</w:t>
      </w:r>
      <w:r w:rsidR="008402D2">
        <w:rPr>
          <w:rFonts w:ascii="Times New Roman" w:hAnsi="Times New Roman" w:cs="Times New Roman"/>
          <w:lang w:val="ru-RU"/>
        </w:rPr>
        <w:t>и</w:t>
      </w:r>
      <w:r w:rsid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устранены</w:t>
      </w:r>
      <w:r w:rsidR="00C86873">
        <w:rPr>
          <w:rFonts w:ascii="Times New Roman" w:hAnsi="Times New Roman" w:cs="Times New Roman"/>
          <w:lang w:val="ru-RU"/>
        </w:rPr>
        <w:t>,</w:t>
      </w:r>
      <w:r w:rsidRPr="00F06592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 w:rsidR="008402D2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(</w:t>
      </w:r>
      <w:r w:rsidR="00C86873" w:rsidRPr="00F06592">
        <w:rPr>
          <w:rFonts w:ascii="Times New Roman" w:hAnsi="Times New Roman" w:cs="Times New Roman"/>
          <w:lang w:val="ru-RU"/>
        </w:rPr>
        <w:t xml:space="preserve">§3 </w:t>
      </w:r>
      <w:r w:rsidRPr="00F06592">
        <w:rPr>
          <w:rFonts w:ascii="Times New Roman" w:hAnsi="Times New Roman" w:cs="Times New Roman"/>
          <w:lang w:val="ru-RU"/>
        </w:rPr>
        <w:t>ст. 344 ГПК).</w:t>
      </w:r>
    </w:p>
    <w:p w14:paraId="4B840E38" w14:textId="68CA6D9C" w:rsidR="00F06592" w:rsidRPr="006F3511" w:rsidRDefault="00F06592" w:rsidP="00F06592">
      <w:pPr>
        <w:pStyle w:val="Bezodstpw"/>
        <w:rPr>
          <w:rFonts w:ascii="Times New Roman" w:hAnsi="Times New Roman" w:cs="Times New Roman"/>
          <w:lang w:val="ru-RU"/>
        </w:rPr>
      </w:pPr>
    </w:p>
    <w:p w14:paraId="2422662B" w14:textId="6063DD14" w:rsidR="00F06592" w:rsidRDefault="00F06592" w:rsidP="00C86873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 xml:space="preserve">Заочное решение, в отношении которого не был подан </w:t>
      </w:r>
      <w:r w:rsidR="00C86873" w:rsidRPr="00C86873">
        <w:rPr>
          <w:rFonts w:ascii="Times New Roman" w:hAnsi="Times New Roman" w:cs="Times New Roman"/>
          <w:b/>
          <w:bCs/>
          <w:lang w:val="ru-RU"/>
        </w:rPr>
        <w:t xml:space="preserve">в </w:t>
      </w:r>
      <w:r w:rsidRPr="00F06592">
        <w:rPr>
          <w:rFonts w:ascii="Times New Roman" w:hAnsi="Times New Roman" w:cs="Times New Roman"/>
          <w:b/>
          <w:bCs/>
          <w:lang w:val="ru-RU"/>
        </w:rPr>
        <w:t>надлежащ</w:t>
      </w:r>
      <w:r w:rsidR="00C86873" w:rsidRPr="00C86873">
        <w:rPr>
          <w:rFonts w:ascii="Times New Roman" w:hAnsi="Times New Roman" w:cs="Times New Roman"/>
          <w:b/>
          <w:bCs/>
          <w:lang w:val="ru-RU"/>
        </w:rPr>
        <w:t>им порядке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86873" w:rsidRPr="00C86873">
        <w:rPr>
          <w:rFonts w:ascii="Times New Roman" w:hAnsi="Times New Roman" w:cs="Times New Roman"/>
          <w:b/>
          <w:bCs/>
          <w:lang w:val="ru-RU"/>
        </w:rPr>
        <w:t>протест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полностью или частично,</w:t>
      </w:r>
      <w:r w:rsidR="00C86873" w:rsidRPr="00C8687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06592">
        <w:rPr>
          <w:rFonts w:ascii="Times New Roman" w:hAnsi="Times New Roman" w:cs="Times New Roman"/>
          <w:b/>
          <w:bCs/>
          <w:lang w:val="ru-RU"/>
        </w:rPr>
        <w:t>приобретает силу вступившего в законную силу судебного решения.</w:t>
      </w:r>
    </w:p>
    <w:p w14:paraId="1A1803C1" w14:textId="77777777" w:rsidR="00C86873" w:rsidRDefault="00C86873" w:rsidP="00C86873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693C3D3" w14:textId="1D5761CE" w:rsidR="00C86873" w:rsidRPr="00C86873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</w:rPr>
        <w:t>II</w:t>
      </w:r>
      <w:r w:rsidRPr="00C8687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</w:t>
      </w:r>
      <w:r w:rsidRPr="00C86873">
        <w:rPr>
          <w:rFonts w:ascii="Times New Roman" w:hAnsi="Times New Roman" w:cs="Times New Roman"/>
          <w:lang w:val="ru-RU"/>
        </w:rPr>
        <w:t xml:space="preserve">одержащееся в решении постановление </w:t>
      </w:r>
      <w:r w:rsidRPr="00C86873">
        <w:rPr>
          <w:rFonts w:ascii="Times New Roman" w:hAnsi="Times New Roman" w:cs="Times New Roman"/>
          <w:b/>
          <w:bCs/>
          <w:lang w:val="ru-RU"/>
        </w:rPr>
        <w:t>о судебных расходах</w:t>
      </w:r>
      <w:r w:rsidRPr="00C86873">
        <w:rPr>
          <w:rFonts w:ascii="Times New Roman" w:hAnsi="Times New Roman" w:cs="Times New Roman"/>
          <w:lang w:val="ru-RU"/>
        </w:rPr>
        <w:t xml:space="preserve"> либо иное постановление, завершающее производство в данной инстанции, </w:t>
      </w:r>
      <w:r>
        <w:rPr>
          <w:rFonts w:ascii="Times New Roman" w:hAnsi="Times New Roman" w:cs="Times New Roman"/>
          <w:lang w:val="ru-RU"/>
        </w:rPr>
        <w:t xml:space="preserve">может быть </w:t>
      </w:r>
      <w:r w:rsidRPr="00C86873">
        <w:rPr>
          <w:rFonts w:ascii="Times New Roman" w:hAnsi="Times New Roman" w:cs="Times New Roman"/>
          <w:b/>
          <w:bCs/>
          <w:lang w:val="ru-RU"/>
        </w:rPr>
        <w:t>обжаловано в суде второй инстанции</w:t>
      </w:r>
      <w:r w:rsidRPr="00C8687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</w:t>
      </w:r>
      <w:r w:rsidRPr="00C86873">
        <w:rPr>
          <w:rFonts w:ascii="Times New Roman" w:hAnsi="Times New Roman" w:cs="Times New Roman"/>
          <w:lang w:val="ru-RU"/>
        </w:rPr>
        <w:t xml:space="preserve">остановление, содержащееся в решении, </w:t>
      </w:r>
      <w:r w:rsidRPr="00C86873">
        <w:rPr>
          <w:rFonts w:ascii="Times New Roman" w:hAnsi="Times New Roman" w:cs="Times New Roman"/>
          <w:b/>
          <w:bCs/>
          <w:lang w:val="ru-RU"/>
        </w:rPr>
        <w:t>о принятии его к немедленному исполнению</w:t>
      </w:r>
      <w:r>
        <w:rPr>
          <w:rFonts w:ascii="Times New Roman" w:hAnsi="Times New Roman" w:cs="Times New Roman"/>
          <w:lang w:val="ru-RU"/>
        </w:rPr>
        <w:t xml:space="preserve">, может быть </w:t>
      </w:r>
      <w:r w:rsidRPr="00C86873">
        <w:rPr>
          <w:rFonts w:ascii="Times New Roman" w:hAnsi="Times New Roman" w:cs="Times New Roman"/>
          <w:b/>
          <w:bCs/>
          <w:lang w:val="ru-RU"/>
        </w:rPr>
        <w:t>обжаловано в иной состав суда первой инстанции</w:t>
      </w:r>
      <w:r w:rsidRPr="00C86873">
        <w:rPr>
          <w:rFonts w:ascii="Times New Roman" w:hAnsi="Times New Roman" w:cs="Times New Roman"/>
          <w:lang w:val="ru-RU"/>
        </w:rPr>
        <w:t>.</w:t>
      </w:r>
    </w:p>
    <w:p w14:paraId="1DCC6573" w14:textId="3C4FD010" w:rsidR="00C86873" w:rsidRPr="006F3511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C770479" w14:textId="334D7951" w:rsidR="00C86873" w:rsidRPr="00C86873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>Право обжалования</w:t>
      </w:r>
      <w:r w:rsidRPr="00C86873">
        <w:rPr>
          <w:rFonts w:ascii="Times New Roman" w:hAnsi="Times New Roman" w:cs="Times New Roman"/>
          <w:lang w:val="ru-RU"/>
        </w:rPr>
        <w:t xml:space="preserve"> имеет сторона, которая </w:t>
      </w:r>
      <w:r w:rsidRPr="00C86873">
        <w:rPr>
          <w:rFonts w:ascii="Times New Roman" w:hAnsi="Times New Roman" w:cs="Times New Roman"/>
          <w:b/>
          <w:bCs/>
          <w:lang w:val="ru-RU"/>
        </w:rPr>
        <w:t>предварительно подала заявление</w:t>
      </w:r>
      <w:r w:rsidRPr="00C86873">
        <w:rPr>
          <w:rFonts w:ascii="Times New Roman" w:hAnsi="Times New Roman" w:cs="Times New Roman"/>
          <w:lang w:val="ru-RU"/>
        </w:rPr>
        <w:t xml:space="preserve"> о составлении обоснования данного постановления.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b/>
          <w:bCs/>
          <w:lang w:val="ru-RU"/>
        </w:rPr>
        <w:t>Суд составляет обоснование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="00B71119" w:rsidRPr="00B71119">
        <w:rPr>
          <w:rFonts w:ascii="Times New Roman" w:hAnsi="Times New Roman" w:cs="Times New Roman"/>
          <w:b/>
          <w:bCs/>
          <w:lang w:val="ru-RU"/>
        </w:rPr>
        <w:t>п</w:t>
      </w:r>
      <w:r w:rsidRPr="00C86873">
        <w:rPr>
          <w:rFonts w:ascii="Times New Roman" w:hAnsi="Times New Roman" w:cs="Times New Roman"/>
          <w:b/>
          <w:bCs/>
          <w:lang w:val="ru-RU"/>
        </w:rPr>
        <w:t xml:space="preserve">о требованию </w:t>
      </w:r>
      <w:r w:rsidRPr="00C86873">
        <w:rPr>
          <w:rFonts w:ascii="Times New Roman" w:hAnsi="Times New Roman" w:cs="Times New Roman"/>
          <w:lang w:val="ru-RU"/>
        </w:rPr>
        <w:t xml:space="preserve">стороны, заявленному в течение </w:t>
      </w:r>
      <w:r w:rsidR="00B71119">
        <w:rPr>
          <w:rFonts w:ascii="Times New Roman" w:hAnsi="Times New Roman" w:cs="Times New Roman"/>
          <w:lang w:val="ru-RU"/>
        </w:rPr>
        <w:t xml:space="preserve">недели </w:t>
      </w:r>
      <w:r w:rsidRPr="00C86873">
        <w:rPr>
          <w:rFonts w:ascii="Times New Roman" w:hAnsi="Times New Roman" w:cs="Times New Roman"/>
          <w:lang w:val="ru-RU"/>
        </w:rPr>
        <w:t>со дня вручения копии заочного решения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</w:t>
      </w:r>
      <w:r w:rsidR="00B71119">
        <w:rPr>
          <w:rFonts w:ascii="Times New Roman" w:hAnsi="Times New Roman" w:cs="Times New Roman"/>
          <w:lang w:val="ru-RU"/>
        </w:rPr>
        <w:t xml:space="preserve">предложение 1 </w:t>
      </w:r>
      <w:r w:rsidR="00B71119" w:rsidRPr="00C86873">
        <w:rPr>
          <w:rFonts w:ascii="Times New Roman" w:hAnsi="Times New Roman" w:cs="Times New Roman"/>
          <w:lang w:val="ru-RU"/>
        </w:rPr>
        <w:t xml:space="preserve">§2¹ </w:t>
      </w:r>
      <w:r w:rsidRPr="00C86873">
        <w:rPr>
          <w:rFonts w:ascii="Times New Roman" w:hAnsi="Times New Roman" w:cs="Times New Roman"/>
          <w:lang w:val="ru-RU"/>
        </w:rPr>
        <w:t>ст. 357 ГПК).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В заявлении необходимо точно указать, к какой части решения требуется обоснование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</w:t>
      </w:r>
      <w:r w:rsidR="00B71119" w:rsidRPr="00C86873">
        <w:rPr>
          <w:rFonts w:ascii="Times New Roman" w:hAnsi="Times New Roman" w:cs="Times New Roman"/>
          <w:lang w:val="ru-RU"/>
        </w:rPr>
        <w:t xml:space="preserve">§3 </w:t>
      </w:r>
      <w:r w:rsidRPr="00C86873">
        <w:rPr>
          <w:rFonts w:ascii="Times New Roman" w:hAnsi="Times New Roman" w:cs="Times New Roman"/>
          <w:lang w:val="ru-RU"/>
        </w:rPr>
        <w:t>ст. 328 ГПК).</w:t>
      </w:r>
    </w:p>
    <w:p w14:paraId="3CF365AE" w14:textId="276AADA8" w:rsidR="00C86873" w:rsidRPr="006F3511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090A83D" w14:textId="3864BECA" w:rsidR="00C86873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 xml:space="preserve">Заявление о составлении обоснования подлежит фиксированному судебному </w:t>
      </w:r>
      <w:r w:rsidRPr="00C86873">
        <w:rPr>
          <w:rFonts w:ascii="Times New Roman" w:hAnsi="Times New Roman" w:cs="Times New Roman"/>
          <w:b/>
          <w:bCs/>
          <w:lang w:val="ru-RU"/>
        </w:rPr>
        <w:t>сбору</w:t>
      </w:r>
      <w:r w:rsidRPr="00C86873">
        <w:rPr>
          <w:rFonts w:ascii="Times New Roman" w:hAnsi="Times New Roman" w:cs="Times New Roman"/>
          <w:lang w:val="ru-RU"/>
        </w:rPr>
        <w:t xml:space="preserve"> в размере 30 злотых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</w:t>
      </w:r>
      <w:r w:rsidR="00B71119">
        <w:rPr>
          <w:rFonts w:ascii="Times New Roman" w:hAnsi="Times New Roman" w:cs="Times New Roman"/>
          <w:lang w:val="ru-RU"/>
        </w:rPr>
        <w:t xml:space="preserve">ч. 2 </w:t>
      </w:r>
      <w:r w:rsidRPr="00C86873">
        <w:rPr>
          <w:rFonts w:ascii="Times New Roman" w:hAnsi="Times New Roman" w:cs="Times New Roman"/>
          <w:lang w:val="ru-RU"/>
        </w:rPr>
        <w:t>ст. 25</w:t>
      </w:r>
      <w:r w:rsidRPr="00C86873">
        <w:rPr>
          <w:rFonts w:ascii="Times New Roman" w:hAnsi="Times New Roman" w:cs="Times New Roman"/>
        </w:rPr>
        <w:t>b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="00B71119">
        <w:rPr>
          <w:rFonts w:ascii="Times New Roman" w:hAnsi="Times New Roman" w:cs="Times New Roman"/>
          <w:lang w:val="ru-RU"/>
        </w:rPr>
        <w:t>ЗОСРПГД</w:t>
      </w:r>
      <w:r w:rsidRPr="00C86873">
        <w:rPr>
          <w:rFonts w:ascii="Times New Roman" w:hAnsi="Times New Roman" w:cs="Times New Roman"/>
          <w:lang w:val="ru-RU"/>
        </w:rPr>
        <w:t>).</w:t>
      </w:r>
    </w:p>
    <w:p w14:paraId="48B8F8E3" w14:textId="77777777" w:rsidR="00B71119" w:rsidRPr="00C86873" w:rsidRDefault="00B71119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7795E51" w14:textId="76488F6B" w:rsidR="00C86873" w:rsidRPr="00C86873" w:rsidRDefault="00C86873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1477C">
        <w:rPr>
          <w:rFonts w:ascii="Times New Roman" w:hAnsi="Times New Roman" w:cs="Times New Roman"/>
          <w:b/>
          <w:bCs/>
          <w:lang w:val="ru-RU"/>
        </w:rPr>
        <w:t xml:space="preserve">Суд </w:t>
      </w:r>
      <w:r w:rsidR="00B71119" w:rsidRPr="0001477C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C86873">
        <w:rPr>
          <w:rFonts w:ascii="Times New Roman" w:hAnsi="Times New Roman" w:cs="Times New Roman"/>
          <w:lang w:val="ru-RU"/>
        </w:rPr>
        <w:t xml:space="preserve"> заявление, если оно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недопустимо,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подано с </w:t>
      </w:r>
      <w:r w:rsidR="00B71119">
        <w:rPr>
          <w:rFonts w:ascii="Times New Roman" w:hAnsi="Times New Roman" w:cs="Times New Roman"/>
          <w:lang w:val="ru-RU"/>
        </w:rPr>
        <w:t xml:space="preserve">несоблюдением </w:t>
      </w:r>
      <w:r w:rsidRPr="00C86873">
        <w:rPr>
          <w:rFonts w:ascii="Times New Roman" w:hAnsi="Times New Roman" w:cs="Times New Roman"/>
          <w:lang w:val="ru-RU"/>
        </w:rPr>
        <w:t>срока,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 оплачено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либо содержит недостатки, </w:t>
      </w:r>
      <w:r w:rsidR="00B71119">
        <w:rPr>
          <w:rFonts w:ascii="Times New Roman" w:hAnsi="Times New Roman" w:cs="Times New Roman"/>
          <w:lang w:val="ru-RU"/>
        </w:rPr>
        <w:t>которые не были</w:t>
      </w:r>
      <w:r w:rsidRPr="00C86873">
        <w:rPr>
          <w:rFonts w:ascii="Times New Roman" w:hAnsi="Times New Roman" w:cs="Times New Roman"/>
          <w:lang w:val="ru-RU"/>
        </w:rPr>
        <w:t xml:space="preserve"> устран</w:t>
      </w:r>
      <w:r w:rsidR="00B71119">
        <w:rPr>
          <w:rFonts w:ascii="Times New Roman" w:hAnsi="Times New Roman" w:cs="Times New Roman"/>
          <w:lang w:val="ru-RU"/>
        </w:rPr>
        <w:t>ены,</w:t>
      </w:r>
      <w:r w:rsidRPr="00C86873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</w:t>
      </w:r>
      <w:r w:rsidR="00B71119" w:rsidRPr="00C86873">
        <w:rPr>
          <w:rFonts w:ascii="Times New Roman" w:hAnsi="Times New Roman" w:cs="Times New Roman"/>
          <w:lang w:val="ru-RU"/>
        </w:rPr>
        <w:t xml:space="preserve">§4 </w:t>
      </w:r>
      <w:r w:rsidRPr="00C86873">
        <w:rPr>
          <w:rFonts w:ascii="Times New Roman" w:hAnsi="Times New Roman" w:cs="Times New Roman"/>
          <w:lang w:val="ru-RU"/>
        </w:rPr>
        <w:t>ст. 328 ГПК).</w:t>
      </w:r>
    </w:p>
    <w:p w14:paraId="76241C85" w14:textId="58B2E72B" w:rsidR="00C86873" w:rsidRPr="006F3511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2670503" w14:textId="05A6D8EF" w:rsidR="00C86873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lastRenderedPageBreak/>
        <w:t>Жалоба на постановление, содержащееся в решении</w:t>
      </w:r>
      <w:r w:rsidRPr="00C86873">
        <w:rPr>
          <w:rFonts w:ascii="Times New Roman" w:hAnsi="Times New Roman" w:cs="Times New Roman"/>
          <w:lang w:val="ru-RU"/>
        </w:rPr>
        <w:t>, пода</w:t>
      </w:r>
      <w:r w:rsidR="00B71119">
        <w:rPr>
          <w:rFonts w:ascii="Times New Roman" w:hAnsi="Times New Roman" w:cs="Times New Roman"/>
          <w:lang w:val="ru-RU"/>
        </w:rPr>
        <w:t>е</w:t>
      </w:r>
      <w:r w:rsidRPr="00C86873">
        <w:rPr>
          <w:rFonts w:ascii="Times New Roman" w:hAnsi="Times New Roman" w:cs="Times New Roman"/>
          <w:lang w:val="ru-RU"/>
        </w:rPr>
        <w:t xml:space="preserve">тся в суд, вынесший это решение, в течение </w:t>
      </w:r>
      <w:r w:rsidR="00B71119">
        <w:rPr>
          <w:rFonts w:ascii="Times New Roman" w:hAnsi="Times New Roman" w:cs="Times New Roman"/>
          <w:lang w:val="ru-RU"/>
        </w:rPr>
        <w:t>недели</w:t>
      </w:r>
      <w:r w:rsidRPr="00C86873">
        <w:rPr>
          <w:rFonts w:ascii="Times New Roman" w:hAnsi="Times New Roman" w:cs="Times New Roman"/>
          <w:lang w:val="ru-RU"/>
        </w:rPr>
        <w:t xml:space="preserve"> со дня вручения решения вместе с обоснованием постановления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</w:t>
      </w:r>
      <w:r w:rsidR="00B71119" w:rsidRPr="00C86873">
        <w:rPr>
          <w:rFonts w:ascii="Times New Roman" w:hAnsi="Times New Roman" w:cs="Times New Roman"/>
          <w:lang w:val="ru-RU"/>
        </w:rPr>
        <w:t xml:space="preserve">§2 </w:t>
      </w:r>
      <w:r w:rsidRPr="00C86873">
        <w:rPr>
          <w:rFonts w:ascii="Times New Roman" w:hAnsi="Times New Roman" w:cs="Times New Roman"/>
          <w:lang w:val="ru-RU"/>
        </w:rPr>
        <w:t>ст. 394 ГПК).</w:t>
      </w:r>
    </w:p>
    <w:p w14:paraId="76E44F54" w14:textId="77777777" w:rsidR="00B71119" w:rsidRPr="00C86873" w:rsidRDefault="00B71119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8A6D9AD" w14:textId="3E3257BF" w:rsidR="00C86873" w:rsidRPr="00C86873" w:rsidRDefault="00C86873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>Жалоба должна быть подана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вместе с копиями (жалобы и приложений)</w:t>
      </w:r>
      <w:r w:rsidRPr="00C86873">
        <w:rPr>
          <w:rFonts w:ascii="Times New Roman" w:hAnsi="Times New Roman" w:cs="Times New Roman"/>
          <w:lang w:val="ru-RU"/>
        </w:rPr>
        <w:br/>
        <w:t>в количестве, соответствующем числу других участников процесса.</w:t>
      </w:r>
    </w:p>
    <w:p w14:paraId="33F9BE01" w14:textId="2C5CFD73" w:rsidR="00C86873" w:rsidRPr="006F3511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28CACCC" w14:textId="00BA8FA4" w:rsidR="00C86873" w:rsidRPr="00C86873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 xml:space="preserve">Жалоба подлежит </w:t>
      </w:r>
      <w:r w:rsidRPr="00C86873">
        <w:rPr>
          <w:rFonts w:ascii="Times New Roman" w:hAnsi="Times New Roman" w:cs="Times New Roman"/>
          <w:b/>
          <w:bCs/>
          <w:lang w:val="ru-RU"/>
        </w:rPr>
        <w:t>судебному сбору</w:t>
      </w:r>
      <w:r w:rsidRPr="00C86873">
        <w:rPr>
          <w:rFonts w:ascii="Times New Roman" w:hAnsi="Times New Roman" w:cs="Times New Roman"/>
          <w:lang w:val="ru-RU"/>
        </w:rPr>
        <w:t>.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Размер сбора </w:t>
      </w:r>
      <w:r w:rsidR="00B71119">
        <w:rPr>
          <w:rFonts w:ascii="Times New Roman" w:hAnsi="Times New Roman" w:cs="Times New Roman"/>
          <w:lang w:val="ru-RU"/>
        </w:rPr>
        <w:t xml:space="preserve">за обжалование </w:t>
      </w:r>
      <w:r w:rsidRPr="00C86873">
        <w:rPr>
          <w:rFonts w:ascii="Times New Roman" w:hAnsi="Times New Roman" w:cs="Times New Roman"/>
          <w:lang w:val="ru-RU"/>
        </w:rPr>
        <w:t>составляет 1/5 полно</w:t>
      </w:r>
      <w:r w:rsidR="00B71119">
        <w:rPr>
          <w:rFonts w:ascii="Times New Roman" w:hAnsi="Times New Roman" w:cs="Times New Roman"/>
          <w:lang w:val="ru-RU"/>
        </w:rPr>
        <w:t>го</w:t>
      </w:r>
      <w:r w:rsidRPr="00C86873">
        <w:rPr>
          <w:rFonts w:ascii="Times New Roman" w:hAnsi="Times New Roman" w:cs="Times New Roman"/>
          <w:lang w:val="ru-RU"/>
        </w:rPr>
        <w:t xml:space="preserve"> судебно</w:t>
      </w:r>
      <w:r w:rsidR="00B71119">
        <w:rPr>
          <w:rFonts w:ascii="Times New Roman" w:hAnsi="Times New Roman" w:cs="Times New Roman"/>
          <w:lang w:val="ru-RU"/>
        </w:rPr>
        <w:t>го сбора</w:t>
      </w:r>
      <w:r w:rsidRPr="00C86873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br/>
        <w:t xml:space="preserve">(ст. 21 </w:t>
      </w:r>
      <w:r w:rsidR="00B71119">
        <w:rPr>
          <w:rFonts w:ascii="Times New Roman" w:hAnsi="Times New Roman" w:cs="Times New Roman"/>
          <w:lang w:val="ru-RU"/>
        </w:rPr>
        <w:t>ЗОСРПГД</w:t>
      </w:r>
      <w:r w:rsidRPr="00C86873">
        <w:rPr>
          <w:rFonts w:ascii="Times New Roman" w:hAnsi="Times New Roman" w:cs="Times New Roman"/>
          <w:lang w:val="ru-RU"/>
        </w:rPr>
        <w:t>).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Обязанность оплаты лежит на стороне, подающей жалобу.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Если подана жалоба, уплаченный сбор за заявление о составлении обоснования засчитывается в сч</w:t>
      </w:r>
      <w:r w:rsidR="00B71119">
        <w:rPr>
          <w:rFonts w:ascii="Times New Roman" w:hAnsi="Times New Roman" w:cs="Times New Roman"/>
          <w:lang w:val="ru-RU"/>
        </w:rPr>
        <w:t>е</w:t>
      </w:r>
      <w:r w:rsidRPr="00C86873">
        <w:rPr>
          <w:rFonts w:ascii="Times New Roman" w:hAnsi="Times New Roman" w:cs="Times New Roman"/>
          <w:lang w:val="ru-RU"/>
        </w:rPr>
        <w:t>т сбора за жалобу.</w:t>
      </w:r>
    </w:p>
    <w:p w14:paraId="29CDD897" w14:textId="102527B4" w:rsidR="00C86873" w:rsidRPr="006F3511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798914D" w14:textId="7BAFFFF2" w:rsidR="00C86873" w:rsidRDefault="00C86873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 xml:space="preserve">Суд </w:t>
      </w:r>
      <w:r w:rsidR="00B71119" w:rsidRPr="00B71119">
        <w:rPr>
          <w:rFonts w:ascii="Times New Roman" w:hAnsi="Times New Roman" w:cs="Times New Roman"/>
          <w:b/>
          <w:bCs/>
          <w:lang w:val="ru-RU"/>
        </w:rPr>
        <w:t xml:space="preserve">оставляет </w:t>
      </w:r>
      <w:r w:rsidRPr="00C86873">
        <w:rPr>
          <w:rFonts w:ascii="Times New Roman" w:hAnsi="Times New Roman" w:cs="Times New Roman"/>
          <w:b/>
          <w:bCs/>
          <w:lang w:val="ru-RU"/>
        </w:rPr>
        <w:t>жалобу</w:t>
      </w:r>
      <w:r w:rsidR="00B71119" w:rsidRPr="00B71119">
        <w:rPr>
          <w:rFonts w:ascii="Times New Roman" w:hAnsi="Times New Roman" w:cs="Times New Roman"/>
          <w:b/>
          <w:bCs/>
          <w:lang w:val="ru-RU"/>
        </w:rPr>
        <w:t xml:space="preserve"> без рассмотрения</w:t>
      </w:r>
      <w:r w:rsidRPr="00C86873">
        <w:rPr>
          <w:rFonts w:ascii="Times New Roman" w:hAnsi="Times New Roman" w:cs="Times New Roman"/>
          <w:lang w:val="ru-RU"/>
        </w:rPr>
        <w:t>, если она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подана с </w:t>
      </w:r>
      <w:r w:rsidR="00B71119">
        <w:rPr>
          <w:rFonts w:ascii="Times New Roman" w:hAnsi="Times New Roman" w:cs="Times New Roman"/>
          <w:lang w:val="ru-RU"/>
        </w:rPr>
        <w:t>несоблюдением</w:t>
      </w:r>
      <w:r w:rsidRPr="00C86873">
        <w:rPr>
          <w:rFonts w:ascii="Times New Roman" w:hAnsi="Times New Roman" w:cs="Times New Roman"/>
          <w:lang w:val="ru-RU"/>
        </w:rPr>
        <w:t xml:space="preserve"> срока,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 оплачена,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недопустима по иным причинам</w:t>
      </w:r>
      <w:r w:rsidR="00B71119"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либо содержит недостатки, </w:t>
      </w:r>
      <w:r w:rsidR="00B71119">
        <w:rPr>
          <w:rFonts w:ascii="Times New Roman" w:hAnsi="Times New Roman" w:cs="Times New Roman"/>
          <w:lang w:val="ru-RU"/>
        </w:rPr>
        <w:t xml:space="preserve">которые </w:t>
      </w:r>
      <w:r w:rsidRPr="00C86873">
        <w:rPr>
          <w:rFonts w:ascii="Times New Roman" w:hAnsi="Times New Roman" w:cs="Times New Roman"/>
          <w:lang w:val="ru-RU"/>
        </w:rPr>
        <w:t>не</w:t>
      </w:r>
      <w:r w:rsidR="00B71119">
        <w:rPr>
          <w:rFonts w:ascii="Times New Roman" w:hAnsi="Times New Roman" w:cs="Times New Roman"/>
          <w:lang w:val="ru-RU"/>
        </w:rPr>
        <w:t xml:space="preserve"> были</w:t>
      </w:r>
      <w:r w:rsidRPr="00C86873">
        <w:rPr>
          <w:rFonts w:ascii="Times New Roman" w:hAnsi="Times New Roman" w:cs="Times New Roman"/>
          <w:lang w:val="ru-RU"/>
        </w:rPr>
        <w:t xml:space="preserve"> устран</w:t>
      </w:r>
      <w:r w:rsidR="00B71119">
        <w:rPr>
          <w:rFonts w:ascii="Times New Roman" w:hAnsi="Times New Roman" w:cs="Times New Roman"/>
          <w:lang w:val="ru-RU"/>
        </w:rPr>
        <w:t>ены</w:t>
      </w:r>
      <w:r w:rsidRPr="00C86873">
        <w:rPr>
          <w:rFonts w:ascii="Times New Roman" w:hAnsi="Times New Roman" w:cs="Times New Roman"/>
          <w:lang w:val="ru-RU"/>
        </w:rPr>
        <w:t xml:space="preserve"> в установленный срок.</w:t>
      </w:r>
    </w:p>
    <w:p w14:paraId="19819BE6" w14:textId="77777777" w:rsidR="00B71119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326BBAB" w14:textId="4B77272D" w:rsidR="00B71119" w:rsidRPr="00B71119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71119">
        <w:rPr>
          <w:rFonts w:ascii="Times New Roman" w:hAnsi="Times New Roman" w:cs="Times New Roman"/>
        </w:rPr>
        <w:t>III</w:t>
      </w:r>
      <w:r w:rsidRPr="00B71119">
        <w:rPr>
          <w:rFonts w:ascii="Times New Roman" w:hAnsi="Times New Roman" w:cs="Times New Roman"/>
          <w:lang w:val="ru-RU"/>
        </w:rPr>
        <w:t>. В случае надлежаще</w:t>
      </w:r>
      <w:r>
        <w:rPr>
          <w:rFonts w:ascii="Times New Roman" w:hAnsi="Times New Roman" w:cs="Times New Roman"/>
          <w:lang w:val="ru-RU"/>
        </w:rPr>
        <w:t xml:space="preserve">й </w:t>
      </w:r>
      <w:r w:rsidRPr="00B71119">
        <w:rPr>
          <w:rFonts w:ascii="Times New Roman" w:hAnsi="Times New Roman" w:cs="Times New Roman"/>
          <w:lang w:val="ru-RU"/>
        </w:rPr>
        <w:t xml:space="preserve">подачи </w:t>
      </w:r>
      <w:r>
        <w:rPr>
          <w:rFonts w:ascii="Times New Roman" w:hAnsi="Times New Roman" w:cs="Times New Roman"/>
          <w:lang w:val="ru-RU"/>
        </w:rPr>
        <w:t>протеста</w:t>
      </w:r>
      <w:r w:rsidRPr="00B71119">
        <w:rPr>
          <w:rFonts w:ascii="Times New Roman" w:hAnsi="Times New Roman" w:cs="Times New Roman"/>
          <w:lang w:val="ru-RU"/>
        </w:rPr>
        <w:t xml:space="preserve"> на заочное решение, </w:t>
      </w:r>
      <w:r w:rsidRPr="00B71119">
        <w:rPr>
          <w:rFonts w:ascii="Times New Roman" w:hAnsi="Times New Roman" w:cs="Times New Roman"/>
          <w:b/>
          <w:bCs/>
          <w:lang w:val="ru-RU"/>
        </w:rPr>
        <w:t>после повторного рассмотрения дела суд выносит решение</w:t>
      </w:r>
      <w:r w:rsidRPr="00B71119">
        <w:rPr>
          <w:rFonts w:ascii="Times New Roman" w:hAnsi="Times New Roman" w:cs="Times New Roman"/>
          <w:lang w:val="ru-RU"/>
        </w:rPr>
        <w:t>, которым оставляет заочное решение в силе полностью или частично</w:t>
      </w:r>
      <w:r>
        <w:rPr>
          <w:rFonts w:ascii="Times New Roman" w:hAnsi="Times New Roman" w:cs="Times New Roman"/>
          <w:lang w:val="ru-RU"/>
        </w:rPr>
        <w:t xml:space="preserve"> </w:t>
      </w:r>
      <w:r w:rsidRPr="00B71119">
        <w:rPr>
          <w:rFonts w:ascii="Times New Roman" w:hAnsi="Times New Roman" w:cs="Times New Roman"/>
          <w:lang w:val="ru-RU"/>
        </w:rPr>
        <w:t xml:space="preserve">либо отменяет его и </w:t>
      </w:r>
      <w:r>
        <w:rPr>
          <w:rFonts w:ascii="Times New Roman" w:hAnsi="Times New Roman" w:cs="Times New Roman"/>
          <w:lang w:val="ru-RU"/>
        </w:rPr>
        <w:t xml:space="preserve">требует внесение судебного иска, </w:t>
      </w:r>
      <w:r w:rsidRPr="00B71119">
        <w:rPr>
          <w:rFonts w:ascii="Times New Roman" w:hAnsi="Times New Roman" w:cs="Times New Roman"/>
          <w:lang w:val="ru-RU"/>
        </w:rPr>
        <w:t xml:space="preserve">либо </w:t>
      </w:r>
      <w:r>
        <w:rPr>
          <w:rFonts w:ascii="Times New Roman" w:hAnsi="Times New Roman" w:cs="Times New Roman"/>
          <w:lang w:val="ru-RU"/>
        </w:rPr>
        <w:t>оставляет</w:t>
      </w:r>
      <w:r w:rsidRPr="00B71119">
        <w:rPr>
          <w:rFonts w:ascii="Times New Roman" w:hAnsi="Times New Roman" w:cs="Times New Roman"/>
          <w:lang w:val="ru-RU"/>
        </w:rPr>
        <w:t xml:space="preserve"> иск</w:t>
      </w:r>
      <w:r>
        <w:rPr>
          <w:rFonts w:ascii="Times New Roman" w:hAnsi="Times New Roman" w:cs="Times New Roman"/>
          <w:lang w:val="ru-RU"/>
        </w:rPr>
        <w:t xml:space="preserve"> без рассмотрения</w:t>
      </w:r>
      <w:r w:rsidRPr="00B71119">
        <w:rPr>
          <w:rFonts w:ascii="Times New Roman" w:hAnsi="Times New Roman" w:cs="Times New Roman"/>
          <w:lang w:val="ru-RU"/>
        </w:rPr>
        <w:t xml:space="preserve"> или прекращает производство по делу.</w:t>
      </w:r>
      <w:r>
        <w:rPr>
          <w:rFonts w:ascii="Times New Roman" w:hAnsi="Times New Roman" w:cs="Times New Roman"/>
          <w:lang w:val="ru-RU"/>
        </w:rPr>
        <w:t xml:space="preserve"> </w:t>
      </w:r>
      <w:r w:rsidRPr="00B71119">
        <w:rPr>
          <w:rFonts w:ascii="Times New Roman" w:hAnsi="Times New Roman" w:cs="Times New Roman"/>
          <w:lang w:val="ru-RU"/>
        </w:rPr>
        <w:t xml:space="preserve">Расходы, связанные с заочным рассмотрением дела и </w:t>
      </w:r>
      <w:r>
        <w:rPr>
          <w:rFonts w:ascii="Times New Roman" w:hAnsi="Times New Roman" w:cs="Times New Roman"/>
          <w:lang w:val="ru-RU"/>
        </w:rPr>
        <w:t>протеста</w:t>
      </w:r>
      <w:r w:rsidRPr="00B71119">
        <w:rPr>
          <w:rFonts w:ascii="Times New Roman" w:hAnsi="Times New Roman" w:cs="Times New Roman"/>
          <w:lang w:val="ru-RU"/>
        </w:rPr>
        <w:t>, нес</w:t>
      </w:r>
      <w:r>
        <w:rPr>
          <w:rFonts w:ascii="Times New Roman" w:hAnsi="Times New Roman" w:cs="Times New Roman"/>
          <w:lang w:val="ru-RU"/>
        </w:rPr>
        <w:t>е</w:t>
      </w:r>
      <w:r w:rsidRPr="00B71119">
        <w:rPr>
          <w:rFonts w:ascii="Times New Roman" w:hAnsi="Times New Roman" w:cs="Times New Roman"/>
          <w:lang w:val="ru-RU"/>
        </w:rPr>
        <w:t>т ответчик, даже если заочное решение впоследствии будет отменено,</w:t>
      </w:r>
      <w:r w:rsidRPr="00B71119">
        <w:rPr>
          <w:rFonts w:ascii="Times New Roman" w:hAnsi="Times New Roman" w:cs="Times New Roman"/>
          <w:lang w:val="ru-RU"/>
        </w:rPr>
        <w:br/>
        <w:t>за исключением случаев, когда</w:t>
      </w:r>
      <w:r>
        <w:rPr>
          <w:rFonts w:ascii="Times New Roman" w:hAnsi="Times New Roman" w:cs="Times New Roman"/>
          <w:lang w:val="ru-RU"/>
        </w:rPr>
        <w:t xml:space="preserve"> </w:t>
      </w:r>
      <w:r w:rsidRPr="00B71119">
        <w:rPr>
          <w:rFonts w:ascii="Times New Roman" w:hAnsi="Times New Roman" w:cs="Times New Roman"/>
          <w:lang w:val="ru-RU"/>
        </w:rPr>
        <w:t>неявка ответчика была не по его вине</w:t>
      </w:r>
      <w:r>
        <w:rPr>
          <w:rFonts w:ascii="Times New Roman" w:hAnsi="Times New Roman" w:cs="Times New Roman"/>
          <w:lang w:val="ru-RU"/>
        </w:rPr>
        <w:t xml:space="preserve"> </w:t>
      </w:r>
      <w:r w:rsidRPr="00B71119">
        <w:rPr>
          <w:rFonts w:ascii="Times New Roman" w:hAnsi="Times New Roman" w:cs="Times New Roman"/>
          <w:lang w:val="ru-RU"/>
        </w:rPr>
        <w:t xml:space="preserve">либо представленные им </w:t>
      </w:r>
      <w:r w:rsidR="00F63590">
        <w:rPr>
          <w:rFonts w:ascii="Times New Roman" w:hAnsi="Times New Roman" w:cs="Times New Roman"/>
          <w:lang w:val="ru-RU"/>
        </w:rPr>
        <w:t>показания</w:t>
      </w:r>
      <w:r w:rsidRPr="00B71119">
        <w:rPr>
          <w:rFonts w:ascii="Times New Roman" w:hAnsi="Times New Roman" w:cs="Times New Roman"/>
          <w:lang w:val="ru-RU"/>
        </w:rPr>
        <w:t xml:space="preserve">, направленные в суд до </w:t>
      </w:r>
      <w:r w:rsidR="00F63590">
        <w:rPr>
          <w:rFonts w:ascii="Times New Roman" w:hAnsi="Times New Roman" w:cs="Times New Roman"/>
          <w:lang w:val="ru-RU"/>
        </w:rPr>
        <w:t>разбирательства</w:t>
      </w:r>
      <w:r w:rsidRPr="00B71119">
        <w:rPr>
          <w:rFonts w:ascii="Times New Roman" w:hAnsi="Times New Roman" w:cs="Times New Roman"/>
          <w:lang w:val="ru-RU"/>
        </w:rPr>
        <w:t>, не были приобщены к материалам дела.</w:t>
      </w:r>
    </w:p>
    <w:p w14:paraId="1FFA5D46" w14:textId="3526B5ED" w:rsidR="00B71119" w:rsidRPr="006F3511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DFFE298" w14:textId="77777777" w:rsidR="00F63590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71119">
        <w:rPr>
          <w:rFonts w:ascii="Times New Roman" w:hAnsi="Times New Roman" w:cs="Times New Roman"/>
        </w:rPr>
        <w:t>IV</w:t>
      </w:r>
      <w:r w:rsidR="00F63590">
        <w:rPr>
          <w:rFonts w:ascii="Times New Roman" w:hAnsi="Times New Roman" w:cs="Times New Roman"/>
          <w:lang w:val="ru-RU"/>
        </w:rPr>
        <w:t xml:space="preserve">. </w:t>
      </w:r>
      <w:r w:rsidRPr="00B71119">
        <w:rPr>
          <w:rFonts w:ascii="Times New Roman" w:hAnsi="Times New Roman" w:cs="Times New Roman"/>
          <w:lang w:val="ru-RU"/>
        </w:rPr>
        <w:t xml:space="preserve">Спор между сторонами может </w:t>
      </w:r>
      <w:r w:rsidRPr="00B71119">
        <w:rPr>
          <w:rFonts w:ascii="Times New Roman" w:hAnsi="Times New Roman" w:cs="Times New Roman"/>
          <w:b/>
          <w:bCs/>
          <w:lang w:val="ru-RU"/>
        </w:rPr>
        <w:t>быть заверш</w:t>
      </w:r>
      <w:r w:rsidR="00F63590" w:rsidRPr="00F63590">
        <w:rPr>
          <w:rFonts w:ascii="Times New Roman" w:hAnsi="Times New Roman" w:cs="Times New Roman"/>
          <w:b/>
          <w:bCs/>
          <w:lang w:val="ru-RU"/>
        </w:rPr>
        <w:t>е</w:t>
      </w:r>
      <w:r w:rsidRPr="00B71119">
        <w:rPr>
          <w:rFonts w:ascii="Times New Roman" w:hAnsi="Times New Roman" w:cs="Times New Roman"/>
          <w:b/>
          <w:bCs/>
          <w:lang w:val="ru-RU"/>
        </w:rPr>
        <w:t>н пут</w:t>
      </w:r>
      <w:r w:rsidR="00F63590" w:rsidRPr="00F63590">
        <w:rPr>
          <w:rFonts w:ascii="Times New Roman" w:hAnsi="Times New Roman" w:cs="Times New Roman"/>
          <w:b/>
          <w:bCs/>
          <w:lang w:val="ru-RU"/>
        </w:rPr>
        <w:t>е</w:t>
      </w:r>
      <w:r w:rsidRPr="00B71119">
        <w:rPr>
          <w:rFonts w:ascii="Times New Roman" w:hAnsi="Times New Roman" w:cs="Times New Roman"/>
          <w:b/>
          <w:bCs/>
          <w:lang w:val="ru-RU"/>
        </w:rPr>
        <w:t>м заключения мирового соглашения перед судом или медиатором</w:t>
      </w:r>
      <w:r w:rsidRPr="00B71119">
        <w:rPr>
          <w:rFonts w:ascii="Times New Roman" w:hAnsi="Times New Roman" w:cs="Times New Roman"/>
          <w:lang w:val="ru-RU"/>
        </w:rPr>
        <w:t>.</w:t>
      </w:r>
      <w:r w:rsidR="00F63590">
        <w:rPr>
          <w:rFonts w:ascii="Times New Roman" w:hAnsi="Times New Roman" w:cs="Times New Roman"/>
          <w:lang w:val="ru-RU"/>
        </w:rPr>
        <w:t xml:space="preserve"> </w:t>
      </w:r>
    </w:p>
    <w:p w14:paraId="77C8732F" w14:textId="77777777" w:rsidR="00F63590" w:rsidRDefault="00F63590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DB8F854" w14:textId="77777777" w:rsidR="00F63590" w:rsidRPr="00BB75DE" w:rsidRDefault="00F63590" w:rsidP="00F63590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Мировое соглашение является одним из способов быстрого разрешения спора; суд на каждом этапе производства стремится к его мирному урегулированию, в частности пут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м склонения сторон к медиации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(ст. 10 ГПК).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Переговоры, завершившиеся заключением соглашения, позволяют ускорить разрешение спора, а также способствуют сохранению </w:t>
      </w:r>
      <w:r>
        <w:rPr>
          <w:rFonts w:ascii="Times New Roman" w:hAnsi="Times New Roman" w:cs="Times New Roman"/>
          <w:lang w:val="ru-RU"/>
        </w:rPr>
        <w:t>соответствующих</w:t>
      </w:r>
      <w:r w:rsidRPr="00BB75DE">
        <w:rPr>
          <w:rFonts w:ascii="Times New Roman" w:hAnsi="Times New Roman" w:cs="Times New Roman"/>
          <w:lang w:val="ru-RU"/>
        </w:rPr>
        <w:t xml:space="preserve"> отношений между сторонами.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Мировое соглашение, заключ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 xml:space="preserve">нное перед судом или медиатором, после </w:t>
      </w:r>
      <w:r>
        <w:rPr>
          <w:rFonts w:ascii="Times New Roman" w:hAnsi="Times New Roman" w:cs="Times New Roman"/>
          <w:lang w:val="ru-RU"/>
        </w:rPr>
        <w:t>оформления исполнительного листа</w:t>
      </w:r>
      <w:r w:rsidRPr="00BB75DE">
        <w:rPr>
          <w:rFonts w:ascii="Times New Roman" w:hAnsi="Times New Roman" w:cs="Times New Roman"/>
          <w:lang w:val="ru-RU"/>
        </w:rPr>
        <w:t>, является исполнительным документом, равнозначным судебному решению.</w:t>
      </w:r>
    </w:p>
    <w:p w14:paraId="4FB8102C" w14:textId="28B86951" w:rsidR="00B71119" w:rsidRPr="006F3511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97F2E6D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 xml:space="preserve">Медиация является одним из способов </w:t>
      </w:r>
      <w:r>
        <w:rPr>
          <w:rFonts w:ascii="Times New Roman" w:hAnsi="Times New Roman" w:cs="Times New Roman"/>
          <w:lang w:val="ru-RU"/>
        </w:rPr>
        <w:t>мирного</w:t>
      </w:r>
      <w:r w:rsidRPr="00BB75DE">
        <w:rPr>
          <w:rFonts w:ascii="Times New Roman" w:hAnsi="Times New Roman" w:cs="Times New Roman"/>
          <w:lang w:val="ru-RU"/>
        </w:rPr>
        <w:t xml:space="preserve"> урегулирования спора</w:t>
      </w:r>
      <w:r>
        <w:rPr>
          <w:rFonts w:ascii="Times New Roman" w:hAnsi="Times New Roman" w:cs="Times New Roman"/>
          <w:lang w:val="ru-RU"/>
        </w:rPr>
        <w:t xml:space="preserve">, при чем </w:t>
      </w:r>
      <w:r w:rsidRPr="00BB75DE">
        <w:rPr>
          <w:rFonts w:ascii="Times New Roman" w:hAnsi="Times New Roman" w:cs="Times New Roman"/>
          <w:lang w:val="ru-RU"/>
        </w:rPr>
        <w:t>она проводится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с участием нейтрального медиатора,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на нейтральной </w:t>
      </w:r>
      <w:r>
        <w:rPr>
          <w:rFonts w:ascii="Times New Roman" w:hAnsi="Times New Roman" w:cs="Times New Roman"/>
          <w:lang w:val="ru-RU"/>
        </w:rPr>
        <w:t>основе</w:t>
      </w:r>
      <w:r w:rsidRPr="00BB75D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конфиденциально и добровольно</w:t>
      </w:r>
      <w:r>
        <w:rPr>
          <w:rFonts w:ascii="Times New Roman" w:hAnsi="Times New Roman" w:cs="Times New Roman"/>
          <w:lang w:val="ru-RU"/>
        </w:rPr>
        <w:t xml:space="preserve">, </w:t>
      </w:r>
      <w:r w:rsidRPr="00BB75DE">
        <w:rPr>
          <w:rFonts w:ascii="Times New Roman" w:hAnsi="Times New Roman" w:cs="Times New Roman"/>
          <w:lang w:val="ru-RU"/>
        </w:rPr>
        <w:t>и является значительно более деш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вым способом разрешения споров, чем судебное разбирательство.</w:t>
      </w:r>
    </w:p>
    <w:p w14:paraId="1DE01E30" w14:textId="77777777" w:rsidR="00F63590" w:rsidRPr="00BB75DE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533A417" w14:textId="77777777" w:rsidR="00F63590" w:rsidRPr="00BB75DE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Мировым соглашением, достигнутым в медиации, могут быть охвачены как требования, не включ</w:t>
      </w:r>
      <w:r>
        <w:rPr>
          <w:rFonts w:ascii="Times New Roman" w:hAnsi="Times New Roman" w:cs="Times New Roman"/>
          <w:lang w:val="ru-RU"/>
        </w:rPr>
        <w:t>е</w:t>
      </w:r>
      <w:r w:rsidRPr="00BB75DE">
        <w:rPr>
          <w:rFonts w:ascii="Times New Roman" w:hAnsi="Times New Roman" w:cs="Times New Roman"/>
          <w:lang w:val="ru-RU"/>
        </w:rPr>
        <w:t>нные в иск, так и требования, рассматриваемые в разных производствах.</w:t>
      </w:r>
    </w:p>
    <w:p w14:paraId="5F515A19" w14:textId="56405B6F" w:rsidR="00B71119" w:rsidRPr="006F3511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72C6D50" w14:textId="77777777" w:rsidR="00F63590" w:rsidRPr="00BB75DE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Если стороны заключили мировое соглашение перед судом либо суд утвердил соглашение, достигнутое перед медиатором, суд прекращает производство по делу</w:t>
      </w:r>
      <w:r w:rsidRPr="00BB75DE">
        <w:rPr>
          <w:rFonts w:ascii="Times New Roman" w:hAnsi="Times New Roman" w:cs="Times New Roman"/>
          <w:lang w:val="ru-RU"/>
        </w:rPr>
        <w:br/>
        <w:t>(ст. 355 ГПК).</w:t>
      </w:r>
    </w:p>
    <w:p w14:paraId="75E4D133" w14:textId="6F5E2DAF" w:rsidR="00B71119" w:rsidRPr="006F3511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25ECF55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B75DE">
        <w:rPr>
          <w:rFonts w:ascii="Times New Roman" w:hAnsi="Times New Roman" w:cs="Times New Roman"/>
          <w:lang w:val="ru-RU"/>
        </w:rPr>
        <w:t>В случае заключения соглашения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>до начала судебного заседания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BB75DE">
        <w:rPr>
          <w:rFonts w:ascii="Times New Roman" w:hAnsi="Times New Roman" w:cs="Times New Roman"/>
          <w:lang w:val="ru-RU"/>
        </w:rPr>
        <w:t xml:space="preserve">суд возвращает </w:t>
      </w:r>
      <w:r>
        <w:rPr>
          <w:rFonts w:ascii="Times New Roman" w:hAnsi="Times New Roman" w:cs="Times New Roman"/>
          <w:lang w:val="ru-RU"/>
        </w:rPr>
        <w:t>весь судебный сбор</w:t>
      </w:r>
      <w:r w:rsidRPr="00BB75DE">
        <w:rPr>
          <w:rFonts w:ascii="Times New Roman" w:hAnsi="Times New Roman" w:cs="Times New Roman"/>
          <w:lang w:val="ru-RU"/>
        </w:rPr>
        <w:t xml:space="preserve"> за вычетом минимального сбора </w:t>
      </w:r>
      <w:r>
        <w:rPr>
          <w:rFonts w:ascii="Times New Roman" w:hAnsi="Times New Roman" w:cs="Times New Roman"/>
          <w:lang w:val="ru-RU"/>
        </w:rPr>
        <w:t>(</w:t>
      </w:r>
      <w:r w:rsidRPr="00BB75DE">
        <w:rPr>
          <w:rFonts w:ascii="Times New Roman" w:hAnsi="Times New Roman" w:cs="Times New Roman"/>
          <w:lang w:val="ru-RU"/>
        </w:rPr>
        <w:t>30 злотых);</w:t>
      </w:r>
      <w:r>
        <w:rPr>
          <w:rFonts w:ascii="Times New Roman" w:hAnsi="Times New Roman" w:cs="Times New Roman"/>
          <w:lang w:val="ru-RU"/>
        </w:rPr>
        <w:t xml:space="preserve"> </w:t>
      </w:r>
      <w:r w:rsidRPr="00BB75DE">
        <w:rPr>
          <w:rFonts w:ascii="Times New Roman" w:hAnsi="Times New Roman" w:cs="Times New Roman"/>
          <w:lang w:val="ru-RU"/>
        </w:rPr>
        <w:t xml:space="preserve">перед медиатором после начала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BB75DE">
        <w:rPr>
          <w:rFonts w:ascii="Times New Roman" w:hAnsi="Times New Roman" w:cs="Times New Roman"/>
          <w:lang w:val="ru-RU"/>
        </w:rPr>
        <w:t xml:space="preserve"> — возвращается ¾ уплаченно</w:t>
      </w:r>
      <w:r>
        <w:rPr>
          <w:rFonts w:ascii="Times New Roman" w:hAnsi="Times New Roman" w:cs="Times New Roman"/>
          <w:lang w:val="ru-RU"/>
        </w:rPr>
        <w:t xml:space="preserve">го сбора от иска или от опротестования судебного приказа </w:t>
      </w:r>
      <w:r w:rsidRPr="00BB75DE">
        <w:rPr>
          <w:rFonts w:ascii="Times New Roman" w:hAnsi="Times New Roman" w:cs="Times New Roman"/>
          <w:lang w:val="ru-RU"/>
        </w:rPr>
        <w:t>за вычетом минимального сбора;</w:t>
      </w:r>
      <w:r>
        <w:rPr>
          <w:rFonts w:ascii="Times New Roman" w:hAnsi="Times New Roman" w:cs="Times New Roman"/>
          <w:lang w:val="ru-RU"/>
        </w:rPr>
        <w:t xml:space="preserve"> в случае заключения мирового соглашения </w:t>
      </w:r>
      <w:r w:rsidRPr="00BB75DE">
        <w:rPr>
          <w:rFonts w:ascii="Times New Roman" w:hAnsi="Times New Roman" w:cs="Times New Roman"/>
          <w:lang w:val="ru-RU"/>
        </w:rPr>
        <w:t xml:space="preserve">в суде после начала </w:t>
      </w:r>
      <w:r>
        <w:rPr>
          <w:rFonts w:ascii="Times New Roman" w:hAnsi="Times New Roman" w:cs="Times New Roman"/>
          <w:lang w:val="ru-RU"/>
        </w:rPr>
        <w:t>разбирательства</w:t>
      </w:r>
      <w:r w:rsidRPr="00BB75DE">
        <w:rPr>
          <w:rFonts w:ascii="Times New Roman" w:hAnsi="Times New Roman" w:cs="Times New Roman"/>
          <w:lang w:val="ru-RU"/>
        </w:rPr>
        <w:t xml:space="preserve"> — возвращается ½ уплаченной пошлины </w:t>
      </w:r>
      <w:r>
        <w:rPr>
          <w:rFonts w:ascii="Times New Roman" w:hAnsi="Times New Roman" w:cs="Times New Roman"/>
          <w:lang w:val="ru-RU"/>
        </w:rPr>
        <w:t xml:space="preserve">от иска или от опротестования судебного приказа </w:t>
      </w:r>
      <w:r w:rsidRPr="00BB75DE">
        <w:rPr>
          <w:rFonts w:ascii="Times New Roman" w:hAnsi="Times New Roman" w:cs="Times New Roman"/>
          <w:lang w:val="ru-RU"/>
        </w:rPr>
        <w:t>за вычетом минимального сбора</w:t>
      </w:r>
      <w:r>
        <w:rPr>
          <w:rFonts w:ascii="Times New Roman" w:hAnsi="Times New Roman" w:cs="Times New Roman"/>
          <w:lang w:val="ru-RU"/>
        </w:rPr>
        <w:t>.</w:t>
      </w:r>
    </w:p>
    <w:p w14:paraId="7295CC67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EC4E023" w14:textId="0C8098D2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V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061DC4">
        <w:rPr>
          <w:rFonts w:ascii="Times New Roman" w:hAnsi="Times New Roman" w:cs="Times New Roman"/>
          <w:lang w:val="ru-RU"/>
        </w:rPr>
        <w:t xml:space="preserve">На любой стадии процесса </w:t>
      </w:r>
      <w:r w:rsidRPr="00061DC4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061DC4">
        <w:rPr>
          <w:rFonts w:ascii="Times New Roman" w:hAnsi="Times New Roman" w:cs="Times New Roman"/>
          <w:lang w:val="ru-RU"/>
        </w:rPr>
        <w:t xml:space="preserve">; участие 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061DC4">
        <w:rPr>
          <w:rFonts w:ascii="Times New Roman" w:hAnsi="Times New Roman" w:cs="Times New Roman"/>
          <w:lang w:val="ru-RU"/>
        </w:rPr>
        <w:t xml:space="preserve"> не является обязательным.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Доверенность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общей,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для ведения конкретного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для совершения отдельных процессуальных действий.</w:t>
      </w:r>
    </w:p>
    <w:p w14:paraId="7CCE54AA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4966794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Процессуальным представителем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061DC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 делах</w:t>
      </w:r>
      <w:r>
        <w:rPr>
          <w:rFonts w:ascii="Times New Roman" w:hAnsi="Times New Roman" w:cs="Times New Roman"/>
          <w:lang w:val="ru-RU"/>
        </w:rPr>
        <w:t xml:space="preserve"> о</w:t>
      </w:r>
      <w:r w:rsidRPr="00061DC4">
        <w:rPr>
          <w:rFonts w:ascii="Times New Roman" w:hAnsi="Times New Roman" w:cs="Times New Roman"/>
          <w:lang w:val="ru-RU"/>
        </w:rPr>
        <w:t xml:space="preserve"> промышленной собственности — также патентный поверенный,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состоящее со стороной в постоянных договорных отношениях</w:t>
      </w:r>
      <w:r>
        <w:rPr>
          <w:rFonts w:ascii="Times New Roman" w:hAnsi="Times New Roman" w:cs="Times New Roman"/>
          <w:lang w:val="ru-RU"/>
        </w:rPr>
        <w:t xml:space="preserve"> на основании </w:t>
      </w:r>
      <w:r w:rsidRPr="00061DC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оказаний платных услуг</w:t>
      </w:r>
      <w:r w:rsidRPr="00061DC4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соучастник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родители, супруг/</w:t>
      </w:r>
      <w:r>
        <w:rPr>
          <w:rFonts w:ascii="Times New Roman" w:hAnsi="Times New Roman" w:cs="Times New Roman"/>
        </w:rPr>
        <w:t>a</w:t>
      </w:r>
      <w:r w:rsidRPr="00061DC4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стры, родственники </w:t>
      </w:r>
      <w:r>
        <w:rPr>
          <w:rFonts w:ascii="Times New Roman" w:hAnsi="Times New Roman" w:cs="Times New Roman"/>
          <w:lang w:val="ru-RU"/>
        </w:rPr>
        <w:t>по нисходящей линии</w:t>
      </w:r>
      <w:r w:rsidRPr="00061DC4">
        <w:rPr>
          <w:rFonts w:ascii="Times New Roman" w:hAnsi="Times New Roman" w:cs="Times New Roman"/>
          <w:lang w:val="ru-RU"/>
        </w:rPr>
        <w:t xml:space="preserve"> и 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 xml:space="preserve">удочерения </w:t>
      </w:r>
      <w:r w:rsidRPr="00061DC4">
        <w:rPr>
          <w:rFonts w:ascii="Times New Roman" w:hAnsi="Times New Roman" w:cs="Times New Roman"/>
          <w:lang w:val="ru-RU"/>
        </w:rPr>
        <w:t>(§1 ст. 87 ГПК).</w:t>
      </w:r>
    </w:p>
    <w:p w14:paraId="5042FD6F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B470BF6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в том числе не обладающего статусом юридического лица</w:t>
      </w:r>
      <w:r>
        <w:rPr>
          <w:rFonts w:ascii="Times New Roman" w:hAnsi="Times New Roman" w:cs="Times New Roman"/>
          <w:lang w:val="ru-RU"/>
        </w:rPr>
        <w:t>,</w:t>
      </w:r>
      <w:r w:rsidRPr="00061DC4">
        <w:rPr>
          <w:rFonts w:ascii="Times New Roman" w:hAnsi="Times New Roman" w:cs="Times New Roman"/>
          <w:lang w:val="ru-RU"/>
        </w:rPr>
        <w:t xml:space="preserve"> может быть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Юридическое лицо, осуществляющее правовое обслуживание предпринимателя или иной организации</w:t>
      </w:r>
      <w:r>
        <w:rPr>
          <w:rFonts w:ascii="Times New Roman" w:hAnsi="Times New Roman" w:cs="Times New Roman"/>
          <w:lang w:val="ru-RU"/>
        </w:rPr>
        <w:t xml:space="preserve"> на основании отдельных положений закона</w:t>
      </w:r>
      <w:r w:rsidRPr="00061DC4">
        <w:rPr>
          <w:rFonts w:ascii="Times New Roman" w:hAnsi="Times New Roman" w:cs="Times New Roman"/>
          <w:lang w:val="ru-RU"/>
        </w:rPr>
        <w:t>, может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при наличии соответствующего полномочия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 xml:space="preserve"> выдать доверенность адвокату или </w:t>
      </w:r>
      <w:r>
        <w:rPr>
          <w:rFonts w:ascii="Times New Roman" w:hAnsi="Times New Roman" w:cs="Times New Roman"/>
          <w:lang w:val="ru-RU"/>
        </w:rPr>
        <w:t xml:space="preserve">юрисконсульту </w:t>
      </w:r>
      <w:r w:rsidRPr="00061DC4">
        <w:rPr>
          <w:rFonts w:ascii="Times New Roman" w:hAnsi="Times New Roman" w:cs="Times New Roman"/>
          <w:lang w:val="ru-RU"/>
        </w:rPr>
        <w:t>от имени обслуживаемого субъекта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(§2 ст. 87 ГПК).</w:t>
      </w:r>
    </w:p>
    <w:p w14:paraId="53CC8A29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1D7AD06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b/>
          <w:bCs/>
          <w:lang w:val="ru-RU"/>
        </w:rPr>
        <w:t>Доверенность на совершение отдельных процессуальных действий</w:t>
      </w:r>
      <w:r w:rsidRPr="00061DC4">
        <w:rPr>
          <w:rFonts w:ascii="Times New Roman" w:hAnsi="Times New Roman" w:cs="Times New Roman"/>
          <w:lang w:val="ru-RU"/>
        </w:rPr>
        <w:t>, в том числе исключительно для получения судебной корреспонденции (</w:t>
      </w:r>
      <w:r w:rsidRPr="00061DC4">
        <w:rPr>
          <w:rFonts w:ascii="Times New Roman" w:hAnsi="Times New Roman" w:cs="Times New Roman"/>
          <w:b/>
          <w:bCs/>
          <w:lang w:val="ru-RU"/>
        </w:rPr>
        <w:t xml:space="preserve">представитель для </w:t>
      </w:r>
      <w:r w:rsidRPr="001A7CB6">
        <w:rPr>
          <w:rFonts w:ascii="Times New Roman" w:hAnsi="Times New Roman" w:cs="Times New Roman"/>
          <w:b/>
          <w:bCs/>
          <w:lang w:val="ru-RU"/>
        </w:rPr>
        <w:t>вручения корреспонденции</w:t>
      </w:r>
      <w:r w:rsidRPr="00061DC4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09CFCB7B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BFD03C9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 xml:space="preserve">Представитель обязан при первом процессуальном действии </w:t>
      </w:r>
      <w:r w:rsidRPr="00E2602D">
        <w:rPr>
          <w:rFonts w:ascii="Times New Roman" w:hAnsi="Times New Roman" w:cs="Times New Roman"/>
          <w:b/>
          <w:bCs/>
          <w:lang w:val="ru-RU"/>
        </w:rPr>
        <w:t xml:space="preserve">представить письменную доверенность </w:t>
      </w:r>
      <w:r w:rsidRPr="00061DC4">
        <w:rPr>
          <w:rFonts w:ascii="Times New Roman" w:hAnsi="Times New Roman" w:cs="Times New Roman"/>
          <w:lang w:val="ru-RU"/>
        </w:rPr>
        <w:t>с подписью доверителя либо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заверенную копию,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иные документы, подтверждающие его полномочия,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вместе с копиями для другой стороны</w:t>
      </w:r>
      <w:r w:rsidRPr="00061DC4">
        <w:rPr>
          <w:rFonts w:ascii="Times New Roman" w:hAnsi="Times New Roman" w:cs="Times New Roman"/>
          <w:lang w:val="ru-RU"/>
        </w:rPr>
        <w:br/>
        <w:t>(§1 ст. 89 ГПК).</w:t>
      </w:r>
    </w:p>
    <w:p w14:paraId="26C9EFB0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5ED40D3" w14:textId="77777777" w:rsidR="00F63590" w:rsidRPr="001A7CB6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Стороны и их представители </w:t>
      </w:r>
      <w:r w:rsidRPr="001A7CB6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места жительства</w:t>
      </w:r>
      <w:r w:rsidRPr="001A7CB6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Pr="001A7CB6">
        <w:rPr>
          <w:rFonts w:ascii="Times New Roman" w:hAnsi="Times New Roman" w:cs="Times New Roman"/>
          <w:b/>
          <w:bCs/>
          <w:lang w:val="ru-RU"/>
        </w:rPr>
        <w:t>местонахождения</w:t>
      </w:r>
      <w:r>
        <w:rPr>
          <w:rFonts w:ascii="Times New Roman" w:hAnsi="Times New Roman" w:cs="Times New Roman"/>
          <w:lang w:val="ru-RU"/>
        </w:rPr>
        <w:t>.</w:t>
      </w:r>
    </w:p>
    <w:p w14:paraId="49DC97D3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в </w:t>
      </w:r>
      <w:r w:rsidRPr="001A7CB6">
        <w:rPr>
          <w:rFonts w:ascii="Times New Roman" w:hAnsi="Times New Roman" w:cs="Times New Roman"/>
          <w:b/>
          <w:bCs/>
        </w:rPr>
        <w:t>CEIDG</w:t>
      </w:r>
      <w:r w:rsidRPr="001A7CB6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 корреспонденции, указанного в этом реестре.</w:t>
      </w:r>
    </w:p>
    <w:p w14:paraId="2EB943D5" w14:textId="77777777" w:rsidR="00F63590" w:rsidRPr="001A7CB6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46C157A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Сторона, указавшая 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адрес </w:t>
      </w:r>
      <w:r>
        <w:rPr>
          <w:rFonts w:ascii="Times New Roman" w:hAnsi="Times New Roman" w:cs="Times New Roman"/>
          <w:b/>
          <w:bCs/>
          <w:lang w:val="ru-RU"/>
        </w:rPr>
        <w:t>абонентского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 ящика</w:t>
      </w:r>
      <w:r w:rsidRPr="001A7CB6">
        <w:rPr>
          <w:rFonts w:ascii="Times New Roman" w:hAnsi="Times New Roman" w:cs="Times New Roman"/>
          <w:lang w:val="ru-RU"/>
        </w:rPr>
        <w:t xml:space="preserve"> для получения корреспонденции, обязана уведомлять суд о каждом изменении этого адреса.</w:t>
      </w:r>
    </w:p>
    <w:p w14:paraId="1180ADA8" w14:textId="77777777" w:rsidR="00F63590" w:rsidRPr="001A7CB6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092D2B0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В случае неисполнения указанных обязанностей судебные документы оставляются в материалах дела </w:t>
      </w:r>
      <w:r>
        <w:rPr>
          <w:rFonts w:ascii="Times New Roman" w:hAnsi="Times New Roman" w:cs="Times New Roman"/>
          <w:lang w:val="ru-RU"/>
        </w:rPr>
        <w:t>и считаются врученными</w:t>
      </w:r>
      <w:r w:rsidRPr="001A7CB6">
        <w:rPr>
          <w:rFonts w:ascii="Times New Roman" w:hAnsi="Times New Roman" w:cs="Times New Roman"/>
          <w:lang w:val="ru-RU"/>
        </w:rPr>
        <w:t>, если только суду не известен новый адрес</w:t>
      </w:r>
      <w:r w:rsidRPr="001A7CB6">
        <w:rPr>
          <w:rFonts w:ascii="Times New Roman" w:hAnsi="Times New Roman" w:cs="Times New Roman"/>
          <w:lang w:val="ru-RU"/>
        </w:rPr>
        <w:br/>
        <w:t>(§2 ст. 136 ГПК).</w:t>
      </w:r>
    </w:p>
    <w:p w14:paraId="3B2DB3CD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40CD63E" w14:textId="77777777" w:rsidR="00F63590" w:rsidRPr="001A7CB6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b/>
          <w:bCs/>
          <w:lang w:val="ru-RU"/>
        </w:rPr>
        <w:t>Сторона, не имеющая места жительства, обычного пребывания либо местонахождения в Республике Польша или другом государстве-члене Европейского Союза</w:t>
      </w:r>
      <w:r w:rsidRPr="001A7CB6">
        <w:rPr>
          <w:rFonts w:ascii="Times New Roman" w:hAnsi="Times New Roman" w:cs="Times New Roman"/>
          <w:lang w:val="ru-RU"/>
        </w:rPr>
        <w:t>, и не назначившая представителя для ведения дела, проживающего в Польше, обязана указать представителя для получения корреспонденции в Польше.</w:t>
      </w:r>
    </w:p>
    <w:p w14:paraId="0B83FBB1" w14:textId="77777777" w:rsid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15B6FBE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В случае неуказания такого представителя судебные документы, предназначенные для этой стороны, оставляются в материалах дела с эффектом вручения</w:t>
      </w:r>
      <w:r w:rsidRPr="001A7CB6">
        <w:rPr>
          <w:rFonts w:ascii="Times New Roman" w:hAnsi="Times New Roman" w:cs="Times New Roman"/>
          <w:lang w:val="ru-RU"/>
        </w:rPr>
        <w:br/>
        <w:t>(§1 ст. 1135⁵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Полномочия такого представителя ограничиваются исключительно получением процессуальных документов.</w:t>
      </w:r>
    </w:p>
    <w:p w14:paraId="56D762D0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5702B84" w14:textId="0FA32588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</w:rPr>
        <w:t>VIII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Все процессуальные документы должны быть составлены </w:t>
      </w:r>
      <w:r w:rsidRPr="001A7CB6">
        <w:rPr>
          <w:rFonts w:ascii="Times New Roman" w:hAnsi="Times New Roman" w:cs="Times New Roman"/>
          <w:b/>
          <w:bCs/>
          <w:lang w:val="ru-RU"/>
        </w:rPr>
        <w:t>на польском языке</w:t>
      </w:r>
      <w:r w:rsidRPr="00F63590">
        <w:rPr>
          <w:rFonts w:ascii="Times New Roman" w:hAnsi="Times New Roman" w:cs="Times New Roman"/>
          <w:b/>
          <w:bCs/>
          <w:lang w:val="ru-RU"/>
        </w:rPr>
        <w:t>.</w:t>
      </w:r>
    </w:p>
    <w:p w14:paraId="31AB56C3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BD0320B" w14:textId="75ADA062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63590">
        <w:rPr>
          <w:rFonts w:ascii="Times New Roman" w:hAnsi="Times New Roman" w:cs="Times New Roman"/>
        </w:rPr>
        <w:lastRenderedPageBreak/>
        <w:t>IX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При подаче процессуального документа в суд необходимо указывать </w:t>
      </w:r>
      <w:r w:rsidRPr="001A7CB6">
        <w:rPr>
          <w:rFonts w:ascii="Times New Roman" w:hAnsi="Times New Roman" w:cs="Times New Roman"/>
          <w:b/>
          <w:bCs/>
          <w:lang w:val="ru-RU"/>
        </w:rPr>
        <w:t>номер дела</w:t>
      </w:r>
      <w:r w:rsidRPr="001A7CB6">
        <w:rPr>
          <w:rFonts w:ascii="Times New Roman" w:hAnsi="Times New Roman" w:cs="Times New Roman"/>
          <w:lang w:val="ru-RU"/>
        </w:rPr>
        <w:t>, указанный в настоящем документе.</w:t>
      </w:r>
    </w:p>
    <w:p w14:paraId="68663944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AC34A93" w14:textId="6370F9A5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X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>К процессуальному документу необходимо приложить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его копии и копии приложений для вручения другим участникам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а также, если оригиналы приложений не пред</w:t>
      </w:r>
      <w:r>
        <w:rPr>
          <w:rFonts w:ascii="Times New Roman" w:hAnsi="Times New Roman" w:cs="Times New Roman"/>
          <w:lang w:val="ru-RU"/>
        </w:rPr>
        <w:t>о</w:t>
      </w:r>
      <w:r w:rsidRPr="001A7CB6">
        <w:rPr>
          <w:rFonts w:ascii="Times New Roman" w:hAnsi="Times New Roman" w:cs="Times New Roman"/>
          <w:lang w:val="ru-RU"/>
        </w:rPr>
        <w:t>ставлены в суд, по одному экземпляру каждого приложения для материалов дела</w:t>
      </w:r>
      <w:r w:rsidRPr="001A7CB6">
        <w:rPr>
          <w:rFonts w:ascii="Times New Roman" w:hAnsi="Times New Roman" w:cs="Times New Roman"/>
          <w:lang w:val="ru-RU"/>
        </w:rPr>
        <w:br/>
        <w:t>(§1 ст. 128 ГПК).</w:t>
      </w:r>
    </w:p>
    <w:p w14:paraId="6C08A208" w14:textId="77777777" w:rsidR="00F63590" w:rsidRPr="006F3511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65E7446" w14:textId="21DDCCEC" w:rsidR="00F63590" w:rsidRP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XI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 xml:space="preserve">в польском почтовом учреждении оператора </w:t>
      </w:r>
      <w:r w:rsidR="00F03920">
        <w:rPr>
          <w:rFonts w:ascii="Times New Roman" w:hAnsi="Times New Roman" w:cs="Times New Roman"/>
          <w:lang w:val="ru-RU"/>
        </w:rPr>
        <w:t>общих</w:t>
      </w:r>
      <w:r w:rsidRPr="001A7CB6">
        <w:rPr>
          <w:rFonts w:ascii="Times New Roman" w:hAnsi="Times New Roman" w:cs="Times New Roman"/>
          <w:lang w:val="ru-RU"/>
        </w:rPr>
        <w:t xml:space="preserve"> почтовых услуг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либо в почтовом учреждении такого оператора на территории другого государства-члена ЕС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b/>
          <w:bCs/>
          <w:lang w:val="ru-RU"/>
        </w:rPr>
        <w:t>приравнивается к его подаче в суд</w:t>
      </w:r>
      <w:r w:rsidRPr="001A7CB6">
        <w:rPr>
          <w:rFonts w:ascii="Times New Roman" w:hAnsi="Times New Roman" w:cs="Times New Roman"/>
          <w:lang w:val="ru-RU"/>
        </w:rPr>
        <w:br/>
        <w:t>(§2 ст. 165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То же относится к подаче документа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 xml:space="preserve">военнослужащим — </w:t>
      </w:r>
      <w:r>
        <w:rPr>
          <w:rFonts w:ascii="Times New Roman" w:hAnsi="Times New Roman" w:cs="Times New Roman"/>
          <w:lang w:val="ru-RU"/>
        </w:rPr>
        <w:t xml:space="preserve">в </w:t>
      </w:r>
      <w:r w:rsidRPr="001A7CB6">
        <w:rPr>
          <w:rFonts w:ascii="Times New Roman" w:hAnsi="Times New Roman" w:cs="Times New Roman"/>
          <w:lang w:val="ru-RU"/>
        </w:rPr>
        <w:t>командование воинской части,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лицом, лиш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свободы — </w:t>
      </w:r>
      <w:r>
        <w:rPr>
          <w:rFonts w:ascii="Times New Roman" w:hAnsi="Times New Roman" w:cs="Times New Roman"/>
          <w:lang w:val="ru-RU"/>
        </w:rPr>
        <w:t>в</w:t>
      </w:r>
      <w:r w:rsidRPr="001A7CB6">
        <w:rPr>
          <w:rFonts w:ascii="Times New Roman" w:hAnsi="Times New Roman" w:cs="Times New Roman"/>
          <w:lang w:val="ru-RU"/>
        </w:rPr>
        <w:t xml:space="preserve"> администрацию учреждения,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членом экипажа польского морского судна — капитану судна</w:t>
      </w:r>
      <w:r w:rsidRPr="00F63590">
        <w:rPr>
          <w:rFonts w:ascii="Times New Roman" w:hAnsi="Times New Roman" w:cs="Times New Roman"/>
          <w:lang w:val="ru-RU"/>
        </w:rPr>
        <w:t xml:space="preserve"> </w:t>
      </w:r>
      <w:r w:rsidRPr="001A7CB6">
        <w:rPr>
          <w:rFonts w:ascii="Times New Roman" w:hAnsi="Times New Roman" w:cs="Times New Roman"/>
          <w:lang w:val="ru-RU"/>
        </w:rPr>
        <w:t>(§3 ст. 165 ГПК).</w:t>
      </w:r>
    </w:p>
    <w:p w14:paraId="33B83731" w14:textId="0BDABFF1" w:rsidR="00F63590" w:rsidRP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E882E76" w14:textId="6BA95671" w:rsidR="00F63590" w:rsidRP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83D46F4" w14:textId="77777777" w:rsidR="00F63590" w:rsidRP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247E5C9" w14:textId="77777777" w:rsidR="00F63590" w:rsidRP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C481690" w14:textId="77777777" w:rsidR="00F63590" w:rsidRPr="00F63590" w:rsidRDefault="00F63590" w:rsidP="00F63590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98D5FE5" w14:textId="1881C4AE" w:rsidR="00B71119" w:rsidRPr="00B71119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93CBA20" w14:textId="3FA4DB23" w:rsidR="00B71119" w:rsidRPr="00C86873" w:rsidRDefault="00B71119" w:rsidP="00B71119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B100EFA" w14:textId="230AFF0E" w:rsidR="00C86873" w:rsidRPr="00F06592" w:rsidRDefault="00C86873" w:rsidP="00C86873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E84DFFF" w14:textId="77777777" w:rsidR="00105155" w:rsidRPr="00F06592" w:rsidRDefault="00105155" w:rsidP="00F06592">
      <w:pPr>
        <w:pStyle w:val="Bezodstpw"/>
        <w:rPr>
          <w:rFonts w:ascii="Times New Roman" w:hAnsi="Times New Roman" w:cs="Times New Roman"/>
          <w:lang w:val="ru-RU"/>
        </w:rPr>
      </w:pPr>
    </w:p>
    <w:sectPr w:rsidR="00105155" w:rsidRPr="00F0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46D8" w14:textId="77777777" w:rsidR="00B06882" w:rsidRDefault="00B06882" w:rsidP="00B06882">
      <w:pPr>
        <w:spacing w:after="0" w:line="240" w:lineRule="auto"/>
      </w:pPr>
      <w:r>
        <w:separator/>
      </w:r>
    </w:p>
  </w:endnote>
  <w:endnote w:type="continuationSeparator" w:id="0">
    <w:p w14:paraId="2959C26D" w14:textId="77777777" w:rsidR="00B06882" w:rsidRDefault="00B06882" w:rsidP="00B0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3551" w14:textId="77777777" w:rsidR="00B06882" w:rsidRDefault="00B06882" w:rsidP="00B06882">
      <w:pPr>
        <w:spacing w:after="0" w:line="240" w:lineRule="auto"/>
      </w:pPr>
      <w:r>
        <w:separator/>
      </w:r>
    </w:p>
  </w:footnote>
  <w:footnote w:type="continuationSeparator" w:id="0">
    <w:p w14:paraId="30874FC7" w14:textId="77777777" w:rsidR="00B06882" w:rsidRDefault="00B06882" w:rsidP="00B0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DFE"/>
    <w:multiLevelType w:val="multilevel"/>
    <w:tmpl w:val="FC0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7A9B"/>
    <w:multiLevelType w:val="multilevel"/>
    <w:tmpl w:val="B61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1CE3"/>
    <w:multiLevelType w:val="multilevel"/>
    <w:tmpl w:val="C3D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E7587"/>
    <w:multiLevelType w:val="multilevel"/>
    <w:tmpl w:val="F72A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82220"/>
    <w:multiLevelType w:val="multilevel"/>
    <w:tmpl w:val="C596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B0669"/>
    <w:multiLevelType w:val="multilevel"/>
    <w:tmpl w:val="26F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60638"/>
    <w:multiLevelType w:val="multilevel"/>
    <w:tmpl w:val="911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7B0"/>
    <w:multiLevelType w:val="multilevel"/>
    <w:tmpl w:val="4730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F5FD1"/>
    <w:multiLevelType w:val="multilevel"/>
    <w:tmpl w:val="E76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C5134"/>
    <w:multiLevelType w:val="multilevel"/>
    <w:tmpl w:val="F962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02706"/>
    <w:multiLevelType w:val="multilevel"/>
    <w:tmpl w:val="B11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B4A20"/>
    <w:multiLevelType w:val="multilevel"/>
    <w:tmpl w:val="03D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E0FF2"/>
    <w:multiLevelType w:val="multilevel"/>
    <w:tmpl w:val="E2F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53601"/>
    <w:multiLevelType w:val="multilevel"/>
    <w:tmpl w:val="E0C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84409">
    <w:abstractNumId w:val="3"/>
  </w:num>
  <w:num w:numId="2" w16cid:durableId="1265307880">
    <w:abstractNumId w:val="13"/>
  </w:num>
  <w:num w:numId="3" w16cid:durableId="1852183114">
    <w:abstractNumId w:val="5"/>
  </w:num>
  <w:num w:numId="4" w16cid:durableId="663775549">
    <w:abstractNumId w:val="10"/>
  </w:num>
  <w:num w:numId="5" w16cid:durableId="730343625">
    <w:abstractNumId w:val="2"/>
  </w:num>
  <w:num w:numId="6" w16cid:durableId="947858748">
    <w:abstractNumId w:val="8"/>
  </w:num>
  <w:num w:numId="7" w16cid:durableId="774863181">
    <w:abstractNumId w:val="7"/>
  </w:num>
  <w:num w:numId="8" w16cid:durableId="1648120371">
    <w:abstractNumId w:val="9"/>
  </w:num>
  <w:num w:numId="9" w16cid:durableId="720054569">
    <w:abstractNumId w:val="4"/>
  </w:num>
  <w:num w:numId="10" w16cid:durableId="1116943038">
    <w:abstractNumId w:val="6"/>
  </w:num>
  <w:num w:numId="11" w16cid:durableId="301277893">
    <w:abstractNumId w:val="12"/>
  </w:num>
  <w:num w:numId="12" w16cid:durableId="548490210">
    <w:abstractNumId w:val="1"/>
  </w:num>
  <w:num w:numId="13" w16cid:durableId="1943605895">
    <w:abstractNumId w:val="11"/>
  </w:num>
  <w:num w:numId="14" w16cid:durableId="3752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06592"/>
    <w:rsid w:val="0001477C"/>
    <w:rsid w:val="00105155"/>
    <w:rsid w:val="00117267"/>
    <w:rsid w:val="001A68FD"/>
    <w:rsid w:val="006F3511"/>
    <w:rsid w:val="008402D2"/>
    <w:rsid w:val="00B06882"/>
    <w:rsid w:val="00B71119"/>
    <w:rsid w:val="00C71DF5"/>
    <w:rsid w:val="00C86873"/>
    <w:rsid w:val="00E2602D"/>
    <w:rsid w:val="00F03920"/>
    <w:rsid w:val="00F06592"/>
    <w:rsid w:val="00F63590"/>
    <w:rsid w:val="00F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32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59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0659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8687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882"/>
  </w:style>
  <w:style w:type="paragraph" w:styleId="Stopka">
    <w:name w:val="footer"/>
    <w:basedOn w:val="Normalny"/>
    <w:link w:val="StopkaZnak"/>
    <w:uiPriority w:val="99"/>
    <w:unhideWhenUsed/>
    <w:rsid w:val="00B0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8763</Characters>
  <Application>Microsoft Office Word</Application>
  <DocSecurity>0</DocSecurity>
  <Lines>186</Lines>
  <Paragraphs>45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2026-03-20T10:32:00Z</dcterms:created>
  <dcterms:modified xsi:type="dcterms:W3CDTF">2026-03-20T10:32:00Z</dcterms:modified>
</cp:coreProperties>
</file>