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321C8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3449D484" w:rsidR="00154D02" w:rsidRPr="002321C8" w:rsidRDefault="00AC09FB" w:rsidP="002321C8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2321C8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6F9BFF20" w:rsidR="00154D02" w:rsidRPr="002321C8" w:rsidRDefault="00AC09FB" w:rsidP="002321C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E7611D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E142CE" w:rsidRPr="002321C8">
              <w:rPr>
                <w:rFonts w:ascii="Times New Roman" w:hAnsi="Times New Roman" w:cs="Times New Roman"/>
                <w:sz w:val="24"/>
                <w:szCs w:val="24"/>
              </w:rPr>
              <w:t>Arme</w:t>
            </w:r>
            <w:r w:rsidR="00FE697E">
              <w:rPr>
                <w:rFonts w:ascii="Times New Roman" w:hAnsi="Times New Roman" w:cs="Times New Roman"/>
                <w:sz w:val="24"/>
                <w:szCs w:val="24"/>
              </w:rPr>
              <w:t>nii</w:t>
            </w:r>
            <w:r w:rsidR="00E7611D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przeprowadzanie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2321C8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o przeprowadzaniu dowodów za granicą w sprawach cywilnych 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83E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w Hadze dnia 1</w:t>
            </w:r>
            <w:r w:rsidR="00B632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083E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marca 1970 r. (Dz. U. z 2000 r., nr 50, poz. 582; dalej Konwencja).</w:t>
            </w:r>
          </w:p>
        </w:tc>
      </w:tr>
      <w:tr w:rsidR="00154D02" w:rsidRPr="002321C8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2321C8" w:rsidRDefault="003A23DA" w:rsidP="002321C8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321C8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2321C8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128982F5" w:rsidR="002B10F0" w:rsidRPr="002321C8" w:rsidRDefault="003A23DA" w:rsidP="002321C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7D18F3" w:rsidRPr="00232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0F0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756">
              <w:rPr>
                <w:rFonts w:ascii="Times New Roman" w:hAnsi="Times New Roman" w:cs="Times New Roman"/>
                <w:sz w:val="24"/>
                <w:szCs w:val="24"/>
              </w:rPr>
              <w:t xml:space="preserve">ust. 2 </w:t>
            </w:r>
            <w:r w:rsidR="00FA1910" w:rsidRPr="002321C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2321C8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B632F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k o </w:t>
            </w:r>
            <w:r w:rsidR="00FE697E">
              <w:rPr>
                <w:rFonts w:ascii="Times New Roman" w:hAnsi="Times New Roman" w:cs="Times New Roman"/>
                <w:sz w:val="24"/>
                <w:szCs w:val="24"/>
              </w:rPr>
              <w:t>przeprowadzenie dowodów</w:t>
            </w:r>
            <w:r w:rsidR="002B10F0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2F9">
              <w:rPr>
                <w:rFonts w:ascii="Times New Roman" w:hAnsi="Times New Roman" w:cs="Times New Roman"/>
                <w:sz w:val="24"/>
                <w:szCs w:val="24"/>
              </w:rPr>
              <w:t xml:space="preserve">powinien być przesłany </w:t>
            </w:r>
            <w:r w:rsidR="002B10F0" w:rsidRPr="002321C8">
              <w:rPr>
                <w:rFonts w:ascii="Times New Roman" w:hAnsi="Times New Roman" w:cs="Times New Roman"/>
                <w:sz w:val="24"/>
                <w:szCs w:val="24"/>
              </w:rPr>
              <w:t>bezpośrednio do organu centralnego</w:t>
            </w:r>
            <w:r w:rsidR="00AC09FB">
              <w:rPr>
                <w:rFonts w:ascii="Times New Roman" w:hAnsi="Times New Roman" w:cs="Times New Roman"/>
                <w:sz w:val="24"/>
                <w:szCs w:val="24"/>
              </w:rPr>
              <w:t>, którym jest:</w:t>
            </w:r>
            <w:r w:rsidR="00C0362D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A2E13F" w14:textId="77777777" w:rsidR="00E142CE" w:rsidRPr="00FF7AD4" w:rsidRDefault="00E142CE" w:rsidP="00375C64">
            <w:pPr>
              <w:spacing w:line="360" w:lineRule="auto"/>
              <w:rPr>
                <w:lang w:val="en-US"/>
              </w:rPr>
            </w:pPr>
            <w:r w:rsidRPr="00FF7AD4">
              <w:rPr>
                <w:lang w:val="en-US"/>
              </w:rPr>
              <w:t>Ministry of Justice of the Republic of Armenia</w:t>
            </w:r>
          </w:p>
          <w:p w14:paraId="62A81848" w14:textId="77777777" w:rsidR="00E142CE" w:rsidRPr="00FF7AD4" w:rsidRDefault="00E142CE" w:rsidP="00375C64">
            <w:pPr>
              <w:spacing w:line="360" w:lineRule="auto"/>
              <w:rPr>
                <w:lang w:val="en-US"/>
              </w:rPr>
            </w:pPr>
            <w:r w:rsidRPr="00FF7AD4">
              <w:rPr>
                <w:lang w:val="en-US"/>
              </w:rPr>
              <w:t xml:space="preserve">0010, 3/8 </w:t>
            </w:r>
            <w:proofErr w:type="spellStart"/>
            <w:r w:rsidRPr="00FF7AD4">
              <w:rPr>
                <w:lang w:val="en-US"/>
              </w:rPr>
              <w:t>Vazgen</w:t>
            </w:r>
            <w:proofErr w:type="spellEnd"/>
            <w:r w:rsidRPr="00FF7AD4">
              <w:rPr>
                <w:lang w:val="en-US"/>
              </w:rPr>
              <w:t xml:space="preserve"> Sargsyan street</w:t>
            </w:r>
          </w:p>
          <w:p w14:paraId="65B87FA9" w14:textId="77777777" w:rsidR="00E142CE" w:rsidRPr="00FF7AD4" w:rsidRDefault="00E142CE" w:rsidP="00375C64">
            <w:pPr>
              <w:spacing w:line="360" w:lineRule="auto"/>
              <w:rPr>
                <w:lang w:val="en-US"/>
              </w:rPr>
            </w:pPr>
            <w:r w:rsidRPr="00FF7AD4">
              <w:rPr>
                <w:lang w:val="en-US"/>
              </w:rPr>
              <w:t>Yerevan</w:t>
            </w:r>
          </w:p>
          <w:p w14:paraId="720659BF" w14:textId="77777777" w:rsidR="00E142CE" w:rsidRPr="00FF7AD4" w:rsidRDefault="00E142CE" w:rsidP="00375C64">
            <w:pPr>
              <w:spacing w:line="360" w:lineRule="auto"/>
              <w:rPr>
                <w:lang w:val="en-US"/>
              </w:rPr>
            </w:pPr>
            <w:r w:rsidRPr="00FF7AD4">
              <w:rPr>
                <w:lang w:val="en-US"/>
              </w:rPr>
              <w:t>Republic of Armenia</w:t>
            </w:r>
          </w:p>
          <w:p w14:paraId="78ADEF0B" w14:textId="7537F7EE" w:rsidR="00E142CE" w:rsidRPr="00642F1D" w:rsidRDefault="00642F1D" w:rsidP="00375C6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E142CE" w:rsidRPr="00642F1D">
              <w:rPr>
                <w:lang w:val="en-US"/>
              </w:rPr>
              <w:t>el.: +374(10)380-389</w:t>
            </w:r>
          </w:p>
          <w:p w14:paraId="7A4A3D27" w14:textId="1AFF4F44" w:rsidR="009E6659" w:rsidRPr="00642F1D" w:rsidRDefault="00642F1D" w:rsidP="00375C64">
            <w:pPr>
              <w:spacing w:line="360" w:lineRule="auto"/>
              <w:rPr>
                <w:rStyle w:val="Hipercze"/>
                <w:lang w:val="en-US"/>
              </w:rPr>
            </w:pPr>
            <w:r w:rsidRPr="00642F1D">
              <w:rPr>
                <w:lang w:val="en-US"/>
              </w:rPr>
              <w:t>e-</w:t>
            </w:r>
            <w:r w:rsidR="00E142CE" w:rsidRPr="00642F1D">
              <w:rPr>
                <w:lang w:val="en-US"/>
              </w:rPr>
              <w:t xml:space="preserve">mail: </w:t>
            </w:r>
            <w:hyperlink r:id="rId6" w:history="1">
              <w:r w:rsidR="00E142CE" w:rsidRPr="00642F1D">
                <w:rPr>
                  <w:rStyle w:val="Hipercze"/>
                  <w:lang w:val="en-US"/>
                </w:rPr>
                <w:t>info@moj.am</w:t>
              </w:r>
            </w:hyperlink>
          </w:p>
          <w:p w14:paraId="5148A85B" w14:textId="0C1EABE1" w:rsidR="00AA4061" w:rsidRDefault="00FF7AD4" w:rsidP="00FF7AD4">
            <w:pPr>
              <w:spacing w:line="360" w:lineRule="auto"/>
              <w:jc w:val="both"/>
            </w:pPr>
            <w:r>
              <w:t>Vide: informacja w języku angielskim</w:t>
            </w:r>
            <w:r w:rsidR="003167EC">
              <w:t xml:space="preserve"> dostępna</w:t>
            </w:r>
            <w:r>
              <w:t xml:space="preserve"> na oficjalnej stronie Haskiej Konferencji Prawa Prywatnego </w:t>
            </w:r>
            <w:r w:rsidR="00AA4061">
              <w:t xml:space="preserve">Międzynarodowego </w:t>
            </w:r>
            <w:hyperlink r:id="rId7" w:history="1">
              <w:r w:rsidR="00AA4061" w:rsidRPr="00FF7AD4">
                <w:rPr>
                  <w:rStyle w:val="Hipercze"/>
                </w:rPr>
                <w:t>www.hcch.net</w:t>
              </w:r>
            </w:hyperlink>
          </w:p>
          <w:p w14:paraId="44BD3AC8" w14:textId="6BA8E1C7" w:rsidR="00AA4061" w:rsidRPr="00AA4061" w:rsidRDefault="00AA4061" w:rsidP="00FF7AD4">
            <w:pPr>
              <w:spacing w:line="360" w:lineRule="auto"/>
              <w:jc w:val="both"/>
              <w:rPr>
                <w:color w:val="0563C1" w:themeColor="hyperlink"/>
                <w:u w:val="single"/>
              </w:rPr>
            </w:pPr>
            <w:r>
              <w:t xml:space="preserve">Z personelem organu centralnego można się komunikować w języku ormiańskim, angielskim i rosyjskim. </w:t>
            </w:r>
          </w:p>
        </w:tc>
      </w:tr>
      <w:tr w:rsidR="00154D02" w:rsidRPr="002321C8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2321C8" w:rsidRDefault="003A23DA" w:rsidP="002321C8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321C8">
              <w:rPr>
                <w:b/>
                <w:bCs/>
              </w:rPr>
              <w:t xml:space="preserve">Formularz </w:t>
            </w:r>
          </w:p>
        </w:tc>
      </w:tr>
      <w:tr w:rsidR="00154D02" w:rsidRPr="002321C8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D1D96B" w14:textId="62AD3F08" w:rsidR="00AA4061" w:rsidRDefault="00C0362D" w:rsidP="002321C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2B48A7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</w:t>
            </w:r>
            <w:r w:rsidR="00AC2118" w:rsidRPr="00AC2118">
              <w:rPr>
                <w:rFonts w:ascii="Times New Roman" w:hAnsi="Times New Roman" w:cs="Times New Roman"/>
                <w:sz w:val="24"/>
                <w:szCs w:val="24"/>
              </w:rPr>
              <w:t>trójjęzyczna (polsko-angielsko-francuska)</w:t>
            </w:r>
            <w:r w:rsidR="00AC2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2118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</w:t>
            </w:r>
            <w:r w:rsidR="00AA4061" w:rsidRPr="00AC2118">
              <w:rPr>
                <w:rFonts w:ascii="Times New Roman" w:hAnsi="Times New Roman" w:cs="Times New Roman"/>
                <w:sz w:val="24"/>
                <w:szCs w:val="24"/>
              </w:rPr>
              <w:t xml:space="preserve">dostępna </w:t>
            </w:r>
            <w:hyperlink r:id="rId8" w:history="1">
              <w:r w:rsidR="00AA4061" w:rsidRPr="00AC211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069E07E5" w:rsidR="00AA4061" w:rsidRPr="00AA4061" w:rsidRDefault="00AA4061" w:rsidP="002321C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przypadku przesłuchania osoby, wskazanym jest załączenie konkretnych pytań, które mają być postawione osobie przesłuchiwanej. </w:t>
            </w:r>
          </w:p>
        </w:tc>
      </w:tr>
      <w:tr w:rsidR="0063727D" w:rsidRPr="002321C8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7DF46B55" w:rsidR="0063727D" w:rsidRPr="002321C8" w:rsidRDefault="0063727D" w:rsidP="002321C8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642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232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642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dowodów</w:t>
            </w:r>
          </w:p>
        </w:tc>
      </w:tr>
      <w:tr w:rsidR="0063727D" w:rsidRPr="002321C8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14FB9ADD" w:rsidR="00E173E7" w:rsidRPr="002321C8" w:rsidRDefault="007D18F3" w:rsidP="002321C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E142CE" w:rsidRPr="002321C8">
              <w:rPr>
                <w:rFonts w:ascii="Times New Roman" w:hAnsi="Times New Roman" w:cs="Times New Roman"/>
                <w:sz w:val="24"/>
                <w:szCs w:val="24"/>
              </w:rPr>
              <w:t>ormiańskim</w:t>
            </w:r>
            <w:r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albo przetłumaczony na te</w:t>
            </w:r>
            <w:r w:rsidR="00E7611D" w:rsidRPr="002321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język. Tłumaczenie powinno być </w:t>
            </w:r>
            <w:r w:rsidR="00BA0E2A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sporządzone przez </w:t>
            </w:r>
            <w:r w:rsidR="00B632F9">
              <w:rPr>
                <w:rFonts w:ascii="Times New Roman" w:hAnsi="Times New Roman" w:cs="Times New Roman"/>
                <w:sz w:val="24"/>
                <w:szCs w:val="24"/>
              </w:rPr>
              <w:t xml:space="preserve">przedstawiciela dyplomatycznego, urzędnika konsularnego lub </w:t>
            </w:r>
            <w:r w:rsidR="00E142CE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tłumacza przysięgłego </w:t>
            </w:r>
            <w:r w:rsidR="00BA0E2A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(art. 4 </w:t>
            </w:r>
            <w:r w:rsidR="003C4109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ust. 4 </w:t>
            </w:r>
            <w:r w:rsidR="00BA0E2A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2321C8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321C8" w:rsidRDefault="00966255" w:rsidP="002321C8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321C8">
              <w:rPr>
                <w:b/>
                <w:bCs/>
              </w:rPr>
              <w:t>Legalizacja</w:t>
            </w:r>
          </w:p>
        </w:tc>
      </w:tr>
      <w:tr w:rsidR="00154D02" w:rsidRPr="002321C8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C48D103" w:rsidR="00653C43" w:rsidRPr="002321C8" w:rsidRDefault="00E173E7" w:rsidP="002321C8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1C8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B632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1EC7A388" w14:textId="77777777" w:rsidR="00026729" w:rsidRDefault="0002672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2321C8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3D271118" w:rsidR="00966255" w:rsidRPr="002321C8" w:rsidRDefault="00026729" w:rsidP="002321C8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Inne</w:t>
            </w:r>
            <w:r w:rsidR="0079547D" w:rsidRPr="00232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232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2321C8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512617" w14:textId="77777777" w:rsidR="00403687" w:rsidRDefault="006F7576" w:rsidP="006F7576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Konsul </w:t>
            </w:r>
            <w:r w:rsidR="00BA114E">
              <w:rPr>
                <w:rFonts w:ascii="Times New Roman" w:hAnsi="Times New Roman" w:cs="Times New Roman"/>
                <w:sz w:val="24"/>
                <w:szCs w:val="24"/>
              </w:rPr>
              <w:t xml:space="preserve">RP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może </w:t>
            </w:r>
            <w:r w:rsidR="00E142CE" w:rsidRPr="002321C8">
              <w:rPr>
                <w:rFonts w:ascii="Times New Roman" w:hAnsi="Times New Roman" w:cs="Times New Roman"/>
                <w:sz w:val="24"/>
                <w:szCs w:val="24"/>
              </w:rPr>
              <w:t>przeprowadzić dowód na terytorium Republiki Armenii bez</w:t>
            </w:r>
            <w:r w:rsidR="00BA114E">
              <w:rPr>
                <w:rFonts w:ascii="Times New Roman" w:hAnsi="Times New Roman" w:cs="Times New Roman"/>
                <w:sz w:val="24"/>
                <w:szCs w:val="24"/>
              </w:rPr>
              <w:t xml:space="preserve"> używania</w:t>
            </w:r>
            <w:r w:rsidR="00E142CE" w:rsidRPr="00232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2CE" w:rsidRPr="00954EE2">
              <w:rPr>
                <w:rFonts w:ascii="Times New Roman" w:hAnsi="Times New Roman" w:cs="Times New Roman"/>
                <w:sz w:val="24"/>
                <w:szCs w:val="24"/>
              </w:rPr>
              <w:t>przymusu</w:t>
            </w:r>
            <w:r w:rsidR="0002672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142CE" w:rsidRPr="00954EE2">
              <w:rPr>
                <w:rFonts w:ascii="Times New Roman" w:hAnsi="Times New Roman" w:cs="Times New Roman"/>
                <w:sz w:val="24"/>
                <w:szCs w:val="24"/>
              </w:rPr>
              <w:t>za uprzednią zgodą właściwego organ</w:t>
            </w:r>
            <w:r w:rsidR="0040368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26729">
              <w:rPr>
                <w:rFonts w:ascii="Times New Roman" w:hAnsi="Times New Roman" w:cs="Times New Roman"/>
                <w:sz w:val="24"/>
                <w:szCs w:val="24"/>
              </w:rPr>
              <w:t xml:space="preserve"> ormiańskiego</w:t>
            </w:r>
            <w:r w:rsidR="00E142CE" w:rsidRPr="0095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729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E142CE" w:rsidRPr="00954EE2">
              <w:rPr>
                <w:rFonts w:ascii="Times New Roman" w:hAnsi="Times New Roman" w:cs="Times New Roman"/>
                <w:sz w:val="24"/>
                <w:szCs w:val="24"/>
              </w:rPr>
              <w:t xml:space="preserve"> na warunkach określonych przez </w:t>
            </w:r>
            <w:r w:rsidR="00026729">
              <w:rPr>
                <w:rFonts w:ascii="Times New Roman" w:hAnsi="Times New Roman" w:cs="Times New Roman"/>
                <w:sz w:val="24"/>
                <w:szCs w:val="24"/>
              </w:rPr>
              <w:t xml:space="preserve">ten </w:t>
            </w:r>
            <w:r w:rsidR="00E142CE" w:rsidRPr="00954EE2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650B79" w14:textId="1ED04C4E" w:rsidR="009E6659" w:rsidRPr="002321C8" w:rsidRDefault="006F7576" w:rsidP="006F7576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Zgoda nie jest wymaga w stosunku do obywateli </w:t>
            </w:r>
            <w:r w:rsidR="00403687">
              <w:rPr>
                <w:rFonts w:ascii="Times New Roman" w:hAnsi="Times New Roman" w:cs="Times New Roman"/>
                <w:sz w:val="24"/>
                <w:szCs w:val="24"/>
              </w:rPr>
              <w:t>polskich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70A56" w:rsidRPr="002321C8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2321C8" w:rsidRDefault="00070A56" w:rsidP="002321C8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2321C8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4874CF99" w:rsidR="00070A56" w:rsidRPr="002321C8" w:rsidRDefault="00070A56" w:rsidP="002321C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1C8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2321C8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2321C8" w:rsidRDefault="00070A56" w:rsidP="002321C8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232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2321C8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3A0C3CA7" w:rsidR="00070A56" w:rsidRPr="002321C8" w:rsidRDefault="00070A56" w:rsidP="002321C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1C8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03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66D6A0B" w14:textId="77777777" w:rsidR="006F239A" w:rsidRPr="002321C8" w:rsidRDefault="00962E05" w:rsidP="002321C8">
      <w:pPr>
        <w:spacing w:line="360" w:lineRule="auto"/>
      </w:pPr>
    </w:p>
    <w:sectPr w:rsidR="006F239A" w:rsidRPr="002321C8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03D1" w14:textId="77777777" w:rsidR="00962E05" w:rsidRDefault="00962E05">
      <w:r>
        <w:separator/>
      </w:r>
    </w:p>
  </w:endnote>
  <w:endnote w:type="continuationSeparator" w:id="0">
    <w:p w14:paraId="5CA24AEB" w14:textId="77777777" w:rsidR="00962E05" w:rsidRDefault="0096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962E0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F4D4" w14:textId="77777777" w:rsidR="00962E05" w:rsidRDefault="00962E05">
      <w:r>
        <w:separator/>
      </w:r>
    </w:p>
  </w:footnote>
  <w:footnote w:type="continuationSeparator" w:id="0">
    <w:p w14:paraId="0135EF06" w14:textId="77777777" w:rsidR="00962E05" w:rsidRDefault="0096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0031"/>
    <w:rsid w:val="00026729"/>
    <w:rsid w:val="00070A56"/>
    <w:rsid w:val="00097133"/>
    <w:rsid w:val="000C3E88"/>
    <w:rsid w:val="00154D02"/>
    <w:rsid w:val="00196D60"/>
    <w:rsid w:val="001A5B07"/>
    <w:rsid w:val="001C7B05"/>
    <w:rsid w:val="001D51D1"/>
    <w:rsid w:val="0021227E"/>
    <w:rsid w:val="002321C8"/>
    <w:rsid w:val="002939C0"/>
    <w:rsid w:val="002B10F0"/>
    <w:rsid w:val="002B48A7"/>
    <w:rsid w:val="002D57AF"/>
    <w:rsid w:val="00302FA5"/>
    <w:rsid w:val="003132D8"/>
    <w:rsid w:val="003167EC"/>
    <w:rsid w:val="00363014"/>
    <w:rsid w:val="00375C64"/>
    <w:rsid w:val="00385EDB"/>
    <w:rsid w:val="003A23DA"/>
    <w:rsid w:val="003B1B4C"/>
    <w:rsid w:val="003C4109"/>
    <w:rsid w:val="003C76FA"/>
    <w:rsid w:val="003D71FC"/>
    <w:rsid w:val="00403687"/>
    <w:rsid w:val="00422B70"/>
    <w:rsid w:val="004654E3"/>
    <w:rsid w:val="00500EDE"/>
    <w:rsid w:val="005B1527"/>
    <w:rsid w:val="0063727D"/>
    <w:rsid w:val="00642756"/>
    <w:rsid w:val="00642F1D"/>
    <w:rsid w:val="00653C43"/>
    <w:rsid w:val="006F7576"/>
    <w:rsid w:val="00716FDE"/>
    <w:rsid w:val="00741382"/>
    <w:rsid w:val="00744FA6"/>
    <w:rsid w:val="0079547D"/>
    <w:rsid w:val="007C6F5A"/>
    <w:rsid w:val="007C72C3"/>
    <w:rsid w:val="007D18F3"/>
    <w:rsid w:val="00865FAA"/>
    <w:rsid w:val="0086650C"/>
    <w:rsid w:val="00866A64"/>
    <w:rsid w:val="008C3E57"/>
    <w:rsid w:val="009310EF"/>
    <w:rsid w:val="00954EE2"/>
    <w:rsid w:val="00962E05"/>
    <w:rsid w:val="00966255"/>
    <w:rsid w:val="009842E3"/>
    <w:rsid w:val="00984F0F"/>
    <w:rsid w:val="009B083E"/>
    <w:rsid w:val="009E6659"/>
    <w:rsid w:val="00A649AC"/>
    <w:rsid w:val="00A94713"/>
    <w:rsid w:val="00AA4061"/>
    <w:rsid w:val="00AC09FB"/>
    <w:rsid w:val="00AC2118"/>
    <w:rsid w:val="00B26C31"/>
    <w:rsid w:val="00B632F9"/>
    <w:rsid w:val="00B80353"/>
    <w:rsid w:val="00B85C98"/>
    <w:rsid w:val="00BA0E2A"/>
    <w:rsid w:val="00BA114E"/>
    <w:rsid w:val="00BA4C2F"/>
    <w:rsid w:val="00C0362D"/>
    <w:rsid w:val="00C118A3"/>
    <w:rsid w:val="00C73C30"/>
    <w:rsid w:val="00CA0F89"/>
    <w:rsid w:val="00CC2A63"/>
    <w:rsid w:val="00E142CE"/>
    <w:rsid w:val="00E173E7"/>
    <w:rsid w:val="00E7611D"/>
    <w:rsid w:val="00EA592E"/>
    <w:rsid w:val="00EB63B5"/>
    <w:rsid w:val="00F03972"/>
    <w:rsid w:val="00F11D67"/>
    <w:rsid w:val="00F13548"/>
    <w:rsid w:val="00FA1910"/>
    <w:rsid w:val="00FE697E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57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9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j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21</cp:revision>
  <cp:lastPrinted>2020-09-02T12:13:00Z</cp:lastPrinted>
  <dcterms:created xsi:type="dcterms:W3CDTF">2020-09-09T12:31:00Z</dcterms:created>
  <dcterms:modified xsi:type="dcterms:W3CDTF">2021-10-20T14:14:00Z</dcterms:modified>
</cp:coreProperties>
</file>