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268E9A2" w14:textId="6446DD2E" w:rsidR="00F36433" w:rsidRPr="009D1015" w:rsidRDefault="00184722" w:rsidP="00184722">
      <w:pPr>
        <w:spacing w:after="0"/>
      </w:pPr>
      <w:r w:rsidRPr="009D1015">
        <w:t>----------------------------------------</w:t>
      </w:r>
    </w:p>
    <w:p w14:paraId="47160803" w14:textId="77777777" w:rsidR="00F36433" w:rsidRPr="009D1015" w:rsidRDefault="00F36433" w:rsidP="00F36433"/>
    <w:p w14:paraId="17ED962B" w14:textId="1360A5BE" w:rsidR="007D7FA7" w:rsidRPr="009D1015" w:rsidRDefault="007D7FA7" w:rsidP="007D7FA7">
      <w:pPr>
        <w:pStyle w:val="NormalnyWeb"/>
        <w:spacing w:after="0" w:afterAutospacing="0"/>
      </w:pPr>
      <w:r w:rsidRPr="009D1015">
        <w:rPr>
          <w:b/>
          <w:bCs/>
        </w:rPr>
        <w:t>Szanowni Państwo:</w:t>
      </w:r>
      <w:r w:rsidRPr="009D1015">
        <w:br/>
        <w:t>Ministerstwo Zdrowia</w:t>
      </w:r>
      <w:r w:rsidRPr="009D1015">
        <w:br/>
        <w:t>Rzecznik Praw Pacjenta</w:t>
      </w:r>
      <w:r w:rsidRPr="009D1015">
        <w:br/>
        <w:t>Narodowy Fundusz Zdrowia</w:t>
      </w:r>
      <w:r w:rsidRPr="009D1015">
        <w:br/>
        <w:t>Naczelna Izba Lekarska</w:t>
      </w:r>
      <w:r w:rsidRPr="009D1015">
        <w:br/>
        <w:t xml:space="preserve">Naczelna Izba Pielęgniarek i Położnych </w:t>
      </w:r>
      <w:r w:rsidRPr="009D1015">
        <w:br/>
      </w:r>
      <w:r w:rsidRPr="009D1015">
        <w:rPr>
          <w:sz w:val="10"/>
          <w:szCs w:val="10"/>
        </w:rPr>
        <w:t>(odbiorca/y petycji)</w:t>
      </w:r>
      <w:r w:rsidRPr="009D1015">
        <w:br/>
      </w:r>
      <w:r w:rsidRPr="009D1015">
        <w:br/>
      </w:r>
      <w:r w:rsidRPr="009D1015">
        <w:rPr>
          <w:b/>
          <w:bCs/>
        </w:rPr>
        <w:t xml:space="preserve">Inicjatywa Obywatelska w trybie </w:t>
      </w:r>
      <w:r w:rsidRPr="009D1015">
        <w:t>„</w:t>
      </w:r>
      <w:r w:rsidRPr="009D1015">
        <w:rPr>
          <w:b/>
          <w:bCs/>
        </w:rPr>
        <w:t xml:space="preserve">E-Petycji” w interesie publicznym o sygnaturze własnej </w:t>
      </w:r>
      <w:r w:rsidRPr="009D1015">
        <w:rPr>
          <w:b/>
          <w:bCs/>
        </w:rPr>
        <w:t>-------------</w:t>
      </w:r>
      <w:r w:rsidRPr="009D1015">
        <w:rPr>
          <w:b/>
          <w:bCs/>
        </w:rPr>
        <w:t xml:space="preserve"> złożona przy pomocy środka pomocy elektronicznej „poczty elektronicznej” celem wykorzystania treści w przyszłości lub teraźniejszości.</w:t>
      </w:r>
      <w:r w:rsidRPr="009D1015">
        <w:rPr>
          <w:b/>
          <w:bCs/>
        </w:rPr>
        <w:br/>
        <w:t xml:space="preserve">Cel : zapobieganie błędów medycznych w Izbach Przyjęć, Szpitalnych Oddziałach Ratunkowych oraz zgonów w oddziałach z powodu braku należytej staranności i rzetelności przeprowadzenia badania z ryzykiem zagrożenia i narażenia pacjenta. </w:t>
      </w:r>
      <w:r w:rsidRPr="009D1015">
        <w:br/>
      </w:r>
      <w:r w:rsidRPr="009D1015">
        <w:br/>
        <w:t xml:space="preserve">Dzień dobry, </w:t>
      </w:r>
      <w:r w:rsidRPr="009D1015">
        <w:t>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D1015" w:rsidRPr="009D1015">
        <w:t xml:space="preserve"> </w:t>
      </w:r>
      <w:r w:rsidRPr="009D1015">
        <w:t xml:space="preserve">będąca dalej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zgodnie z ustawą o petycjach z dnia 11 lipca 2014 roku (tj. Dz. U. 2018 poz. 870) w związku z art.54 w związku z art. 63 w związku Konstytucji z dnia 2 kwietnia 1997roku (Dz. U. 1997 nr 78 poz. 483) według treści żądania wprowadzenia </w:t>
      </w:r>
      <w:r w:rsidRPr="009D1015">
        <w:rPr>
          <w:b/>
          <w:bCs/>
        </w:rPr>
        <w:t>:</w:t>
      </w:r>
    </w:p>
    <w:p w14:paraId="10A6A7E5" w14:textId="77777777" w:rsidR="007D7FA7" w:rsidRPr="009D1015" w:rsidRDefault="007D7FA7" w:rsidP="007D7FA7">
      <w:pPr>
        <w:pStyle w:val="NormalnyWeb"/>
        <w:spacing w:after="0" w:afterAutospacing="0"/>
      </w:pPr>
    </w:p>
    <w:p w14:paraId="6483BF7A" w14:textId="77777777" w:rsidR="007D7FA7" w:rsidRPr="009D1015" w:rsidRDefault="007D7FA7" w:rsidP="007D7FA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D1015">
        <w:rPr>
          <w:rFonts w:ascii="Times New Roman" w:hAnsi="Times New Roman" w:cs="Times New Roman"/>
          <w:b/>
          <w:bCs/>
          <w:sz w:val="24"/>
          <w:szCs w:val="24"/>
        </w:rPr>
        <w:t>Zakaz wypisywania pacjentów z oddziałów szpitalnych, Izby Przyjęć, Oddziałów Ratunkowych, gdzie wymagałoby to :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a) wypuszczenia pacjentów bez opieki;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b) wypuszczenia pacjentów z innej gminy lub dzielnicy, gdzie nie ma skomunikowania o danej porze lub dnia;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c) wypuszczenia pacjentów o złych warunkach atmosferycznych, wieczorem, w nocy, w soboty, w niedzielę, gdzie nie ma skomunikowania o danej porze lub dnia;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d) wypuszczenia pacjentów o porze lub dniu co wymaga to wezwania :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- taksówki;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- kolumny transportu sanitarnego (2 ratowników) zespół P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kolumny transportu sanitarnego (1 lekarz, ratownik, kierowca) zespół S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- kolumny transportu sanitarnego (2 sanitariuszy lub noszowych lub ratownicy KPP lub ratownicy WOPR/GOPR lub 1 sanitariusz i 1 ratownik) zespół T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D1015">
        <w:rPr>
          <w:rFonts w:ascii="Times New Roman" w:hAnsi="Times New Roman" w:cs="Times New Roman"/>
          <w:sz w:val="24"/>
          <w:szCs w:val="24"/>
        </w:rPr>
        <w:t xml:space="preserve">w przypadku gdy pacjent jest wypuszczany w nocy o 1-4 nad ranem moim zdaniem jest złe traktowanie osoby. Dla przykładu jeśli ktoś tak pozostawi psa bez opieki lub dziecko pociągnie odpowiedzialność karną, a szpital odpowiada za pacjenta nie tylko na terenie budynku, kompleksu ale także można uznać w drodze do domu. Albowiem </w:t>
      </w:r>
      <w:r w:rsidRPr="009D1015">
        <w:rPr>
          <w:rFonts w:ascii="Times New Roman" w:hAnsi="Times New Roman" w:cs="Times New Roman"/>
          <w:sz w:val="24"/>
          <w:szCs w:val="24"/>
        </w:rPr>
        <w:lastRenderedPageBreak/>
        <w:t xml:space="preserve">personel bierze odpowiedzialność za pacjenta, procedury ogólne (przepisy) winny pomagać personelowi ale nie powinny nigdy nie zastąpić nakazu intelektualnego rozeznania danego przypadku pacjenta i jego choroby, kierować się indywidualnym kolejnym przypadkiem bo każdy jest inny oraz kierować się przede wszystkim „dobrem pacjenta” i nie szkodzić oraz kierować się stanem wyższej konieczności – dobrem jest życie i zdrowie pacjenta od kosztów. Pacjent to nie punkty, statystyki a to życie a nie traktowanie przedmiotowe. </w:t>
      </w:r>
    </w:p>
    <w:p w14:paraId="2D558982" w14:textId="77777777" w:rsidR="007D7FA7" w:rsidRPr="009D1015" w:rsidRDefault="007D7FA7" w:rsidP="007D7FA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Oddziały ratunkowe winny najpierw udzielić pomocy w stanie zagrożenia życia i zdrowia, pogorszenia stanu zdrowia i życia, narażenia na utratę życia i zdrowia, wyeliminowaniu ryzyka zagrożenia i czynników ryzyka, a po tym okresie zająć się ustaleniem przyczyny takiego zagrożenia, narażenia czy pogorszenia utraty życia i zdrowia, gdzie pacjenci którzy byli na żółtej stronie np. zostali wypisani po 2 godzinach a pierwsze oczekiwanie wynosi do 60 minut oznacza, że mogła nie być przeprowadzona diagnostyka i procedury rzetelnie. Ponadto kontrola stanu pacjenta jest nie rzadziej niż co 90 minut, a to oznacza, że jeśli w dokumentacji jest jeden wpis to nie dokonano kontroli stanu klinicznego.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Źródło: §6 Rozporządzenia Ministra Zdrowia w sprawie Szpitalnego Oddziału Ratunkowego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5" w:history="1">
        <w:r w:rsidRPr="009D1015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http://isap.sejm.gov.pl/isap.nsf/download.xsp/WDU20190001213/O/D20191213.pdf</w:t>
        </w:r>
      </w:hyperlink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890011" w14:textId="77777777" w:rsidR="007D7FA7" w:rsidRPr="009D1015" w:rsidRDefault="007D7FA7" w:rsidP="007D7FA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Każdy szpital winien wykonywać badania całodobowo o każdej porze dnia i nocy bez </w:t>
      </w:r>
      <w:proofErr w:type="spellStart"/>
      <w:r w:rsidRPr="009D1015">
        <w:rPr>
          <w:rFonts w:ascii="Times New Roman" w:hAnsi="Times New Roman" w:cs="Times New Roman"/>
          <w:b/>
          <w:bCs/>
          <w:sz w:val="24"/>
          <w:szCs w:val="24"/>
        </w:rPr>
        <w:t>bulwersji</w:t>
      </w:r>
      <w:proofErr w:type="spellEnd"/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 / pretensji personelu medycznego (czyli pacjenci w soboty, niedzielę, w nocy, w święta) również winni mieć przeprowadzone diagnostyki, zabiegi planowe i pilne; </w:t>
      </w:r>
    </w:p>
    <w:p w14:paraId="33D45CBA" w14:textId="77777777" w:rsidR="007D7FA7" w:rsidRPr="009D1015" w:rsidRDefault="007D7FA7" w:rsidP="007D7FA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D1015">
        <w:rPr>
          <w:rFonts w:ascii="Times New Roman" w:hAnsi="Times New Roman" w:cs="Times New Roman"/>
          <w:b/>
          <w:bCs/>
          <w:sz w:val="24"/>
          <w:szCs w:val="24"/>
        </w:rPr>
        <w:t>Likwidacja hierarchii zawodowej na oddziałach między innymi :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Lekarz – niższy personel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Ordynator – Lekarz lub niższy personel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wszyscy na oddziałach tworzą zespół i winien być zgrany i słuchać rady zarówno niższego jak i wyższego rzędu personelu. Zespół to nie tylko lekarze, ratownicy, pielęgniarski ale także salowe i sekretarki medyczne. </w:t>
      </w:r>
    </w:p>
    <w:p w14:paraId="74F60929" w14:textId="77777777" w:rsidR="007D7FA7" w:rsidRPr="009D1015" w:rsidRDefault="007D7FA7" w:rsidP="007D7FA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D1015">
        <w:rPr>
          <w:rFonts w:ascii="Times New Roman" w:hAnsi="Times New Roman" w:cs="Times New Roman"/>
          <w:b/>
          <w:bCs/>
          <w:sz w:val="24"/>
          <w:szCs w:val="24"/>
        </w:rPr>
        <w:t>Uważam również, że :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a) Karta Historii Choroby lub Karta Zdrowia i Choroby w POZ / AOS;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b) Wynik badania;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c) Karta Historii i Przebiegu Choroby Ogólna na Oddziale szpitalnym oraz :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>- epikryza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karta obserwacji lekarskich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karta obserwacji pielęgniarskich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karta obserwacji ratowniczych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karta </w:t>
      </w:r>
      <w:proofErr w:type="spellStart"/>
      <w:r w:rsidRPr="009D1015">
        <w:rPr>
          <w:rFonts w:ascii="Times New Roman" w:hAnsi="Times New Roman" w:cs="Times New Roman"/>
          <w:b/>
          <w:bCs/>
          <w:sz w:val="24"/>
          <w:szCs w:val="24"/>
        </w:rPr>
        <w:t>triage</w:t>
      </w:r>
      <w:proofErr w:type="spellEnd"/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 karta </w:t>
      </w:r>
      <w:proofErr w:type="spellStart"/>
      <w:r w:rsidRPr="009D1015">
        <w:rPr>
          <w:rFonts w:ascii="Times New Roman" w:hAnsi="Times New Roman" w:cs="Times New Roman"/>
          <w:b/>
          <w:bCs/>
          <w:sz w:val="24"/>
          <w:szCs w:val="24"/>
        </w:rPr>
        <w:t>retriage</w:t>
      </w:r>
      <w:proofErr w:type="spellEnd"/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winien zawierać nie tylko datę, opis przebiegu choroby, podpis i pieczęć lekarza, tryb wizyty (rutyna poranna, rutyna obchodu lekarskiego, rutyna wieczorna, cito, profilaktyka) ale także zawierać godzinę rozpoczęcia i zakończenia oraz czas trwania procedury. W niektórych wynikach badań czy kart obserwacji są takie wpisy zawierające godzinę co ułatwi rozpoznaniu błędów lekarskich co do obserwacji i oglądania pacjenta oraz rzetelności przeprowadzonego badania zwłaszcza na oddziałach szpitalnych, poradniach, wyników badań, SOR, IP.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Dla przykładu na EKG jest czas wykonania badania, na wyniku krwi (data pobrania, data wydruku), w protokole przesłuchania świadka lub protokole </w:t>
      </w:r>
      <w:r w:rsidRPr="009D10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sędziowskim jest data i godzina rozpoczęcia czynności i zakończenia tak samo na protokołach kontrolnych czy sesjach władzy uchwałodawczej. </w:t>
      </w:r>
    </w:p>
    <w:p w14:paraId="1DCA4F93" w14:textId="77777777" w:rsidR="007D7FA7" w:rsidRPr="009D1015" w:rsidRDefault="007D7FA7" w:rsidP="007D7FA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Uważam również że badania pacjenta i sale w szczególności SOR / OIOM gdzie są kardiomonitory winny być monitorowane dzięki temu lekarze i personel będzie wypełniał rzetelnie i zgodnie z prawdą dokumentację a ponadto będą widoczne parametry życiowe. Co prawda wynik lub nagranie z kardiomonitora, </w:t>
      </w:r>
      <w:proofErr w:type="spellStart"/>
      <w:r w:rsidRPr="009D1015">
        <w:rPr>
          <w:rFonts w:ascii="Times New Roman" w:hAnsi="Times New Roman" w:cs="Times New Roman"/>
          <w:b/>
          <w:bCs/>
          <w:sz w:val="24"/>
          <w:szCs w:val="24"/>
        </w:rPr>
        <w:t>holtera</w:t>
      </w:r>
      <w:proofErr w:type="spellEnd"/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 EKG, </w:t>
      </w:r>
      <w:proofErr w:type="spellStart"/>
      <w:r w:rsidRPr="009D1015">
        <w:rPr>
          <w:rFonts w:ascii="Times New Roman" w:hAnsi="Times New Roman" w:cs="Times New Roman"/>
          <w:b/>
          <w:bCs/>
          <w:sz w:val="24"/>
          <w:szCs w:val="24"/>
        </w:rPr>
        <w:t>holtera</w:t>
      </w:r>
      <w:proofErr w:type="spellEnd"/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 ABPM w tym trendy i wycinki winny być załączone do dokumentacji </w:t>
      </w:r>
      <w:proofErr w:type="spellStart"/>
      <w:r w:rsidRPr="009D1015">
        <w:rPr>
          <w:rFonts w:ascii="Times New Roman" w:hAnsi="Times New Roman" w:cs="Times New Roman"/>
          <w:b/>
          <w:bCs/>
          <w:sz w:val="24"/>
          <w:szCs w:val="24"/>
        </w:rPr>
        <w:t>jdnak</w:t>
      </w:r>
      <w:proofErr w:type="spellEnd"/>
      <w:r w:rsidRPr="009D1015">
        <w:rPr>
          <w:rFonts w:ascii="Times New Roman" w:hAnsi="Times New Roman" w:cs="Times New Roman"/>
          <w:b/>
          <w:bCs/>
          <w:sz w:val="24"/>
          <w:szCs w:val="24"/>
        </w:rPr>
        <w:t xml:space="preserve"> tak się nie dzieje. Dzięki takim rozwiązaniom będzie można ustalić błędy personelu przez prokuraturę lub komisję błędów i zdarzeń medycznych w postępowaniu karnym, dyscyplinującym-dyscyplinarnym, dyscyplinarnym lub cywilnym w trybie odszkodowania lub zadośćuczynienia za narażenie na utratę życia i zdrowia lub zadośćuczynienie za błędy w dokumentacji co mogło doprowadzić do ryzyka. </w:t>
      </w:r>
    </w:p>
    <w:p w14:paraId="755B809B" w14:textId="77777777" w:rsidR="007D7FA7" w:rsidRPr="009D1015" w:rsidRDefault="007D7FA7" w:rsidP="007D7FA7">
      <w:pPr>
        <w:pStyle w:val="NormalnyWeb"/>
        <w:spacing w:after="0" w:afterAutospacing="0"/>
      </w:pPr>
    </w:p>
    <w:p w14:paraId="5261C214" w14:textId="77777777" w:rsidR="007D7FA7" w:rsidRPr="009D1015" w:rsidRDefault="007D7FA7" w:rsidP="007D7FA7">
      <w:pPr>
        <w:pStyle w:val="NormalnyWeb"/>
        <w:spacing w:after="119" w:afterAutospacing="0"/>
      </w:pPr>
      <w:r w:rsidRPr="009D1015">
        <w:rPr>
          <w:b/>
          <w:bCs/>
        </w:rPr>
        <w:t>Adnotacje:</w:t>
      </w:r>
      <w:r w:rsidRPr="009D1015">
        <w:br/>
        <w:t>1.Zgodnie z art. 4 ust. 1 i ust. 5, art. 13 ust. 1 ustawy o petycjach z dnia 11 lipca 2014 roku (tj. Dz. U. 2018 poz. 870) proszę tylko i wyłącznie o odpowiedź elektroniczna na mail z uwagi na sposób wnoszenia pisma do organu rozpatrującego, a ponadto z uwagi na stan epidemii.</w:t>
      </w:r>
      <w:r w:rsidRPr="009D1015">
        <w:br/>
        <w:t>2. Zgodnie z art. 4 ust. 3 ustawy o petycjach z dnia 11 lipca 2014 roku (tj. Dz. U. 2018 poz. 870) nie wyrażam zgody na publikację danych osobowych na odwzorowanej treści petycji lub jego odwzorowania cyfrowego ( zdjęcie, skan ) na serwisie internetowym organu lub  stronie internetowej BIP.</w:t>
      </w:r>
      <w:r w:rsidRPr="009D1015">
        <w:br/>
        <w:t>3. Zgodnie z art. 6 ustawy o petycjach z dnia 11 lipca 2014 roku (tj. Dz. U. 2018 poz. 870) wnoszę o przekazanie petycji zgodnie z właściwością.</w:t>
      </w:r>
      <w:r w:rsidRPr="009D1015">
        <w:br/>
        <w:t>4. Za ewentualne błędy oraz niewiedzę przepraszam oraz ilość składanych pism. Niniejsze pismo nie jest z złośliwości, swawoli a intencją jest dobro publiczne.</w:t>
      </w:r>
      <w:r w:rsidRPr="009D1015">
        <w:br/>
        <w:t>5. Proszę uprzejmie o potwierdzenie odbioru i podawania sygnatury (nadawcy) w odpowiedzi zwrotnej celem sprawniejszej wymianie informacji w danej sprawie.</w:t>
      </w:r>
      <w:r w:rsidRPr="009D1015">
        <w:br/>
        <w:t>6. 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</w:t>
      </w:r>
      <w:r w:rsidRPr="009D1015">
        <w:br/>
        <w:t xml:space="preserve">7.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 w:rsidRPr="009D1015">
        <w:t>skargowego,sądowo</w:t>
      </w:r>
      <w:proofErr w:type="spellEnd"/>
      <w:r w:rsidRPr="009D1015">
        <w:t xml:space="preserve">-odszkodowawczego z art. 415 </w:t>
      </w:r>
      <w:proofErr w:type="spellStart"/>
      <w:r w:rsidRPr="009D1015">
        <w:t>kc</w:t>
      </w:r>
      <w:proofErr w:type="spellEnd"/>
      <w:r w:rsidRPr="009D1015">
        <w:t xml:space="preserve">, art. 416 </w:t>
      </w:r>
      <w:proofErr w:type="spellStart"/>
      <w:r w:rsidRPr="009D1015">
        <w:t>kc</w:t>
      </w:r>
      <w:proofErr w:type="spellEnd"/>
      <w:r w:rsidRPr="009D1015">
        <w:t>, art. 417 kc,190a kk, 231 kk za niedopełnienie obowiązków służbowo-</w:t>
      </w:r>
      <w:proofErr w:type="spellStart"/>
      <w:r w:rsidRPr="009D1015">
        <w:t>zawodowych,które</w:t>
      </w:r>
      <w:proofErr w:type="spellEnd"/>
      <w:r w:rsidRPr="009D1015">
        <w:t xml:space="preserve"> doprowadziło do naruszenia prywatności, a więc do związku </w:t>
      </w:r>
      <w:proofErr w:type="spellStart"/>
      <w:r w:rsidRPr="009D1015">
        <w:t>przyczynowo-skutkowego</w:t>
      </w:r>
      <w:proofErr w:type="spellEnd"/>
      <w:r w:rsidRPr="009D1015">
        <w:t>.</w:t>
      </w:r>
      <w:r w:rsidRPr="009D1015">
        <w:br/>
        <w:t>8. Proszę o podanie kategorii archiwalnej pisma w odpowiedzi zwrotnej.</w:t>
      </w:r>
    </w:p>
    <w:p w14:paraId="3D7E23EA" w14:textId="36F2B3EF" w:rsidR="002079EC" w:rsidRPr="009D1015" w:rsidRDefault="003D3D6A" w:rsidP="00413FF8">
      <w:r w:rsidRPr="009D1015">
        <w:br/>
      </w:r>
      <w:r w:rsidR="002079EC" w:rsidRPr="009D1015">
        <w:t>Z poważaniem,</w:t>
      </w:r>
    </w:p>
    <w:p w14:paraId="1BD60328" w14:textId="05840123" w:rsidR="002079EC" w:rsidRPr="009D1015" w:rsidRDefault="002079EC" w:rsidP="002079EC">
      <w:r w:rsidRPr="009D1015">
        <w:t xml:space="preserve">----------------------------- </w:t>
      </w:r>
    </w:p>
    <w:p w14:paraId="342C4766" w14:textId="4EB15EF6" w:rsidR="003D3D6A" w:rsidRPr="009D1015" w:rsidRDefault="003D3D6A" w:rsidP="002079EC">
      <w:r w:rsidRPr="009D1015">
        <w:t>-----------------------------</w:t>
      </w:r>
    </w:p>
    <w:p w14:paraId="0C2C0025" w14:textId="77777777" w:rsidR="00301379" w:rsidRPr="009D1015" w:rsidRDefault="00301379"/>
    <w:sectPr w:rsidR="00301379" w:rsidRPr="009D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184722"/>
    <w:rsid w:val="002079EC"/>
    <w:rsid w:val="00301379"/>
    <w:rsid w:val="003D3D6A"/>
    <w:rsid w:val="00413FF8"/>
    <w:rsid w:val="007D7FA7"/>
    <w:rsid w:val="009D1015"/>
    <w:rsid w:val="00C51431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wnload.xsp/WDU20190001213/O/D2019121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3</cp:revision>
  <dcterms:created xsi:type="dcterms:W3CDTF">2021-04-13T10:43:00Z</dcterms:created>
  <dcterms:modified xsi:type="dcterms:W3CDTF">2021-04-13T10:44:00Z</dcterms:modified>
</cp:coreProperties>
</file>