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86" w:rsidRDefault="005C2186" w:rsidP="005C2186">
      <w:pPr>
        <w:pStyle w:val="Nagwek"/>
        <w:jc w:val="right"/>
      </w:pPr>
      <w:bookmarkStart w:id="0" w:name="_GoBack"/>
      <w:bookmarkEnd w:id="0"/>
      <w:r>
        <w:t>Załącznik nr 1 do Ogłoszenia Ot</w:t>
      </w:r>
      <w:r w:rsidR="00C70C04">
        <w:t>wartego Konkursu ofert nr ew. 07</w:t>
      </w:r>
      <w:r>
        <w:t>/2020/WD/DEKiD</w:t>
      </w:r>
    </w:p>
    <w:p w:rsidR="005C2186" w:rsidRDefault="005C2186" w:rsidP="007F0DCA">
      <w:pPr>
        <w:spacing w:after="0" w:line="276" w:lineRule="auto"/>
        <w:jc w:val="center"/>
        <w:rPr>
          <w:rFonts w:ascii="Arial" w:eastAsia="Times New Roman" w:hAnsi="Arial" w:cs="Arial"/>
          <w:b/>
          <w:bCs/>
          <w:sz w:val="23"/>
          <w:szCs w:val="23"/>
          <w:lang w:eastAsia="pl-PL"/>
        </w:rPr>
      </w:pPr>
    </w:p>
    <w:p w:rsidR="005C2186" w:rsidRDefault="005C2186" w:rsidP="007F0DCA">
      <w:pPr>
        <w:spacing w:after="0" w:line="276" w:lineRule="auto"/>
        <w:jc w:val="center"/>
        <w:rPr>
          <w:rFonts w:ascii="Arial" w:eastAsia="Times New Roman" w:hAnsi="Arial" w:cs="Arial"/>
          <w:b/>
          <w:bCs/>
          <w:sz w:val="23"/>
          <w:szCs w:val="23"/>
          <w:lang w:eastAsia="pl-PL"/>
        </w:rPr>
      </w:pP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Regulamin</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Otwartego Konkursu Ofert</w:t>
      </w:r>
    </w:p>
    <w:p w:rsidR="007F0DCA" w:rsidRPr="005210DB" w:rsidRDefault="00C70C04" w:rsidP="007F0DCA">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07</w:t>
      </w:r>
      <w:r w:rsidR="007F0DCA" w:rsidRPr="005210DB">
        <w:rPr>
          <w:rFonts w:ascii="Arial" w:eastAsia="Times New Roman" w:hAnsi="Arial" w:cs="Arial"/>
          <w:b/>
          <w:bCs/>
          <w:sz w:val="23"/>
          <w:szCs w:val="23"/>
          <w:lang w:eastAsia="pl-PL"/>
        </w:rPr>
        <w:t>/2020/WD/DEKiD</w:t>
      </w:r>
    </w:p>
    <w:p w:rsidR="007F0DCA" w:rsidRPr="005210DB" w:rsidRDefault="007F0DCA" w:rsidP="007F0DCA">
      <w:pPr>
        <w:spacing w:before="120" w:after="120" w:line="276" w:lineRule="auto"/>
        <w:jc w:val="both"/>
        <w:rPr>
          <w:rFonts w:ascii="Arial" w:eastAsia="Times New Roman" w:hAnsi="Arial" w:cs="Arial"/>
          <w:b/>
          <w:sz w:val="23"/>
          <w:szCs w:val="23"/>
          <w:lang w:eastAsia="pl-PL"/>
        </w:rPr>
      </w:pP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Podstawa Prawna Konkursu</w:t>
      </w:r>
    </w:p>
    <w:p w:rsidR="007F0DCA" w:rsidRPr="005210DB" w:rsidRDefault="007F0DCA" w:rsidP="007F0DCA">
      <w:pPr>
        <w:pStyle w:val="Akapitzlist"/>
        <w:spacing w:before="120" w:after="120" w:line="276" w:lineRule="auto"/>
        <w:ind w:left="426"/>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Niniejszy Konkurs ogłasza się na podstawie art. 13 ustawy z dnia 24 kwietnia 2003 roku </w:t>
      </w:r>
      <w:r w:rsidRPr="005210DB">
        <w:rPr>
          <w:rFonts w:ascii="Arial" w:eastAsia="Times New Roman" w:hAnsi="Arial" w:cs="Arial"/>
          <w:i/>
          <w:sz w:val="23"/>
          <w:szCs w:val="23"/>
          <w:lang w:eastAsia="pl-PL"/>
        </w:rPr>
        <w:t>o działalności pożytku publicznego i o wolontariacie</w:t>
      </w:r>
      <w:r w:rsidRPr="005210DB">
        <w:rPr>
          <w:rFonts w:ascii="Arial" w:eastAsia="Times New Roman" w:hAnsi="Arial" w:cs="Arial"/>
          <w:sz w:val="23"/>
          <w:szCs w:val="23"/>
          <w:lang w:eastAsia="pl-PL"/>
        </w:rPr>
        <w:t xml:space="preserve"> (Dz. U. z 2019 r. poz. 688, z </w:t>
      </w:r>
      <w:r w:rsidR="008456EB" w:rsidRPr="005210DB">
        <w:rPr>
          <w:rFonts w:ascii="Arial" w:eastAsia="Times New Roman" w:hAnsi="Arial" w:cs="Arial"/>
          <w:sz w:val="23"/>
          <w:szCs w:val="23"/>
          <w:lang w:eastAsia="pl-PL"/>
        </w:rPr>
        <w:t>późn. </w:t>
      </w:r>
      <w:r w:rsidRPr="005210DB">
        <w:rPr>
          <w:rFonts w:ascii="Arial" w:eastAsia="Times New Roman" w:hAnsi="Arial" w:cs="Arial"/>
          <w:sz w:val="23"/>
          <w:szCs w:val="23"/>
          <w:lang w:eastAsia="pl-PL"/>
        </w:rPr>
        <w:t>zm.), zwanej dalej „ustawą”.</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Podmioty uprawnione i nieuprawnione do udziału w otwartym konkursie ofert </w:t>
      </w:r>
    </w:p>
    <w:p w:rsidR="007F0DCA" w:rsidRPr="005210DB" w:rsidRDefault="007F0DCA" w:rsidP="007F0DCA">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Podmiotami uprawnionymi do składania ofert w ww. konkursie są:</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organizacje pozarządowe, o których mowa w art. 3 ust.</w:t>
      </w:r>
      <w:r w:rsidR="00015B5C" w:rsidRPr="005210DB">
        <w:rPr>
          <w:rFonts w:ascii="Arial" w:eastAsia="Times New Roman" w:hAnsi="Arial" w:cs="Arial"/>
          <w:sz w:val="23"/>
          <w:szCs w:val="23"/>
          <w:lang w:eastAsia="pl-PL"/>
        </w:rPr>
        <w:t xml:space="preserve"> 2 ustawy (m.in. </w:t>
      </w:r>
      <w:r w:rsidRPr="005210DB">
        <w:rPr>
          <w:rFonts w:ascii="Arial" w:eastAsia="Times New Roman" w:hAnsi="Arial" w:cs="Arial"/>
          <w:sz w:val="23"/>
          <w:szCs w:val="23"/>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osoby prawne i jednostki organizacyjne działające na podstawie przepisów o stosunku Państwa do Kościoła Katolickiego w Rzeczypospolitej Polskiej, o stosunku Państwa do innych kościołów i związków wyznaniowych oraz gwarancjach wolności </w:t>
      </w:r>
      <w:r w:rsidR="000E29EB" w:rsidRPr="005210DB">
        <w:rPr>
          <w:rFonts w:ascii="Arial" w:eastAsia="Times New Roman" w:hAnsi="Arial" w:cs="Arial"/>
          <w:sz w:val="23"/>
          <w:szCs w:val="23"/>
          <w:lang w:eastAsia="pl-PL"/>
        </w:rPr>
        <w:t xml:space="preserve">sumienia i wyznania, jeżeli ich cele statutowe obejmują prowadzenie działalności </w:t>
      </w:r>
      <w:r w:rsidRPr="005210DB">
        <w:rPr>
          <w:rFonts w:ascii="Arial" w:eastAsia="Times New Roman" w:hAnsi="Arial" w:cs="Arial"/>
          <w:sz w:val="23"/>
          <w:szCs w:val="23"/>
          <w:lang w:eastAsia="pl-PL"/>
        </w:rPr>
        <w:t>pożytku publicznego;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stowarzyszenia jednostek samorządu terytorialnego;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spółdzielnie socjalne;</w:t>
      </w:r>
    </w:p>
    <w:p w:rsidR="007F0DCA" w:rsidRPr="005210DB" w:rsidRDefault="007F0DCA" w:rsidP="007F0DCA">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spółki akcyjne i spółki z ograniczoną odpowiedzialnością oraz kluby sportowe będące spółkami działającymi na podstawie przepisów ustawy z dnia 25 czerwca 2010 r. </w:t>
      </w:r>
      <w:r w:rsidRPr="005210DB">
        <w:rPr>
          <w:rFonts w:ascii="Arial" w:eastAsia="Times New Roman" w:hAnsi="Arial" w:cs="Arial"/>
          <w:i/>
          <w:sz w:val="23"/>
          <w:szCs w:val="23"/>
          <w:lang w:eastAsia="pl-PL"/>
        </w:rPr>
        <w:t>o sporcie</w:t>
      </w:r>
      <w:r w:rsidRPr="005210DB">
        <w:rPr>
          <w:rFonts w:ascii="Arial" w:eastAsia="Times New Roman" w:hAnsi="Arial" w:cs="Arial"/>
          <w:sz w:val="23"/>
          <w:szCs w:val="23"/>
          <w:lang w:eastAsia="pl-PL"/>
        </w:rPr>
        <w:t xml:space="preserve"> (Dz.U. z 2019 r. poz. 1468, z późn. zm.), które nie działają w celu osiągniecia zysku oraz przeznaczają całość dochodu na realizację celów statutowych oraz nie przeznaczają zysku do podziału między swoich udziałowców, akcjonariuszy i pracowników.</w:t>
      </w:r>
    </w:p>
    <w:p w:rsidR="007F0DCA" w:rsidRPr="005210DB" w:rsidRDefault="007F0DCA" w:rsidP="007F0DCA">
      <w:pPr>
        <w:pStyle w:val="Akapitzlist"/>
        <w:numPr>
          <w:ilvl w:val="0"/>
          <w:numId w:val="17"/>
        </w:numPr>
        <w:spacing w:after="0"/>
        <w:ind w:left="567"/>
        <w:jc w:val="both"/>
        <w:rPr>
          <w:rFonts w:ascii="Arial" w:eastAsia="Calibri" w:hAnsi="Arial" w:cs="Arial"/>
          <w:sz w:val="23"/>
          <w:szCs w:val="23"/>
        </w:rPr>
      </w:pPr>
      <w:r w:rsidRPr="005210DB">
        <w:rPr>
          <w:rFonts w:ascii="Arial" w:eastAsia="Times New Roman" w:hAnsi="Arial" w:cs="Arial"/>
          <w:sz w:val="23"/>
          <w:szCs w:val="23"/>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Warunki składania oferty</w:t>
      </w:r>
    </w:p>
    <w:p w:rsidR="007F0DCA" w:rsidRPr="005210DB"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Ofertę należy wypełnić w języku polskim, </w:t>
      </w:r>
      <w:r w:rsidR="000E29EB" w:rsidRPr="005210DB">
        <w:rPr>
          <w:rFonts w:ascii="Arial" w:eastAsia="Times New Roman" w:hAnsi="Arial" w:cs="Arial"/>
          <w:sz w:val="23"/>
          <w:szCs w:val="23"/>
          <w:lang w:eastAsia="pl-PL"/>
        </w:rPr>
        <w:t>maszynowo</w:t>
      </w:r>
      <w:r w:rsidR="00C168D2">
        <w:rPr>
          <w:rFonts w:ascii="Arial" w:eastAsia="Times New Roman" w:hAnsi="Arial" w:cs="Arial"/>
          <w:sz w:val="23"/>
          <w:szCs w:val="23"/>
          <w:lang w:eastAsia="pl-PL"/>
        </w:rPr>
        <w:t>/komputerowo</w:t>
      </w:r>
      <w:r w:rsidRPr="005210DB">
        <w:rPr>
          <w:rFonts w:ascii="Arial" w:eastAsia="Times New Roman" w:hAnsi="Arial" w:cs="Arial"/>
          <w:sz w:val="23"/>
          <w:szCs w:val="23"/>
          <w:lang w:eastAsia="pl-PL"/>
        </w:rPr>
        <w:t>, według wzoru stanowiącego załącznik nr 1 do rozporządzenia</w:t>
      </w:r>
      <w:r w:rsidR="00D27DF0" w:rsidRPr="005210DB">
        <w:rPr>
          <w:rFonts w:ascii="Arial" w:eastAsia="Times New Roman" w:hAnsi="Arial" w:cs="Arial"/>
          <w:sz w:val="23"/>
          <w:szCs w:val="23"/>
          <w:lang w:eastAsia="pl-PL"/>
        </w:rPr>
        <w:t xml:space="preserve"> </w:t>
      </w:r>
      <w:r w:rsidR="00C168D2">
        <w:rPr>
          <w:rFonts w:ascii="Arial" w:hAnsi="Arial" w:cs="Arial"/>
          <w:sz w:val="23"/>
          <w:szCs w:val="23"/>
          <w:lang w:eastAsia="pl-PL"/>
        </w:rPr>
        <w:t>Przewodniczącego Komitetu Do </w:t>
      </w:r>
      <w:r w:rsidR="00D27DF0" w:rsidRPr="005210DB">
        <w:rPr>
          <w:rFonts w:ascii="Arial" w:hAnsi="Arial" w:cs="Arial"/>
          <w:sz w:val="23"/>
          <w:szCs w:val="23"/>
          <w:lang w:eastAsia="pl-PL"/>
        </w:rPr>
        <w:t xml:space="preserve">Spraw Pożytku Publicznego z dnia 24 października 2018 r. </w:t>
      </w:r>
      <w:r w:rsidR="00C168D2">
        <w:rPr>
          <w:rFonts w:ascii="Arial" w:hAnsi="Arial" w:cs="Arial"/>
          <w:i/>
          <w:sz w:val="23"/>
          <w:szCs w:val="23"/>
          <w:lang w:eastAsia="pl-PL"/>
        </w:rPr>
        <w:t>w sprawie wzorów ofert i </w:t>
      </w:r>
      <w:r w:rsidR="00D27DF0" w:rsidRPr="005210DB">
        <w:rPr>
          <w:rFonts w:ascii="Arial" w:hAnsi="Arial" w:cs="Arial"/>
          <w:i/>
          <w:sz w:val="23"/>
          <w:szCs w:val="23"/>
          <w:lang w:eastAsia="pl-PL"/>
        </w:rPr>
        <w:t>ramowych wzorów umów dotyczących realizacji zadań publicznych oraz wzorów spra</w:t>
      </w:r>
      <w:r w:rsidR="005C2186">
        <w:rPr>
          <w:rFonts w:ascii="Arial" w:hAnsi="Arial" w:cs="Arial"/>
          <w:i/>
          <w:sz w:val="23"/>
          <w:szCs w:val="23"/>
          <w:lang w:eastAsia="pl-PL"/>
        </w:rPr>
        <w:t xml:space="preserve">wozdań z </w:t>
      </w:r>
      <w:r w:rsidR="00D27DF0" w:rsidRPr="005210DB">
        <w:rPr>
          <w:rFonts w:ascii="Arial" w:hAnsi="Arial" w:cs="Arial"/>
          <w:i/>
          <w:sz w:val="23"/>
          <w:szCs w:val="23"/>
          <w:lang w:eastAsia="pl-PL"/>
        </w:rPr>
        <w:t>wykonania tych zadań</w:t>
      </w:r>
      <w:r w:rsidR="00015B5C" w:rsidRPr="005210DB">
        <w:rPr>
          <w:rFonts w:ascii="Arial" w:hAnsi="Arial" w:cs="Arial"/>
          <w:sz w:val="23"/>
          <w:szCs w:val="23"/>
          <w:lang w:eastAsia="pl-PL"/>
        </w:rPr>
        <w:t xml:space="preserve"> (Dz. U. </w:t>
      </w:r>
      <w:r w:rsidR="00D27DF0" w:rsidRPr="005210DB">
        <w:rPr>
          <w:rFonts w:ascii="Arial" w:hAnsi="Arial" w:cs="Arial"/>
          <w:sz w:val="23"/>
          <w:szCs w:val="23"/>
          <w:lang w:eastAsia="pl-PL"/>
        </w:rPr>
        <w:t>poz. 2057)</w:t>
      </w:r>
      <w:r w:rsidRPr="005210DB">
        <w:rPr>
          <w:rFonts w:ascii="Arial" w:eastAsia="Times New Roman" w:hAnsi="Arial" w:cs="Arial"/>
          <w:i/>
          <w:sz w:val="23"/>
          <w:szCs w:val="23"/>
          <w:lang w:eastAsia="pl-PL"/>
        </w:rPr>
        <w:t xml:space="preserve"> </w:t>
      </w:r>
      <w:r w:rsidRPr="005210DB">
        <w:rPr>
          <w:rFonts w:ascii="Arial" w:eastAsia="Times New Roman" w:hAnsi="Arial" w:cs="Arial"/>
          <w:sz w:val="23"/>
          <w:szCs w:val="23"/>
          <w:lang w:eastAsia="pl-PL"/>
        </w:rPr>
        <w:t>oraz załącznik do Otwartego Konkursu Ofert.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F0DCA"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Kosztorys zadania musi być czytelny i logiczny. W kalkulacji przewidywanych kosztów realizacji zadania należy wpisać wszystkie działania, które zaplanowane zostały do realizacji.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Wszystkie pola zawarte w ofercie muszą być wypełnione. Niewypełnienie wszystkich pól powodować będzie odrzucenie oferty z przyczyn formalnych.</w:t>
      </w:r>
    </w:p>
    <w:p w:rsidR="002971AF" w:rsidRPr="00EE7522" w:rsidRDefault="007F0DCA" w:rsidP="00E95438">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Oferent zobowiązany jest do złożenia deklaracji o zamiarze odpłatnego lub nieodpłatnego wykonania zadania publicznego (cz. VI. Inne info</w:t>
      </w:r>
      <w:r w:rsidR="003F5151" w:rsidRPr="00EE7522">
        <w:rPr>
          <w:rFonts w:ascii="Arial" w:eastAsia="Times New Roman" w:hAnsi="Arial" w:cs="Arial"/>
          <w:sz w:val="23"/>
          <w:szCs w:val="23"/>
          <w:lang w:eastAsia="pl-PL"/>
        </w:rPr>
        <w:t>rmacje) oraz złożyć wszystkie oświadczenia zawarte w części</w:t>
      </w:r>
      <w:r w:rsidRPr="00EE7522">
        <w:rPr>
          <w:rFonts w:ascii="Arial" w:eastAsia="Times New Roman" w:hAnsi="Arial" w:cs="Arial"/>
          <w:sz w:val="23"/>
          <w:szCs w:val="23"/>
          <w:lang w:eastAsia="pl-PL"/>
        </w:rPr>
        <w:t xml:space="preserve"> </w:t>
      </w:r>
      <w:r w:rsidR="003F5151" w:rsidRPr="00EE7522">
        <w:rPr>
          <w:rFonts w:ascii="Arial" w:eastAsia="Times New Roman" w:hAnsi="Arial" w:cs="Arial"/>
          <w:sz w:val="23"/>
          <w:szCs w:val="23"/>
          <w:lang w:eastAsia="pl-PL"/>
        </w:rPr>
        <w:t>VII oferty</w:t>
      </w:r>
      <w:r w:rsidRPr="00EE7522">
        <w:rPr>
          <w:rFonts w:ascii="Arial" w:eastAsia="Times New Roman" w:hAnsi="Arial" w:cs="Arial"/>
          <w:sz w:val="23"/>
          <w:szCs w:val="23"/>
          <w:lang w:eastAsia="pl-PL"/>
        </w:rPr>
        <w:t xml:space="preserve">. Brak </w:t>
      </w:r>
      <w:r w:rsidR="00AE05F8" w:rsidRPr="00EE7522">
        <w:rPr>
          <w:rFonts w:ascii="Arial" w:eastAsia="Times New Roman" w:hAnsi="Arial" w:cs="Arial"/>
          <w:sz w:val="23"/>
          <w:szCs w:val="23"/>
          <w:lang w:eastAsia="pl-PL"/>
        </w:rPr>
        <w:t>złożenia stosownej</w:t>
      </w:r>
      <w:r w:rsidR="003F5151"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 xml:space="preserve">deklaracji i </w:t>
      </w:r>
      <w:r w:rsidR="003F5151" w:rsidRPr="00EE7522">
        <w:rPr>
          <w:rFonts w:ascii="Arial" w:eastAsia="Times New Roman" w:hAnsi="Arial" w:cs="Arial"/>
          <w:sz w:val="23"/>
          <w:szCs w:val="23"/>
          <w:lang w:eastAsia="pl-PL"/>
        </w:rPr>
        <w:t xml:space="preserve">brak stosownego wyboru treści wszystkich oświadczeń w części VII oferty </w:t>
      </w:r>
      <w:r w:rsidRPr="00EE7522">
        <w:rPr>
          <w:rFonts w:ascii="Arial" w:eastAsia="Times New Roman" w:hAnsi="Arial" w:cs="Arial"/>
          <w:sz w:val="23"/>
          <w:szCs w:val="23"/>
          <w:lang w:eastAsia="pl-PL"/>
        </w:rPr>
        <w:t>powodować będzie odrzucenie oferty z przyczyn formalnych</w:t>
      </w:r>
      <w:r w:rsidR="00E95438" w:rsidRPr="00EE7522">
        <w:rPr>
          <w:rFonts w:ascii="Arial" w:eastAsia="Times New Roman" w:hAnsi="Arial" w:cs="Arial"/>
          <w:sz w:val="23"/>
          <w:szCs w:val="23"/>
          <w:lang w:eastAsia="pl-PL"/>
        </w:rPr>
        <w: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Koszty administracyjn</w:t>
      </w:r>
      <w:r w:rsidR="00672EAE" w:rsidRPr="005210DB">
        <w:rPr>
          <w:rFonts w:ascii="Arial" w:eastAsia="Times New Roman" w:hAnsi="Arial" w:cs="Arial"/>
          <w:sz w:val="23"/>
          <w:szCs w:val="23"/>
          <w:lang w:eastAsia="pl-PL"/>
        </w:rPr>
        <w:t xml:space="preserve">e związane z realizacją zadania </w:t>
      </w:r>
      <w:r w:rsidRPr="005210DB">
        <w:rPr>
          <w:rFonts w:ascii="Arial" w:eastAsia="Times New Roman" w:hAnsi="Arial" w:cs="Arial"/>
          <w:sz w:val="23"/>
          <w:szCs w:val="23"/>
          <w:lang w:eastAsia="pl-PL"/>
        </w:rPr>
        <w:t>nie mogą przekroczyć 5 % planowanej kwoty dotacji.</w:t>
      </w:r>
    </w:p>
    <w:p w:rsidR="007F0DCA" w:rsidRPr="005C2186"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 xml:space="preserve">Oferty realizacji zadań publicznych związanych z wykorzystaniem broni i amunicji muszą zawierać szczegółowe informacje na temat planowanej liczby </w:t>
      </w:r>
      <w:r w:rsidR="003F5151">
        <w:rPr>
          <w:rFonts w:ascii="Arial" w:eastAsia="Times New Roman" w:hAnsi="Arial" w:cs="Arial"/>
          <w:bCs/>
          <w:sz w:val="23"/>
          <w:szCs w:val="23"/>
          <w:lang w:eastAsia="pl-PL"/>
        </w:rPr>
        <w:t>i rodzaju wykonywanych strzelań</w:t>
      </w:r>
      <w:r w:rsidRPr="005210DB">
        <w:rPr>
          <w:rFonts w:ascii="Arial" w:eastAsia="Times New Roman" w:hAnsi="Arial" w:cs="Arial"/>
          <w:bCs/>
          <w:sz w:val="23"/>
          <w:szCs w:val="23"/>
          <w:lang w:eastAsia="pl-PL"/>
        </w:rPr>
        <w:t xml:space="preserve"> wraz z podaniem liczby i rodzaju amunicji wykorzystywanej podczas przedmiotowych strzeleń, liczby adresatów zadania publicznego ze wskazaniem ich przynależności organizacyjnej (np. organizacja pozarządowa, szkoła) oraz planowanego miejsca wykonania strzelania (strzelnica). Niezachowanie powyższych wymogów może stanowić podstawę do odrzucenia oferty realizacji zadania publicznego. </w:t>
      </w:r>
    </w:p>
    <w:p w:rsidR="007F0DCA" w:rsidRPr="007234EC"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bCs/>
          <w:sz w:val="23"/>
          <w:szCs w:val="23"/>
          <w:lang w:eastAsia="pl-PL"/>
        </w:rPr>
        <w:t>W przypadk</w:t>
      </w:r>
      <w:r w:rsidR="00CE3895" w:rsidRPr="005210DB">
        <w:rPr>
          <w:rFonts w:ascii="Arial" w:eastAsia="Times New Roman" w:hAnsi="Arial" w:cs="Arial"/>
          <w:bCs/>
          <w:sz w:val="23"/>
          <w:szCs w:val="23"/>
          <w:lang w:eastAsia="pl-PL"/>
        </w:rPr>
        <w:t>u, kiedy o</w:t>
      </w:r>
      <w:r w:rsidRPr="005210DB">
        <w:rPr>
          <w:rFonts w:ascii="Arial" w:eastAsia="Times New Roman" w:hAnsi="Arial" w:cs="Arial"/>
          <w:bCs/>
          <w:sz w:val="23"/>
          <w:szCs w:val="23"/>
          <w:lang w:eastAsia="pl-PL"/>
        </w:rPr>
        <w:t>ferent planuje zlecić określoną część zadania innemu podmiotowi, zobowiązany jest do wskazania w harmonogramie (</w:t>
      </w:r>
      <w:r w:rsidR="003F5151">
        <w:rPr>
          <w:rFonts w:ascii="Arial" w:eastAsia="Times New Roman" w:hAnsi="Arial" w:cs="Arial"/>
          <w:bCs/>
          <w:sz w:val="23"/>
          <w:szCs w:val="23"/>
          <w:lang w:eastAsia="pl-PL"/>
        </w:rPr>
        <w:t>część</w:t>
      </w:r>
      <w:r w:rsidRPr="005210DB">
        <w:rPr>
          <w:rFonts w:ascii="Arial" w:eastAsia="Times New Roman" w:hAnsi="Arial" w:cs="Arial"/>
          <w:bCs/>
          <w:sz w:val="23"/>
          <w:szCs w:val="23"/>
          <w:lang w:eastAsia="pl-PL"/>
        </w:rPr>
        <w:t xml:space="preserve"> III.4 </w:t>
      </w:r>
      <w:r w:rsidR="003F5151">
        <w:rPr>
          <w:rFonts w:ascii="Arial" w:eastAsia="Times New Roman" w:hAnsi="Arial" w:cs="Arial"/>
          <w:bCs/>
          <w:sz w:val="23"/>
          <w:szCs w:val="23"/>
          <w:lang w:eastAsia="pl-PL"/>
        </w:rPr>
        <w:t>oferty</w:t>
      </w:r>
      <w:r w:rsidRPr="005210DB">
        <w:rPr>
          <w:rFonts w:ascii="Arial" w:eastAsia="Times New Roman" w:hAnsi="Arial" w:cs="Arial"/>
          <w:bCs/>
          <w:sz w:val="23"/>
          <w:szCs w:val="23"/>
          <w:lang w:eastAsia="pl-PL"/>
        </w:rPr>
        <w:t>) zakresu działania realizowanego przez podmiot niebędący stroną umowy. Jeżeli oferent nie planuje powierzyć realizacji poszczególnego działania podmiotowi niebędącemu stroną umowy należy wpisać „Nie dotyczy” w rubryce</w:t>
      </w:r>
      <w:r w:rsidR="003F5151">
        <w:rPr>
          <w:rFonts w:ascii="Arial" w:eastAsia="Times New Roman" w:hAnsi="Arial" w:cs="Arial"/>
          <w:bCs/>
          <w:sz w:val="23"/>
          <w:szCs w:val="23"/>
          <w:lang w:eastAsia="pl-PL"/>
        </w:rPr>
        <w:t xml:space="preserve"> „Zakres działania realizowany przez podmiot niebędący stroną umowy”</w:t>
      </w:r>
      <w:r w:rsidRPr="005210DB">
        <w:rPr>
          <w:rFonts w:ascii="Arial" w:eastAsia="Times New Roman" w:hAnsi="Arial" w:cs="Arial"/>
          <w:bCs/>
          <w:sz w:val="23"/>
          <w:szCs w:val="23"/>
          <w:lang w:eastAsia="pl-PL"/>
        </w:rPr>
        <w:t>.</w:t>
      </w:r>
    </w:p>
    <w:p w:rsidR="00E50EE3" w:rsidRPr="00EE7522"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Podpisy pod ofertą składają osoby </w:t>
      </w:r>
      <w:r w:rsidR="003F5151" w:rsidRPr="00EE7522">
        <w:rPr>
          <w:rFonts w:ascii="Arial" w:eastAsia="Times New Roman" w:hAnsi="Arial" w:cs="Arial"/>
          <w:bCs/>
          <w:sz w:val="23"/>
          <w:szCs w:val="23"/>
          <w:lang w:eastAsia="pl-PL"/>
        </w:rPr>
        <w:t xml:space="preserve">upoważnione do składania oświadczeń woli zgodnie z </w:t>
      </w:r>
      <w:r w:rsidR="003F5151" w:rsidRPr="00EE7522">
        <w:rPr>
          <w:rFonts w:ascii="Arial" w:eastAsia="Times New Roman" w:hAnsi="Arial" w:cs="Arial"/>
          <w:sz w:val="23"/>
          <w:szCs w:val="23"/>
          <w:lang w:eastAsia="pl-PL"/>
        </w:rPr>
        <w:t xml:space="preserve">danymi </w:t>
      </w:r>
      <w:r w:rsidR="003F5151" w:rsidRPr="00EE7522">
        <w:rPr>
          <w:rFonts w:ascii="Arial" w:eastAsia="Times New Roman" w:hAnsi="Arial" w:cs="Arial"/>
          <w:bCs/>
          <w:sz w:val="23"/>
          <w:szCs w:val="23"/>
          <w:lang w:eastAsia="pl-PL"/>
        </w:rPr>
        <w:t xml:space="preserve">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w:t>
      </w:r>
      <w:r w:rsidR="00E50EE3" w:rsidRPr="00EE7522">
        <w:rPr>
          <w:rFonts w:ascii="Arial" w:eastAsia="Times New Roman" w:hAnsi="Arial" w:cs="Arial"/>
          <w:bCs/>
          <w:sz w:val="23"/>
          <w:szCs w:val="23"/>
          <w:lang w:eastAsia="pl-PL"/>
        </w:rPr>
        <w:t>ofert</w:t>
      </w:r>
      <w:r w:rsidR="003F5151" w:rsidRPr="00EE7522">
        <w:rPr>
          <w:rFonts w:ascii="Arial" w:eastAsia="Times New Roman" w:hAnsi="Arial" w:cs="Arial"/>
          <w:bCs/>
          <w:sz w:val="23"/>
          <w:szCs w:val="23"/>
          <w:lang w:eastAsia="pl-PL"/>
        </w:rPr>
        <w:t xml:space="preserve">ę podpisuje się czytelnie (pełnym imieniem i nazwiskiem). </w:t>
      </w:r>
    </w:p>
    <w:p w:rsidR="007F0DCA" w:rsidRPr="00E50EE3"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0EE3">
        <w:rPr>
          <w:rFonts w:ascii="Arial" w:eastAsia="Times New Roman" w:hAnsi="Arial" w:cs="Arial"/>
          <w:sz w:val="23"/>
          <w:szCs w:val="23"/>
          <w:lang w:eastAsia="pl-PL"/>
        </w:rPr>
        <w:t>Dopuszcza się złożenie</w:t>
      </w:r>
      <w:r w:rsidR="00D27DF0" w:rsidRPr="00E50EE3">
        <w:rPr>
          <w:rFonts w:ascii="Arial" w:eastAsia="Times New Roman" w:hAnsi="Arial" w:cs="Arial"/>
          <w:sz w:val="23"/>
          <w:szCs w:val="23"/>
          <w:lang w:eastAsia="pl-PL"/>
        </w:rPr>
        <w:t xml:space="preserve"> </w:t>
      </w:r>
      <w:r w:rsidR="00AB5BCF">
        <w:rPr>
          <w:rFonts w:ascii="Arial" w:eastAsia="Times New Roman" w:hAnsi="Arial" w:cs="Arial"/>
          <w:sz w:val="23"/>
          <w:szCs w:val="23"/>
          <w:lang w:eastAsia="pl-PL"/>
        </w:rPr>
        <w:t>jednej</w:t>
      </w:r>
      <w:r w:rsidRPr="00E50EE3">
        <w:rPr>
          <w:rFonts w:ascii="Arial" w:eastAsia="Times New Roman" w:hAnsi="Arial" w:cs="Arial"/>
          <w:sz w:val="23"/>
          <w:szCs w:val="23"/>
          <w:lang w:eastAsia="pl-PL"/>
        </w:rPr>
        <w:t xml:space="preserve"> ofert</w:t>
      </w:r>
      <w:r w:rsidR="00AB5BCF">
        <w:rPr>
          <w:rFonts w:ascii="Arial" w:eastAsia="Times New Roman" w:hAnsi="Arial" w:cs="Arial"/>
          <w:sz w:val="23"/>
          <w:szCs w:val="23"/>
          <w:lang w:eastAsia="pl-PL"/>
        </w:rPr>
        <w:t>y</w:t>
      </w:r>
      <w:r w:rsidRPr="00E50EE3">
        <w:rPr>
          <w:rFonts w:ascii="Arial" w:eastAsia="Times New Roman" w:hAnsi="Arial" w:cs="Arial"/>
          <w:sz w:val="23"/>
          <w:szCs w:val="23"/>
          <w:lang w:eastAsia="pl-PL"/>
        </w:rPr>
        <w:t xml:space="preserve"> przez tego samego oferenta.</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Wydrukowany (jeden) egzemplarz oferty</w:t>
      </w:r>
      <w:r w:rsidR="00CE3895" w:rsidRPr="005210DB">
        <w:rPr>
          <w:rFonts w:ascii="Arial" w:hAnsi="Arial" w:cs="Arial"/>
          <w:sz w:val="23"/>
          <w:szCs w:val="23"/>
        </w:rPr>
        <w:t xml:space="preserve">, w </w:t>
      </w:r>
      <w:r w:rsidRPr="005210DB">
        <w:rPr>
          <w:rFonts w:ascii="Arial" w:hAnsi="Arial" w:cs="Arial"/>
          <w:sz w:val="23"/>
          <w:szCs w:val="23"/>
        </w:rPr>
        <w:t xml:space="preserve">zamkniętej kopercie, opatrzonej informacją </w:t>
      </w:r>
      <w:r w:rsidR="00CE3895" w:rsidRPr="005210DB">
        <w:rPr>
          <w:rFonts w:ascii="Arial" w:hAnsi="Arial" w:cs="Arial"/>
          <w:b/>
          <w:sz w:val="23"/>
          <w:szCs w:val="23"/>
        </w:rPr>
        <w:t xml:space="preserve">„Otwarty Konkurs Ofert Nr </w:t>
      </w:r>
      <w:r w:rsidRPr="005210DB">
        <w:rPr>
          <w:rFonts w:ascii="Arial" w:hAnsi="Arial" w:cs="Arial"/>
          <w:b/>
          <w:sz w:val="23"/>
          <w:szCs w:val="23"/>
        </w:rPr>
        <w:t>ew.</w:t>
      </w:r>
      <w:r w:rsidR="00021F87" w:rsidRPr="005210DB">
        <w:rPr>
          <w:rFonts w:ascii="Arial" w:hAnsi="Arial" w:cs="Arial"/>
          <w:b/>
          <w:color w:val="FFFFFF" w:themeColor="background1"/>
          <w:sz w:val="23"/>
          <w:szCs w:val="23"/>
        </w:rPr>
        <w:t> </w:t>
      </w:r>
      <w:r w:rsidR="00C63C23">
        <w:rPr>
          <w:rFonts w:ascii="Arial" w:hAnsi="Arial" w:cs="Arial"/>
          <w:b/>
          <w:sz w:val="23"/>
          <w:szCs w:val="23"/>
        </w:rPr>
        <w:t>0</w:t>
      </w:r>
      <w:r w:rsidR="00C70C04">
        <w:rPr>
          <w:rFonts w:ascii="Arial" w:hAnsi="Arial" w:cs="Arial"/>
          <w:b/>
          <w:sz w:val="23"/>
          <w:szCs w:val="23"/>
        </w:rPr>
        <w:t>7</w:t>
      </w:r>
      <w:r w:rsidR="00EA026E" w:rsidRPr="005210DB">
        <w:rPr>
          <w:rFonts w:ascii="Arial" w:hAnsi="Arial" w:cs="Arial"/>
          <w:b/>
          <w:sz w:val="23"/>
          <w:szCs w:val="23"/>
        </w:rPr>
        <w:t>/2020</w:t>
      </w:r>
      <w:r w:rsidRPr="005210DB">
        <w:rPr>
          <w:rFonts w:ascii="Arial" w:hAnsi="Arial" w:cs="Arial"/>
          <w:b/>
          <w:sz w:val="23"/>
          <w:szCs w:val="23"/>
        </w:rPr>
        <w:t>/WD/DEKiD”</w:t>
      </w:r>
      <w:r w:rsidR="00E50EE3">
        <w:rPr>
          <w:rFonts w:ascii="Arial" w:hAnsi="Arial" w:cs="Arial"/>
          <w:sz w:val="23"/>
          <w:szCs w:val="23"/>
        </w:rPr>
        <w:t xml:space="preserve">, należy złożyć </w:t>
      </w:r>
      <w:r w:rsidR="005C2186">
        <w:rPr>
          <w:rFonts w:ascii="Arial" w:hAnsi="Arial" w:cs="Arial"/>
          <w:sz w:val="23"/>
          <w:szCs w:val="23"/>
        </w:rPr>
        <w:t>w </w:t>
      </w:r>
      <w:r w:rsidR="00E50EE3">
        <w:rPr>
          <w:rFonts w:ascii="Arial" w:hAnsi="Arial" w:cs="Arial"/>
          <w:sz w:val="23"/>
          <w:szCs w:val="23"/>
        </w:rPr>
        <w:t xml:space="preserve">Biurze </w:t>
      </w:r>
      <w:r w:rsidRPr="005210DB">
        <w:rPr>
          <w:rFonts w:ascii="Arial" w:hAnsi="Arial" w:cs="Arial"/>
          <w:sz w:val="23"/>
          <w:szCs w:val="23"/>
        </w:rPr>
        <w:t>Podawczym Ministerstwa Obr</w:t>
      </w:r>
      <w:r w:rsidR="00E50EE3">
        <w:rPr>
          <w:rFonts w:ascii="Arial" w:hAnsi="Arial" w:cs="Arial"/>
          <w:sz w:val="23"/>
          <w:szCs w:val="23"/>
        </w:rPr>
        <w:t xml:space="preserve">ony Narodowej mieszczącym się </w:t>
      </w:r>
      <w:r w:rsidR="005C2186">
        <w:rPr>
          <w:rFonts w:ascii="Arial" w:hAnsi="Arial" w:cs="Arial"/>
          <w:sz w:val="23"/>
          <w:szCs w:val="23"/>
        </w:rPr>
        <w:t>w </w:t>
      </w:r>
      <w:r w:rsidRPr="005210DB">
        <w:rPr>
          <w:rFonts w:ascii="Arial" w:hAnsi="Arial" w:cs="Arial"/>
          <w:sz w:val="23"/>
          <w:szCs w:val="23"/>
        </w:rPr>
        <w:t xml:space="preserve">Warszawie, przy al. Niepodległości 218 (wejście od ulicy Filtrowej) lub przesłać na adres: </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w:t>
      </w:r>
      <w:r w:rsidRPr="005210DB">
        <w:rPr>
          <w:rFonts w:ascii="Arial" w:eastAsia="Times New Roman" w:hAnsi="Arial" w:cs="Arial"/>
          <w:b/>
          <w:sz w:val="23"/>
          <w:szCs w:val="23"/>
          <w:lang w:eastAsia="pl-PL"/>
        </w:rPr>
        <w:noBreakHyphen/>
        <w:t>911 Warszawa</w:t>
      </w:r>
    </w:p>
    <w:p w:rsidR="00E50EE3" w:rsidRDefault="007F0DCA" w:rsidP="00E50EE3">
      <w:pPr>
        <w:spacing w:after="0" w:line="276" w:lineRule="auto"/>
        <w:ind w:left="786"/>
        <w:jc w:val="center"/>
        <w:rPr>
          <w:rFonts w:ascii="Arial" w:eastAsia="Times New Roman" w:hAnsi="Arial" w:cs="Arial"/>
          <w:sz w:val="23"/>
          <w:szCs w:val="23"/>
          <w:u w:val="single"/>
          <w:lang w:eastAsia="pl-PL"/>
        </w:rPr>
      </w:pPr>
      <w:r w:rsidRPr="005210DB">
        <w:rPr>
          <w:rFonts w:ascii="Arial" w:eastAsia="Times New Roman" w:hAnsi="Arial" w:cs="Arial"/>
          <w:sz w:val="23"/>
          <w:szCs w:val="23"/>
          <w:u w:val="single"/>
          <w:lang w:eastAsia="pl-PL"/>
        </w:rPr>
        <w:t>Datą złożenia oferty je</w:t>
      </w:r>
      <w:r w:rsidR="00E50EE3">
        <w:rPr>
          <w:rFonts w:ascii="Arial" w:eastAsia="Times New Roman" w:hAnsi="Arial" w:cs="Arial"/>
          <w:sz w:val="23"/>
          <w:szCs w:val="23"/>
          <w:u w:val="single"/>
          <w:lang w:eastAsia="pl-PL"/>
        </w:rPr>
        <w:t>st data jej wpływu do adresata.</w:t>
      </w:r>
    </w:p>
    <w:p w:rsidR="007F0DCA" w:rsidRPr="005210DB"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 xml:space="preserve">Lista ofert odrzuconych z przyczyn formalnych publikowana jest </w:t>
      </w:r>
      <w:r w:rsidRPr="005210DB">
        <w:rPr>
          <w:rFonts w:ascii="Arial" w:hAnsi="Arial" w:cs="Arial"/>
          <w:sz w:val="23"/>
          <w:szCs w:val="23"/>
        </w:rPr>
        <w:t xml:space="preserve">w Biuletynie </w:t>
      </w:r>
      <w:r w:rsidR="00C168D2">
        <w:rPr>
          <w:rFonts w:ascii="Arial" w:hAnsi="Arial" w:cs="Arial"/>
          <w:sz w:val="23"/>
          <w:szCs w:val="23"/>
        </w:rPr>
        <w:t>Informacji Publicznej MON, link:</w:t>
      </w:r>
      <w:r w:rsidRPr="005210DB">
        <w:rPr>
          <w:rFonts w:ascii="Arial" w:hAnsi="Arial" w:cs="Arial"/>
          <w:sz w:val="23"/>
          <w:szCs w:val="23"/>
        </w:rPr>
        <w:t xml:space="preserve"> </w:t>
      </w:r>
      <w:hyperlink r:id="rId8" w:history="1">
        <w:r w:rsidRPr="005210DB">
          <w:rPr>
            <w:rStyle w:val="Hipercze"/>
            <w:rFonts w:ascii="Arial" w:hAnsi="Arial" w:cs="Arial"/>
            <w:sz w:val="23"/>
            <w:szCs w:val="23"/>
          </w:rPr>
          <w:t>https://www.gov.pl/web/obrona-narodowa/otwarte-konkursy-ofert</w:t>
        </w:r>
      </w:hyperlink>
      <w:r w:rsidRPr="005210DB">
        <w:rPr>
          <w:rStyle w:val="Hipercze"/>
          <w:rFonts w:ascii="Arial" w:hAnsi="Arial" w:cs="Arial"/>
          <w:sz w:val="23"/>
          <w:szCs w:val="23"/>
        </w:rPr>
        <w:t>.</w:t>
      </w:r>
      <w:r w:rsidRPr="005210DB">
        <w:rPr>
          <w:rFonts w:ascii="Arial" w:eastAsia="Times New Roman" w:hAnsi="Arial" w:cs="Arial"/>
          <w:sz w:val="23"/>
          <w:szCs w:val="23"/>
          <w:lang w:eastAsia="pl-PL"/>
        </w:rPr>
        <w:t xml:space="preserve"> </w:t>
      </w:r>
    </w:p>
    <w:p w:rsidR="007F0DCA"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5210DB">
        <w:rPr>
          <w:rFonts w:ascii="Arial" w:hAnsi="Arial" w:cs="Arial"/>
          <w:sz w:val="23"/>
          <w:szCs w:val="23"/>
        </w:rPr>
        <w:t>w Biuletynie Informacji Publicznej MON, link:</w:t>
      </w:r>
      <w:r w:rsidR="00C168D2">
        <w:rPr>
          <w:rFonts w:ascii="Arial" w:hAnsi="Arial" w:cs="Arial"/>
          <w:sz w:val="23"/>
          <w:szCs w:val="23"/>
        </w:rPr>
        <w:t xml:space="preserve"> </w:t>
      </w:r>
      <w:hyperlink r:id="rId9" w:history="1">
        <w:r w:rsidRPr="005210DB">
          <w:rPr>
            <w:rStyle w:val="Hipercze"/>
            <w:rFonts w:ascii="Arial" w:hAnsi="Arial" w:cs="Arial"/>
            <w:sz w:val="23"/>
            <w:szCs w:val="23"/>
          </w:rPr>
          <w:t>https://www.gov.pl/web/obrona-narodowa/otwarte-konkursy-ofert</w:t>
        </w:r>
      </w:hyperlink>
      <w:r w:rsidR="00C168D2">
        <w:rPr>
          <w:rStyle w:val="Hipercze"/>
          <w:rFonts w:ascii="Arial" w:hAnsi="Arial" w:cs="Arial"/>
          <w:sz w:val="23"/>
          <w:szCs w:val="23"/>
        </w:rPr>
        <w:t xml:space="preserve">, </w:t>
      </w:r>
      <w:r w:rsidRPr="005210DB">
        <w:rPr>
          <w:rFonts w:ascii="Arial" w:eastAsia="Times New Roman" w:hAnsi="Arial" w:cs="Arial"/>
          <w:sz w:val="23"/>
          <w:szCs w:val="23"/>
          <w:lang w:eastAsia="pl-PL"/>
        </w:rPr>
        <w:t>a także</w:t>
      </w:r>
      <w:r w:rsidR="00C8137F"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siedzibie organu.</w:t>
      </w:r>
    </w:p>
    <w:p w:rsidR="00E50EE3" w:rsidRPr="00EE7522" w:rsidRDefault="007F0DCA" w:rsidP="00E50EE3">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bCs/>
          <w:sz w:val="23"/>
          <w:szCs w:val="23"/>
          <w:lang w:eastAsia="pl-PL"/>
        </w:rPr>
        <w:t xml:space="preserve">Podmioty, które otrzymały dotację zobowiązane są do skontaktowania się z DEKiD MON drogą elektroniczną: </w:t>
      </w:r>
      <w:hyperlink r:id="rId10" w:history="1">
        <w:r w:rsidRPr="00EE7522">
          <w:rPr>
            <w:rStyle w:val="Hipercze"/>
            <w:rFonts w:ascii="Arial" w:eastAsia="Times New Roman" w:hAnsi="Arial" w:cs="Arial"/>
            <w:bCs/>
            <w:color w:val="auto"/>
            <w:sz w:val="23"/>
            <w:szCs w:val="23"/>
            <w:lang w:eastAsia="pl-PL"/>
          </w:rPr>
          <w:t>wDEKiD@mon.gov.pl</w:t>
        </w:r>
      </w:hyperlink>
      <w:r w:rsidRPr="00EE7522">
        <w:rPr>
          <w:rFonts w:ascii="Arial" w:eastAsia="Times New Roman" w:hAnsi="Arial" w:cs="Arial"/>
          <w:bCs/>
          <w:sz w:val="23"/>
          <w:szCs w:val="23"/>
          <w:lang w:eastAsia="pl-PL"/>
        </w:rPr>
        <w:t xml:space="preserve"> w celu podpisania stosownej umowy oraz przygotowania </w:t>
      </w:r>
      <w:r w:rsidR="00E50EE3" w:rsidRPr="00EE7522">
        <w:rPr>
          <w:rFonts w:ascii="Arial" w:eastAsia="Times New Roman" w:hAnsi="Arial" w:cs="Arial"/>
          <w:bCs/>
          <w:sz w:val="23"/>
          <w:szCs w:val="23"/>
          <w:lang w:eastAsia="pl-PL"/>
        </w:rPr>
        <w:t>aktualizacji</w:t>
      </w:r>
      <w:r w:rsidR="00AE05F8" w:rsidRPr="00EE7522">
        <w:rPr>
          <w:rFonts w:ascii="Arial" w:eastAsia="Times New Roman" w:hAnsi="Arial" w:cs="Arial"/>
          <w:bCs/>
          <w:sz w:val="23"/>
          <w:szCs w:val="23"/>
          <w:lang w:eastAsia="pl-PL"/>
        </w:rPr>
        <w:t xml:space="preserve"> niezbędnych dokumentów</w:t>
      </w:r>
      <w:r w:rsidR="00E50EE3" w:rsidRPr="00EE7522">
        <w:rPr>
          <w:rFonts w:ascii="Arial" w:eastAsia="Times New Roman" w:hAnsi="Arial" w:cs="Arial"/>
          <w:bCs/>
          <w:sz w:val="23"/>
          <w:szCs w:val="23"/>
          <w:lang w:eastAsia="pl-PL"/>
        </w:rPr>
        <w:t xml:space="preserve">, </w:t>
      </w:r>
      <w:r w:rsidR="008456EB" w:rsidRPr="00EE7522">
        <w:rPr>
          <w:rFonts w:ascii="Arial" w:eastAsia="Times New Roman" w:hAnsi="Arial" w:cs="Arial"/>
          <w:bCs/>
          <w:sz w:val="23"/>
          <w:szCs w:val="23"/>
          <w:lang w:eastAsia="pl-PL"/>
        </w:rPr>
        <w:t xml:space="preserve">w terminie 30 </w:t>
      </w:r>
      <w:r w:rsidRPr="00EE7522">
        <w:rPr>
          <w:rFonts w:ascii="Arial" w:eastAsia="Times New Roman" w:hAnsi="Arial" w:cs="Arial"/>
          <w:bCs/>
          <w:sz w:val="23"/>
          <w:szCs w:val="23"/>
          <w:lang w:eastAsia="pl-PL"/>
        </w:rPr>
        <w:t xml:space="preserve">dni od dnia ogłoszenia wyników otwartego konkursu ofert. Brak </w:t>
      </w:r>
      <w:r w:rsidR="00AE05F8" w:rsidRPr="00EE7522">
        <w:rPr>
          <w:rFonts w:ascii="Arial" w:eastAsia="Times New Roman" w:hAnsi="Arial" w:cs="Arial"/>
          <w:bCs/>
          <w:sz w:val="23"/>
          <w:szCs w:val="23"/>
          <w:lang w:eastAsia="pl-PL"/>
        </w:rPr>
        <w:t xml:space="preserve">kontaktu ze strony oferenta </w:t>
      </w:r>
      <w:r w:rsidRPr="00EE7522">
        <w:rPr>
          <w:rFonts w:ascii="Arial" w:eastAsia="Times New Roman" w:hAnsi="Arial" w:cs="Arial"/>
          <w:bCs/>
          <w:sz w:val="23"/>
          <w:szCs w:val="23"/>
          <w:lang w:eastAsia="pl-PL"/>
        </w:rPr>
        <w:t xml:space="preserve">w ww. terminie </w:t>
      </w:r>
      <w:r w:rsidR="00AE05F8" w:rsidRPr="00EE7522">
        <w:rPr>
          <w:rFonts w:ascii="Arial" w:eastAsia="Times New Roman" w:hAnsi="Arial" w:cs="Arial"/>
          <w:bCs/>
          <w:sz w:val="23"/>
          <w:szCs w:val="23"/>
          <w:lang w:eastAsia="pl-PL"/>
        </w:rPr>
        <w:t>zostanie uznany</w:t>
      </w:r>
      <w:r w:rsidRPr="00EE7522">
        <w:rPr>
          <w:rFonts w:ascii="Arial" w:eastAsia="Times New Roman" w:hAnsi="Arial" w:cs="Arial"/>
          <w:bCs/>
          <w:sz w:val="23"/>
          <w:szCs w:val="23"/>
          <w:lang w:eastAsia="pl-PL"/>
        </w:rPr>
        <w:t xml:space="preserve"> </w:t>
      </w:r>
      <w:r w:rsidR="00E50EE3" w:rsidRPr="00EE7522">
        <w:rPr>
          <w:rFonts w:ascii="Arial" w:eastAsia="Times New Roman" w:hAnsi="Arial" w:cs="Arial"/>
          <w:bCs/>
          <w:sz w:val="23"/>
          <w:szCs w:val="23"/>
          <w:lang w:eastAsia="pl-PL"/>
        </w:rPr>
        <w:t xml:space="preserve">za rezygnację z podpisania umowy. </w:t>
      </w:r>
    </w:p>
    <w:p w:rsidR="007F0DCA" w:rsidRPr="00E50EE3" w:rsidRDefault="007F0DCA" w:rsidP="004E4BC1">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0EE3">
        <w:rPr>
          <w:rFonts w:ascii="Arial" w:eastAsia="Times New Roman" w:hAnsi="Arial" w:cs="Arial"/>
          <w:b/>
          <w:sz w:val="23"/>
          <w:szCs w:val="23"/>
          <w:lang w:eastAsia="pl-PL"/>
        </w:rPr>
        <w:t>Tryb i terminy wyboru ofert</w:t>
      </w:r>
    </w:p>
    <w:p w:rsidR="007F0DCA" w:rsidRPr="005210DB" w:rsidRDefault="007F0DCA" w:rsidP="00C8137F">
      <w:pPr>
        <w:numPr>
          <w:ilvl w:val="0"/>
          <w:numId w:val="2"/>
        </w:numPr>
        <w:spacing w:before="120" w:after="0" w:line="276" w:lineRule="auto"/>
        <w:ind w:left="567" w:hanging="357"/>
        <w:jc w:val="both"/>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 xml:space="preserve">Ocena formalna oferty - </w:t>
      </w:r>
      <w:r w:rsidRPr="005210DB">
        <w:rPr>
          <w:rFonts w:ascii="Arial" w:eastAsia="Times New Roman" w:hAnsi="Arial" w:cs="Arial"/>
          <w:bCs/>
          <w:sz w:val="23"/>
          <w:szCs w:val="23"/>
          <w:lang w:eastAsia="pl-PL"/>
        </w:rPr>
        <w:t>dokonywana jest</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realizacji zadania publicznego została </w:t>
      </w:r>
      <w:r w:rsidRPr="00EE7522">
        <w:rPr>
          <w:rFonts w:ascii="Arial" w:eastAsia="Times New Roman" w:hAnsi="Arial" w:cs="Arial"/>
          <w:sz w:val="23"/>
          <w:szCs w:val="23"/>
          <w:lang w:eastAsia="pl-PL"/>
        </w:rPr>
        <w:t xml:space="preserve">złożona </w:t>
      </w:r>
      <w:r w:rsidR="00E50EE3" w:rsidRPr="00EE7522">
        <w:rPr>
          <w:rFonts w:ascii="Arial" w:eastAsia="Times New Roman" w:hAnsi="Arial" w:cs="Arial"/>
          <w:sz w:val="23"/>
          <w:szCs w:val="23"/>
          <w:lang w:eastAsia="pl-PL"/>
        </w:rPr>
        <w:t xml:space="preserve">do organu </w:t>
      </w:r>
      <w:r w:rsidRPr="005210DB">
        <w:rPr>
          <w:rFonts w:ascii="Arial" w:eastAsia="Times New Roman" w:hAnsi="Arial" w:cs="Arial"/>
          <w:sz w:val="23"/>
          <w:szCs w:val="23"/>
          <w:lang w:eastAsia="pl-PL"/>
        </w:rPr>
        <w:t xml:space="preserve">w terminie określonym w ogłoszeniu konkursowym, wypełniona maszynowo/komputerowo, na druku zgodnym ze wzorem określonym w załączniku nr 1 do rozporządzenia Przewodniczącego Komitetu Do Spraw Pożytku Publicznego z dnia 24 października </w:t>
      </w:r>
      <w:r w:rsidR="00D27DF0" w:rsidRPr="005210DB">
        <w:rPr>
          <w:rFonts w:ascii="Arial" w:eastAsia="Times New Roman" w:hAnsi="Arial" w:cs="Arial"/>
          <w:sz w:val="23"/>
          <w:szCs w:val="23"/>
          <w:lang w:eastAsia="pl-PL"/>
        </w:rPr>
        <w:t xml:space="preserve">2018 r. </w:t>
      </w:r>
      <w:r w:rsidRPr="005210DB">
        <w:rPr>
          <w:rFonts w:ascii="Arial" w:eastAsia="Times New Roman" w:hAnsi="Arial" w:cs="Arial"/>
          <w:i/>
          <w:sz w:val="23"/>
          <w:szCs w:val="23"/>
          <w:lang w:eastAsia="pl-PL"/>
        </w:rPr>
        <w:t>w sprawie wzorów ofert i ramowych wzorów umów dotyczących realizacji zadań publicznych oraz wzorów sprawozdań z wykonania tych zadań;</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podmiot jest uprawniony do złożenia oferty;</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oferta odpowiada na wskazany w ogłoszeniu rodzaj zadania;</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oferent wskazał rezultaty realizacji zadani publicznego oraz dodatkowe informacje dotyczące rezultatów realizacji zadania;</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została podpisana przez osoby upoważnione do reprezentacji zgodnie z informacjami zawartymi w Krajowym Rejestrze Sądowym/właściwej ewidencji; </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CE3895" w:rsidRPr="005210DB">
        <w:rPr>
          <w:rFonts w:ascii="Arial" w:eastAsia="Times New Roman" w:hAnsi="Arial" w:cs="Arial"/>
          <w:sz w:val="23"/>
          <w:szCs w:val="23"/>
          <w:lang w:eastAsia="pl-PL"/>
        </w:rPr>
        <w:t>skazany przez o</w:t>
      </w:r>
      <w:r w:rsidRPr="005210DB">
        <w:rPr>
          <w:rFonts w:ascii="Arial" w:eastAsia="Times New Roman" w:hAnsi="Arial" w:cs="Arial"/>
          <w:sz w:val="23"/>
          <w:szCs w:val="23"/>
          <w:lang w:eastAsia="pl-PL"/>
        </w:rPr>
        <w:t>ferenta w ofercie realizacji zadania publicznego termin wykonania zadania zawiera się w terminie podanym w ogłoszeniu otwartego konkursu ofert;</w:t>
      </w:r>
    </w:p>
    <w:p w:rsidR="007F0DCA" w:rsidRPr="00EE7522"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EE7522">
        <w:rPr>
          <w:rFonts w:ascii="Arial" w:eastAsia="Times New Roman" w:hAnsi="Arial" w:cs="Arial"/>
          <w:sz w:val="23"/>
          <w:szCs w:val="23"/>
          <w:lang w:eastAsia="pl-PL"/>
        </w:rPr>
        <w:t>o</w:t>
      </w:r>
      <w:r w:rsidR="007F0DCA" w:rsidRPr="00EE7522">
        <w:rPr>
          <w:rFonts w:ascii="Arial" w:eastAsia="Times New Roman" w:hAnsi="Arial" w:cs="Arial"/>
          <w:sz w:val="23"/>
          <w:szCs w:val="23"/>
          <w:lang w:eastAsia="pl-PL"/>
        </w:rPr>
        <w:t xml:space="preserve">ferent złożył deklarację o zamiarze odpłatnego lub nieodpłatnego wykonania zadania publicznego (cz. VI. Inne informacje) oraz </w:t>
      </w:r>
      <w:r w:rsidR="00F86BB6" w:rsidRPr="00EE7522">
        <w:rPr>
          <w:rFonts w:ascii="Arial" w:eastAsia="Times New Roman" w:hAnsi="Arial" w:cs="Arial"/>
          <w:sz w:val="23"/>
          <w:szCs w:val="23"/>
          <w:lang w:eastAsia="pl-PL"/>
        </w:rPr>
        <w:t>dokonał wyboru stosownej treści  oświadczeń w części VII oferty</w:t>
      </w:r>
      <w:r w:rsidR="007F0DCA" w:rsidRPr="00EE7522">
        <w:rPr>
          <w:rFonts w:ascii="Arial" w:eastAsia="Times New Roman" w:hAnsi="Arial" w:cs="Arial"/>
          <w:sz w:val="23"/>
          <w:szCs w:val="23"/>
          <w:lang w:eastAsia="pl-PL"/>
        </w:rPr>
        <w:t>;</w:t>
      </w:r>
    </w:p>
    <w:p w:rsidR="00CE3895"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zaplanowane do realizacji zadanie jest zgodne z celami statutowymi organizacji;</w:t>
      </w:r>
    </w:p>
    <w:p w:rsidR="007F0DCA" w:rsidRPr="005210DB" w:rsidRDefault="007F0DCA" w:rsidP="007F0DCA">
      <w:pPr>
        <w:numPr>
          <w:ilvl w:val="0"/>
          <w:numId w:val="5"/>
        </w:numPr>
        <w:spacing w:after="0" w:line="276" w:lineRule="auto"/>
        <w:ind w:left="993"/>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wypełnione są wszystkie pola oferty.</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Niespełnienie powyższych warunków skutkować będzie odrzuceniem oferty z przyczyn formalnych.</w:t>
      </w:r>
    </w:p>
    <w:p w:rsidR="007F0DCA" w:rsidRPr="005210DB" w:rsidRDefault="007F0DCA" w:rsidP="007F0DCA">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Ocena merytoryczna oferty</w:t>
      </w:r>
      <w:r w:rsidRPr="005210DB">
        <w:rPr>
          <w:rFonts w:ascii="Arial" w:eastAsia="Times New Roman" w:hAnsi="Arial" w:cs="Arial"/>
          <w:sz w:val="23"/>
          <w:szCs w:val="23"/>
          <w:lang w:eastAsia="pl-PL"/>
        </w:rPr>
        <w:t xml:space="preserve"> -</w:t>
      </w:r>
      <w:r w:rsidRPr="005210DB">
        <w:rPr>
          <w:rFonts w:ascii="Arial" w:eastAsia="Times New Roman" w:hAnsi="Arial" w:cs="Arial"/>
          <w:b/>
          <w:sz w:val="23"/>
          <w:szCs w:val="23"/>
          <w:lang w:eastAsia="pl-PL"/>
        </w:rPr>
        <w:t xml:space="preserve"> </w:t>
      </w:r>
      <w:r w:rsidRPr="005210DB">
        <w:rPr>
          <w:rFonts w:ascii="Arial" w:hAnsi="Arial" w:cs="Arial"/>
          <w:sz w:val="23"/>
          <w:szCs w:val="23"/>
        </w:rPr>
        <w:t>dokonywana jest przez nieetatową Komisję ds. Zlecania Zadań Pu</w:t>
      </w:r>
      <w:r w:rsidR="00015B5C" w:rsidRPr="005210DB">
        <w:rPr>
          <w:rFonts w:ascii="Arial" w:hAnsi="Arial" w:cs="Arial"/>
          <w:sz w:val="23"/>
          <w:szCs w:val="23"/>
        </w:rPr>
        <w:t>bliczny</w:t>
      </w:r>
      <w:r w:rsidR="004B5252">
        <w:rPr>
          <w:rFonts w:ascii="Arial" w:hAnsi="Arial" w:cs="Arial"/>
          <w:sz w:val="23"/>
          <w:szCs w:val="23"/>
        </w:rPr>
        <w:t>ch w Zakresie Obronności, zwaną</w:t>
      </w:r>
      <w:r w:rsidR="00015B5C" w:rsidRPr="005210DB">
        <w:rPr>
          <w:rFonts w:ascii="Arial" w:hAnsi="Arial" w:cs="Arial"/>
          <w:sz w:val="23"/>
          <w:szCs w:val="23"/>
        </w:rPr>
        <w:t xml:space="preserve"> dalej „Komisją”.</w:t>
      </w:r>
      <w:r w:rsidRPr="005210DB">
        <w:rPr>
          <w:rFonts w:ascii="Arial" w:hAnsi="Arial" w:cs="Arial"/>
          <w:sz w:val="23"/>
          <w:szCs w:val="23"/>
        </w:rPr>
        <w:t xml:space="preserve"> Członkowie Komisji oraz inne osoby zaangażowane w proces oceniania ofert nie udzielają informacji na temat konkursu, posiedzeń komisji oraz konkretnych ofert przed rozstrzygnięciem konkursu, jak również po jego zakończeniu.</w:t>
      </w:r>
      <w:r w:rsidRPr="005210DB">
        <w:rPr>
          <w:rFonts w:ascii="Arial" w:eastAsia="Times New Roman" w:hAnsi="Arial" w:cs="Arial"/>
          <w:b/>
          <w:sz w:val="23"/>
          <w:szCs w:val="23"/>
          <w:lang w:eastAsia="pl-PL"/>
        </w:rPr>
        <w:t xml:space="preserve"> </w:t>
      </w:r>
      <w:r w:rsidRPr="005210DB">
        <w:rPr>
          <w:rFonts w:ascii="Arial" w:eastAsia="Times New Roman" w:hAnsi="Arial" w:cs="Arial"/>
          <w:bCs/>
          <w:sz w:val="23"/>
          <w:szCs w:val="23"/>
          <w:lang w:eastAsia="pl-PL"/>
        </w:rPr>
        <w:t>Przy ocenie merytorycznej w szczególności brane są pod uwagę następujące kryteria: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zgodność celów zadania z celem wskazanym w ogłoszeniu;</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przydatność zadania dla resortu obrony narodowej;</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przewidywane efekty realizacji zadania;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możliwość i realność wykonania zadania;</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trafność</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zidentyfikowania grupy docelowej</w:t>
      </w:r>
      <w:r w:rsidR="007F0DCA" w:rsidRPr="00EE7522">
        <w:rPr>
          <w:rFonts w:ascii="Arial" w:eastAsia="Times New Roman" w:hAnsi="Arial" w:cs="Arial"/>
          <w:bCs/>
          <w:sz w:val="23"/>
          <w:szCs w:val="23"/>
          <w:lang w:eastAsia="pl-PL"/>
        </w:rPr>
        <w:t>;</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przewidywane rezultaty realizacji zadania oraz ich</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efektywność w zakresie</w:t>
      </w:r>
      <w:r w:rsidR="007F0DCA" w:rsidRPr="00EE7522">
        <w:rPr>
          <w:rFonts w:ascii="Arial" w:eastAsia="Times New Roman" w:hAnsi="Arial" w:cs="Arial"/>
          <w:bCs/>
          <w:sz w:val="23"/>
          <w:szCs w:val="23"/>
          <w:lang w:eastAsia="pl-PL"/>
        </w:rPr>
        <w:t xml:space="preserve"> osiągniecia celu zadania;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weryfikowalność zakładanych rezultatów</w:t>
      </w:r>
      <w:r w:rsidR="007F0DCA" w:rsidRPr="00EE7522">
        <w:rPr>
          <w:rFonts w:ascii="Arial" w:eastAsia="Times New Roman" w:hAnsi="Arial" w:cs="Arial"/>
          <w:bCs/>
          <w:sz w:val="23"/>
          <w:szCs w:val="23"/>
          <w:lang w:eastAsia="pl-PL"/>
        </w:rPr>
        <w:t xml:space="preserve"> (określenie licz</w:t>
      </w:r>
      <w:r w:rsidRPr="00EE7522">
        <w:rPr>
          <w:rFonts w:ascii="Arial" w:eastAsia="Times New Roman" w:hAnsi="Arial" w:cs="Arial"/>
          <w:bCs/>
          <w:sz w:val="23"/>
          <w:szCs w:val="23"/>
          <w:lang w:eastAsia="pl-PL"/>
        </w:rPr>
        <w:t>bowe, procentowe itp.), wymierność, realność i możliwość</w:t>
      </w:r>
      <w:r w:rsidR="007F0DCA" w:rsidRPr="00EE7522">
        <w:rPr>
          <w:rFonts w:ascii="Arial" w:eastAsia="Times New Roman" w:hAnsi="Arial" w:cs="Arial"/>
          <w:bCs/>
          <w:sz w:val="23"/>
          <w:szCs w:val="23"/>
          <w:lang w:eastAsia="pl-PL"/>
        </w:rPr>
        <w:t xml:space="preserve"> do osiągnięcia dzięki realizacji zaplanowanych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przejrzystość</w:t>
      </w:r>
      <w:r w:rsidR="007F0DCA" w:rsidRPr="00EE7522">
        <w:rPr>
          <w:rFonts w:ascii="Arial" w:eastAsia="Times New Roman" w:hAnsi="Arial" w:cs="Arial"/>
          <w:bCs/>
          <w:sz w:val="23"/>
          <w:szCs w:val="23"/>
          <w:lang w:eastAsia="pl-PL"/>
        </w:rPr>
        <w:t xml:space="preserve"> opis</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przejrzystość </w:t>
      </w:r>
      <w:r w:rsidR="007F0DCA" w:rsidRPr="00EE7522">
        <w:rPr>
          <w:rFonts w:ascii="Arial" w:eastAsia="Times New Roman" w:hAnsi="Arial" w:cs="Arial"/>
          <w:bCs/>
          <w:sz w:val="23"/>
          <w:szCs w:val="23"/>
          <w:lang w:eastAsia="pl-PL"/>
        </w:rPr>
        <w:t>harmonogram</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przejrzystość kalkulacji przewidywanych kosztów realizacji zadania;</w:t>
      </w:r>
    </w:p>
    <w:p w:rsidR="00F75132" w:rsidRPr="00F75132" w:rsidRDefault="00B53380" w:rsidP="007F0DCA">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sz w:val="23"/>
          <w:szCs w:val="23"/>
          <w:lang w:eastAsia="pl-PL"/>
        </w:rPr>
        <w:t>z</w:t>
      </w:r>
      <w:r w:rsidR="00F75132" w:rsidRPr="00F75132">
        <w:rPr>
          <w:rFonts w:ascii="Arial" w:eastAsia="Times New Roman" w:hAnsi="Arial" w:cs="Arial"/>
          <w:sz w:val="23"/>
          <w:szCs w:val="23"/>
          <w:lang w:eastAsia="pl-PL"/>
        </w:rPr>
        <w:t>asadność przedstawionej kalkulacji kosztów realizacji zadnia publicznego, w tym  adekwatność proponowanych stawek jednostkowych w odniesieniu do celów, rezultatów i zakresu rzeczowego zadania, które obejmuje ofert</w:t>
      </w:r>
      <w:r>
        <w:rPr>
          <w:rFonts w:ascii="Arial" w:eastAsia="Times New Roman" w:hAnsi="Arial" w:cs="Arial"/>
          <w:sz w:val="23"/>
          <w:szCs w:val="23"/>
          <w:lang w:eastAsia="pl-PL"/>
        </w:rPr>
        <w:t>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doświadczenie (osób i organizacji) i kwalifikacje (osób) zaangażowanych w realizację zadania.</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Zadaniem Komisji jest wybranie najlepszych ofert. Posiedzenia Komisji odbywają się w siedzibie Ministerstwa Obrony Narodowej. </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F0DCA" w:rsidRPr="00EE7522" w:rsidRDefault="007F0DCA" w:rsidP="007F0DCA">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przypadku, gdy nazwa zadania publicznego może wprowadzać w błąd potencjalnych adresatów zadania lub nieprecyzyjnie określa przedmiot umowy, Komisja ma prawo </w:t>
      </w:r>
      <w:r w:rsidR="000558E2" w:rsidRPr="00EE7522">
        <w:rPr>
          <w:rFonts w:ascii="Arial" w:eastAsia="Times New Roman" w:hAnsi="Arial" w:cs="Arial"/>
          <w:sz w:val="23"/>
          <w:szCs w:val="23"/>
          <w:lang w:eastAsia="pl-PL"/>
        </w:rPr>
        <w:t>zaproponować zmianę nazwy</w:t>
      </w:r>
      <w:r w:rsidRPr="00EE7522">
        <w:rPr>
          <w:rFonts w:ascii="Arial" w:eastAsia="Times New Roman" w:hAnsi="Arial" w:cs="Arial"/>
          <w:sz w:val="23"/>
          <w:szCs w:val="23"/>
          <w:lang w:eastAsia="pl-PL"/>
        </w:rPr>
        <w:t xml:space="preserve"> zadania publicznego.</w:t>
      </w:r>
    </w:p>
    <w:p w:rsidR="007F0DCA" w:rsidRPr="005210DB" w:rsidRDefault="007F0DCA" w:rsidP="007F0DCA">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5210DB">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Komisja sporządza ocenę oferty na „Karcie Oceny Oferty” wraz z propozycją przyznania lub nieprzyznania dotacji. Wzór „Karty Oceny Oferty” stanowi załącznik do ogłoszenia Otwartego Konkursu Ofert.</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sz w:val="23"/>
          <w:szCs w:val="23"/>
          <w:lang w:eastAsia="pl-PL"/>
        </w:rPr>
        <w:t xml:space="preserve">Na podstawie kart </w:t>
      </w:r>
      <w:r w:rsidR="004B5252">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ceny ofert sporządzany jest protokół z prac Komisji, który przedstawiany jest Ministrowi Obrony Narodowej lub upoważnionemu Sekretarzowi Stanu w </w:t>
      </w:r>
      <w:r w:rsidRPr="00EE7522">
        <w:rPr>
          <w:rFonts w:ascii="Arial" w:eastAsia="Times New Roman" w:hAnsi="Arial" w:cs="Arial"/>
          <w:sz w:val="23"/>
          <w:szCs w:val="23"/>
          <w:lang w:eastAsia="pl-PL"/>
        </w:rPr>
        <w:t>M</w:t>
      </w:r>
      <w:r w:rsidR="000558E2" w:rsidRPr="00EE7522">
        <w:rPr>
          <w:rFonts w:ascii="Arial" w:eastAsia="Times New Roman" w:hAnsi="Arial" w:cs="Arial"/>
          <w:sz w:val="23"/>
          <w:szCs w:val="23"/>
          <w:lang w:eastAsia="pl-PL"/>
        </w:rPr>
        <w:t>inisterstwie Obrony Narodowej</w:t>
      </w:r>
      <w:r w:rsidRPr="00EE7522">
        <w:rPr>
          <w:rFonts w:ascii="Arial" w:eastAsia="Times New Roman" w:hAnsi="Arial" w:cs="Arial"/>
          <w:sz w:val="23"/>
          <w:szCs w:val="23"/>
          <w:lang w:eastAsia="pl-PL"/>
        </w:rPr>
        <w:t xml:space="preserve"> </w:t>
      </w:r>
      <w:r w:rsidRPr="005210DB">
        <w:rPr>
          <w:rFonts w:ascii="Arial" w:eastAsia="Times New Roman" w:hAnsi="Arial" w:cs="Arial"/>
          <w:sz w:val="23"/>
          <w:szCs w:val="23"/>
          <w:lang w:eastAsia="pl-PL"/>
        </w:rPr>
        <w:t>w celu podjęcia decyzji o przyznaniu dotacji.</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Organ zastrzega prawo do przyznania mniejszej kwoty dotacji niż wnioskowana. </w:t>
      </w:r>
    </w:p>
    <w:p w:rsidR="007F0DCA" w:rsidRPr="005210DB" w:rsidRDefault="007F0DCA" w:rsidP="00245D86">
      <w:pPr>
        <w:pStyle w:val="Akapitzlist"/>
        <w:numPr>
          <w:ilvl w:val="0"/>
          <w:numId w:val="10"/>
        </w:numPr>
        <w:suppressAutoHyphens/>
        <w:autoSpaceDN w:val="0"/>
        <w:spacing w:before="120" w:after="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Zawarcie i zmiana umowy</w:t>
      </w:r>
    </w:p>
    <w:p w:rsidR="007F0DCA" w:rsidRPr="005210DB" w:rsidRDefault="007F0DCA" w:rsidP="007F0DCA">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w:t>
      </w:r>
      <w:r w:rsidR="000558E2">
        <w:rPr>
          <w:rFonts w:ascii="Arial" w:eastAsia="Times New Roman" w:hAnsi="Arial" w:cs="Arial"/>
          <w:sz w:val="23"/>
          <w:szCs w:val="23"/>
          <w:lang w:eastAsia="pl-PL"/>
        </w:rPr>
        <w:t>:</w:t>
      </w:r>
    </w:p>
    <w:p w:rsidR="007F0DCA" w:rsidRPr="005210DB" w:rsidRDefault="007F0DCA" w:rsidP="00245D86">
      <w:pPr>
        <w:numPr>
          <w:ilvl w:val="0"/>
          <w:numId w:val="6"/>
        </w:numPr>
        <w:spacing w:before="120" w:after="0" w:line="276" w:lineRule="auto"/>
        <w:ind w:left="658" w:hanging="35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umowa o realizację zadania publicznego zawierana jest po ogłoszeniu wyników otwartego konkursu ofert oraz jeśli to konieczne, po </w:t>
      </w:r>
      <w:r w:rsidR="004B5252">
        <w:rPr>
          <w:rFonts w:ascii="Arial" w:eastAsia="Times New Roman" w:hAnsi="Arial" w:cs="Arial"/>
          <w:bCs/>
          <w:sz w:val="23"/>
          <w:szCs w:val="23"/>
          <w:lang w:eastAsia="pl-PL"/>
        </w:rPr>
        <w:t>ewentualnym uzupełnieniu przez o</w:t>
      </w:r>
      <w:r w:rsidRPr="005210DB">
        <w:rPr>
          <w:rFonts w:ascii="Arial" w:eastAsia="Times New Roman" w:hAnsi="Arial" w:cs="Arial"/>
          <w:bCs/>
          <w:sz w:val="23"/>
          <w:szCs w:val="23"/>
          <w:lang w:eastAsia="pl-PL"/>
        </w:rPr>
        <w:t>ferenta dokumentacji m.in. o:</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zaktualizowaną kalkulację przewidywanych kosztów realizacji zadania, </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zaktualizowany harmonogram działań,</w:t>
      </w:r>
    </w:p>
    <w:p w:rsidR="007F0DCA" w:rsidRPr="005210DB" w:rsidRDefault="007F0DCA" w:rsidP="00245D86">
      <w:pPr>
        <w:numPr>
          <w:ilvl w:val="0"/>
          <w:numId w:val="19"/>
        </w:numPr>
        <w:suppressAutoHyphens/>
        <w:autoSpaceDN w:val="0"/>
        <w:spacing w:after="0" w:line="276" w:lineRule="auto"/>
        <w:ind w:left="850"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w:t>
      </w:r>
      <w:r w:rsidR="00CE3895" w:rsidRPr="005210DB">
        <w:rPr>
          <w:rFonts w:ascii="Arial" w:eastAsia="Times New Roman" w:hAnsi="Arial" w:cs="Arial"/>
          <w:bCs/>
          <w:sz w:val="23"/>
          <w:szCs w:val="23"/>
          <w:lang w:eastAsia="pl-PL"/>
        </w:rPr>
        <w:t>any opis poszcze</w:t>
      </w:r>
      <w:r w:rsidR="00E95438">
        <w:rPr>
          <w:rFonts w:ascii="Arial" w:eastAsia="Times New Roman" w:hAnsi="Arial" w:cs="Arial"/>
          <w:bCs/>
          <w:sz w:val="23"/>
          <w:szCs w:val="23"/>
          <w:lang w:eastAsia="pl-PL"/>
        </w:rPr>
        <w:t>gólnych działań.</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umowa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w:t>
      </w:r>
      <w:r w:rsidR="005573BE">
        <w:rPr>
          <w:rFonts w:ascii="Arial" w:eastAsia="Times New Roman" w:hAnsi="Arial" w:cs="Arial"/>
          <w:bCs/>
          <w:sz w:val="23"/>
          <w:szCs w:val="23"/>
          <w:lang w:eastAsia="pl-PL"/>
        </w:rPr>
        <w:t>; w</w:t>
      </w:r>
      <w:r w:rsidRPr="005210DB">
        <w:rPr>
          <w:rFonts w:ascii="Arial" w:eastAsia="Times New Roman" w:hAnsi="Arial" w:cs="Arial"/>
          <w:bCs/>
          <w:sz w:val="23"/>
          <w:szCs w:val="23"/>
          <w:lang w:eastAsia="pl-PL"/>
        </w:rPr>
        <w:t xml:space="preserve"> przypadku braku pieczęci imiennych, umowę podpisuje się czytelnie (pełnym i</w:t>
      </w:r>
      <w:r w:rsidR="004B5252">
        <w:rPr>
          <w:rFonts w:ascii="Arial" w:eastAsia="Times New Roman" w:hAnsi="Arial" w:cs="Arial"/>
          <w:bCs/>
          <w:sz w:val="23"/>
          <w:szCs w:val="23"/>
          <w:lang w:eastAsia="pl-PL"/>
        </w:rPr>
        <w:t>mieniem i nazwiskiem); t</w:t>
      </w:r>
      <w:r w:rsidRPr="005210DB">
        <w:rPr>
          <w:rFonts w:ascii="Arial" w:eastAsia="Times New Roman" w:hAnsi="Arial" w:cs="Arial"/>
          <w:bCs/>
          <w:sz w:val="23"/>
          <w:szCs w:val="23"/>
          <w:lang w:eastAsia="pl-PL"/>
        </w:rPr>
        <w:t>ożsamość osób podpisujących umowę weryfikowana jest na podstawie dokumentów tożsamości;</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 datę zawarcia umowy uważa się datę złożenia ostatniego podpisu przez osobę upoważnioną do reprezentowania stron;</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w szczególnie uzasadnionych przypadkach, na wniosek oferenta projekt umowy może zostać przesłany do oferenta drogą elektroniczną</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jest wówczas zobowiązany do jego uzupełnienia, w szczególności do podania i udokumentowania aktualnych danych osób reprezentujących go i podpisujących umowę</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który otrzymał projekt umowy drogą elektroniczną, zobowiązany jest do zapoznania się z jego treścią,</w:t>
      </w:r>
      <w:r w:rsidR="004B5BA7">
        <w:rPr>
          <w:rFonts w:ascii="Arial" w:eastAsia="Times New Roman" w:hAnsi="Arial" w:cs="Arial"/>
          <w:bCs/>
          <w:sz w:val="23"/>
          <w:szCs w:val="23"/>
          <w:lang w:eastAsia="pl-PL"/>
        </w:rPr>
        <w:t xml:space="preserve"> wydrukowania umowy,</w:t>
      </w:r>
      <w:r w:rsidRPr="005210DB">
        <w:rPr>
          <w:rFonts w:ascii="Arial" w:eastAsia="Times New Roman" w:hAnsi="Arial" w:cs="Arial"/>
          <w:bCs/>
          <w:sz w:val="23"/>
          <w:szCs w:val="23"/>
          <w:lang w:eastAsia="pl-PL"/>
        </w:rPr>
        <w:t xml:space="preserve"> podpisania, dołączenia wymaganych załączników </w:t>
      </w:r>
      <w:r w:rsidR="005C2186">
        <w:rPr>
          <w:rFonts w:ascii="Arial" w:eastAsia="Times New Roman" w:hAnsi="Arial" w:cs="Arial"/>
          <w:bCs/>
          <w:sz w:val="23"/>
          <w:szCs w:val="23"/>
          <w:lang w:eastAsia="pl-PL"/>
        </w:rPr>
        <w:t>i </w:t>
      </w:r>
      <w:r w:rsidRPr="005210DB">
        <w:rPr>
          <w:rFonts w:ascii="Arial" w:eastAsia="Times New Roman" w:hAnsi="Arial" w:cs="Arial"/>
          <w:bCs/>
          <w:sz w:val="23"/>
          <w:szCs w:val="23"/>
          <w:lang w:eastAsia="pl-PL"/>
        </w:rPr>
        <w:t>niezwłocznego odesłania do Departamentu Eduk</w:t>
      </w:r>
      <w:r w:rsidR="00CE3895" w:rsidRPr="005210DB">
        <w:rPr>
          <w:rFonts w:ascii="Arial" w:eastAsia="Times New Roman" w:hAnsi="Arial" w:cs="Arial"/>
          <w:bCs/>
          <w:sz w:val="23"/>
          <w:szCs w:val="23"/>
          <w:lang w:eastAsia="pl-PL"/>
        </w:rPr>
        <w:t>acji, Kultury i Dziedzictwa MON;</w:t>
      </w:r>
    </w:p>
    <w:p w:rsidR="007F0DCA" w:rsidRPr="005210DB" w:rsidRDefault="007F0DCA" w:rsidP="007F0DCA">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sidRPr="005210DB">
        <w:rPr>
          <w:rFonts w:ascii="Arial" w:eastAsia="Times New Roman" w:hAnsi="Arial" w:cs="Arial"/>
          <w:b/>
          <w:bCs/>
          <w:sz w:val="23"/>
          <w:szCs w:val="23"/>
          <w:u w:val="single"/>
          <w:lang w:eastAsia="pl-PL"/>
        </w:rPr>
        <w:t>umowa nie zostanie podpisana z oferentem</w:t>
      </w:r>
      <w:r w:rsidR="004B5BA7">
        <w:rPr>
          <w:rFonts w:ascii="Arial" w:eastAsia="Times New Roman" w:hAnsi="Arial" w:cs="Arial"/>
          <w:b/>
          <w:bCs/>
          <w:sz w:val="23"/>
          <w:szCs w:val="23"/>
          <w:u w:val="single"/>
          <w:lang w:eastAsia="pl-PL"/>
        </w:rPr>
        <w:t>,</w:t>
      </w:r>
      <w:r w:rsidRPr="005210DB">
        <w:rPr>
          <w:rFonts w:ascii="Arial" w:eastAsia="Times New Roman" w:hAnsi="Arial" w:cs="Arial"/>
          <w:b/>
          <w:bCs/>
          <w:sz w:val="23"/>
          <w:szCs w:val="23"/>
          <w:u w:val="single"/>
          <w:lang w:eastAsia="pl-PL"/>
        </w:rPr>
        <w:t xml:space="preserve"> jeżeli zaistniała co najmniej jedna z poniższych okoliczności:</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oferent nie złożył sprawozdania z realizacji zadania publicznego za lata poprzednie lub sprawozdanie</w:t>
      </w:r>
      <w:r w:rsidR="00B07E75" w:rsidRPr="005210DB">
        <w:rPr>
          <w:rFonts w:ascii="Arial" w:eastAsia="Times New Roman" w:hAnsi="Arial" w:cs="Arial"/>
          <w:bCs/>
          <w:sz w:val="23"/>
          <w:szCs w:val="23"/>
          <w:lang w:eastAsia="pl-PL"/>
        </w:rPr>
        <w:t xml:space="preserve"> to nie zostało przyjęte przez z</w:t>
      </w:r>
      <w:r w:rsidRPr="005210DB">
        <w:rPr>
          <w:rFonts w:ascii="Arial" w:eastAsia="Times New Roman" w:hAnsi="Arial" w:cs="Arial"/>
          <w:bCs/>
          <w:sz w:val="23"/>
          <w:szCs w:val="23"/>
          <w:lang w:eastAsia="pl-PL"/>
        </w:rPr>
        <w:t xml:space="preserve">leceniodawcę lub nie złożył sprawozdania z realizacji zadania publicznego w roku, </w:t>
      </w:r>
      <w:r w:rsidR="00C168D2">
        <w:rPr>
          <w:rFonts w:ascii="Arial" w:eastAsia="Times New Roman" w:hAnsi="Arial" w:cs="Arial"/>
          <w:bCs/>
          <w:sz w:val="23"/>
          <w:szCs w:val="23"/>
          <w:lang w:eastAsia="pl-PL"/>
        </w:rPr>
        <w:t xml:space="preserve">w </w:t>
      </w:r>
      <w:r w:rsidRPr="005210DB">
        <w:rPr>
          <w:rFonts w:ascii="Arial" w:eastAsia="Times New Roman" w:hAnsi="Arial" w:cs="Arial"/>
          <w:bCs/>
          <w:sz w:val="23"/>
          <w:szCs w:val="23"/>
          <w:lang w:eastAsia="pl-PL"/>
        </w:rPr>
        <w:t>którym ma zostać podpisana umowa,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decyzja administracyjna w sprawie zwrotu dotacji wydatkowanej w nadmiernej wysokości, niezgodnie z przeznaczeniem oraz pobranej nienal</w:t>
      </w:r>
      <w:r w:rsidR="004B5BA7">
        <w:rPr>
          <w:rFonts w:ascii="Arial" w:eastAsia="Times New Roman" w:hAnsi="Arial" w:cs="Arial"/>
          <w:bCs/>
          <w:sz w:val="23"/>
          <w:szCs w:val="23"/>
          <w:lang w:eastAsia="pl-PL"/>
        </w:rPr>
        <w:t>eżnie</w:t>
      </w:r>
      <w:r w:rsidRPr="005210DB">
        <w:rPr>
          <w:rFonts w:ascii="Arial" w:eastAsia="Times New Roman" w:hAnsi="Arial" w:cs="Arial"/>
          <w:bCs/>
          <w:sz w:val="23"/>
          <w:szCs w:val="23"/>
          <w:lang w:eastAsia="pl-PL"/>
        </w:rPr>
        <w:t xml:space="preserve"> stała się ostateczna, a oferent nie uiścił należności z niej wynikających wzglę</w:t>
      </w:r>
      <w:r w:rsidR="00CE3895" w:rsidRPr="005210DB">
        <w:rPr>
          <w:rFonts w:ascii="Arial" w:eastAsia="Times New Roman" w:hAnsi="Arial" w:cs="Arial"/>
          <w:bCs/>
          <w:sz w:val="23"/>
          <w:szCs w:val="23"/>
          <w:lang w:eastAsia="pl-PL"/>
        </w:rPr>
        <w:t>dem budżetu państwa, chyba, że o</w:t>
      </w:r>
      <w:r w:rsidRPr="005210DB">
        <w:rPr>
          <w:rFonts w:ascii="Arial" w:eastAsia="Times New Roman" w:hAnsi="Arial" w:cs="Arial"/>
          <w:bCs/>
          <w:sz w:val="23"/>
          <w:szCs w:val="23"/>
          <w:lang w:eastAsia="pl-PL"/>
        </w:rPr>
        <w:t>ferent zaskarżył ww. decyzję do sądu administracyjnego,</w:t>
      </w:r>
    </w:p>
    <w:p w:rsidR="007F0DCA" w:rsidRPr="005210DB" w:rsidRDefault="0076079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sąd administracyjny oddalił</w:t>
      </w:r>
      <w:r w:rsidR="007F0DCA" w:rsidRPr="005210DB">
        <w:rPr>
          <w:rFonts w:ascii="Arial" w:eastAsia="Times New Roman" w:hAnsi="Arial" w:cs="Arial"/>
          <w:bCs/>
          <w:sz w:val="23"/>
          <w:szCs w:val="23"/>
          <w:lang w:eastAsia="pl-PL"/>
        </w:rPr>
        <w:t xml:space="preserve"> skargę na decyzję administracyjną, o której mowa </w:t>
      </w:r>
      <w:r>
        <w:rPr>
          <w:rFonts w:ascii="Arial" w:eastAsia="Times New Roman" w:hAnsi="Arial" w:cs="Arial"/>
          <w:bCs/>
          <w:sz w:val="23"/>
          <w:szCs w:val="23"/>
          <w:lang w:eastAsia="pl-PL"/>
        </w:rPr>
        <w:br/>
      </w:r>
      <w:r w:rsidR="007F0DCA" w:rsidRPr="005210DB">
        <w:rPr>
          <w:rFonts w:ascii="Arial" w:eastAsia="Times New Roman" w:hAnsi="Arial" w:cs="Arial"/>
          <w:bCs/>
          <w:sz w:val="23"/>
          <w:szCs w:val="23"/>
          <w:lang w:eastAsia="pl-PL"/>
        </w:rPr>
        <w:t>w lit. c,</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E95438">
        <w:rPr>
          <w:rFonts w:ascii="Arial" w:eastAsia="Times New Roman" w:hAnsi="Arial" w:cs="Arial"/>
          <w:bCs/>
          <w:sz w:val="23"/>
          <w:szCs w:val="23"/>
          <w:lang w:eastAsia="pl-PL"/>
        </w:rPr>
        <w:t>oferenta;</w:t>
      </w:r>
    </w:p>
    <w:p w:rsidR="007F0DCA" w:rsidRPr="005210DB" w:rsidRDefault="007F0DCA" w:rsidP="007F0DCA">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podpisanie umowy oznacza, że oferta, umowa i pozostałe dokumenty stają się informacją publiczną w rozumieniu art. 2 ust. 1 ustawy z dnia 6 września 2001 r. </w:t>
      </w:r>
      <w:r w:rsidRPr="005210DB">
        <w:rPr>
          <w:rFonts w:ascii="Arial" w:eastAsia="Times New Roman" w:hAnsi="Arial" w:cs="Arial"/>
          <w:bCs/>
          <w:i/>
          <w:sz w:val="23"/>
          <w:szCs w:val="23"/>
          <w:lang w:eastAsia="pl-PL"/>
        </w:rPr>
        <w:t>o dostępie do informacji publicznej</w:t>
      </w:r>
      <w:r w:rsidRPr="005210DB">
        <w:rPr>
          <w:rFonts w:ascii="Arial" w:eastAsia="Times New Roman" w:hAnsi="Arial" w:cs="Arial"/>
          <w:bCs/>
          <w:sz w:val="23"/>
          <w:szCs w:val="23"/>
          <w:lang w:eastAsia="pl-PL"/>
        </w:rPr>
        <w:t xml:space="preserve"> (Dz. U. z 2019 r. poz. 1429, z późn. zm.), z zastrzeżeniem wynikającym z art. 5 ust 2 ww. ustawy.</w:t>
      </w:r>
    </w:p>
    <w:p w:rsidR="007F0DCA" w:rsidRPr="005210DB" w:rsidRDefault="007F0DCA" w:rsidP="007F0DCA">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Zmiana umowy</w:t>
      </w:r>
      <w:r w:rsidR="007852A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zmiany, uzupełnienia i oświadczenia składane w związku z umową wymagają formy pisemnej pod rygorem nieważności i mogą być dokonywane w zakresie niewpływającym na zmianę kryteriów wyboru oferty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leceniobiorcy</w:t>
      </w:r>
      <w:r>
        <w:rPr>
          <w:rFonts w:ascii="Arial" w:eastAsia="Times New Roman" w:hAnsi="Arial" w:cs="Arial"/>
          <w:sz w:val="23"/>
          <w:szCs w:val="23"/>
          <w:lang w:eastAsia="pl-PL"/>
        </w:rPr>
        <w:t>;</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uzasadnionych przypadkach, do umowy mogą zostać wprowadzone zmiany w formie </w:t>
      </w:r>
      <w:r w:rsidR="004B5252">
        <w:rPr>
          <w:rFonts w:ascii="Arial" w:eastAsia="Times New Roman" w:hAnsi="Arial" w:cs="Arial"/>
          <w:sz w:val="23"/>
          <w:szCs w:val="23"/>
          <w:lang w:eastAsia="pl-PL"/>
        </w:rPr>
        <w:t>pisemnej</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6079A" w:rsidRPr="00EE7522"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 xml:space="preserve"> trakcie realizacji zadania mogą być dokonywane przesunięcia w zakresie poszczególnych pozycji kosztów zadan</w:t>
      </w:r>
      <w:r w:rsidR="0076079A" w:rsidRPr="00EE7522">
        <w:rPr>
          <w:rFonts w:ascii="Arial" w:eastAsia="Times New Roman" w:hAnsi="Arial" w:cs="Arial"/>
          <w:sz w:val="23"/>
          <w:szCs w:val="23"/>
          <w:lang w:eastAsia="pl-PL"/>
        </w:rPr>
        <w:t>ia w ramach środk</w:t>
      </w:r>
      <w:r w:rsidR="00E95438" w:rsidRPr="00EE7522">
        <w:rPr>
          <w:rFonts w:ascii="Arial" w:eastAsia="Times New Roman" w:hAnsi="Arial" w:cs="Arial"/>
          <w:sz w:val="23"/>
          <w:szCs w:val="23"/>
          <w:lang w:eastAsia="pl-PL"/>
        </w:rPr>
        <w:t>ów przewidzianych w</w:t>
      </w:r>
      <w:r w:rsidR="00336481">
        <w:rPr>
          <w:rFonts w:ascii="Arial" w:eastAsia="Times New Roman" w:hAnsi="Arial" w:cs="Arial"/>
          <w:sz w:val="23"/>
          <w:szCs w:val="23"/>
          <w:lang w:eastAsia="pl-PL"/>
        </w:rPr>
        <w:t> </w:t>
      </w:r>
      <w:r w:rsidR="001E76BA" w:rsidRPr="00EE7522">
        <w:rPr>
          <w:rFonts w:ascii="Arial" w:eastAsia="Times New Roman" w:hAnsi="Arial" w:cs="Arial"/>
          <w:sz w:val="23"/>
          <w:szCs w:val="23"/>
          <w:lang w:eastAsia="pl-PL"/>
        </w:rPr>
        <w:t>kalkulacji przewidywanych kosztów realizacji zadania lub jej aktualizacji</w:t>
      </w:r>
      <w:r w:rsidR="00E95438" w:rsidRPr="00EE7522">
        <w:rPr>
          <w:rFonts w:ascii="Arial" w:eastAsia="Times New Roman" w:hAnsi="Arial" w:cs="Arial"/>
          <w:sz w:val="23"/>
          <w:szCs w:val="23"/>
          <w:lang w:eastAsia="pl-PL"/>
        </w:rPr>
        <w:t>; p</w:t>
      </w:r>
      <w:r w:rsidR="0076079A" w:rsidRPr="00EE7522">
        <w:rPr>
          <w:rFonts w:ascii="Arial" w:eastAsia="Times New Roman" w:hAnsi="Arial" w:cs="Arial"/>
          <w:sz w:val="23"/>
          <w:szCs w:val="23"/>
          <w:lang w:eastAsia="pl-PL"/>
        </w:rPr>
        <w:t xml:space="preserve">rzesunięcia skutkujące zwiększeniem danej pozycji kosztu powyżej 20% wartości kosztu wymaga </w:t>
      </w:r>
      <w:r w:rsidR="001E76BA" w:rsidRPr="00EE7522">
        <w:rPr>
          <w:rFonts w:ascii="Arial" w:eastAsia="Times New Roman" w:hAnsi="Arial" w:cs="Arial"/>
          <w:sz w:val="23"/>
          <w:szCs w:val="23"/>
          <w:lang w:eastAsia="pl-PL"/>
        </w:rPr>
        <w:t>zmiany umowy dokonanej w formie pisemnej</w:t>
      </w:r>
      <w:r w:rsidRPr="00EE7522">
        <w:rPr>
          <w:rFonts w:ascii="Arial" w:eastAsia="Times New Roman" w:hAnsi="Arial" w:cs="Arial"/>
          <w:sz w:val="23"/>
          <w:szCs w:val="23"/>
          <w:lang w:eastAsia="pl-PL"/>
        </w:rPr>
        <w:t>;</w:t>
      </w:r>
    </w:p>
    <w:p w:rsidR="0076079A" w:rsidRPr="00EE7522" w:rsidRDefault="00832706"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trakcie realizacji zadania </w:t>
      </w:r>
      <w:r w:rsidR="007852A9" w:rsidRPr="00EE7522">
        <w:rPr>
          <w:rFonts w:ascii="Arial" w:eastAsia="Times New Roman" w:hAnsi="Arial" w:cs="Arial"/>
          <w:sz w:val="23"/>
          <w:szCs w:val="23"/>
          <w:lang w:eastAsia="pl-PL"/>
        </w:rPr>
        <w:t>z</w:t>
      </w:r>
      <w:r w:rsidR="0076079A" w:rsidRPr="00EE7522">
        <w:rPr>
          <w:rFonts w:ascii="Arial" w:eastAsia="Times New Roman" w:hAnsi="Arial" w:cs="Arial"/>
          <w:sz w:val="23"/>
          <w:szCs w:val="23"/>
          <w:lang w:eastAsia="pl-PL"/>
        </w:rPr>
        <w:t>leceniobiorca może wnieść do realizowanego zadania dodatkowe środki finansowe</w:t>
      </w:r>
      <w:r w:rsidR="00883692" w:rsidRPr="00EE7522">
        <w:rPr>
          <w:rFonts w:ascii="Arial" w:eastAsia="Times New Roman" w:hAnsi="Arial" w:cs="Arial"/>
          <w:sz w:val="23"/>
          <w:szCs w:val="23"/>
          <w:lang w:eastAsia="pl-PL"/>
        </w:rPr>
        <w:t>, o których mowa w części III.4.1-3 i w części. III.5 niniejszego Regulaminu</w:t>
      </w:r>
      <w:r w:rsidR="00442085" w:rsidRPr="00EE7522">
        <w:rPr>
          <w:rFonts w:ascii="Arial" w:eastAsia="Times New Roman" w:hAnsi="Arial" w:cs="Arial"/>
          <w:sz w:val="23"/>
          <w:szCs w:val="23"/>
          <w:lang w:eastAsia="pl-PL"/>
        </w:rPr>
        <w:t>,</w:t>
      </w:r>
      <w:r w:rsidR="0076079A" w:rsidRPr="00EE7522">
        <w:rPr>
          <w:rFonts w:ascii="Arial" w:eastAsia="Times New Roman" w:hAnsi="Arial" w:cs="Arial"/>
          <w:sz w:val="23"/>
          <w:szCs w:val="23"/>
          <w:lang w:eastAsia="pl-PL"/>
        </w:rPr>
        <w:t xml:space="preserve"> </w:t>
      </w:r>
      <w:r w:rsidR="007852A9" w:rsidRPr="00EE7522">
        <w:rPr>
          <w:rFonts w:ascii="Arial" w:eastAsia="Times New Roman" w:hAnsi="Arial" w:cs="Arial"/>
          <w:sz w:val="23"/>
          <w:szCs w:val="23"/>
          <w:lang w:eastAsia="pl-PL"/>
        </w:rPr>
        <w:t xml:space="preserve">bez konieczności </w:t>
      </w:r>
      <w:r w:rsidR="001E76BA" w:rsidRPr="00EE7522">
        <w:rPr>
          <w:rFonts w:ascii="Arial" w:eastAsia="Times New Roman" w:hAnsi="Arial" w:cs="Arial"/>
          <w:sz w:val="23"/>
          <w:szCs w:val="23"/>
          <w:lang w:eastAsia="pl-PL"/>
        </w:rPr>
        <w:t xml:space="preserve">zmiany umowy dokonanej w formie pisemnej; stosowna informacja </w:t>
      </w:r>
      <w:r w:rsidR="007852A9" w:rsidRPr="00EE7522">
        <w:rPr>
          <w:rFonts w:ascii="Arial" w:eastAsia="Times New Roman" w:hAnsi="Arial" w:cs="Arial"/>
          <w:sz w:val="23"/>
          <w:szCs w:val="23"/>
          <w:lang w:eastAsia="pl-PL"/>
        </w:rPr>
        <w:t xml:space="preserve">o wniesieniu dodatkowego wkładu </w:t>
      </w:r>
      <w:r w:rsidR="001E76BA" w:rsidRPr="00EE7522">
        <w:rPr>
          <w:rFonts w:ascii="Arial" w:eastAsia="Times New Roman" w:hAnsi="Arial" w:cs="Arial"/>
          <w:sz w:val="23"/>
          <w:szCs w:val="23"/>
          <w:lang w:eastAsia="pl-PL"/>
        </w:rPr>
        <w:t xml:space="preserve">do zadania musi zostać zawarta </w:t>
      </w:r>
      <w:r w:rsidR="007852A9" w:rsidRPr="00EE7522">
        <w:rPr>
          <w:rFonts w:ascii="Arial" w:eastAsia="Times New Roman" w:hAnsi="Arial" w:cs="Arial"/>
          <w:sz w:val="23"/>
          <w:szCs w:val="23"/>
          <w:lang w:eastAsia="pl-PL"/>
        </w:rPr>
        <w:t>w sprawozdaniu z realizacji zadania publicznego;</w:t>
      </w:r>
    </w:p>
    <w:p w:rsidR="007F0DCA" w:rsidRPr="005210DB" w:rsidRDefault="00442085"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zmiana</w:t>
      </w:r>
      <w:r w:rsidR="007F0DCA" w:rsidRPr="005210DB">
        <w:rPr>
          <w:rFonts w:ascii="Arial" w:eastAsia="Times New Roman" w:hAnsi="Arial" w:cs="Arial"/>
          <w:sz w:val="23"/>
          <w:szCs w:val="23"/>
          <w:lang w:eastAsia="pl-PL"/>
        </w:rPr>
        <w:t xml:space="preserve"> umowy może zostać </w:t>
      </w:r>
      <w:r>
        <w:rPr>
          <w:rFonts w:ascii="Arial" w:eastAsia="Times New Roman" w:hAnsi="Arial" w:cs="Arial"/>
          <w:sz w:val="23"/>
          <w:szCs w:val="23"/>
          <w:lang w:eastAsia="pl-PL"/>
        </w:rPr>
        <w:t>dokonana</w:t>
      </w:r>
      <w:r w:rsidR="007F0DCA" w:rsidRPr="005210DB">
        <w:rPr>
          <w:rFonts w:ascii="Arial" w:eastAsia="Times New Roman" w:hAnsi="Arial" w:cs="Arial"/>
          <w:sz w:val="23"/>
          <w:szCs w:val="23"/>
          <w:lang w:eastAsia="pl-PL"/>
        </w:rPr>
        <w:t xml:space="preserve"> wyłącznie w terminie realizacji zadania, po złożeniu stosownego wniosku. Wniosek o </w:t>
      </w:r>
      <w:r>
        <w:rPr>
          <w:rFonts w:ascii="Arial" w:eastAsia="Times New Roman" w:hAnsi="Arial" w:cs="Arial"/>
          <w:sz w:val="23"/>
          <w:szCs w:val="23"/>
          <w:lang w:eastAsia="pl-PL"/>
        </w:rPr>
        <w:t>zmianę</w:t>
      </w:r>
      <w:r w:rsidRPr="005210DB">
        <w:rPr>
          <w:rFonts w:ascii="Arial" w:eastAsia="Times New Roman" w:hAnsi="Arial" w:cs="Arial"/>
          <w:sz w:val="23"/>
          <w:szCs w:val="23"/>
          <w:lang w:eastAsia="pl-PL"/>
        </w:rPr>
        <w:t xml:space="preserve"> umowy </w:t>
      </w:r>
      <w:r>
        <w:rPr>
          <w:rFonts w:ascii="Arial" w:eastAsia="Times New Roman" w:hAnsi="Arial" w:cs="Arial"/>
          <w:sz w:val="23"/>
          <w:szCs w:val="23"/>
          <w:lang w:eastAsia="pl-PL"/>
        </w:rPr>
        <w:t xml:space="preserve">wraz z </w:t>
      </w:r>
      <w:r w:rsidR="007F0DCA" w:rsidRPr="005210DB">
        <w:rPr>
          <w:rFonts w:ascii="Arial" w:eastAsia="Times New Roman" w:hAnsi="Arial" w:cs="Arial"/>
          <w:sz w:val="23"/>
          <w:szCs w:val="23"/>
          <w:lang w:eastAsia="pl-PL"/>
        </w:rPr>
        <w:t xml:space="preserve">uzasadnieniem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zobowiązany jest przesłać do Departamentu Eduk</w:t>
      </w:r>
      <w:r w:rsidR="004F786B">
        <w:rPr>
          <w:rFonts w:ascii="Arial" w:eastAsia="Times New Roman" w:hAnsi="Arial" w:cs="Arial"/>
          <w:sz w:val="23"/>
          <w:szCs w:val="23"/>
          <w:lang w:eastAsia="pl-PL"/>
        </w:rPr>
        <w:t xml:space="preserve">acji, Kultury </w:t>
      </w:r>
      <w:r w:rsidR="004B5252">
        <w:rPr>
          <w:rFonts w:ascii="Arial" w:eastAsia="Times New Roman" w:hAnsi="Arial" w:cs="Arial"/>
          <w:sz w:val="23"/>
          <w:szCs w:val="23"/>
          <w:lang w:eastAsia="pl-PL"/>
        </w:rPr>
        <w:br/>
      </w:r>
      <w:r w:rsidR="004F786B">
        <w:rPr>
          <w:rFonts w:ascii="Arial" w:eastAsia="Times New Roman" w:hAnsi="Arial" w:cs="Arial"/>
          <w:sz w:val="23"/>
          <w:szCs w:val="23"/>
          <w:lang w:eastAsia="pl-PL"/>
        </w:rPr>
        <w:t>i Dziedzictwa MON</w:t>
      </w:r>
      <w:r w:rsidR="007F0DCA" w:rsidRPr="005210DB">
        <w:rPr>
          <w:rFonts w:ascii="Arial" w:eastAsia="Times New Roman" w:hAnsi="Arial" w:cs="Arial"/>
          <w:sz w:val="23"/>
          <w:szCs w:val="23"/>
          <w:lang w:eastAsia="pl-PL"/>
        </w:rPr>
        <w:t xml:space="preserve"> w terminie umożliwiającym </w:t>
      </w:r>
      <w:r>
        <w:rPr>
          <w:rFonts w:ascii="Arial" w:eastAsia="Times New Roman" w:hAnsi="Arial" w:cs="Arial"/>
          <w:sz w:val="23"/>
          <w:szCs w:val="23"/>
          <w:lang w:eastAsia="pl-PL"/>
        </w:rPr>
        <w:t>dokonanie zmiany umowy na piśmie</w:t>
      </w:r>
      <w:r w:rsidR="007F0DCA"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Realizacja zadania publicznego</w:t>
      </w:r>
    </w:p>
    <w:p w:rsidR="007F0DCA" w:rsidRPr="005210DB" w:rsidRDefault="007F0DCA" w:rsidP="007F0DCA">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Realizując zadanie publiczne zaleca się zachowanie szczególnej staranności w przestrzeganiu postanowień umownych i niniejszego Regulaminu, gdyż naruszenie dyscypliny finansów publicznych popełnione może być poprzez różne zachowania, niezgodne z zakazami albo nakazami, wynikającymi z różnych przepisów dotyczących gospodarki finansowej. Mając na względzie powyższe, w szczególności należy wskazać, że:</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 na realizację zadania publicznego nie oznacza,</w:t>
      </w:r>
      <w:r w:rsidR="00245D86" w:rsidRPr="005210DB">
        <w:rPr>
          <w:rFonts w:ascii="Arial" w:eastAsia="Times New Roman" w:hAnsi="Arial" w:cs="Arial"/>
          <w:sz w:val="23"/>
          <w:szCs w:val="23"/>
          <w:lang w:eastAsia="pl-PL"/>
        </w:rPr>
        <w:t xml:space="preserve"> że wszelkie stosunki pomiędzy zleceniodawcą a z</w:t>
      </w:r>
      <w:r w:rsidRPr="005210DB">
        <w:rPr>
          <w:rFonts w:ascii="Arial" w:eastAsia="Times New Roman" w:hAnsi="Arial" w:cs="Arial"/>
          <w:sz w:val="23"/>
          <w:szCs w:val="23"/>
          <w:lang w:eastAsia="pl-PL"/>
        </w:rPr>
        <w:t>leceniobiorcą będą regulowane przez przepi</w:t>
      </w:r>
      <w:r w:rsidR="00245D86" w:rsidRPr="005210DB">
        <w:rPr>
          <w:rFonts w:ascii="Arial" w:eastAsia="Times New Roman" w:hAnsi="Arial" w:cs="Arial"/>
          <w:sz w:val="23"/>
          <w:szCs w:val="23"/>
          <w:lang w:eastAsia="pl-PL"/>
        </w:rPr>
        <w:t>sy prawa prywatnego</w:t>
      </w:r>
      <w:r w:rsidR="007852A9">
        <w:rPr>
          <w:rFonts w:ascii="Arial" w:eastAsia="Times New Roman" w:hAnsi="Arial" w:cs="Arial"/>
          <w:sz w:val="23"/>
          <w:szCs w:val="23"/>
          <w:lang w:eastAsia="pl-PL"/>
        </w:rPr>
        <w:t>;</w:t>
      </w:r>
      <w:r w:rsidR="00245D86" w:rsidRPr="005210DB">
        <w:rPr>
          <w:rFonts w:ascii="Arial" w:eastAsia="Times New Roman" w:hAnsi="Arial" w:cs="Arial"/>
          <w:sz w:val="23"/>
          <w:szCs w:val="23"/>
          <w:lang w:eastAsia="pl-PL"/>
        </w:rPr>
        <w:t xml:space="preserve"> </w:t>
      </w:r>
      <w:r w:rsidR="007852A9">
        <w:rPr>
          <w:rFonts w:ascii="Arial" w:eastAsia="Times New Roman" w:hAnsi="Arial" w:cs="Arial"/>
          <w:sz w:val="23"/>
          <w:szCs w:val="23"/>
          <w:lang w:eastAsia="pl-PL"/>
        </w:rPr>
        <w:t>p</w:t>
      </w:r>
      <w:r w:rsidR="00245D86" w:rsidRPr="005210DB">
        <w:rPr>
          <w:rFonts w:ascii="Arial" w:eastAsia="Times New Roman" w:hAnsi="Arial" w:cs="Arial"/>
          <w:sz w:val="23"/>
          <w:szCs w:val="23"/>
          <w:lang w:eastAsia="pl-PL"/>
        </w:rPr>
        <w:t>rzekazana zleceniobiorcy przez z</w:t>
      </w:r>
      <w:r w:rsidRPr="005210DB">
        <w:rPr>
          <w:rFonts w:ascii="Arial" w:eastAsia="Times New Roman" w:hAnsi="Arial" w:cs="Arial"/>
          <w:sz w:val="23"/>
          <w:szCs w:val="23"/>
          <w:lang w:eastAsia="pl-PL"/>
        </w:rPr>
        <w:t xml:space="preserve">leceniodawcę </w:t>
      </w:r>
      <w:r w:rsidR="00245D86" w:rsidRPr="005210DB">
        <w:rPr>
          <w:rFonts w:ascii="Arial" w:eastAsia="Times New Roman" w:hAnsi="Arial" w:cs="Arial"/>
          <w:sz w:val="23"/>
          <w:szCs w:val="23"/>
          <w:lang w:eastAsia="pl-PL"/>
        </w:rPr>
        <w:t>dotacja ma</w:t>
      </w:r>
      <w:r w:rsidRPr="005210DB">
        <w:rPr>
          <w:rFonts w:ascii="Arial" w:eastAsia="Times New Roman" w:hAnsi="Arial" w:cs="Arial"/>
          <w:sz w:val="23"/>
          <w:szCs w:val="23"/>
          <w:lang w:eastAsia="pl-PL"/>
        </w:rPr>
        <w:t xml:space="preserve"> chara</w:t>
      </w:r>
      <w:r w:rsidR="00245D86" w:rsidRPr="005210DB">
        <w:rPr>
          <w:rFonts w:ascii="Arial" w:eastAsia="Times New Roman" w:hAnsi="Arial" w:cs="Arial"/>
          <w:sz w:val="23"/>
          <w:szCs w:val="23"/>
          <w:lang w:eastAsia="pl-PL"/>
        </w:rPr>
        <w:t>kter publicznoprawny i podlega</w:t>
      </w:r>
      <w:r w:rsidRPr="005210DB">
        <w:rPr>
          <w:rFonts w:ascii="Arial" w:eastAsia="Times New Roman" w:hAnsi="Arial" w:cs="Arial"/>
          <w:sz w:val="23"/>
          <w:szCs w:val="23"/>
          <w:lang w:eastAsia="pl-PL"/>
        </w:rPr>
        <w:t xml:space="preserve"> szczególnym zasadom rozliczania;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 prawidłowości wykorzystania dotacji decyduje między innymi termin, w którym środki z </w:t>
      </w:r>
      <w:r w:rsidR="00245D86" w:rsidRPr="005210DB">
        <w:rPr>
          <w:rFonts w:ascii="Arial" w:eastAsia="Times New Roman" w:hAnsi="Arial" w:cs="Arial"/>
          <w:sz w:val="23"/>
          <w:szCs w:val="23"/>
          <w:lang w:eastAsia="pl-PL"/>
        </w:rPr>
        <w:t>dotacji pozostają w dyspozycji z</w:t>
      </w:r>
      <w:r w:rsidRPr="005210DB">
        <w:rPr>
          <w:rFonts w:ascii="Arial" w:eastAsia="Times New Roman" w:hAnsi="Arial" w:cs="Arial"/>
          <w:sz w:val="23"/>
          <w:szCs w:val="23"/>
          <w:lang w:eastAsia="pl-PL"/>
        </w:rPr>
        <w:t xml:space="preserve">leceniobiorcy, czyli od dnia otrzymania dotacji na rachunek bankowy do 14 dni od dnia zakończenia realizacji zadania publicznego, nie później jednak niż do dnia 31 grudnia danego roku; </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przyznane w ramach dotacji mają "znaczony" charakter i mogą być wykorzystane</w:t>
      </w:r>
      <w:r w:rsidR="00245D86" w:rsidRPr="005210DB">
        <w:rPr>
          <w:rFonts w:ascii="Arial" w:eastAsia="Times New Roman" w:hAnsi="Arial" w:cs="Arial"/>
          <w:sz w:val="23"/>
          <w:szCs w:val="23"/>
          <w:lang w:eastAsia="pl-PL"/>
        </w:rPr>
        <w:t xml:space="preserve"> wyłącznie po otrzymaniu przez z</w:t>
      </w:r>
      <w:r w:rsidRPr="005210DB">
        <w:rPr>
          <w:rFonts w:ascii="Arial" w:eastAsia="Times New Roman" w:hAnsi="Arial" w:cs="Arial"/>
          <w:sz w:val="23"/>
          <w:szCs w:val="23"/>
          <w:lang w:eastAsia="pl-PL"/>
        </w:rPr>
        <w:t>leceniobiorcę dotacji na rachunek bankowy, tj. dotacja nie może być przeznaczona np. na zwrot wydatków wcześniej poniesionych prz</w:t>
      </w:r>
      <w:r w:rsidR="00245D86" w:rsidRPr="005210DB">
        <w:rPr>
          <w:rFonts w:ascii="Arial" w:eastAsia="Times New Roman" w:hAnsi="Arial" w:cs="Arial"/>
          <w:sz w:val="23"/>
          <w:szCs w:val="23"/>
          <w:lang w:eastAsia="pl-PL"/>
        </w:rPr>
        <w:t>ez z</w:t>
      </w:r>
      <w:r w:rsidRPr="005210DB">
        <w:rPr>
          <w:rFonts w:ascii="Arial" w:eastAsia="Times New Roman" w:hAnsi="Arial" w:cs="Arial"/>
          <w:sz w:val="23"/>
          <w:szCs w:val="23"/>
          <w:lang w:eastAsia="pl-PL"/>
        </w:rPr>
        <w:t>leceniobiorcę;</w:t>
      </w:r>
    </w:p>
    <w:p w:rsidR="007F0DCA" w:rsidRPr="005210DB" w:rsidRDefault="00245D86"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leceniodawca nie ponosi odpowiedzialności za działania</w:t>
      </w:r>
      <w:r w:rsidRPr="005210DB">
        <w:rPr>
          <w:rFonts w:ascii="Arial" w:eastAsia="Times New Roman" w:hAnsi="Arial" w:cs="Arial"/>
          <w:sz w:val="23"/>
          <w:szCs w:val="23"/>
          <w:lang w:eastAsia="pl-PL"/>
        </w:rPr>
        <w:t xml:space="preserve"> podmiotów współpracujących ze z</w:t>
      </w:r>
      <w:r w:rsidR="007F0DCA" w:rsidRPr="005210DB">
        <w:rPr>
          <w:rFonts w:ascii="Arial" w:eastAsia="Times New Roman" w:hAnsi="Arial" w:cs="Arial"/>
          <w:sz w:val="23"/>
          <w:szCs w:val="23"/>
          <w:lang w:eastAsia="pl-PL"/>
        </w:rPr>
        <w:t xml:space="preserve">leceniobiorcą podczas realizacji zadania </w:t>
      </w:r>
      <w:r w:rsidRPr="005210DB">
        <w:rPr>
          <w:rFonts w:ascii="Arial" w:eastAsia="Times New Roman" w:hAnsi="Arial" w:cs="Arial"/>
          <w:sz w:val="23"/>
          <w:szCs w:val="23"/>
          <w:lang w:eastAsia="pl-PL"/>
        </w:rPr>
        <w:t>publicznego, co oznacza, że to z</w:t>
      </w:r>
      <w:r w:rsidR="007F0DCA" w:rsidRPr="005210DB">
        <w:rPr>
          <w:rFonts w:ascii="Arial" w:eastAsia="Times New Roman" w:hAnsi="Arial" w:cs="Arial"/>
          <w:sz w:val="23"/>
          <w:szCs w:val="23"/>
          <w:lang w:eastAsia="pl-PL"/>
        </w:rPr>
        <w:t>leceniobiorca jest w całości odpowiedzialny za realizację zadania publicznego oraz prawidłowoś</w:t>
      </w:r>
      <w:r w:rsidRPr="005210DB">
        <w:rPr>
          <w:rFonts w:ascii="Arial" w:eastAsia="Times New Roman" w:hAnsi="Arial" w:cs="Arial"/>
          <w:sz w:val="23"/>
          <w:szCs w:val="23"/>
          <w:lang w:eastAsia="pl-PL"/>
        </w:rPr>
        <w:t>ć wydatkowania dotacji i tylko z</w:t>
      </w:r>
      <w:r w:rsidR="007F0DCA" w:rsidRPr="005210DB">
        <w:rPr>
          <w:rFonts w:ascii="Arial" w:eastAsia="Times New Roman" w:hAnsi="Arial" w:cs="Arial"/>
          <w:sz w:val="23"/>
          <w:szCs w:val="23"/>
          <w:lang w:eastAsia="pl-PL"/>
        </w:rPr>
        <w:t>leceniobiorca może być stroną w postępowaniu dotyczącym zwrotu dotacji w związku z jej nieprawidłowym wykorzystaniem;</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fakt przyznania dotacji i umieszczenie tej informacji w </w:t>
      </w:r>
      <w:r w:rsidRPr="005210DB">
        <w:rPr>
          <w:rFonts w:ascii="Arial" w:eastAsia="Times New Roman" w:hAnsi="Arial" w:cs="Arial"/>
          <w:i/>
          <w:sz w:val="23"/>
          <w:szCs w:val="23"/>
          <w:lang w:eastAsia="pl-PL"/>
        </w:rPr>
        <w:t>Biuletynie Informacji Publicznej</w:t>
      </w:r>
      <w:r w:rsidRPr="005210DB">
        <w:rPr>
          <w:rFonts w:ascii="Arial" w:eastAsia="Times New Roman" w:hAnsi="Arial" w:cs="Arial"/>
          <w:sz w:val="23"/>
          <w:szCs w:val="23"/>
          <w:lang w:eastAsia="pl-PL"/>
        </w:rPr>
        <w:t xml:space="preserve"> MON nie jest jednoznaczny ze zgodą </w:t>
      </w:r>
      <w:r w:rsidR="004F786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 na realizację zadania publicznego</w:t>
      </w:r>
      <w:r w:rsidR="004F786B">
        <w:rPr>
          <w:rFonts w:ascii="Arial" w:eastAsia="Times New Roman" w:hAnsi="Arial" w:cs="Arial"/>
          <w:sz w:val="23"/>
          <w:szCs w:val="23"/>
          <w:lang w:eastAsia="pl-PL"/>
        </w:rPr>
        <w:t>; r</w:t>
      </w:r>
      <w:r w:rsidRPr="005210DB">
        <w:rPr>
          <w:rFonts w:ascii="Arial" w:eastAsia="Times New Roman" w:hAnsi="Arial" w:cs="Arial"/>
          <w:sz w:val="23"/>
          <w:szCs w:val="23"/>
          <w:lang w:eastAsia="pl-PL"/>
        </w:rPr>
        <w:t>ealizacja zadania publicznego może odbywać się wyłącznie po zawarciu umowy, która szczegółowo reguluje sposób realizacji zadania;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dotacji celowych udzielanych przez Ministra Obrony Narodowej obowiązuje zasada roczności budżetu.</w:t>
      </w:r>
    </w:p>
    <w:p w:rsidR="007F0DCA" w:rsidRPr="005210DB" w:rsidRDefault="007F0DCA" w:rsidP="007F0DCA">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realizacji zadania publicznego związanego z w</w:t>
      </w:r>
      <w:r w:rsidR="00245D86" w:rsidRPr="005210DB">
        <w:rPr>
          <w:rFonts w:ascii="Arial" w:eastAsia="Times New Roman" w:hAnsi="Arial" w:cs="Arial"/>
          <w:sz w:val="23"/>
          <w:szCs w:val="23"/>
          <w:lang w:eastAsia="pl-PL"/>
        </w:rPr>
        <w:t>ykorzystaniem broni i amunicji z</w:t>
      </w:r>
      <w:r w:rsidRPr="005210DB">
        <w:rPr>
          <w:rFonts w:ascii="Arial" w:eastAsia="Times New Roman" w:hAnsi="Arial" w:cs="Arial"/>
          <w:sz w:val="23"/>
          <w:szCs w:val="23"/>
          <w:lang w:eastAsia="pl-PL"/>
        </w:rPr>
        <w:t>leceniobiorca musi przestrzegać następujących zasad:</w:t>
      </w:r>
    </w:p>
    <w:p w:rsidR="007F0DCA" w:rsidRPr="005210DB" w:rsidRDefault="007F0DCA"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 strzelania mogą być dopuszczone wyłącznie osoby (korzystając</w:t>
      </w:r>
      <w:r w:rsidR="00245D86" w:rsidRPr="005210DB">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ze strzelnicy) po uprzednim zapoznaniu się z regulaminem strzelnicy i przepisami bezpieczeństwa; </w:t>
      </w:r>
    </w:p>
    <w:p w:rsidR="004F786B"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strzelnice</w:t>
      </w:r>
      <w:r w:rsidR="004A457A"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na których realizowane są zadania publiczne muszą posiadać wymagane prawem </w:t>
      </w:r>
      <w:r w:rsidRPr="00EE7522">
        <w:rPr>
          <w:rFonts w:ascii="Arial" w:eastAsia="Times New Roman" w:hAnsi="Arial" w:cs="Arial"/>
          <w:sz w:val="23"/>
          <w:szCs w:val="23"/>
          <w:lang w:eastAsia="pl-PL"/>
        </w:rPr>
        <w:t>zezwolenia (decyzje)</w:t>
      </w:r>
      <w:r w:rsidR="007F0DCA"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umożliwiające jej funkcjonowanie;</w:t>
      </w:r>
    </w:p>
    <w:p w:rsidR="007F0DCA"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prowadzący strzelenia </w:t>
      </w:r>
      <w:r w:rsidR="00AF6959" w:rsidRPr="00EE7522">
        <w:rPr>
          <w:rFonts w:ascii="Arial" w:eastAsia="Times New Roman" w:hAnsi="Arial" w:cs="Arial"/>
          <w:sz w:val="23"/>
          <w:szCs w:val="23"/>
          <w:lang w:eastAsia="pl-PL"/>
        </w:rPr>
        <w:t xml:space="preserve">ma obwiązek prowadzić </w:t>
      </w:r>
      <w:r w:rsidR="007F0DCA" w:rsidRPr="00EE7522">
        <w:rPr>
          <w:rFonts w:ascii="Arial" w:eastAsia="Times New Roman" w:hAnsi="Arial" w:cs="Arial"/>
          <w:i/>
          <w:sz w:val="23"/>
          <w:szCs w:val="23"/>
          <w:lang w:eastAsia="pl-PL"/>
        </w:rPr>
        <w:t>Książ</w:t>
      </w:r>
      <w:r w:rsidR="00AF6959" w:rsidRPr="00EE7522">
        <w:rPr>
          <w:rFonts w:ascii="Arial" w:eastAsia="Times New Roman" w:hAnsi="Arial" w:cs="Arial"/>
          <w:i/>
          <w:sz w:val="23"/>
          <w:szCs w:val="23"/>
          <w:lang w:eastAsia="pl-PL"/>
        </w:rPr>
        <w:t>kę</w:t>
      </w:r>
      <w:r w:rsidR="007F0DCA" w:rsidRPr="00EE7522">
        <w:rPr>
          <w:rFonts w:ascii="Arial" w:eastAsia="Times New Roman" w:hAnsi="Arial" w:cs="Arial"/>
          <w:i/>
          <w:sz w:val="23"/>
          <w:szCs w:val="23"/>
          <w:lang w:eastAsia="pl-PL"/>
        </w:rPr>
        <w:t xml:space="preserve"> rejestru pobytu na strzelnicy</w:t>
      </w:r>
      <w:r w:rsidR="00AF6959" w:rsidRPr="00EE7522">
        <w:rPr>
          <w:rFonts w:ascii="Arial" w:eastAsia="Times New Roman" w:hAnsi="Arial" w:cs="Arial"/>
          <w:i/>
          <w:sz w:val="23"/>
          <w:szCs w:val="23"/>
          <w:lang w:eastAsia="pl-PL"/>
        </w:rPr>
        <w:t>,</w:t>
      </w:r>
      <w:r w:rsidR="007F0DCA" w:rsidRPr="00EE7522">
        <w:rPr>
          <w:rFonts w:ascii="Arial" w:eastAsia="Times New Roman" w:hAnsi="Arial" w:cs="Arial"/>
          <w:sz w:val="23"/>
          <w:szCs w:val="23"/>
          <w:lang w:eastAsia="pl-PL"/>
        </w:rPr>
        <w:t xml:space="preserve"> </w:t>
      </w:r>
      <w:r w:rsidR="00AF6959" w:rsidRPr="00EE7522">
        <w:rPr>
          <w:rFonts w:ascii="Arial" w:eastAsia="Times New Roman" w:hAnsi="Arial" w:cs="Arial"/>
          <w:sz w:val="23"/>
          <w:szCs w:val="23"/>
          <w:lang w:eastAsia="pl-PL"/>
        </w:rPr>
        <w:t xml:space="preserve">w której zamieszcza się </w:t>
      </w:r>
      <w:r w:rsidR="007F0DCA" w:rsidRPr="00EE7522">
        <w:rPr>
          <w:rFonts w:ascii="Arial" w:eastAsia="Times New Roman" w:hAnsi="Arial" w:cs="Arial"/>
          <w:sz w:val="23"/>
          <w:szCs w:val="23"/>
          <w:lang w:eastAsia="pl-PL"/>
        </w:rPr>
        <w:t>następujące dane:</w:t>
      </w:r>
    </w:p>
    <w:p w:rsidR="007F0DCA" w:rsidRPr="00EE7522" w:rsidRDefault="007F0DCA" w:rsidP="007F0DCA">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imię i nazwis</w:t>
      </w:r>
      <w:r w:rsidR="00245D86" w:rsidRPr="00EE7522">
        <w:rPr>
          <w:rFonts w:ascii="Arial" w:eastAsia="Times New Roman" w:hAnsi="Arial" w:cs="Arial"/>
          <w:sz w:val="23"/>
          <w:szCs w:val="23"/>
          <w:lang w:eastAsia="pl-PL"/>
        </w:rPr>
        <w:t>ko korzystającego ze strzelnicy,</w:t>
      </w:r>
    </w:p>
    <w:p w:rsidR="00AF6959"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numer pozwolenia na broń oraz nazwę organu, który je wydał, albo adres korzystającego ze strzelnicy, jeśli ni</w:t>
      </w:r>
      <w:r w:rsidR="00AF6959" w:rsidRPr="00EE7522">
        <w:rPr>
          <w:rFonts w:ascii="Arial" w:eastAsia="Times New Roman" w:hAnsi="Arial" w:cs="Arial"/>
          <w:sz w:val="23"/>
          <w:szCs w:val="23"/>
          <w:lang w:eastAsia="pl-PL"/>
        </w:rPr>
        <w:t>e posiada on pozwolenia na broń,</w:t>
      </w:r>
    </w:p>
    <w:p w:rsidR="007F0DCA"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F0DCA" w:rsidRPr="005210DB" w:rsidRDefault="007F0DCA" w:rsidP="00245D86">
      <w:pPr>
        <w:pStyle w:val="Akapitzlist"/>
        <w:numPr>
          <w:ilvl w:val="0"/>
          <w:numId w:val="10"/>
        </w:numPr>
        <w:suppressAutoHyphens/>
        <w:autoSpaceDN w:val="0"/>
        <w:spacing w:before="120" w:after="120" w:line="276" w:lineRule="auto"/>
        <w:ind w:left="426" w:hanging="43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Zasady rozliczania dotacji</w:t>
      </w:r>
    </w:p>
    <w:p w:rsidR="007F0DCA" w:rsidRPr="005210DB" w:rsidRDefault="00AF6959" w:rsidP="007F0DCA">
      <w:pPr>
        <w:pStyle w:val="Akapitzlist"/>
        <w:numPr>
          <w:ilvl w:val="3"/>
          <w:numId w:val="20"/>
        </w:numPr>
        <w:suppressAutoHyphens/>
        <w:autoSpaceDN w:val="0"/>
        <w:spacing w:before="120" w:after="120" w:line="276" w:lineRule="auto"/>
        <w:ind w:left="567" w:hanging="357"/>
        <w:textAlignment w:val="baseline"/>
        <w:rPr>
          <w:rFonts w:ascii="Arial" w:hAnsi="Arial" w:cs="Arial"/>
          <w:sz w:val="23"/>
          <w:szCs w:val="23"/>
        </w:rPr>
      </w:pPr>
      <w:r>
        <w:rPr>
          <w:rFonts w:ascii="Arial" w:eastAsia="Times New Roman" w:hAnsi="Arial" w:cs="Arial"/>
          <w:sz w:val="23"/>
          <w:szCs w:val="23"/>
          <w:lang w:eastAsia="pl-PL"/>
        </w:rPr>
        <w:t>Kwalifikowalność kosztów:</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14" w:hanging="357"/>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14" w:hanging="35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niezbędne do realizacji zadania uznawane są jedynie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kwalifikowalne</w:t>
      </w:r>
      <w:r>
        <w:rPr>
          <w:rFonts w:ascii="Arial" w:eastAsia="Times New Roman" w:hAnsi="Arial" w:cs="Arial"/>
          <w:sz w:val="23"/>
          <w:szCs w:val="23"/>
          <w:lang w:eastAsia="pl-PL"/>
        </w:rPr>
        <w:t>;</w:t>
      </w:r>
    </w:p>
    <w:p w:rsidR="007F0DCA" w:rsidRPr="005210DB" w:rsidRDefault="00AF6959" w:rsidP="007F0DCA">
      <w:pPr>
        <w:numPr>
          <w:ilvl w:val="0"/>
          <w:numId w:val="34"/>
        </w:numPr>
        <w:suppressAutoHyphens/>
        <w:autoSpaceDN w:val="0"/>
        <w:spacing w:after="0" w:line="276" w:lineRule="auto"/>
        <w:ind w:left="709"/>
        <w:jc w:val="both"/>
        <w:textAlignment w:val="baseline"/>
        <w:rPr>
          <w:rFonts w:ascii="Arial" w:eastAsia="Times New Roman" w:hAnsi="Arial" w:cs="Arial"/>
          <w:bCs/>
          <w:sz w:val="23"/>
          <w:szCs w:val="23"/>
          <w:lang w:eastAsia="pl-PL"/>
        </w:rPr>
      </w:pPr>
      <w:r>
        <w:rPr>
          <w:rFonts w:ascii="Arial" w:eastAsia="Times New Roman" w:hAnsi="Arial" w:cs="Arial"/>
          <w:b/>
          <w:bCs/>
          <w:sz w:val="23"/>
          <w:szCs w:val="23"/>
          <w:lang w:eastAsia="pl-PL"/>
        </w:rPr>
        <w:t>k</w:t>
      </w:r>
      <w:r w:rsidR="00E16991" w:rsidRPr="005210DB">
        <w:rPr>
          <w:rFonts w:ascii="Arial" w:eastAsia="Times New Roman" w:hAnsi="Arial" w:cs="Arial"/>
          <w:b/>
          <w:bCs/>
          <w:sz w:val="23"/>
          <w:szCs w:val="23"/>
          <w:lang w:eastAsia="pl-PL"/>
        </w:rPr>
        <w:t xml:space="preserve">oszty kwalifikowane - </w:t>
      </w:r>
      <w:r>
        <w:rPr>
          <w:rFonts w:ascii="Arial" w:eastAsia="Times New Roman" w:hAnsi="Arial" w:cs="Arial"/>
          <w:b/>
          <w:bCs/>
          <w:sz w:val="23"/>
          <w:szCs w:val="23"/>
          <w:lang w:eastAsia="pl-PL"/>
        </w:rPr>
        <w:t>koszty</w:t>
      </w:r>
      <w:r w:rsidR="00E16991" w:rsidRPr="005210DB">
        <w:rPr>
          <w:rFonts w:ascii="Arial" w:eastAsia="Times New Roman" w:hAnsi="Arial" w:cs="Arial"/>
          <w:b/>
          <w:bCs/>
          <w:sz w:val="23"/>
          <w:szCs w:val="23"/>
          <w:lang w:eastAsia="pl-PL"/>
        </w:rPr>
        <w:t xml:space="preserve"> po</w:t>
      </w:r>
      <w:r w:rsidR="004A457A">
        <w:rPr>
          <w:rFonts w:ascii="Arial" w:eastAsia="Times New Roman" w:hAnsi="Arial" w:cs="Arial"/>
          <w:b/>
          <w:bCs/>
          <w:sz w:val="23"/>
          <w:szCs w:val="23"/>
          <w:lang w:eastAsia="pl-PL"/>
        </w:rPr>
        <w:t xml:space="preserve">niesione na realizację zadania, </w:t>
      </w:r>
      <w:r w:rsidR="00E16991" w:rsidRPr="005210DB">
        <w:rPr>
          <w:rFonts w:ascii="Arial" w:eastAsia="Times New Roman" w:hAnsi="Arial" w:cs="Arial"/>
          <w:b/>
          <w:bCs/>
          <w:sz w:val="23"/>
          <w:szCs w:val="23"/>
          <w:lang w:eastAsia="pl-PL"/>
        </w:rPr>
        <w:t>zarówno ze środków z dota</w:t>
      </w:r>
      <w:r w:rsidR="00015B5C" w:rsidRPr="005210DB">
        <w:rPr>
          <w:rFonts w:ascii="Arial" w:eastAsia="Times New Roman" w:hAnsi="Arial" w:cs="Arial"/>
          <w:b/>
          <w:bCs/>
          <w:sz w:val="23"/>
          <w:szCs w:val="23"/>
          <w:lang w:eastAsia="pl-PL"/>
        </w:rPr>
        <w:t xml:space="preserve">cji, jak </w:t>
      </w:r>
      <w:r w:rsidR="004A457A">
        <w:rPr>
          <w:rFonts w:ascii="Arial" w:eastAsia="Times New Roman" w:hAnsi="Arial" w:cs="Arial"/>
          <w:b/>
          <w:bCs/>
          <w:sz w:val="23"/>
          <w:szCs w:val="23"/>
          <w:lang w:eastAsia="pl-PL"/>
        </w:rPr>
        <w:t>i innych źródeł</w:t>
      </w:r>
      <w:r w:rsidR="00E16991" w:rsidRPr="005210DB">
        <w:rPr>
          <w:rFonts w:ascii="Arial" w:eastAsia="Times New Roman" w:hAnsi="Arial" w:cs="Arial"/>
          <w:b/>
          <w:bCs/>
          <w:sz w:val="23"/>
          <w:szCs w:val="23"/>
          <w:lang w:eastAsia="pl-PL"/>
        </w:rPr>
        <w:t>:</w:t>
      </w:r>
      <w:r w:rsidR="007F0DCA"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racjonalne (skalkulowane w oparciu o ceny rynkowe), celowe i efektywne,</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niezbędne dla realizacji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udokumentowane</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na podstawie dokumentów k</w:t>
      </w:r>
      <w:r w:rsidR="005210DB">
        <w:rPr>
          <w:rFonts w:ascii="Arial" w:eastAsia="Times New Roman" w:hAnsi="Arial" w:cs="Arial"/>
          <w:bCs/>
          <w:sz w:val="23"/>
          <w:szCs w:val="23"/>
          <w:lang w:eastAsia="pl-PL"/>
        </w:rPr>
        <w:t>sięgowych spełniających warunki </w:t>
      </w:r>
      <w:r w:rsidRPr="005210DB">
        <w:rPr>
          <w:rFonts w:ascii="Arial" w:eastAsia="Times New Roman" w:hAnsi="Arial" w:cs="Arial"/>
          <w:bCs/>
          <w:sz w:val="23"/>
          <w:szCs w:val="23"/>
          <w:lang w:eastAsia="pl-PL"/>
        </w:rPr>
        <w:t xml:space="preserve">określone w ustawie z dnia 29 września 1994 r. </w:t>
      </w:r>
      <w:r w:rsidRPr="005210DB">
        <w:rPr>
          <w:rFonts w:ascii="Arial" w:eastAsia="Times New Roman" w:hAnsi="Arial" w:cs="Arial"/>
          <w:bCs/>
          <w:i/>
          <w:sz w:val="23"/>
          <w:szCs w:val="23"/>
          <w:lang w:eastAsia="pl-PL"/>
        </w:rPr>
        <w:t>o rachunkowości</w:t>
      </w:r>
      <w:r w:rsidRPr="005210DB">
        <w:rPr>
          <w:rFonts w:ascii="Arial" w:eastAsia="Times New Roman" w:hAnsi="Arial" w:cs="Arial"/>
          <w:bCs/>
          <w:sz w:val="23"/>
          <w:szCs w:val="23"/>
          <w:lang w:eastAsia="pl-PL"/>
        </w:rPr>
        <w:t xml:space="preserve"> (Dz. U. z 2019 r. poz. 351) oraz w ustawie z dnia 11 marca 2004 r. </w:t>
      </w:r>
      <w:r w:rsidRPr="005210DB">
        <w:rPr>
          <w:rFonts w:ascii="Arial" w:eastAsia="Times New Roman" w:hAnsi="Arial" w:cs="Arial"/>
          <w:bCs/>
          <w:i/>
          <w:sz w:val="23"/>
          <w:szCs w:val="23"/>
          <w:lang w:eastAsia="pl-PL"/>
        </w:rPr>
        <w:t>o podatku od towarów i usług</w:t>
      </w:r>
      <w:r w:rsidRPr="005210DB">
        <w:rPr>
          <w:rFonts w:ascii="Arial" w:eastAsia="Times New Roman" w:hAnsi="Arial" w:cs="Arial"/>
          <w:bCs/>
          <w:sz w:val="23"/>
          <w:szCs w:val="23"/>
          <w:lang w:eastAsia="pl-PL"/>
        </w:rPr>
        <w:t xml:space="preserve"> (Dz. U. z 2018 r. poz. 2174, z późn. zm.),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przewidziane w kalkulacji przewidywanych kosztów realizacji zadania (m</w:t>
      </w:r>
      <w:r w:rsidR="00015B5C" w:rsidRPr="005210DB">
        <w:rPr>
          <w:rFonts w:ascii="Arial" w:eastAsia="Times New Roman" w:hAnsi="Arial" w:cs="Arial"/>
          <w:bCs/>
          <w:sz w:val="23"/>
          <w:szCs w:val="23"/>
          <w:lang w:eastAsia="pl-PL"/>
        </w:rPr>
        <w:t xml:space="preserve">usi zostać zachowana zgodność z </w:t>
      </w:r>
      <w:r w:rsidRPr="005210DB">
        <w:rPr>
          <w:rFonts w:ascii="Arial" w:eastAsia="Times New Roman" w:hAnsi="Arial" w:cs="Arial"/>
          <w:bCs/>
          <w:sz w:val="23"/>
          <w:szCs w:val="23"/>
          <w:lang w:eastAsia="pl-PL"/>
        </w:rPr>
        <w:t>kosztorysem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zgodne ze szczegółowymi wytyc</w:t>
      </w:r>
      <w:r w:rsidR="004A457A">
        <w:rPr>
          <w:rFonts w:ascii="Arial" w:eastAsia="Times New Roman" w:hAnsi="Arial" w:cs="Arial"/>
          <w:bCs/>
          <w:sz w:val="23"/>
          <w:szCs w:val="23"/>
          <w:lang w:eastAsia="pl-PL"/>
        </w:rPr>
        <w:t>znymi określonymi w niniejszym Regulaminie</w:t>
      </w:r>
      <w:r w:rsidRPr="005210DB">
        <w:rPr>
          <w:rFonts w:ascii="Arial" w:eastAsia="Times New Roman" w:hAnsi="Arial" w:cs="Arial"/>
          <w:bCs/>
          <w:sz w:val="23"/>
          <w:szCs w:val="23"/>
          <w:lang w:eastAsia="pl-PL"/>
        </w:rPr>
        <w:t>,</w:t>
      </w:r>
    </w:p>
    <w:p w:rsidR="007F0DCA" w:rsidRDefault="007F0DCA" w:rsidP="007F0DCA">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zaewidencjonowane w księdze przychodów w przypadku zakupu środków trwałych niepodlegających amortyzacji</w:t>
      </w:r>
      <w:r w:rsidR="006D13D9">
        <w:rPr>
          <w:rFonts w:ascii="Arial" w:eastAsia="Times New Roman" w:hAnsi="Arial" w:cs="Arial"/>
          <w:bCs/>
          <w:sz w:val="23"/>
          <w:szCs w:val="23"/>
          <w:lang w:eastAsia="pl-PL"/>
        </w:rPr>
        <w:t>,</w:t>
      </w:r>
    </w:p>
    <w:p w:rsidR="004A457A" w:rsidRPr="006D13D9" w:rsidRDefault="004A457A" w:rsidP="006D13D9">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 xml:space="preserve">wynagrodzenia </w:t>
      </w:r>
      <w:r w:rsidR="006D13D9" w:rsidRPr="004B5252">
        <w:rPr>
          <w:rFonts w:ascii="Arial" w:eastAsia="Times New Roman" w:hAnsi="Arial" w:cs="Arial"/>
          <w:bCs/>
          <w:sz w:val="23"/>
          <w:szCs w:val="23"/>
          <w:lang w:eastAsia="pl-PL"/>
        </w:rPr>
        <w:t>osobowe i bezosobowe</w:t>
      </w:r>
      <w:r w:rsidRPr="004B5252">
        <w:rPr>
          <w:rFonts w:ascii="Arial" w:eastAsia="Times New Roman" w:hAnsi="Arial" w:cs="Arial"/>
          <w:bCs/>
          <w:sz w:val="23"/>
          <w:szCs w:val="23"/>
          <w:lang w:eastAsia="pl-PL"/>
        </w:rPr>
        <w:t xml:space="preserve"> </w:t>
      </w:r>
      <w:r w:rsidRPr="006D13D9">
        <w:rPr>
          <w:rFonts w:ascii="Arial" w:eastAsia="Times New Roman" w:hAnsi="Arial" w:cs="Arial"/>
          <w:bCs/>
          <w:sz w:val="23"/>
          <w:szCs w:val="23"/>
          <w:lang w:eastAsia="pl-PL"/>
        </w:rPr>
        <w:t>(zatru</w:t>
      </w:r>
      <w:r w:rsidR="006D13D9">
        <w:rPr>
          <w:rFonts w:ascii="Arial" w:eastAsia="Times New Roman" w:hAnsi="Arial" w:cs="Arial"/>
          <w:bCs/>
          <w:sz w:val="23"/>
          <w:szCs w:val="23"/>
          <w:lang w:eastAsia="pl-PL"/>
        </w:rPr>
        <w:t>dnienie</w:t>
      </w:r>
      <w:r w:rsidRPr="006D13D9">
        <w:rPr>
          <w:rFonts w:ascii="Arial" w:eastAsia="Times New Roman" w:hAnsi="Arial" w:cs="Arial"/>
          <w:bCs/>
          <w:sz w:val="23"/>
          <w:szCs w:val="23"/>
          <w:lang w:eastAsia="pl-PL"/>
        </w:rPr>
        <w:t xml:space="preserve"> w ramach stosunku pracy i na podstawie umów cywilnoprawnych) w zakresie bezpośrednio związanym z realizacją zadania publicznego;</w:t>
      </w:r>
    </w:p>
    <w:p w:rsidR="007F0DCA" w:rsidRPr="005210DB" w:rsidRDefault="00AF6959" w:rsidP="007F0DCA">
      <w:pPr>
        <w:pStyle w:val="Akapitzlist"/>
        <w:numPr>
          <w:ilvl w:val="0"/>
          <w:numId w:val="34"/>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Pr>
          <w:rFonts w:ascii="Arial" w:eastAsia="Times New Roman" w:hAnsi="Arial" w:cs="Arial"/>
          <w:b/>
          <w:sz w:val="23"/>
          <w:szCs w:val="23"/>
          <w:lang w:eastAsia="pl-PL"/>
        </w:rPr>
        <w:t>k</w:t>
      </w:r>
      <w:r w:rsidR="00E16991" w:rsidRPr="005210DB">
        <w:rPr>
          <w:rFonts w:ascii="Arial" w:eastAsia="Times New Roman" w:hAnsi="Arial" w:cs="Arial"/>
          <w:b/>
          <w:sz w:val="23"/>
          <w:szCs w:val="23"/>
          <w:lang w:eastAsia="pl-PL"/>
        </w:rPr>
        <w:t xml:space="preserve">oszty niekwalifikowane - </w:t>
      </w:r>
      <w:r>
        <w:rPr>
          <w:rFonts w:ascii="Arial" w:eastAsia="Times New Roman" w:hAnsi="Arial" w:cs="Arial"/>
          <w:b/>
          <w:sz w:val="23"/>
          <w:szCs w:val="23"/>
          <w:lang w:eastAsia="pl-PL"/>
        </w:rPr>
        <w:t xml:space="preserve">koszty pokryte </w:t>
      </w:r>
      <w:r w:rsidR="00E16991" w:rsidRPr="005210DB">
        <w:rPr>
          <w:rFonts w:ascii="Arial" w:eastAsia="Times New Roman" w:hAnsi="Arial" w:cs="Arial"/>
          <w:b/>
          <w:sz w:val="23"/>
          <w:szCs w:val="23"/>
          <w:lang w:eastAsia="pl-PL"/>
        </w:rPr>
        <w:t xml:space="preserve">zarówno z dotacji, jak również </w:t>
      </w:r>
      <w:r>
        <w:rPr>
          <w:rFonts w:ascii="Arial" w:eastAsia="Times New Roman" w:hAnsi="Arial" w:cs="Arial"/>
          <w:b/>
          <w:sz w:val="23"/>
          <w:szCs w:val="23"/>
          <w:lang w:eastAsia="pl-PL"/>
        </w:rPr>
        <w:br/>
      </w:r>
      <w:r>
        <w:rPr>
          <w:rFonts w:ascii="Arial" w:eastAsia="Times New Roman" w:hAnsi="Arial" w:cs="Arial"/>
          <w:b/>
          <w:bCs/>
          <w:sz w:val="23"/>
          <w:szCs w:val="23"/>
          <w:lang w:eastAsia="pl-PL"/>
        </w:rPr>
        <w:t xml:space="preserve">i </w:t>
      </w:r>
      <w:r w:rsidRPr="005210DB">
        <w:rPr>
          <w:rFonts w:ascii="Arial" w:eastAsia="Times New Roman" w:hAnsi="Arial" w:cs="Arial"/>
          <w:b/>
          <w:bCs/>
          <w:sz w:val="23"/>
          <w:szCs w:val="23"/>
          <w:lang w:eastAsia="pl-PL"/>
        </w:rPr>
        <w:t xml:space="preserve">z </w:t>
      </w:r>
      <w:r w:rsidR="004B5252">
        <w:rPr>
          <w:rFonts w:ascii="Arial" w:eastAsia="Times New Roman" w:hAnsi="Arial" w:cs="Arial"/>
          <w:b/>
          <w:bCs/>
          <w:sz w:val="23"/>
          <w:szCs w:val="23"/>
          <w:lang w:eastAsia="pl-PL"/>
        </w:rPr>
        <w:t>innych środków</w:t>
      </w:r>
      <w:r>
        <w:rPr>
          <w:rFonts w:ascii="Arial" w:eastAsia="Times New Roman" w:hAnsi="Arial" w:cs="Arial"/>
          <w:b/>
          <w:bCs/>
          <w:sz w:val="23"/>
          <w:szCs w:val="23"/>
          <w:lang w:eastAsia="pl-PL"/>
        </w:rPr>
        <w:t xml:space="preserve"> zleceniobiorcy</w:t>
      </w:r>
      <w:r w:rsidR="00E16991" w:rsidRPr="005210DB">
        <w:rPr>
          <w:rFonts w:ascii="Arial" w:eastAsia="Times New Roman" w:hAnsi="Arial" w:cs="Arial"/>
          <w:b/>
          <w:sz w:val="23"/>
          <w:szCs w:val="23"/>
          <w:lang w:eastAsia="pl-PL"/>
        </w:rPr>
        <w:t xml:space="preserve">, </w:t>
      </w:r>
      <w:r>
        <w:rPr>
          <w:rFonts w:ascii="Arial" w:eastAsia="Times New Roman" w:hAnsi="Arial" w:cs="Arial"/>
          <w:b/>
          <w:sz w:val="23"/>
          <w:szCs w:val="23"/>
          <w:lang w:eastAsia="pl-PL"/>
        </w:rPr>
        <w:t>nie</w:t>
      </w:r>
      <w:r w:rsidR="00E16991" w:rsidRPr="005210DB">
        <w:rPr>
          <w:rFonts w:ascii="Arial" w:eastAsia="Times New Roman" w:hAnsi="Arial" w:cs="Arial"/>
          <w:b/>
          <w:sz w:val="23"/>
          <w:szCs w:val="23"/>
          <w:lang w:eastAsia="pl-PL"/>
        </w:rPr>
        <w:t>odnoszące się jednoznacznie do zadania, a także:</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podatek od towarów i usług (VAT), jeśli może zostać odliczony na podstawie przepisów </w:t>
      </w:r>
      <w:r w:rsidRPr="005210DB">
        <w:rPr>
          <w:rFonts w:ascii="Arial" w:eastAsia="Times New Roman" w:hAnsi="Arial" w:cs="Arial"/>
          <w:bCs/>
          <w:i/>
          <w:sz w:val="23"/>
          <w:szCs w:val="23"/>
          <w:lang w:eastAsia="pl-PL"/>
        </w:rPr>
        <w:t>ustawy o podatku od towarów i usług</w:t>
      </w:r>
      <w:r w:rsidRPr="005210DB">
        <w:rPr>
          <w:rFonts w:ascii="Arial" w:eastAsia="Times New Roman" w:hAnsi="Arial" w:cs="Arial"/>
          <w:bCs/>
          <w:sz w:val="23"/>
          <w:szCs w:val="23"/>
          <w:lang w:eastAsia="pl-PL"/>
        </w:rPr>
        <w:t xml:space="preserve"> oraz środki na zakup nieruchomości gruntowej, lokalowej, budowlanej,</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 zakupu</w:t>
      </w:r>
      <w:r w:rsidR="007F0DCA" w:rsidRPr="005210DB">
        <w:rPr>
          <w:rFonts w:ascii="Arial" w:eastAsia="Times New Roman" w:hAnsi="Arial" w:cs="Arial"/>
          <w:bCs/>
          <w:sz w:val="23"/>
          <w:szCs w:val="23"/>
          <w:lang w:eastAsia="pl-PL"/>
        </w:rPr>
        <w:t xml:space="preserve"> środków trwałych podlegających amortyzacji w rozumieniu art. 3 ust. 1 pkt. 15 ustawy o rachunkowości oraz art. 16a ust. 1 w zw. z art. 16d ust. 1 ustawy z dnia 15 lutego 1992 r. </w:t>
      </w:r>
      <w:r w:rsidR="007F0DCA" w:rsidRPr="005210DB">
        <w:rPr>
          <w:rFonts w:ascii="Arial" w:eastAsia="Times New Roman" w:hAnsi="Arial" w:cs="Arial"/>
          <w:bCs/>
          <w:i/>
          <w:sz w:val="23"/>
          <w:szCs w:val="23"/>
          <w:lang w:eastAsia="pl-PL"/>
        </w:rPr>
        <w:t>o podatku dochodowym od osób prawnych</w:t>
      </w:r>
      <w:r w:rsidR="007F0DCA" w:rsidRPr="005210DB">
        <w:rPr>
          <w:rFonts w:ascii="Arial" w:eastAsia="Times New Roman" w:hAnsi="Arial" w:cs="Arial"/>
          <w:bCs/>
          <w:sz w:val="23"/>
          <w:szCs w:val="23"/>
          <w:lang w:eastAsia="pl-PL"/>
        </w:rPr>
        <w:t xml:space="preserve"> (Dz. U. z 2019 r. poz. 865, z późn. zm.),</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amortyzacja,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leasing,</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rezerwy na pokrycie przyszłych strat lub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odsetki z tytułu niezapłaconych w terminie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kar i grzywien,</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procesów sądowych,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nagrody, premie i inne formy bonifikaty rzeczowej lub finansowej dla osób zajmujących się realizacją zadania,</w:t>
      </w:r>
    </w:p>
    <w:p w:rsidR="007F0DCA" w:rsidRPr="006D13D9"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wynagrodzeni</w:t>
      </w:r>
      <w:r w:rsidR="000E4F7D" w:rsidRPr="006D13D9">
        <w:rPr>
          <w:rFonts w:ascii="Arial" w:eastAsia="Times New Roman" w:hAnsi="Arial" w:cs="Arial"/>
          <w:bCs/>
          <w:sz w:val="23"/>
          <w:szCs w:val="23"/>
          <w:lang w:eastAsia="pl-PL"/>
        </w:rPr>
        <w:t>a</w:t>
      </w:r>
      <w:r w:rsidRPr="006D13D9">
        <w:rPr>
          <w:rFonts w:ascii="Arial" w:eastAsia="Times New Roman" w:hAnsi="Arial" w:cs="Arial"/>
          <w:bCs/>
          <w:sz w:val="23"/>
          <w:szCs w:val="23"/>
          <w:lang w:eastAsia="pl-PL"/>
        </w:rPr>
        <w:t xml:space="preserve"> osobowe (zatrudnienia w ramach stosunku pracy) w zakresie niezwiązanym z realizacją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sz w:val="23"/>
          <w:szCs w:val="23"/>
          <w:lang w:eastAsia="pl-PL"/>
        </w:rPr>
        <w:t>wynagrodzeni</w:t>
      </w:r>
      <w:r w:rsidR="006D13D9">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osób będących żołnierzami i pracownikami Departamentu Edukacji, Kultury i Dziedzictwa MON, bądź innego podmiotu (instytucji, jednostki organizacyjnej, i</w:t>
      </w:r>
      <w:r w:rsidR="009227FC" w:rsidRPr="005210DB">
        <w:rPr>
          <w:rFonts w:ascii="Arial" w:eastAsia="Times New Roman" w:hAnsi="Arial" w:cs="Arial"/>
          <w:sz w:val="23"/>
          <w:szCs w:val="23"/>
          <w:lang w:eastAsia="pl-PL"/>
        </w:rPr>
        <w:t>tp.) biorącej udział ze strony z</w:t>
      </w:r>
      <w:r w:rsidRPr="005210DB">
        <w:rPr>
          <w:rFonts w:ascii="Arial" w:eastAsia="Times New Roman" w:hAnsi="Arial" w:cs="Arial"/>
          <w:sz w:val="23"/>
          <w:szCs w:val="23"/>
          <w:lang w:eastAsia="pl-PL"/>
        </w:rPr>
        <w:t>leceniodawcy w p</w:t>
      </w:r>
      <w:r w:rsidR="005573BE">
        <w:rPr>
          <w:rFonts w:ascii="Arial" w:eastAsia="Times New Roman" w:hAnsi="Arial" w:cs="Arial"/>
          <w:sz w:val="23"/>
          <w:szCs w:val="23"/>
          <w:lang w:eastAsia="pl-PL"/>
        </w:rPr>
        <w:t xml:space="preserve">rocesie finansowania, nadzoru i </w:t>
      </w:r>
      <w:r w:rsidRPr="005210DB">
        <w:rPr>
          <w:rFonts w:ascii="Arial" w:eastAsia="Times New Roman" w:hAnsi="Arial" w:cs="Arial"/>
          <w:sz w:val="23"/>
          <w:szCs w:val="23"/>
          <w:lang w:eastAsia="pl-PL"/>
        </w:rPr>
        <w:t>kontroli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obsługi konta bankowego (nie dotyczy kosztów przelewów),</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w:t>
      </w:r>
      <w:r w:rsidR="007F0DCA" w:rsidRPr="005210DB">
        <w:rPr>
          <w:rFonts w:ascii="Arial" w:eastAsia="Times New Roman" w:hAnsi="Arial" w:cs="Arial"/>
          <w:bCs/>
          <w:sz w:val="23"/>
          <w:szCs w:val="23"/>
          <w:lang w:eastAsia="pl-PL"/>
        </w:rPr>
        <w:t xml:space="preserve"> zakup</w:t>
      </w:r>
      <w:r>
        <w:rPr>
          <w:rFonts w:ascii="Arial" w:eastAsia="Times New Roman" w:hAnsi="Arial" w:cs="Arial"/>
          <w:bCs/>
          <w:sz w:val="23"/>
          <w:szCs w:val="23"/>
          <w:lang w:eastAsia="pl-PL"/>
        </w:rPr>
        <w:t>u</w:t>
      </w:r>
      <w:r w:rsidR="007F0DCA" w:rsidRPr="005210DB">
        <w:rPr>
          <w:rFonts w:ascii="Arial" w:eastAsia="Times New Roman" w:hAnsi="Arial" w:cs="Arial"/>
          <w:bCs/>
          <w:sz w:val="23"/>
          <w:szCs w:val="23"/>
          <w:lang w:eastAsia="pl-PL"/>
        </w:rPr>
        <w:t xml:space="preserve"> napojów alkoholowych, wyrobów tytoniowych, narkotyków i substancji psychotropowych,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prowadzenia biura organiza</w:t>
      </w:r>
      <w:r w:rsidR="009227FC" w:rsidRPr="005210DB">
        <w:rPr>
          <w:rFonts w:ascii="Arial" w:eastAsia="Times New Roman" w:hAnsi="Arial" w:cs="Arial"/>
          <w:bCs/>
          <w:sz w:val="23"/>
          <w:szCs w:val="23"/>
          <w:lang w:eastAsia="pl-PL"/>
        </w:rPr>
        <w:t xml:space="preserve">cji, niezwiązane bezpośrednio z </w:t>
      </w:r>
      <w:r w:rsidRPr="005210DB">
        <w:rPr>
          <w:rFonts w:ascii="Arial" w:eastAsia="Times New Roman" w:hAnsi="Arial" w:cs="Arial"/>
          <w:bCs/>
          <w:sz w:val="23"/>
          <w:szCs w:val="23"/>
          <w:lang w:eastAsia="pl-PL"/>
        </w:rPr>
        <w:t>realizacją zadania,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na leczenie członków organizacji lub innych osób,</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w:t>
      </w:r>
      <w:r w:rsidR="009227FC" w:rsidRPr="005210DB">
        <w:rPr>
          <w:rFonts w:ascii="Arial" w:eastAsia="Times New Roman" w:hAnsi="Arial" w:cs="Arial"/>
          <w:bCs/>
          <w:sz w:val="23"/>
          <w:szCs w:val="23"/>
          <w:lang w:eastAsia="pl-PL"/>
        </w:rPr>
        <w:t>esione przez inne podmioty niż z</w:t>
      </w:r>
      <w:r w:rsidRPr="005210DB">
        <w:rPr>
          <w:rFonts w:ascii="Arial" w:eastAsia="Times New Roman" w:hAnsi="Arial" w:cs="Arial"/>
          <w:bCs/>
          <w:sz w:val="23"/>
          <w:szCs w:val="23"/>
          <w:lang w:eastAsia="pl-PL"/>
        </w:rPr>
        <w:t>leceniobiorca,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poza terminem płatności wskazanym w umowie,</w:t>
      </w:r>
      <w:r w:rsidR="00015B5C" w:rsidRPr="005210DB">
        <w:rPr>
          <w:rFonts w:ascii="Arial" w:eastAsia="Times New Roman" w:hAnsi="Arial" w:cs="Arial"/>
          <w:bCs/>
          <w:sz w:val="23"/>
          <w:szCs w:val="23"/>
          <w:lang w:eastAsia="pl-PL"/>
        </w:rPr>
        <w:t xml:space="preserve"> które:</w:t>
      </w:r>
    </w:p>
    <w:p w:rsidR="007F0DCA" w:rsidRPr="005210DB" w:rsidRDefault="007F0DCA" w:rsidP="007F0DCA">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F0DCA" w:rsidRPr="005210DB" w:rsidRDefault="007F0DCA" w:rsidP="007F0DCA">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nie zostały ujęte w ewidencji księgowej zadania zgodnie z zasadami wynikającymi z </w:t>
      </w:r>
      <w:r w:rsidRPr="005210DB">
        <w:rPr>
          <w:rFonts w:ascii="Arial" w:eastAsia="Times New Roman" w:hAnsi="Arial" w:cs="Arial"/>
          <w:bCs/>
          <w:i/>
          <w:sz w:val="23"/>
          <w:szCs w:val="23"/>
          <w:lang w:eastAsia="pl-PL"/>
        </w:rPr>
        <w:t>ustawy o rachunkowości</w:t>
      </w:r>
      <w:r w:rsidRPr="005210DB">
        <w:rPr>
          <w:rFonts w:ascii="Arial" w:eastAsia="Times New Roman" w:hAnsi="Arial" w:cs="Arial"/>
          <w:bCs/>
          <w:sz w:val="23"/>
          <w:szCs w:val="23"/>
          <w:lang w:eastAsia="pl-PL"/>
        </w:rPr>
        <w:t xml:space="preserve">  i art. 152 ust. 1 </w:t>
      </w:r>
      <w:r w:rsidR="00EA026E" w:rsidRPr="005210DB">
        <w:rPr>
          <w:rFonts w:ascii="Arial" w:eastAsia="Times New Roman" w:hAnsi="Arial" w:cs="Arial"/>
          <w:bCs/>
          <w:i/>
          <w:sz w:val="23"/>
          <w:szCs w:val="23"/>
          <w:lang w:eastAsia="pl-PL"/>
        </w:rPr>
        <w:t xml:space="preserve">ustawy z 27 sierpnia 2009 r. o </w:t>
      </w:r>
      <w:r w:rsidRPr="005210DB">
        <w:rPr>
          <w:rFonts w:ascii="Arial" w:eastAsia="Times New Roman" w:hAnsi="Arial" w:cs="Arial"/>
          <w:bCs/>
          <w:i/>
          <w:sz w:val="23"/>
          <w:szCs w:val="23"/>
          <w:lang w:eastAsia="pl-PL"/>
        </w:rPr>
        <w:t>finansach publicznych</w:t>
      </w:r>
      <w:r w:rsidRPr="005210DB">
        <w:rPr>
          <w:rFonts w:ascii="Arial" w:eastAsia="Times New Roman" w:hAnsi="Arial" w:cs="Arial"/>
          <w:bCs/>
          <w:sz w:val="23"/>
          <w:szCs w:val="23"/>
          <w:lang w:eastAsia="pl-PL"/>
        </w:rPr>
        <w:t xml:space="preserve"> (Dz. U. z 2019 r. poz. 869,) w</w:t>
      </w:r>
      <w:r w:rsidR="009227FC" w:rsidRPr="005210DB">
        <w:rPr>
          <w:rFonts w:ascii="Arial" w:eastAsia="Times New Roman" w:hAnsi="Arial" w:cs="Arial"/>
          <w:bCs/>
          <w:sz w:val="23"/>
          <w:szCs w:val="23"/>
          <w:lang w:eastAsia="pl-PL"/>
        </w:rPr>
        <w:t xml:space="preserve"> </w:t>
      </w:r>
      <w:r w:rsidRPr="005210DB">
        <w:rPr>
          <w:rFonts w:ascii="Arial" w:eastAsia="Times New Roman" w:hAnsi="Arial" w:cs="Arial"/>
          <w:bCs/>
          <w:sz w:val="23"/>
          <w:szCs w:val="23"/>
          <w:lang w:eastAsia="pl-PL"/>
        </w:rPr>
        <w:t>sposób umożliwiający identyfikację poszczególnych operacji księgowych</w:t>
      </w:r>
      <w:r w:rsidR="00AF6959">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w:t>
      </w:r>
      <w:r w:rsidR="007F0DCA" w:rsidRPr="005210DB">
        <w:rPr>
          <w:rFonts w:ascii="Arial" w:eastAsia="Times New Roman" w:hAnsi="Arial" w:cs="Arial"/>
          <w:bCs/>
          <w:sz w:val="23"/>
          <w:szCs w:val="23"/>
          <w:lang w:eastAsia="pl-PL"/>
        </w:rPr>
        <w:t xml:space="preserve">oszty </w:t>
      </w:r>
      <w:r w:rsidR="007F0DCA" w:rsidRPr="005210DB">
        <w:rPr>
          <w:rFonts w:ascii="Arial" w:eastAsia="Times New Roman" w:hAnsi="Arial" w:cs="Arial"/>
          <w:b/>
          <w:bCs/>
          <w:sz w:val="23"/>
          <w:szCs w:val="23"/>
          <w:lang w:eastAsia="pl-PL"/>
        </w:rPr>
        <w:t xml:space="preserve">niekwalifikowalne niefinansowe - </w:t>
      </w:r>
      <w:r w:rsidR="007F0DCA" w:rsidRPr="005210DB">
        <w:rPr>
          <w:rFonts w:ascii="Arial" w:eastAsia="Times New Roman" w:hAnsi="Arial" w:cs="Arial"/>
          <w:bCs/>
          <w:sz w:val="23"/>
          <w:szCs w:val="23"/>
          <w:lang w:eastAsia="pl-PL"/>
        </w:rPr>
        <w:t xml:space="preserve">nieudokumentowany lub nienależycie udokumentowany wkład osobowy i rzeczowy, niepodlegający z tego tytułu wycenie, </w:t>
      </w:r>
      <w:r w:rsidR="007F0DCA" w:rsidRPr="00EE7522">
        <w:rPr>
          <w:rFonts w:ascii="Arial" w:eastAsia="Times New Roman" w:hAnsi="Arial" w:cs="Arial"/>
          <w:bCs/>
          <w:sz w:val="23"/>
          <w:szCs w:val="23"/>
          <w:lang w:eastAsia="pl-PL"/>
        </w:rPr>
        <w:t>a tym samym niestanowiący kosztu zadania publicznego</w:t>
      </w:r>
      <w:r w:rsidRPr="00EE7522">
        <w:rPr>
          <w:rFonts w:ascii="Arial" w:eastAsia="Times New Roman" w:hAnsi="Arial" w:cs="Arial"/>
          <w:bCs/>
          <w:sz w:val="23"/>
          <w:szCs w:val="23"/>
          <w:lang w:eastAsia="pl-PL"/>
        </w:rPr>
        <w:t>;</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szelkie płatności muszą być</w:t>
      </w:r>
      <w:r w:rsidR="006D13D9" w:rsidRPr="00EE7522">
        <w:rPr>
          <w:rFonts w:ascii="Arial" w:eastAsia="Times New Roman" w:hAnsi="Arial" w:cs="Arial"/>
          <w:sz w:val="23"/>
          <w:szCs w:val="23"/>
          <w:lang w:eastAsia="pl-PL"/>
        </w:rPr>
        <w:t xml:space="preserve"> dokonywane </w:t>
      </w:r>
      <w:r w:rsidR="007F0DCA" w:rsidRPr="00EE7522">
        <w:rPr>
          <w:rFonts w:ascii="Arial" w:eastAsia="Times New Roman" w:hAnsi="Arial" w:cs="Arial"/>
          <w:sz w:val="23"/>
          <w:szCs w:val="23"/>
          <w:lang w:eastAsia="pl-PL"/>
        </w:rPr>
        <w:t>wyłącznie w terminie okr</w:t>
      </w:r>
      <w:r w:rsidR="005C2186">
        <w:rPr>
          <w:rFonts w:ascii="Arial" w:eastAsia="Times New Roman" w:hAnsi="Arial" w:cs="Arial"/>
          <w:sz w:val="23"/>
          <w:szCs w:val="23"/>
          <w:lang w:eastAsia="pl-PL"/>
        </w:rPr>
        <w:t>eślonym w </w:t>
      </w:r>
      <w:r w:rsidR="00D54FDD" w:rsidRPr="00EE7522">
        <w:rPr>
          <w:rFonts w:ascii="Arial" w:eastAsia="Times New Roman" w:hAnsi="Arial" w:cs="Arial"/>
          <w:sz w:val="23"/>
          <w:szCs w:val="23"/>
          <w:lang w:eastAsia="pl-PL"/>
        </w:rPr>
        <w:t xml:space="preserve">umowie, przy </w:t>
      </w:r>
      <w:r w:rsidR="007F0DCA" w:rsidRPr="00EE7522">
        <w:rPr>
          <w:rFonts w:ascii="Arial" w:eastAsia="Times New Roman" w:hAnsi="Arial" w:cs="Arial"/>
          <w:sz w:val="23"/>
          <w:szCs w:val="23"/>
          <w:lang w:eastAsia="pl-PL"/>
        </w:rPr>
        <w:t>czym dla środków pochodzących z dotacji termin ich wydatkowania nie może być wcześniejszy niż od dnia ich otrzyma</w:t>
      </w:r>
      <w:r w:rsidR="009227FC" w:rsidRPr="00EE7522">
        <w:rPr>
          <w:rFonts w:ascii="Arial" w:eastAsia="Times New Roman" w:hAnsi="Arial" w:cs="Arial"/>
          <w:sz w:val="23"/>
          <w:szCs w:val="23"/>
          <w:lang w:eastAsia="pl-PL"/>
        </w:rPr>
        <w:t>nia na rachunek bankowy z</w:t>
      </w:r>
      <w:r w:rsidR="007F0DCA" w:rsidRPr="00EE7522">
        <w:rPr>
          <w:rFonts w:ascii="Arial" w:eastAsia="Times New Roman" w:hAnsi="Arial" w:cs="Arial"/>
          <w:sz w:val="23"/>
          <w:szCs w:val="23"/>
          <w:lang w:eastAsia="pl-PL"/>
        </w:rPr>
        <w:t>leceniobiorcy</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d</w:t>
      </w:r>
      <w:r w:rsidR="007F0DCA" w:rsidRPr="00EE7522">
        <w:rPr>
          <w:rFonts w:ascii="Arial" w:eastAsia="Times New Roman" w:hAnsi="Arial" w:cs="Arial"/>
          <w:sz w:val="23"/>
          <w:szCs w:val="23"/>
          <w:lang w:eastAsia="pl-PL"/>
        </w:rPr>
        <w:t>otyczy to również kosztów eksploatacji, za które faktury wystawione są w miesiącu następnym</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f</w:t>
      </w:r>
      <w:r w:rsidR="007F0DCA" w:rsidRPr="00EE7522">
        <w:rPr>
          <w:rFonts w:ascii="Arial" w:eastAsia="Times New Roman" w:hAnsi="Arial" w:cs="Arial"/>
          <w:sz w:val="23"/>
          <w:szCs w:val="23"/>
          <w:lang w:eastAsia="pl-PL"/>
        </w:rPr>
        <w:t>aktury za usługi za telefon lub inne usługi eksploatacyjne (np. energia, woda, itp.) należy zaliczkowo zapłacić w miesiącu, w którym kończy się realizacja zadania</w:t>
      </w:r>
      <w:r w:rsidRPr="00EE7522">
        <w:rPr>
          <w:rFonts w:ascii="Arial" w:eastAsia="Times New Roman" w:hAnsi="Arial" w:cs="Arial"/>
          <w:sz w:val="23"/>
          <w:szCs w:val="23"/>
          <w:lang w:eastAsia="pl-PL"/>
        </w:rPr>
        <w:t>;</w:t>
      </w:r>
    </w:p>
    <w:p w:rsidR="000E4F7D" w:rsidRPr="00EE7522" w:rsidRDefault="006D13D9"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wszelkie płatności muszą być dokonywane z rachunku bankowego zleceniobiorcy; dopuszcza</w:t>
      </w:r>
      <w:r w:rsidR="000E4F7D"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się</w:t>
      </w:r>
      <w:r w:rsidR="000E4F7D" w:rsidRPr="00EE7522">
        <w:rPr>
          <w:rFonts w:ascii="Arial" w:eastAsia="Times New Roman" w:hAnsi="Arial" w:cs="Arial"/>
          <w:sz w:val="23"/>
          <w:szCs w:val="23"/>
          <w:lang w:eastAsia="pl-PL"/>
        </w:rPr>
        <w:t xml:space="preserve">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000E4F7D" w:rsidRPr="00EE7522">
        <w:rPr>
          <w:rFonts w:ascii="Arial" w:eastAsia="Times New Roman" w:hAnsi="Arial" w:cs="Arial"/>
          <w:b/>
          <w:sz w:val="23"/>
          <w:szCs w:val="23"/>
          <w:lang w:eastAsia="pl-PL"/>
        </w:rPr>
        <w:t>płatności powyżej 15 tys. zł, dokonywane poza rachunkiem bankowym będą traktowane jako koszt niekwalifikowany</w:t>
      </w:r>
      <w:r w:rsidR="00F96716" w:rsidRPr="00EE7522">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adanie publiczne nie może być realizowane przez podmiot niebędący stroną umowy</w:t>
      </w:r>
      <w:r w:rsidR="007F0DCA" w:rsidRPr="005210DB">
        <w:rPr>
          <w:rFonts w:ascii="Arial" w:eastAsia="Times New Roman" w:hAnsi="Arial" w:cs="Arial"/>
          <w:sz w:val="23"/>
          <w:szCs w:val="23"/>
          <w:lang w:eastAsia="pl-PL"/>
        </w:rPr>
        <w:t>, chyba, że umowa zezwala na wykonanie określonej cz</w:t>
      </w:r>
      <w:r w:rsidR="000E4F7D">
        <w:rPr>
          <w:rFonts w:ascii="Arial" w:eastAsia="Times New Roman" w:hAnsi="Arial" w:cs="Arial"/>
          <w:sz w:val="23"/>
          <w:szCs w:val="23"/>
          <w:lang w:eastAsia="pl-PL"/>
        </w:rPr>
        <w:t>ęści zadania przez taki podmiot; i</w:t>
      </w:r>
      <w:r w:rsidR="007F0DCA" w:rsidRPr="005210DB">
        <w:rPr>
          <w:rFonts w:ascii="Arial" w:eastAsia="Times New Roman" w:hAnsi="Arial" w:cs="Arial"/>
          <w:sz w:val="23"/>
          <w:szCs w:val="23"/>
          <w:lang w:eastAsia="pl-PL"/>
        </w:rPr>
        <w:t xml:space="preserve">ntencja powierzenia realizacji części zadania innemu podmiotowi (podmiotom) musi </w:t>
      </w:r>
      <w:r w:rsidR="00E1723E" w:rsidRPr="00EE7522">
        <w:rPr>
          <w:rFonts w:ascii="Arial" w:eastAsia="Times New Roman" w:hAnsi="Arial" w:cs="Arial"/>
          <w:sz w:val="23"/>
          <w:szCs w:val="23"/>
          <w:lang w:eastAsia="pl-PL"/>
        </w:rPr>
        <w:t>wynikać z oferty</w:t>
      </w:r>
      <w:r w:rsidR="007F0DCA" w:rsidRPr="00EE7522">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co też stanowić będzie podstawę do udzielenia stosownego zezwolenia na wykonanie określonej części zadania przez podmiot niebędący stroną umowy w treści zawartej</w:t>
      </w:r>
      <w:r w:rsidR="007F0DCA" w:rsidRPr="005210DB">
        <w:rPr>
          <w:rFonts w:ascii="Arial" w:eastAsia="Times New Roman" w:hAnsi="Arial" w:cs="Arial"/>
          <w:color w:val="FF0000"/>
          <w:sz w:val="23"/>
          <w:szCs w:val="23"/>
          <w:lang w:eastAsia="pl-PL"/>
        </w:rPr>
        <w:t xml:space="preserve"> </w:t>
      </w:r>
      <w:r w:rsidR="007F0DCA" w:rsidRPr="005210DB">
        <w:rPr>
          <w:rFonts w:ascii="Arial" w:eastAsia="Times New Roman" w:hAnsi="Arial" w:cs="Arial"/>
          <w:sz w:val="23"/>
          <w:szCs w:val="23"/>
          <w:lang w:eastAsia="pl-PL"/>
        </w:rPr>
        <w:t>umowy</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b</w:t>
      </w:r>
      <w:r w:rsidR="007F0DCA" w:rsidRPr="005210DB">
        <w:rPr>
          <w:rFonts w:ascii="Arial" w:eastAsia="Times New Roman" w:hAnsi="Arial" w:cs="Arial"/>
          <w:sz w:val="23"/>
          <w:szCs w:val="23"/>
          <w:lang w:eastAsia="pl-PL"/>
        </w:rPr>
        <w:t>rak takich zezwoleń i środk</w:t>
      </w:r>
      <w:r w:rsidR="009227FC" w:rsidRPr="005210DB">
        <w:rPr>
          <w:rFonts w:ascii="Arial" w:eastAsia="Times New Roman" w:hAnsi="Arial" w:cs="Arial"/>
          <w:sz w:val="23"/>
          <w:szCs w:val="23"/>
          <w:lang w:eastAsia="pl-PL"/>
        </w:rPr>
        <w:t>ów nie może stanowić o zgodzie z</w:t>
      </w:r>
      <w:r w:rsidR="007F0DCA" w:rsidRPr="005210DB">
        <w:rPr>
          <w:rFonts w:ascii="Arial" w:eastAsia="Times New Roman" w:hAnsi="Arial" w:cs="Arial"/>
          <w:sz w:val="23"/>
          <w:szCs w:val="23"/>
          <w:lang w:eastAsia="pl-PL"/>
        </w:rPr>
        <w:t>leceniodawcy na realizowanie tychże czynności przez podmioty trzecie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rozlicza wydatki poniesione na realizację zadania wyłącznie na podstawie dowodów księgowych spełniających warunki określone w przepisach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(w szczególności w art. 20 ust. 2 i art. 21), </w:t>
      </w:r>
      <w:r w:rsidR="007F0DCA" w:rsidRPr="005210DB">
        <w:rPr>
          <w:rFonts w:ascii="Arial" w:eastAsia="Times New Roman" w:hAnsi="Arial" w:cs="Arial"/>
          <w:bCs/>
          <w:sz w:val="23"/>
          <w:szCs w:val="23"/>
          <w:lang w:eastAsia="pl-PL"/>
        </w:rPr>
        <w:t xml:space="preserve">w ustawie </w:t>
      </w:r>
      <w:r w:rsidR="00C70C04">
        <w:rPr>
          <w:rFonts w:ascii="Arial" w:eastAsia="Times New Roman" w:hAnsi="Arial" w:cs="Arial"/>
          <w:bCs/>
          <w:i/>
          <w:sz w:val="23"/>
          <w:szCs w:val="23"/>
          <w:lang w:eastAsia="pl-PL"/>
        </w:rPr>
        <w:t>o </w:t>
      </w:r>
      <w:r w:rsidR="007F0DCA" w:rsidRPr="005210DB">
        <w:rPr>
          <w:rFonts w:ascii="Arial" w:eastAsia="Times New Roman" w:hAnsi="Arial" w:cs="Arial"/>
          <w:bCs/>
          <w:i/>
          <w:sz w:val="23"/>
          <w:szCs w:val="23"/>
          <w:lang w:eastAsia="pl-PL"/>
        </w:rPr>
        <w:t>podatku od towarów i usług</w:t>
      </w:r>
      <w:r w:rsidR="007F0DCA" w:rsidRPr="005210DB">
        <w:rPr>
          <w:rFonts w:ascii="Arial" w:eastAsia="Times New Roman" w:hAnsi="Arial" w:cs="Arial"/>
          <w:bCs/>
          <w:sz w:val="23"/>
          <w:szCs w:val="23"/>
          <w:lang w:eastAsia="pl-PL"/>
        </w:rPr>
        <w:t xml:space="preserve"> (w szczególności art. 106e, 106i, 106m)</w:t>
      </w:r>
      <w:r>
        <w:rPr>
          <w:rFonts w:ascii="Arial" w:eastAsia="Times New Roman" w:hAnsi="Arial" w:cs="Arial"/>
          <w:bCs/>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w</w:t>
      </w:r>
      <w:r w:rsidR="007F0DCA" w:rsidRPr="005210DB">
        <w:rPr>
          <w:rFonts w:ascii="Arial" w:eastAsia="Times New Roman" w:hAnsi="Arial" w:cs="Arial"/>
          <w:b/>
          <w:sz w:val="23"/>
          <w:szCs w:val="23"/>
          <w:lang w:eastAsia="pl-PL"/>
        </w:rPr>
        <w:t>szystkie oryginały dokumentów księgowych stanowiących dowód poniesionych wydatków finansowych muszą być</w:t>
      </w:r>
      <w:r w:rsidR="00EA026E" w:rsidRPr="005210DB">
        <w:rPr>
          <w:rFonts w:ascii="Arial" w:eastAsia="Times New Roman" w:hAnsi="Arial" w:cs="Arial"/>
          <w:b/>
          <w:sz w:val="23"/>
          <w:szCs w:val="23"/>
          <w:lang w:eastAsia="pl-PL"/>
        </w:rPr>
        <w:t xml:space="preserve"> wystawione na </w:t>
      </w:r>
      <w:r w:rsidR="009227FC" w:rsidRPr="005210DB">
        <w:rPr>
          <w:rFonts w:ascii="Arial" w:eastAsia="Times New Roman" w:hAnsi="Arial" w:cs="Arial"/>
          <w:b/>
          <w:sz w:val="23"/>
          <w:szCs w:val="23"/>
          <w:lang w:eastAsia="pl-PL"/>
        </w:rPr>
        <w:t>z</w:t>
      </w:r>
      <w:r w:rsidR="00EA026E" w:rsidRPr="005210DB">
        <w:rPr>
          <w:rFonts w:ascii="Arial" w:eastAsia="Times New Roman" w:hAnsi="Arial" w:cs="Arial"/>
          <w:b/>
          <w:sz w:val="23"/>
          <w:szCs w:val="23"/>
          <w:lang w:eastAsia="pl-PL"/>
        </w:rPr>
        <w:t xml:space="preserve">leceniobiorcę i </w:t>
      </w:r>
      <w:r w:rsidR="007F0DCA" w:rsidRPr="005210DB">
        <w:rPr>
          <w:rFonts w:ascii="Arial" w:eastAsia="Times New Roman" w:hAnsi="Arial" w:cs="Arial"/>
          <w:b/>
          <w:sz w:val="23"/>
          <w:szCs w:val="23"/>
          <w:lang w:eastAsia="pl-PL"/>
        </w:rPr>
        <w:t xml:space="preserve">przez </w:t>
      </w:r>
      <w:r w:rsidR="009227FC" w:rsidRPr="005210DB">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leceniobiorcę opłacone</w:t>
      </w:r>
      <w:r>
        <w:rPr>
          <w:rFonts w:ascii="Arial" w:eastAsia="Times New Roman" w:hAnsi="Arial" w:cs="Arial"/>
          <w:b/>
          <w:sz w:val="23"/>
          <w:szCs w:val="23"/>
          <w:lang w:eastAsia="pl-PL"/>
        </w:rPr>
        <w:t>;</w:t>
      </w:r>
    </w:p>
    <w:p w:rsidR="007F0DCA" w:rsidRPr="005210DB" w:rsidRDefault="00AF6959" w:rsidP="007F0DCA">
      <w:pPr>
        <w:pStyle w:val="Akapitzlist"/>
        <w:numPr>
          <w:ilvl w:val="0"/>
          <w:numId w:val="34"/>
        </w:numPr>
        <w:suppressAutoHyphens/>
        <w:autoSpaceDN w:val="0"/>
        <w:spacing w:after="0" w:line="276" w:lineRule="auto"/>
        <w:ind w:left="709"/>
        <w:jc w:val="both"/>
        <w:textAlignment w:val="baseline"/>
        <w:rPr>
          <w:rFonts w:ascii="Arial" w:eastAsia="Calibri" w:hAnsi="Arial" w:cs="Arial"/>
          <w:sz w:val="23"/>
          <w:szCs w:val="23"/>
        </w:rPr>
      </w:pP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okumenty księgowe związane z realizacją zadania publiczne</w:t>
      </w:r>
      <w:r w:rsidR="00EA026E" w:rsidRPr="005210DB">
        <w:rPr>
          <w:rFonts w:ascii="Arial" w:eastAsia="Times New Roman" w:hAnsi="Arial" w:cs="Arial"/>
          <w:sz w:val="23"/>
          <w:szCs w:val="23"/>
          <w:lang w:eastAsia="pl-PL"/>
        </w:rPr>
        <w:t xml:space="preserve">go, dotyczące zarówno środków z </w:t>
      </w:r>
      <w:r w:rsidR="007F0DCA" w:rsidRPr="005210DB">
        <w:rPr>
          <w:rFonts w:ascii="Arial" w:eastAsia="Times New Roman" w:hAnsi="Arial" w:cs="Arial"/>
          <w:sz w:val="23"/>
          <w:szCs w:val="23"/>
          <w:lang w:eastAsia="pl-PL"/>
        </w:rPr>
        <w:t xml:space="preserve">dotacji, jak i środków finansowych innych niż dotacja, winny być </w:t>
      </w:r>
      <w:r w:rsidR="007F0DCA" w:rsidRPr="005210DB">
        <w:rPr>
          <w:rFonts w:ascii="Arial" w:eastAsia="Times New Roman" w:hAnsi="Arial" w:cs="Arial"/>
          <w:b/>
          <w:sz w:val="23"/>
          <w:szCs w:val="23"/>
          <w:lang w:eastAsia="pl-PL"/>
        </w:rPr>
        <w:t>opisane w sposób trwały na odwrocie dowodu księgowego</w:t>
      </w:r>
      <w:r w:rsidR="007F0DCA" w:rsidRPr="005210DB">
        <w:rPr>
          <w:rFonts w:ascii="Arial" w:eastAsia="Times New Roman" w:hAnsi="Arial" w:cs="Arial"/>
          <w:sz w:val="23"/>
          <w:szCs w:val="23"/>
          <w:lang w:eastAsia="pl-PL"/>
        </w:rPr>
        <w:t xml:space="preserve">, zgodnie z wymogami określonymi w art. 21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i powinny zawierać:</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pieczęć organizacji oraz sporządzony w sposób trwały opis:</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„Operacja dotyczy realizacji zadania (nazwa zadania) …….,”</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„Zgodnie z zawartą Umową nr …… z dnia </w:t>
      </w:r>
      <w:r w:rsidR="00015B5C" w:rsidRPr="005210DB">
        <w:rPr>
          <w:rFonts w:ascii="Arial" w:eastAsia="Times New Roman" w:hAnsi="Arial" w:cs="Arial"/>
          <w:sz w:val="23"/>
          <w:szCs w:val="23"/>
          <w:lang w:eastAsia="pl-PL"/>
        </w:rPr>
        <w:t xml:space="preserve">……..”, </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opis merytoryczny zadania, którego dotyczy (w tym czas i miejsce):</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przeznaczenie zakupionej usługi, towaru, opłacenie należności,</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„Stwierdzam zgodność merytoryczną” - data i czytelny podpis osoby uprawnionej, odpowiedzialnej za część merytoryczną,</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„Sprawdzono pod względem rachunkowym i formalnym” - data i czytelny podpis osoby odpowiedzialnej za prowadzenie ksiąg rachunkowych,</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dekret księgowy - sposób ujęcia dowodu w księgach rachunkowych wraz z podpisem osoby dokonującej wpisu do ewidencji księgowej oraz numerem dowodu księgowego,</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zapis p</w:t>
      </w:r>
      <w:r w:rsidR="00015B5C" w:rsidRPr="005210DB">
        <w:rPr>
          <w:rFonts w:ascii="Arial" w:eastAsia="Times New Roman" w:hAnsi="Arial" w:cs="Arial"/>
          <w:sz w:val="23"/>
          <w:szCs w:val="23"/>
          <w:lang w:eastAsia="pl-PL"/>
        </w:rPr>
        <w:t>otwierdzający akceptację przez głównego k</w:t>
      </w:r>
      <w:r w:rsidRPr="005210DB">
        <w:rPr>
          <w:rFonts w:ascii="Arial" w:eastAsia="Times New Roman" w:hAnsi="Arial" w:cs="Arial"/>
          <w:sz w:val="23"/>
          <w:szCs w:val="23"/>
          <w:lang w:eastAsia="pl-PL"/>
        </w:rPr>
        <w:t>sięgowego (lub inn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osob</w:t>
      </w:r>
      <w:r w:rsidR="000E4F7D">
        <w:rPr>
          <w:rFonts w:ascii="Arial" w:eastAsia="Times New Roman" w:hAnsi="Arial" w:cs="Arial"/>
          <w:sz w:val="23"/>
          <w:szCs w:val="23"/>
          <w:lang w:eastAsia="pl-PL"/>
        </w:rPr>
        <w:t>ę</w:t>
      </w:r>
      <w:r w:rsidRPr="005210DB">
        <w:rPr>
          <w:rFonts w:ascii="Arial" w:eastAsia="Times New Roman" w:hAnsi="Arial" w:cs="Arial"/>
          <w:sz w:val="23"/>
          <w:szCs w:val="23"/>
          <w:lang w:eastAsia="pl-PL"/>
        </w:rPr>
        <w:t xml:space="preserve"> odpowiedzialn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za prowadzenie spraw finansowych podmiotu) dowodu księgowego do zapłaty (data i czytelny podpis),</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zapis dotyczący zatwierdzenia do zapłaty dowodu księgowego przez </w:t>
      </w:r>
      <w:r w:rsidR="000E4F7D">
        <w:rPr>
          <w:rFonts w:ascii="Arial" w:eastAsia="Times New Roman" w:hAnsi="Arial" w:cs="Arial"/>
          <w:sz w:val="23"/>
          <w:szCs w:val="23"/>
          <w:lang w:eastAsia="pl-PL"/>
        </w:rPr>
        <w:t>k</w:t>
      </w:r>
      <w:r w:rsidRPr="005210DB">
        <w:rPr>
          <w:rFonts w:ascii="Arial" w:eastAsia="Times New Roman" w:hAnsi="Arial" w:cs="Arial"/>
          <w:sz w:val="23"/>
          <w:szCs w:val="23"/>
          <w:lang w:eastAsia="pl-PL"/>
        </w:rPr>
        <w:t>ierownika jednostki lub osobę upoważnioną (data i czytelny podpis),</w:t>
      </w:r>
    </w:p>
    <w:p w:rsidR="007F0DCA" w:rsidRPr="005210DB" w:rsidRDefault="007F0DCA" w:rsidP="007F0DCA">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zapis, w jakim trybie dokonano zamówienia.</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 xml:space="preserve">ozliczenie </w:t>
      </w:r>
      <w:r w:rsidR="000E4F7D">
        <w:rPr>
          <w:rFonts w:ascii="Arial" w:eastAsia="Times New Roman" w:hAnsi="Arial" w:cs="Arial"/>
          <w:sz w:val="23"/>
          <w:szCs w:val="23"/>
          <w:lang w:eastAsia="pl-PL"/>
        </w:rPr>
        <w:t>wkładu osobowego</w:t>
      </w:r>
      <w:r w:rsidR="007F0DCA" w:rsidRPr="005210DB">
        <w:rPr>
          <w:rFonts w:ascii="Arial" w:eastAsia="Times New Roman" w:hAnsi="Arial" w:cs="Arial"/>
          <w:sz w:val="23"/>
          <w:szCs w:val="23"/>
          <w:lang w:eastAsia="pl-PL"/>
        </w:rPr>
        <w:t xml:space="preserve"> (praca wolontari</w:t>
      </w:r>
      <w:r w:rsidR="00015B5C" w:rsidRPr="005210DB">
        <w:rPr>
          <w:rFonts w:ascii="Arial" w:eastAsia="Times New Roman" w:hAnsi="Arial" w:cs="Arial"/>
          <w:sz w:val="23"/>
          <w:szCs w:val="23"/>
          <w:lang w:eastAsia="pl-PL"/>
        </w:rPr>
        <w:t>uszy, praca społeczna członków z</w:t>
      </w:r>
      <w:r w:rsidR="007F0DCA" w:rsidRPr="005210DB">
        <w:rPr>
          <w:rFonts w:ascii="Arial" w:eastAsia="Times New Roman" w:hAnsi="Arial" w:cs="Arial"/>
          <w:sz w:val="23"/>
          <w:szCs w:val="23"/>
          <w:lang w:eastAsia="pl-PL"/>
        </w:rPr>
        <w:t>leceniobiorcy) winno być udokumentowane w następujący sposób:</w:t>
      </w:r>
    </w:p>
    <w:p w:rsidR="007F0DCA" w:rsidRPr="005210DB" w:rsidRDefault="007F0DCA"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wolontariusza – poprzez zawarte na piśmie porozumienie (umowę) wolontariacką,</w:t>
      </w:r>
    </w:p>
    <w:p w:rsidR="007F0DCA" w:rsidRPr="005210DB" w:rsidRDefault="00C8137F"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członka z</w:t>
      </w:r>
      <w:r w:rsidR="007F0DCA" w:rsidRPr="005210DB">
        <w:rPr>
          <w:rFonts w:ascii="Arial" w:eastAsia="Times New Roman" w:hAnsi="Arial" w:cs="Arial"/>
          <w:sz w:val="23"/>
          <w:szCs w:val="23"/>
          <w:lang w:eastAsia="pl-PL"/>
        </w:rPr>
        <w:t xml:space="preserve">leceniobiorcy – poprzez pisemne </w:t>
      </w:r>
      <w:r w:rsidRPr="005210DB">
        <w:rPr>
          <w:rFonts w:ascii="Arial" w:eastAsia="Times New Roman" w:hAnsi="Arial" w:cs="Arial"/>
          <w:sz w:val="23"/>
          <w:szCs w:val="23"/>
          <w:lang w:eastAsia="pl-PL"/>
        </w:rPr>
        <w:t>oświadczenie władz statutowych z</w:t>
      </w:r>
      <w:r w:rsidR="007F0DCA" w:rsidRPr="005210DB">
        <w:rPr>
          <w:rFonts w:ascii="Arial" w:eastAsia="Times New Roman" w:hAnsi="Arial" w:cs="Arial"/>
          <w:sz w:val="23"/>
          <w:szCs w:val="23"/>
          <w:lang w:eastAsia="pl-PL"/>
        </w:rPr>
        <w:t>leceniobiorcy</w:t>
      </w:r>
      <w:r w:rsidR="00AF6959">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7F0DCA" w:rsidRPr="005210DB">
        <w:rPr>
          <w:rFonts w:ascii="Arial" w:eastAsia="Times New Roman" w:hAnsi="Arial" w:cs="Arial"/>
          <w:bCs/>
          <w:sz w:val="23"/>
          <w:szCs w:val="23"/>
          <w:lang w:eastAsia="pl-PL"/>
        </w:rPr>
        <w:t xml:space="preserve">ozliczenie podróży służbowych odbywa się w oparciu o </w:t>
      </w:r>
      <w:r w:rsidR="00EA026E" w:rsidRPr="005210DB">
        <w:rPr>
          <w:rFonts w:ascii="Arial" w:eastAsia="Times New Roman" w:hAnsi="Arial" w:cs="Arial"/>
          <w:bCs/>
          <w:sz w:val="23"/>
          <w:szCs w:val="23"/>
          <w:lang w:eastAsia="pl-PL"/>
        </w:rPr>
        <w:t xml:space="preserve">rozporządzenie Ministra Pracy i </w:t>
      </w:r>
      <w:r w:rsidR="007F0DCA" w:rsidRPr="005210DB">
        <w:rPr>
          <w:rFonts w:ascii="Arial" w:eastAsia="Times New Roman" w:hAnsi="Arial" w:cs="Arial"/>
          <w:bCs/>
          <w:sz w:val="23"/>
          <w:szCs w:val="23"/>
          <w:lang w:eastAsia="pl-PL"/>
        </w:rPr>
        <w:t xml:space="preserve">Polityki Społecznej z dnia 29 stycznia 2013 r. </w:t>
      </w:r>
      <w:r w:rsidR="007F0DCA" w:rsidRPr="005210DB">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007F0DCA" w:rsidRPr="005210DB">
        <w:rPr>
          <w:rFonts w:ascii="Arial" w:eastAsia="Times New Roman" w:hAnsi="Arial" w:cs="Arial"/>
          <w:bCs/>
          <w:sz w:val="23"/>
          <w:szCs w:val="23"/>
          <w:lang w:eastAsia="pl-PL"/>
        </w:rPr>
        <w:t>(Dz. U. poz. 167)</w:t>
      </w:r>
      <w:r>
        <w:rPr>
          <w:rFonts w:ascii="Arial" w:eastAsia="Times New Roman" w:hAnsi="Arial" w:cs="Arial"/>
          <w:bCs/>
          <w:sz w:val="23"/>
          <w:szCs w:val="23"/>
          <w:lang w:eastAsia="pl-PL"/>
        </w:rPr>
        <w:t>;</w:t>
      </w:r>
      <w:r w:rsidR="007F0DCA" w:rsidRPr="005210DB">
        <w:rPr>
          <w:rFonts w:ascii="Arial" w:eastAsia="Times New Roman" w:hAnsi="Arial" w:cs="Arial"/>
          <w:bCs/>
          <w:sz w:val="23"/>
          <w:szCs w:val="23"/>
          <w:lang w:eastAsia="pl-PL"/>
        </w:rPr>
        <w:t xml:space="preserve"> </w:t>
      </w: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asadniczą przesłanką decydującą o kwalifikacji danego wyjazdu jako podróży służbowej, jest jej </w:t>
      </w:r>
      <w:r w:rsidR="007F0DCA" w:rsidRPr="005210DB">
        <w:rPr>
          <w:rFonts w:ascii="Arial" w:eastAsia="Times New Roman" w:hAnsi="Arial" w:cs="Arial"/>
          <w:b/>
          <w:sz w:val="23"/>
          <w:szCs w:val="23"/>
          <w:lang w:eastAsia="pl-PL"/>
        </w:rPr>
        <w:t>celowość i bezpośredni związek</w:t>
      </w:r>
      <w:r w:rsidR="007F0DCA" w:rsidRPr="005210DB">
        <w:rPr>
          <w:rFonts w:ascii="Arial" w:eastAsia="Times New Roman" w:hAnsi="Arial" w:cs="Arial"/>
          <w:sz w:val="23"/>
          <w:szCs w:val="23"/>
          <w:lang w:eastAsia="pl-PL"/>
        </w:rPr>
        <w:t xml:space="preserve"> z realizacją zadania publicznego określonego w umowie;</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5573BE">
        <w:rPr>
          <w:rFonts w:ascii="Arial" w:eastAsia="Times New Roman" w:hAnsi="Arial" w:cs="Arial"/>
          <w:sz w:val="23"/>
          <w:szCs w:val="23"/>
          <w:lang w:eastAsia="pl-PL"/>
        </w:rPr>
        <w:t>d</w:t>
      </w:r>
      <w:r w:rsidR="007F0DCA" w:rsidRPr="005573BE">
        <w:rPr>
          <w:rFonts w:ascii="Arial" w:eastAsia="Times New Roman" w:hAnsi="Arial" w:cs="Arial"/>
          <w:sz w:val="23"/>
          <w:szCs w:val="23"/>
          <w:lang w:eastAsia="pl-PL"/>
        </w:rPr>
        <w:t>o dokumentacji rozliczającej podróż służbową należy dołączyć dowody (faktury, rachunki, bilety itp.) potwierdzające poszczególne wydatki</w:t>
      </w:r>
      <w:r>
        <w:rPr>
          <w:rFonts w:ascii="Arial" w:eastAsia="Times New Roman" w:hAnsi="Arial" w:cs="Arial"/>
          <w:b/>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5573BE">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przypadku kosztów podróży służbowych pisemne oświadczenia o dokonanym </w:t>
      </w:r>
      <w:r w:rsidR="00EA026E" w:rsidRPr="005210DB">
        <w:rPr>
          <w:rFonts w:ascii="Arial" w:eastAsia="Times New Roman" w:hAnsi="Arial" w:cs="Arial"/>
          <w:sz w:val="23"/>
          <w:szCs w:val="23"/>
          <w:lang w:eastAsia="pl-PL"/>
        </w:rPr>
        <w:t xml:space="preserve">wydatku nie będą uwzględniane i </w:t>
      </w:r>
      <w:r w:rsidR="007F0DCA" w:rsidRPr="005210DB">
        <w:rPr>
          <w:rFonts w:ascii="Arial" w:eastAsia="Times New Roman" w:hAnsi="Arial" w:cs="Arial"/>
          <w:sz w:val="23"/>
          <w:szCs w:val="23"/>
          <w:lang w:eastAsia="pl-PL"/>
        </w:rPr>
        <w:t>będą stano</w:t>
      </w:r>
      <w:r w:rsidR="00015B5C" w:rsidRPr="005210DB">
        <w:rPr>
          <w:rFonts w:ascii="Arial" w:eastAsia="Times New Roman" w:hAnsi="Arial" w:cs="Arial"/>
          <w:sz w:val="23"/>
          <w:szCs w:val="23"/>
          <w:lang w:eastAsia="pl-PL"/>
        </w:rPr>
        <w:t>wić koszt niekwalifikowany</w:t>
      </w:r>
      <w:r>
        <w:rPr>
          <w:rFonts w:ascii="Arial" w:eastAsia="Times New Roman" w:hAnsi="Arial" w:cs="Arial"/>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n</w:t>
      </w:r>
      <w:r w:rsidR="00015B5C" w:rsidRPr="005210DB">
        <w:rPr>
          <w:rFonts w:ascii="Arial" w:eastAsia="Times New Roman" w:hAnsi="Arial" w:cs="Arial"/>
          <w:sz w:val="23"/>
          <w:szCs w:val="23"/>
          <w:lang w:eastAsia="pl-PL"/>
        </w:rPr>
        <w:t>ie </w:t>
      </w:r>
      <w:r w:rsidR="007F0DCA" w:rsidRPr="005210DB">
        <w:rPr>
          <w:rFonts w:ascii="Arial" w:eastAsia="Times New Roman" w:hAnsi="Arial" w:cs="Arial"/>
          <w:sz w:val="23"/>
          <w:szCs w:val="23"/>
          <w:lang w:eastAsia="pl-PL"/>
        </w:rPr>
        <w:t>wymagają udokumentowania fakturami (rachunkami) diety oraz wydatki objęte ryczałtem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 rozliczający podróż służbową (Polecenie wyjazdu służbowego) powinien zawierać wszystkie dane określające cel i koszty dotyczące podróży służbowej, a po jej zakończeniu powinien być zaakceptowany przez osobę upoważnioną</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after="0"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może wyrazić zgodę na przejazd w podróży służbowej samochodem prywatnym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 sprawie warunków ustalenia oraz sposobu dokonywania zwrotu kosztów używania do celów służbowych samochodów osobowych, motocykli i motorowerów niebędących własnością pracodawcy (Dz. U. Nr 27, poz. 271, z późn. zm.), tj.:</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do 900 cm3 - 0,5214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pow. 900 cm3 - 0,8358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motocykl - 0,2302 zł/km,</w:t>
      </w:r>
    </w:p>
    <w:p w:rsidR="007F0DCA" w:rsidRPr="005210DB" w:rsidRDefault="007F0DCA" w:rsidP="007F0DCA">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motorower - 0,1382 zł/km</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ozliczenie podróży służbowej oraz jazd lokalnych samoch</w:t>
      </w:r>
      <w:r w:rsidR="00015B5C" w:rsidRPr="005210DB">
        <w:rPr>
          <w:rFonts w:ascii="Arial" w:eastAsia="Times New Roman" w:hAnsi="Arial" w:cs="Arial"/>
          <w:sz w:val="23"/>
          <w:szCs w:val="23"/>
          <w:lang w:eastAsia="pl-PL"/>
        </w:rPr>
        <w:t>odem stanowiącym środek trwały z</w:t>
      </w:r>
      <w:r w:rsidR="007F0DCA" w:rsidRPr="005210DB">
        <w:rPr>
          <w:rFonts w:ascii="Arial" w:eastAsia="Times New Roman" w:hAnsi="Arial" w:cs="Arial"/>
          <w:sz w:val="23"/>
          <w:szCs w:val="23"/>
          <w:lang w:eastAsia="pl-PL"/>
        </w:rPr>
        <w:t>leceniobiorcy, wymaga udokumentowania poprzez:</w:t>
      </w:r>
    </w:p>
    <w:p w:rsidR="007F0DCA" w:rsidRPr="005210DB" w:rsidRDefault="007F0DCA" w:rsidP="007F0DCA">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ewidencję przebiegu pojazdu,</w:t>
      </w:r>
    </w:p>
    <w:p w:rsidR="007F0DCA" w:rsidRDefault="007F0DCA" w:rsidP="007F0DCA">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dokumenty potwierdzające poniesione wydatki na paliwo</w:t>
      </w:r>
      <w:r w:rsidR="000E4F7D">
        <w:rPr>
          <w:rFonts w:ascii="Arial" w:eastAsia="Times New Roman" w:hAnsi="Arial" w:cs="Arial"/>
          <w:sz w:val="23"/>
          <w:szCs w:val="23"/>
          <w:lang w:eastAsia="pl-PL"/>
        </w:rPr>
        <w:t>;</w:t>
      </w:r>
    </w:p>
    <w:p w:rsidR="00BB25A0" w:rsidRDefault="00BB25A0" w:rsidP="004B5252">
      <w:pPr>
        <w:pStyle w:val="Akapitzlist"/>
        <w:numPr>
          <w:ilvl w:val="0"/>
          <w:numId w:val="34"/>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Brak ewidencji przebiegu pojazdu bądź dokumentów potwierdzających poniesione wydatki na paliwo, wykluczają możliwość zaliczenia wykazanych wydat</w:t>
      </w:r>
      <w:r w:rsidR="004B5252">
        <w:rPr>
          <w:rFonts w:ascii="Arial" w:eastAsia="Times New Roman" w:hAnsi="Arial" w:cs="Arial"/>
          <w:sz w:val="23"/>
          <w:szCs w:val="23"/>
          <w:lang w:eastAsia="pl-PL"/>
        </w:rPr>
        <w:t>ków do kosztów kwalifikowalnych; k</w:t>
      </w:r>
      <w:r>
        <w:rPr>
          <w:rFonts w:ascii="Arial" w:eastAsia="Times New Roman" w:hAnsi="Arial" w:cs="Arial"/>
          <w:sz w:val="23"/>
          <w:szCs w:val="23"/>
          <w:lang w:eastAsia="pl-PL"/>
        </w:rPr>
        <w:t xml:space="preserve">oszty ubezpieczenia pojazdu lub koszty związane </w:t>
      </w:r>
      <w:r w:rsidR="004B5252">
        <w:rPr>
          <w:rFonts w:ascii="Arial" w:eastAsia="Times New Roman" w:hAnsi="Arial" w:cs="Arial"/>
          <w:sz w:val="23"/>
          <w:szCs w:val="23"/>
          <w:lang w:eastAsia="pl-PL"/>
        </w:rPr>
        <w:br/>
      </w:r>
      <w:r>
        <w:rPr>
          <w:rFonts w:ascii="Arial" w:eastAsia="Times New Roman" w:hAnsi="Arial" w:cs="Arial"/>
          <w:sz w:val="23"/>
          <w:szCs w:val="23"/>
          <w:lang w:eastAsia="pl-PL"/>
        </w:rPr>
        <w:t>z obsługą techniczną czy naprawą (w całości bądź w części) nie podlegają rozliczeniu w ramach rozliczenia podróży sam</w:t>
      </w:r>
      <w:r w:rsidR="004B5252">
        <w:rPr>
          <w:rFonts w:ascii="Arial" w:eastAsia="Times New Roman" w:hAnsi="Arial" w:cs="Arial"/>
          <w:sz w:val="23"/>
          <w:szCs w:val="23"/>
          <w:lang w:eastAsia="pl-PL"/>
        </w:rPr>
        <w:t>ochodem; e</w:t>
      </w:r>
      <w:r>
        <w:rPr>
          <w:rFonts w:ascii="Arial" w:eastAsia="Times New Roman" w:hAnsi="Arial" w:cs="Arial"/>
          <w:sz w:val="23"/>
          <w:szCs w:val="23"/>
          <w:lang w:eastAsia="pl-PL"/>
        </w:rPr>
        <w:t>widencja przebiegu pojazdu musi zawierać co najmniej następujące dane:</w:t>
      </w:r>
    </w:p>
    <w:p w:rsidR="00BB25A0" w:rsidRDefault="00BB25A0"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nazwisko, imię osoby </w:t>
      </w:r>
      <w:r w:rsidRPr="00EE7522">
        <w:rPr>
          <w:rFonts w:ascii="Arial" w:eastAsia="Times New Roman" w:hAnsi="Arial" w:cs="Arial"/>
          <w:sz w:val="23"/>
          <w:szCs w:val="23"/>
          <w:lang w:eastAsia="pl-PL"/>
        </w:rPr>
        <w:t xml:space="preserve">używającej </w:t>
      </w:r>
      <w:r>
        <w:rPr>
          <w:rFonts w:ascii="Arial" w:eastAsia="Times New Roman" w:hAnsi="Arial" w:cs="Arial"/>
          <w:sz w:val="23"/>
          <w:szCs w:val="23"/>
          <w:lang w:eastAsia="pl-PL"/>
        </w:rPr>
        <w:t>pojazd</w:t>
      </w:r>
      <w:r w:rsidR="007D7FA8">
        <w:rPr>
          <w:rFonts w:ascii="Arial" w:eastAsia="Times New Roman" w:hAnsi="Arial" w:cs="Arial"/>
          <w:sz w:val="23"/>
          <w:szCs w:val="23"/>
          <w:lang w:eastAsia="pl-PL"/>
        </w:rPr>
        <w:t>,</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numer rejestracyjny pojazdu i pojemność silnika,</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kolejny numer wpisu, datę i cel wyjazdu,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opis trasy (skąd-dokąd), liczbę faktycznie przejechanych kilometrów,</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stawkę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kwotę wynikającą z przemnożenia liczby faktycznie przejechanych kilometrów i stawki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osoby używającej pojazd,</w:t>
      </w:r>
    </w:p>
    <w:p w:rsidR="007D7FA8" w:rsidRPr="005210DB"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zleceniobiorcy lub osób umocowanych do działania na jego rzecz i jego imieniu.</w:t>
      </w:r>
    </w:p>
    <w:p w:rsidR="00E1723E" w:rsidRDefault="00E1723E"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zasady</w:t>
      </w: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rozliczania</w:t>
      </w:r>
      <w:r>
        <w:rPr>
          <w:rFonts w:ascii="Arial" w:eastAsia="Times New Roman" w:hAnsi="Arial" w:cs="Arial"/>
          <w:sz w:val="23"/>
          <w:szCs w:val="23"/>
          <w:lang w:eastAsia="pl-PL"/>
        </w:rPr>
        <w:t xml:space="preserve"> podróży służbowych w celach służbowych, można stosować analogicznie w odni</w:t>
      </w:r>
      <w:r w:rsidR="00BB25A0">
        <w:rPr>
          <w:rFonts w:ascii="Arial" w:eastAsia="Times New Roman" w:hAnsi="Arial" w:cs="Arial"/>
          <w:sz w:val="23"/>
          <w:szCs w:val="23"/>
          <w:lang w:eastAsia="pl-PL"/>
        </w:rPr>
        <w:t xml:space="preserve">esieniu do osób, których podstawą wykonywania tych czynności jest umowa cywilnoprawna (o ile ta umowa określa zasady i sposób podróży służbowych), np. umowa zlecenia; </w:t>
      </w:r>
    </w:p>
    <w:p w:rsidR="00BB25A0" w:rsidRDefault="00BB25A0"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rozliczenie jazd lokalnych samochodem prywatnym dokonuje się na podstawie </w:t>
      </w:r>
      <w:r w:rsidR="005573BE">
        <w:rPr>
          <w:rFonts w:ascii="Arial" w:eastAsia="Times New Roman" w:hAnsi="Arial" w:cs="Arial"/>
          <w:sz w:val="23"/>
          <w:szCs w:val="23"/>
          <w:lang w:eastAsia="pl-PL"/>
        </w:rPr>
        <w:t>ewidencji przebiegu pojazdów wg</w:t>
      </w:r>
      <w:r>
        <w:rPr>
          <w:rFonts w:ascii="Arial" w:eastAsia="Times New Roman" w:hAnsi="Arial" w:cs="Arial"/>
          <w:sz w:val="23"/>
          <w:szCs w:val="23"/>
          <w:lang w:eastAsia="pl-PL"/>
        </w:rPr>
        <w:t xml:space="preserve"> stawek podanych powyżej;</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przypadku nabycia towarów lub usług poza granicami Rzeczypospolitej Polskie</w:t>
      </w:r>
      <w:r w:rsidR="00015B5C" w:rsidRPr="005210DB">
        <w:rPr>
          <w:rFonts w:ascii="Arial" w:eastAsia="Times New Roman" w:hAnsi="Arial" w:cs="Arial"/>
          <w:sz w:val="23"/>
          <w:szCs w:val="23"/>
          <w:lang w:eastAsia="pl-PL"/>
        </w:rPr>
        <w:t>j, z</w:t>
      </w:r>
      <w:r w:rsidR="007F0DCA" w:rsidRPr="005210DB">
        <w:rPr>
          <w:rFonts w:ascii="Arial" w:eastAsia="Times New Roman" w:hAnsi="Arial" w:cs="Arial"/>
          <w:sz w:val="23"/>
          <w:szCs w:val="23"/>
          <w:lang w:eastAsia="pl-PL"/>
        </w:rPr>
        <w:t>leceniobiorca jest zobowiązany do udokumentowania poniesionych wydatków w oparciu o dokumenty księgowe wydawane na zasadach obowiązujących w danym państwie</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odatek od osób fizycznych oraz składki ZUS należy opłacić w terminie płatności określonym w umowie, nawet w przypadku, gdy przepisy regulujące zasady płatności tychże zobowiązań zezwalają na płatności w późniejszym terminie</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łatności dokonane poza terminem płatności wskazanym w umowie stanowią koszt niekwalifikowany zadania publicznego</w:t>
      </w:r>
      <w:r>
        <w:rPr>
          <w:rFonts w:ascii="Arial" w:eastAsia="Times New Roman" w:hAnsi="Arial" w:cs="Arial"/>
          <w:sz w:val="23"/>
          <w:szCs w:val="23"/>
          <w:lang w:eastAsia="pl-PL"/>
        </w:rPr>
        <w:t>;</w:t>
      </w:r>
    </w:p>
    <w:p w:rsidR="007F0DCA"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prowadzenia wyodrębnionej dokumentacji finansowo-księgowej i ewidencji księgowej zadania publicznego, nawet w przypadku prowadzenia działalności uproszczonej ewidencji przychodów i kosztów</w:t>
      </w:r>
      <w:r w:rsidR="009227FC" w:rsidRPr="005210DB">
        <w:rPr>
          <w:rFonts w:ascii="Arial" w:eastAsia="Times New Roman" w:hAnsi="Arial" w:cs="Arial"/>
          <w:sz w:val="23"/>
          <w:szCs w:val="23"/>
          <w:lang w:eastAsia="pl-PL"/>
        </w:rPr>
        <w:t>.</w:t>
      </w:r>
    </w:p>
    <w:p w:rsidR="005573BE" w:rsidRPr="005210DB" w:rsidRDefault="005573BE" w:rsidP="005573BE">
      <w:pPr>
        <w:pStyle w:val="Akapitzlist"/>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p>
    <w:p w:rsidR="007F0DCA" w:rsidRPr="005210DB" w:rsidRDefault="007F0DCA" w:rsidP="007F0DCA">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Zatwierdzenie sprawozdania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Zatwierdzenie sprawozdania </w:t>
      </w:r>
      <w:r w:rsidR="000E4F7D">
        <w:rPr>
          <w:rFonts w:ascii="Arial" w:eastAsia="Times New Roman" w:hAnsi="Arial" w:cs="Arial"/>
          <w:sz w:val="23"/>
          <w:szCs w:val="23"/>
          <w:lang w:eastAsia="pl-PL"/>
        </w:rPr>
        <w:t>następuje po</w:t>
      </w:r>
      <w:r w:rsidR="004B5252">
        <w:rPr>
          <w:rFonts w:ascii="Arial" w:eastAsia="Times New Roman" w:hAnsi="Arial" w:cs="Arial"/>
          <w:sz w:val="23"/>
          <w:szCs w:val="23"/>
          <w:lang w:eastAsia="pl-PL"/>
        </w:rPr>
        <w:t xml:space="preserve"> weryfikacji przez z</w:t>
      </w:r>
      <w:r w:rsidRPr="005210DB">
        <w:rPr>
          <w:rFonts w:ascii="Arial" w:eastAsia="Times New Roman" w:hAnsi="Arial" w:cs="Arial"/>
          <w:sz w:val="23"/>
          <w:szCs w:val="23"/>
          <w:lang w:eastAsia="pl-PL"/>
        </w:rPr>
        <w:t xml:space="preserve">leceniodawcę założonych w ofercie rezultatów, działań </w:t>
      </w:r>
      <w:r w:rsidR="00EA026E" w:rsidRPr="005210DB">
        <w:rPr>
          <w:rFonts w:ascii="Arial" w:eastAsia="Times New Roman" w:hAnsi="Arial" w:cs="Arial"/>
          <w:sz w:val="23"/>
          <w:szCs w:val="23"/>
          <w:lang w:eastAsia="pl-PL"/>
        </w:rPr>
        <w:t xml:space="preserve">oraz </w:t>
      </w:r>
      <w:r w:rsidRPr="005210DB">
        <w:rPr>
          <w:rFonts w:ascii="Arial" w:eastAsia="Times New Roman" w:hAnsi="Arial" w:cs="Arial"/>
          <w:sz w:val="23"/>
          <w:szCs w:val="23"/>
          <w:lang w:eastAsia="pl-PL"/>
        </w:rPr>
        <w:t>prawidłowości poniesionych kosztów.</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Zadanie uzn</w:t>
      </w:r>
      <w:r w:rsidR="00C8137F" w:rsidRPr="005210DB">
        <w:rPr>
          <w:rFonts w:ascii="Arial" w:eastAsia="Times New Roman" w:hAnsi="Arial" w:cs="Arial"/>
          <w:sz w:val="23"/>
          <w:szCs w:val="23"/>
          <w:lang w:eastAsia="pl-PL"/>
        </w:rPr>
        <w:t>aje się za zrealizowane</w:t>
      </w:r>
      <w:r w:rsidR="004E4BC1">
        <w:rPr>
          <w:rFonts w:ascii="Arial" w:eastAsia="Times New Roman" w:hAnsi="Arial" w:cs="Arial"/>
          <w:sz w:val="23"/>
          <w:szCs w:val="23"/>
          <w:lang w:eastAsia="pl-PL"/>
        </w:rPr>
        <w:t>,</w:t>
      </w:r>
      <w:r w:rsidR="00C8137F" w:rsidRPr="005210DB">
        <w:rPr>
          <w:rFonts w:ascii="Arial" w:eastAsia="Times New Roman" w:hAnsi="Arial" w:cs="Arial"/>
          <w:sz w:val="23"/>
          <w:szCs w:val="23"/>
          <w:lang w:eastAsia="pl-PL"/>
        </w:rPr>
        <w:t xml:space="preserve"> jeżeli z</w:t>
      </w:r>
      <w:r w:rsidRPr="005210DB">
        <w:rPr>
          <w:rFonts w:ascii="Arial" w:eastAsia="Times New Roman" w:hAnsi="Arial" w:cs="Arial"/>
          <w:sz w:val="23"/>
          <w:szCs w:val="23"/>
          <w:lang w:eastAsia="pl-PL"/>
        </w:rPr>
        <w:t xml:space="preserve">leceniobiorca zrealizuje minimum 80 % założonych w ofercie rezultatów.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Zrea</w:t>
      </w:r>
      <w:r w:rsidR="00C8137F" w:rsidRPr="005210DB">
        <w:rPr>
          <w:rFonts w:ascii="Arial" w:eastAsia="Times New Roman" w:hAnsi="Arial" w:cs="Arial"/>
          <w:bCs/>
          <w:sz w:val="23"/>
          <w:szCs w:val="23"/>
          <w:lang w:eastAsia="pl-PL"/>
        </w:rPr>
        <w:t>lizowanie rezultatów i działań z</w:t>
      </w:r>
      <w:r w:rsidRPr="005210DB">
        <w:rPr>
          <w:rFonts w:ascii="Arial" w:eastAsia="Times New Roman" w:hAnsi="Arial" w:cs="Arial"/>
          <w:bCs/>
          <w:sz w:val="23"/>
          <w:szCs w:val="23"/>
          <w:lang w:eastAsia="pl-PL"/>
        </w:rPr>
        <w:t>leceniobiorca potwierdza oświadczeniem zawartym w treści sprawozdania.</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 zwrocie środków zadecyduje przeprowadzona analiza sprawozdania pod kątem:</w:t>
      </w:r>
    </w:p>
    <w:p w:rsidR="007F0DCA" w:rsidRPr="005210DB" w:rsidRDefault="007F0DCA" w:rsidP="007F0DCA">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jest z winy </w:t>
      </w:r>
      <w:r w:rsidR="009227FC" w:rsidRPr="005210DB">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czy z przyczyn obiektywnych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j</w:t>
      </w:r>
      <w:r w:rsidRPr="005210DB">
        <w:rPr>
          <w:rFonts w:ascii="Arial" w:eastAsia="Times New Roman" w:hAnsi="Arial" w:cs="Arial"/>
          <w:sz w:val="23"/>
          <w:szCs w:val="23"/>
          <w:lang w:eastAsia="pl-PL"/>
        </w:rPr>
        <w:t xml:space="preserve">eżeli miały miejsce przyczyny obiektywne – uzasadnione w sprawozdaniu </w:t>
      </w:r>
      <w:r w:rsidR="00EA026E" w:rsidRPr="005210DB">
        <w:rPr>
          <w:rFonts w:ascii="Arial" w:eastAsia="Times New Roman" w:hAnsi="Arial" w:cs="Arial"/>
          <w:sz w:val="23"/>
          <w:szCs w:val="23"/>
          <w:lang w:eastAsia="pl-PL"/>
        </w:rPr>
        <w:t xml:space="preserve">lub wystąpiły ryzyka wskazane w </w:t>
      </w:r>
      <w:r w:rsidRPr="005210DB">
        <w:rPr>
          <w:rFonts w:ascii="Arial" w:eastAsia="Times New Roman" w:hAnsi="Arial" w:cs="Arial"/>
          <w:sz w:val="23"/>
          <w:szCs w:val="23"/>
          <w:lang w:eastAsia="pl-PL"/>
        </w:rPr>
        <w:t>ofercie, wówczas taka informacja może stanowić podstawę do akceptacji realizacji rez</w:t>
      </w:r>
      <w:r w:rsidR="00015B5C" w:rsidRPr="005210DB">
        <w:rPr>
          <w:rFonts w:ascii="Arial" w:eastAsia="Times New Roman" w:hAnsi="Arial" w:cs="Arial"/>
          <w:sz w:val="23"/>
          <w:szCs w:val="23"/>
          <w:lang w:eastAsia="pl-PL"/>
        </w:rPr>
        <w:t xml:space="preserve">ultatów w </w:t>
      </w:r>
      <w:r w:rsidRPr="005210DB">
        <w:rPr>
          <w:rFonts w:ascii="Arial" w:eastAsia="Times New Roman" w:hAnsi="Arial" w:cs="Arial"/>
          <w:sz w:val="23"/>
          <w:szCs w:val="23"/>
          <w:lang w:eastAsia="pl-PL"/>
        </w:rPr>
        <w:t>mniejszym zakresie;</w:t>
      </w:r>
    </w:p>
    <w:p w:rsidR="007F0DCA" w:rsidRPr="005210DB" w:rsidRDefault="007F0DCA" w:rsidP="007F0DCA">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wpływa na koszty jednostkowe? </w:t>
      </w:r>
      <w:r w:rsidR="004E4BC1">
        <w:rPr>
          <w:rFonts w:ascii="Arial" w:eastAsia="Times New Roman" w:hAnsi="Arial" w:cs="Arial"/>
          <w:sz w:val="23"/>
          <w:szCs w:val="23"/>
          <w:lang w:eastAsia="pl-PL"/>
        </w:rPr>
        <w:t>j</w:t>
      </w:r>
      <w:r w:rsidRPr="005210DB">
        <w:rPr>
          <w:rFonts w:ascii="Arial" w:eastAsia="Times New Roman" w:hAnsi="Arial" w:cs="Arial"/>
          <w:sz w:val="23"/>
          <w:szCs w:val="23"/>
          <w:lang w:eastAsia="pl-PL"/>
        </w:rPr>
        <w:t>eżeli tak, to proporcjonalnie zostanie obniżona należna kwota dotacji.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w:t>
      </w:r>
      <w:r w:rsidR="009227FC" w:rsidRPr="005210DB">
        <w:rPr>
          <w:rFonts w:ascii="Arial" w:eastAsia="Times New Roman" w:hAnsi="Arial" w:cs="Arial"/>
          <w:sz w:val="23"/>
          <w:szCs w:val="23"/>
          <w:lang w:eastAsia="pl-PL"/>
        </w:rPr>
        <w:t xml:space="preserve"> wykonania zadania publicznego zleceniobiorca zobowiązany jest </w:t>
      </w:r>
      <w:r w:rsidRPr="005210DB">
        <w:rPr>
          <w:rFonts w:ascii="Arial" w:eastAsia="Times New Roman" w:hAnsi="Arial" w:cs="Arial"/>
          <w:sz w:val="23"/>
          <w:szCs w:val="23"/>
          <w:lang w:eastAsia="pl-PL"/>
        </w:rPr>
        <w:t>złożyć</w:t>
      </w:r>
      <w:r w:rsidR="009227FC"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terminie 30 dni od daty zakończenia jego realizacji.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00-911 Warszawa</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Do sprawozdania nie załącza się oryginałów ani kopii faktur, rachunków umów cywilnoprawnych</w:t>
      </w:r>
      <w:r w:rsidRPr="005210DB">
        <w:rPr>
          <w:rFonts w:ascii="Arial" w:eastAsia="Times New Roman" w:hAnsi="Arial" w:cs="Arial"/>
          <w:sz w:val="23"/>
          <w:szCs w:val="23"/>
          <w:lang w:eastAsia="pl-PL"/>
        </w:rPr>
        <w:t xml:space="preserve"> (wraz z rachunkami) oraz dowodów przeprowadzenia stosownego postępowania w ramach zamówień publicznych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w:t>
      </w:r>
      <w:r w:rsidRPr="005210DB">
        <w:rPr>
          <w:rFonts w:ascii="Arial" w:eastAsia="Times New Roman" w:hAnsi="Arial" w:cs="Arial"/>
          <w:b/>
          <w:sz w:val="23"/>
          <w:szCs w:val="23"/>
          <w:lang w:eastAsia="pl-PL"/>
        </w:rPr>
        <w:t xml:space="preserve"> </w:t>
      </w:r>
      <w:r w:rsidRPr="005210DB">
        <w:rPr>
          <w:rFonts w:ascii="Arial" w:eastAsia="Times New Roman" w:hAnsi="Arial" w:cs="Arial"/>
          <w:sz w:val="23"/>
          <w:szCs w:val="23"/>
          <w:lang w:eastAsia="pl-PL"/>
        </w:rPr>
        <w:t xml:space="preserve">zobowiązany jest do przedstawienia powyższych dokumentów na żądanie </w:t>
      </w:r>
      <w:r w:rsidR="00015B5C"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w:t>
      </w:r>
    </w:p>
    <w:p w:rsidR="007F0DCA" w:rsidRPr="004E4BC1"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 xml:space="preserve">W przypadku realizacji zadań publicznych związanych z wykorzystaniem broni i amunicji </w:t>
      </w:r>
      <w:r w:rsidR="00015B5C" w:rsidRPr="004E4BC1">
        <w:rPr>
          <w:rFonts w:ascii="Arial" w:eastAsia="Times New Roman" w:hAnsi="Arial" w:cs="Arial"/>
          <w:sz w:val="23"/>
          <w:szCs w:val="23"/>
          <w:lang w:eastAsia="pl-PL"/>
        </w:rPr>
        <w:t>z</w:t>
      </w:r>
      <w:r w:rsidRPr="004E4BC1">
        <w:rPr>
          <w:rFonts w:ascii="Arial" w:eastAsia="Times New Roman" w:hAnsi="Arial" w:cs="Arial"/>
          <w:sz w:val="23"/>
          <w:szCs w:val="23"/>
          <w:lang w:eastAsia="pl-PL"/>
        </w:rPr>
        <w:t>leceniobiorca jest zobowiązan</w:t>
      </w:r>
      <w:r w:rsidR="00015B5C" w:rsidRPr="004E4BC1">
        <w:rPr>
          <w:rFonts w:ascii="Arial" w:eastAsia="Times New Roman" w:hAnsi="Arial" w:cs="Arial"/>
          <w:sz w:val="23"/>
          <w:szCs w:val="23"/>
          <w:lang w:eastAsia="pl-PL"/>
        </w:rPr>
        <w:t>y do przedstawienia na żądanie z</w:t>
      </w:r>
      <w:r w:rsidRPr="004E4BC1">
        <w:rPr>
          <w:rFonts w:ascii="Arial" w:eastAsia="Times New Roman" w:hAnsi="Arial" w:cs="Arial"/>
          <w:sz w:val="23"/>
          <w:szCs w:val="23"/>
          <w:lang w:eastAsia="pl-PL"/>
        </w:rPr>
        <w:t>leceniodawcy:</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liczbie osób biorących udział w strzelaniu wraz z określeniem ich przynależności np. „klasa wojskowa …”.</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Dokumentacja zadania pub</w:t>
      </w:r>
      <w:r w:rsidR="004B5252">
        <w:rPr>
          <w:rFonts w:ascii="Arial" w:eastAsia="Times New Roman" w:hAnsi="Arial" w:cs="Arial"/>
          <w:sz w:val="23"/>
          <w:szCs w:val="23"/>
          <w:lang w:eastAsia="pl-PL"/>
        </w:rPr>
        <w:t>licznego, o której mowa w pkt 9</w:t>
      </w:r>
      <w:r w:rsidRPr="005210DB">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proobronnej. </w:t>
      </w:r>
    </w:p>
    <w:p w:rsidR="007F0DCA" w:rsidRPr="005210DB" w:rsidRDefault="004B5252" w:rsidP="007F0DCA">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w:t>
      </w:r>
      <w:r w:rsidR="007F0DCA" w:rsidRPr="005210DB">
        <w:rPr>
          <w:rFonts w:ascii="Arial" w:eastAsia="Times New Roman" w:hAnsi="Arial" w:cs="Arial"/>
          <w:sz w:val="23"/>
          <w:szCs w:val="23"/>
          <w:lang w:eastAsia="pl-PL"/>
        </w:rPr>
        <w:t>leceniobiorcę kopie dokumentów (np. listy strzeleń, wykaz uczestników) zwierające dane osobowe winny zostać poddane procesowi anonimizacji.</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zostaje uznane za sporządzone prawidłowo jeżeli:</w:t>
      </w:r>
    </w:p>
    <w:p w:rsidR="007F0DCA" w:rsidRPr="005210DB" w:rsidRDefault="007F0DCA" w:rsidP="007F0DCA">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złożone zostało na właściwym formularzu;</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złożone zostało w prawem przewidzianym terminie; </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z dotacji zostały wydatkowane zgodnie z umową;</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dokonany został w terminie przewidzianym prawem zwrot niewykorzystanej części środków z dotacji;</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 zawiera błędów rachunkowych;</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formularz sprawozdania wypełniony został w sposób czytelny;</w:t>
      </w:r>
    </w:p>
    <w:p w:rsidR="004E4BC1" w:rsidRPr="004E4BC1" w:rsidRDefault="007F0DCA" w:rsidP="004E4BC1">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4E4BC1">
        <w:rPr>
          <w:rFonts w:ascii="Arial" w:eastAsia="Times New Roman" w:hAnsi="Arial" w:cs="Arial"/>
          <w:sz w:val="23"/>
          <w:szCs w:val="23"/>
          <w:lang w:eastAsia="pl-PL"/>
        </w:rPr>
        <w:t>podpisane zostało przez osoby upoważnione do składania oświadczeń woli w sprawach majątkowych, zgodnie z danymi z Krajowego Rejestru Sądowego</w:t>
      </w:r>
      <w:r w:rsidR="004E4BC1">
        <w:rPr>
          <w:rFonts w:ascii="Arial" w:eastAsia="Times New Roman" w:hAnsi="Arial" w:cs="Arial"/>
          <w:sz w:val="23"/>
          <w:szCs w:val="23"/>
          <w:lang w:eastAsia="pl-PL"/>
        </w:rPr>
        <w:t>,</w:t>
      </w:r>
      <w:r w:rsidRPr="004E4BC1">
        <w:rPr>
          <w:rFonts w:ascii="Arial" w:eastAsia="Times New Roman" w:hAnsi="Arial" w:cs="Arial"/>
          <w:sz w:val="23"/>
          <w:szCs w:val="23"/>
          <w:lang w:eastAsia="pl-PL"/>
        </w:rPr>
        <w:t xml:space="preserve"> </w:t>
      </w:r>
      <w:r w:rsidR="004E4BC1" w:rsidRPr="00EE7522">
        <w:rPr>
          <w:rFonts w:ascii="Arial" w:eastAsia="Times New Roman" w:hAnsi="Arial" w:cs="Arial"/>
          <w:bCs/>
          <w:sz w:val="23"/>
          <w:szCs w:val="23"/>
          <w:lang w:eastAsia="pl-PL"/>
        </w:rPr>
        <w:t xml:space="preserve">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sprawozdanie podpisuje się czytelnie (pełnym imieniem i nazwiskiem). </w:t>
      </w:r>
    </w:p>
    <w:p w:rsidR="007F0DCA" w:rsidRPr="005210DB" w:rsidRDefault="00182D3E" w:rsidP="00182D3E">
      <w:pPr>
        <w:pStyle w:val="Akapitzlist"/>
        <w:numPr>
          <w:ilvl w:val="3"/>
          <w:numId w:val="15"/>
        </w:numPr>
        <w:spacing w:before="120" w:after="120" w:line="276" w:lineRule="auto"/>
        <w:ind w:left="567"/>
        <w:contextualSpacing w:val="0"/>
        <w:jc w:val="both"/>
        <w:rPr>
          <w:rFonts w:ascii="Arial" w:hAnsi="Arial" w:cs="Arial"/>
          <w:sz w:val="23"/>
          <w:szCs w:val="23"/>
        </w:rPr>
      </w:pPr>
      <w:r w:rsidRPr="005210DB">
        <w:rPr>
          <w:rFonts w:ascii="Arial" w:eastAsia="Times New Roman" w:hAnsi="Arial" w:cs="Arial"/>
          <w:sz w:val="23"/>
          <w:szCs w:val="23"/>
          <w:lang w:eastAsia="pl-PL"/>
        </w:rPr>
        <w:t>Jeżeli</w:t>
      </w:r>
      <w:r w:rsidR="007F0DCA" w:rsidRPr="005210DB">
        <w:rPr>
          <w:rFonts w:ascii="Arial" w:eastAsia="Times New Roman" w:hAnsi="Arial" w:cs="Arial"/>
          <w:sz w:val="23"/>
          <w:szCs w:val="23"/>
          <w:lang w:eastAsia="pl-PL"/>
        </w:rPr>
        <w:t xml:space="preserve"> sprawozdanie zostało wykona</w:t>
      </w:r>
      <w:r w:rsidRPr="005210DB">
        <w:rPr>
          <w:rFonts w:ascii="Arial" w:eastAsia="Times New Roman" w:hAnsi="Arial" w:cs="Arial"/>
          <w:sz w:val="23"/>
          <w:szCs w:val="23"/>
          <w:lang w:eastAsia="pl-PL"/>
        </w:rPr>
        <w:t xml:space="preserve">ne prawidłowo i zadanie zostało </w:t>
      </w:r>
      <w:r w:rsidR="007F0DCA" w:rsidRPr="005210DB">
        <w:rPr>
          <w:rFonts w:ascii="Arial" w:eastAsia="Times New Roman" w:hAnsi="Arial" w:cs="Arial"/>
          <w:sz w:val="23"/>
          <w:szCs w:val="23"/>
          <w:lang w:eastAsia="pl-PL"/>
        </w:rPr>
        <w:t xml:space="preserve">zrealizowane zgodnie z umową, </w:t>
      </w: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zostaje poinformowany </w:t>
      </w:r>
      <w:r w:rsidRPr="005210DB">
        <w:rPr>
          <w:rFonts w:ascii="Arial" w:eastAsia="Times New Roman" w:hAnsi="Arial" w:cs="Arial"/>
          <w:sz w:val="23"/>
          <w:szCs w:val="23"/>
          <w:lang w:eastAsia="pl-PL"/>
        </w:rPr>
        <w:t xml:space="preserve">o </w:t>
      </w:r>
      <w:r w:rsidR="007F0DCA" w:rsidRPr="005210DB">
        <w:rPr>
          <w:rFonts w:ascii="Arial" w:eastAsia="Times New Roman" w:hAnsi="Arial" w:cs="Arial"/>
          <w:sz w:val="23"/>
          <w:szCs w:val="23"/>
          <w:lang w:eastAsia="pl-PL"/>
        </w:rPr>
        <w:t xml:space="preserve">zatwierdzeniu sprawozdania. </w:t>
      </w:r>
      <w:r w:rsidRPr="005210DB">
        <w:rPr>
          <w:rFonts w:ascii="Arial" w:eastAsia="Times New Roman" w:hAnsi="Arial" w:cs="Arial"/>
          <w:sz w:val="23"/>
          <w:szCs w:val="23"/>
          <w:lang w:eastAsia="pl-PL"/>
        </w:rPr>
        <w:t xml:space="preserve">Sprawozdanie zatwierdza, z </w:t>
      </w:r>
      <w:r w:rsidR="007F0DCA" w:rsidRPr="005210DB">
        <w:rPr>
          <w:rFonts w:ascii="Arial" w:eastAsia="Times New Roman" w:hAnsi="Arial" w:cs="Arial"/>
          <w:sz w:val="23"/>
          <w:szCs w:val="23"/>
          <w:lang w:eastAsia="pl-PL"/>
        </w:rPr>
        <w:t>upoważnienia Ministra Obrony Narodowej</w:t>
      </w:r>
      <w:r w:rsidRPr="005210DB">
        <w:rPr>
          <w:rFonts w:ascii="Arial" w:eastAsia="Times New Roman" w:hAnsi="Arial" w:cs="Arial"/>
          <w:sz w:val="23"/>
          <w:szCs w:val="23"/>
          <w:lang w:eastAsia="pl-PL"/>
        </w:rPr>
        <w:t>,</w:t>
      </w:r>
      <w:r w:rsidR="009535A2">
        <w:rPr>
          <w:rFonts w:ascii="Arial" w:eastAsia="Times New Roman" w:hAnsi="Arial" w:cs="Arial"/>
          <w:sz w:val="23"/>
          <w:szCs w:val="23"/>
          <w:lang w:eastAsia="pl-PL"/>
        </w:rPr>
        <w:t xml:space="preserve"> d</w:t>
      </w:r>
      <w:r w:rsidR="007F0DCA" w:rsidRPr="005210DB">
        <w:rPr>
          <w:rFonts w:ascii="Arial" w:eastAsia="Times New Roman" w:hAnsi="Arial" w:cs="Arial"/>
          <w:sz w:val="23"/>
          <w:szCs w:val="23"/>
          <w:lang w:eastAsia="pl-PL"/>
        </w:rPr>
        <w:t>yrektor Departamentu Edukacji, Kultury i Dziedzictwa MON.</w:t>
      </w:r>
      <w:r w:rsidR="007F0DCA" w:rsidRPr="005210DB">
        <w:rPr>
          <w:rFonts w:ascii="Arial" w:eastAsia="Times New Roman" w:hAnsi="Arial" w:cs="Arial"/>
          <w:b/>
          <w:sz w:val="23"/>
          <w:szCs w:val="23"/>
          <w:lang w:eastAsia="pl-PL"/>
        </w:rPr>
        <w:t xml:space="preserve"> </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 publiczne określone w umowie uznaje się za wykonane z chwilą zatwierdzenia sprawozdania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leceniodawcę. </w:t>
      </w:r>
    </w:p>
    <w:p w:rsidR="007F0DCA" w:rsidRPr="005210DB" w:rsidRDefault="007F0DCA" w:rsidP="00182D3E">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Obowiązek zwrotu środków z dotacji.</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Konsekwencją uchybień w wydatkowani</w:t>
      </w:r>
      <w:r w:rsidR="004E4BC1">
        <w:rPr>
          <w:rFonts w:ascii="Arial" w:eastAsia="Times New Roman" w:hAnsi="Arial" w:cs="Arial"/>
          <w:sz w:val="23"/>
          <w:szCs w:val="23"/>
          <w:lang w:eastAsia="pl-PL"/>
        </w:rPr>
        <w:t>u dotacji</w:t>
      </w:r>
      <w:r w:rsidRPr="005210DB">
        <w:rPr>
          <w:rFonts w:ascii="Arial" w:eastAsia="Times New Roman" w:hAnsi="Arial" w:cs="Arial"/>
          <w:sz w:val="23"/>
          <w:szCs w:val="23"/>
          <w:lang w:eastAsia="pl-PL"/>
        </w:rPr>
        <w:t xml:space="preserve"> może być zwrot części lub całości przyznanej dotacji. </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Zwrot środków z dotacji następuje w całośc</w:t>
      </w:r>
      <w:r w:rsidR="00182D3E" w:rsidRPr="005210DB">
        <w:rPr>
          <w:rFonts w:ascii="Arial" w:eastAsia="Times New Roman" w:hAnsi="Arial" w:cs="Arial"/>
          <w:sz w:val="23"/>
          <w:szCs w:val="23"/>
          <w:lang w:eastAsia="pl-PL"/>
        </w:rPr>
        <w:t xml:space="preserve">i lub w części, między innymi w </w:t>
      </w:r>
      <w:r w:rsidRPr="005210DB">
        <w:rPr>
          <w:rFonts w:ascii="Arial" w:eastAsia="Times New Roman" w:hAnsi="Arial" w:cs="Arial"/>
          <w:sz w:val="23"/>
          <w:szCs w:val="23"/>
          <w:lang w:eastAsia="pl-PL"/>
        </w:rPr>
        <w:t>sytuacjach, gdy:</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wykorzystana niezgodnie z przeznaczeniem;</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pobrana nienależnie;</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została pobrana w nadmiernej wysokości;</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dotacja (w całości lub części) nie została wykorzystana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leceniobiorcę; </w:t>
      </w:r>
    </w:p>
    <w:p w:rsidR="007F0DCA"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i z</w:t>
      </w:r>
      <w:r w:rsidR="007F0DCA" w:rsidRPr="005210DB">
        <w:rPr>
          <w:rFonts w:ascii="Arial" w:eastAsia="Times New Roman" w:hAnsi="Arial" w:cs="Arial"/>
          <w:sz w:val="23"/>
          <w:szCs w:val="23"/>
          <w:lang w:eastAsia="pl-PL"/>
        </w:rPr>
        <w:t>leceniodawca na mocy porozumienia rozwiązali umowę o realizację zadania publicznego i określili obowiązek zwrotu środków, ze wskazaniem kwoty i terminu dokonania zwrotu;</w:t>
      </w:r>
    </w:p>
    <w:p w:rsidR="00D54FDD"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wobec naruszenia przez z</w:t>
      </w:r>
      <w:r w:rsidR="007F0DCA" w:rsidRPr="005210DB">
        <w:rPr>
          <w:rFonts w:ascii="Arial" w:eastAsia="Times New Roman" w:hAnsi="Arial" w:cs="Arial"/>
          <w:sz w:val="23"/>
          <w:szCs w:val="23"/>
          <w:lang w:eastAsia="pl-PL"/>
        </w:rPr>
        <w:t>leceniobiorcę innych ob</w:t>
      </w:r>
      <w:r w:rsidR="009535A2">
        <w:rPr>
          <w:rFonts w:ascii="Arial" w:eastAsia="Times New Roman" w:hAnsi="Arial" w:cs="Arial"/>
          <w:sz w:val="23"/>
          <w:szCs w:val="23"/>
          <w:lang w:eastAsia="pl-PL"/>
        </w:rPr>
        <w:t>owiązków określonych w umowie, z</w:t>
      </w:r>
      <w:r w:rsidR="007F0DCA" w:rsidRPr="005210DB">
        <w:rPr>
          <w:rFonts w:ascii="Arial" w:eastAsia="Times New Roman" w:hAnsi="Arial" w:cs="Arial"/>
          <w:sz w:val="23"/>
          <w:szCs w:val="23"/>
          <w:lang w:eastAsia="pl-PL"/>
        </w:rPr>
        <w:t>leceniodawca dokonał jednostronnego rozwiązania umowy.</w:t>
      </w:r>
    </w:p>
    <w:p w:rsidR="007F0DCA" w:rsidRPr="005210DB" w:rsidRDefault="007F0DCA" w:rsidP="00182D3E">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Kontrola realizacji zadania publicznego</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Kontrola obejmuje prawidłowość wykonania zadania public</w:t>
      </w:r>
      <w:r w:rsidR="009535A2">
        <w:rPr>
          <w:rFonts w:ascii="Arial" w:eastAsia="Times New Roman" w:hAnsi="Arial" w:cs="Arial"/>
          <w:sz w:val="23"/>
          <w:szCs w:val="23"/>
          <w:lang w:eastAsia="pl-PL"/>
        </w:rPr>
        <w:t>znego przez z</w:t>
      </w:r>
      <w:r w:rsidR="00182D3E" w:rsidRPr="005210DB">
        <w:rPr>
          <w:rFonts w:ascii="Arial" w:eastAsia="Times New Roman" w:hAnsi="Arial" w:cs="Arial"/>
          <w:sz w:val="23"/>
          <w:szCs w:val="23"/>
          <w:lang w:eastAsia="pl-PL"/>
        </w:rPr>
        <w:t xml:space="preserve">leceniobiorcę oraz </w:t>
      </w:r>
      <w:r w:rsidRPr="005210DB">
        <w:rPr>
          <w:rFonts w:ascii="Arial" w:eastAsia="Times New Roman" w:hAnsi="Arial" w:cs="Arial"/>
          <w:sz w:val="23"/>
          <w:szCs w:val="23"/>
          <w:lang w:eastAsia="pl-PL"/>
        </w:rPr>
        <w:t xml:space="preserve">prawidłowość wydatkowania przez niego środków finansowych. Kontrola może być prowadzona zarówno w trakcie, jak i po zakończeniu realizacji zadania publicznego. Prawo do kontroli prawidłowości realizacji zadania publicznego wynika z art. 17 ustawy o działalności pożytku publicznego i o wolontariacie.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Prawo przeprowadzenia kontroli przysługuje upoważnionym przedstawicielom Ministra Obrony Narodowej w</w:t>
      </w:r>
      <w:r w:rsidR="00182D3E" w:rsidRPr="005210DB">
        <w:rPr>
          <w:rFonts w:ascii="Arial" w:eastAsia="Times New Roman" w:hAnsi="Arial" w:cs="Arial"/>
          <w:sz w:val="23"/>
          <w:szCs w:val="23"/>
          <w:lang w:eastAsia="pl-PL"/>
        </w:rPr>
        <w:t xml:space="preserve"> siedzibie z</w:t>
      </w:r>
      <w:r w:rsidRPr="005210DB">
        <w:rPr>
          <w:rFonts w:ascii="Arial" w:eastAsia="Times New Roman" w:hAnsi="Arial" w:cs="Arial"/>
          <w:sz w:val="23"/>
          <w:szCs w:val="23"/>
          <w:lang w:eastAsia="pl-PL"/>
        </w:rPr>
        <w:t xml:space="preserve">leceniobiorcy, jak również w miejscu realizacji zadania publicznego.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Kontrolę przeprowadzić mogą także upoważnieni przedstawiciele innych organów kontroli państwa. </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Na wezwanie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leceniodawcy,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 zobowiązan</w:t>
      </w:r>
      <w:r w:rsidR="00015B5C" w:rsidRPr="005210DB">
        <w:rPr>
          <w:rFonts w:ascii="Arial" w:eastAsia="Times New Roman" w:hAnsi="Arial" w:cs="Arial"/>
          <w:sz w:val="23"/>
          <w:szCs w:val="23"/>
          <w:lang w:eastAsia="pl-PL"/>
        </w:rPr>
        <w:t xml:space="preserve">y jest w wyznaczonym terminie i </w:t>
      </w:r>
      <w:r w:rsidRPr="005210DB">
        <w:rPr>
          <w:rFonts w:ascii="Arial" w:eastAsia="Times New Roman" w:hAnsi="Arial" w:cs="Arial"/>
          <w:sz w:val="23"/>
          <w:szCs w:val="23"/>
          <w:lang w:eastAsia="pl-PL"/>
        </w:rPr>
        <w:t>miejscu do przedłożenia do wglądu oryginałów faktur i innych dowodów księgowych dotyczących wydatków poniesionych na realizację zadania zarówno ze środków z dotacji, jak też z</w:t>
      </w:r>
      <w:r w:rsidR="009535A2">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środków finansowych </w:t>
      </w:r>
      <w:r w:rsidR="009535A2">
        <w:rPr>
          <w:rFonts w:ascii="Arial" w:eastAsia="Times New Roman" w:hAnsi="Arial" w:cs="Arial"/>
          <w:sz w:val="23"/>
          <w:szCs w:val="23"/>
          <w:lang w:eastAsia="pl-PL"/>
        </w:rPr>
        <w:t xml:space="preserve">innych niż dotacja </w:t>
      </w:r>
      <w:r w:rsidRPr="005210DB">
        <w:rPr>
          <w:rFonts w:ascii="Arial" w:eastAsia="Times New Roman" w:hAnsi="Arial" w:cs="Arial"/>
          <w:sz w:val="23"/>
          <w:szCs w:val="23"/>
          <w:lang w:eastAsia="pl-PL"/>
        </w:rPr>
        <w:t>oraz innych dokumentów potwierdzających realizację zadania publicznego (np. listy strzelań, wykaz uczestników itp.) lub przesłania ich uwierzytelnionych kopii w celu odpowiedniego dokon</w:t>
      </w:r>
      <w:r w:rsidR="00182D3E" w:rsidRPr="005210DB">
        <w:rPr>
          <w:rFonts w:ascii="Arial" w:eastAsia="Times New Roman" w:hAnsi="Arial" w:cs="Arial"/>
          <w:sz w:val="23"/>
          <w:szCs w:val="23"/>
          <w:lang w:eastAsia="pl-PL"/>
        </w:rPr>
        <w:t>ania kontroli dokonanych przez z</w:t>
      </w:r>
      <w:r w:rsidRPr="005210DB">
        <w:rPr>
          <w:rFonts w:ascii="Arial" w:eastAsia="Times New Roman" w:hAnsi="Arial" w:cs="Arial"/>
          <w:sz w:val="23"/>
          <w:szCs w:val="23"/>
          <w:lang w:eastAsia="pl-PL"/>
        </w:rPr>
        <w:t>leceniobiorcę wydatków oraz po</w:t>
      </w:r>
      <w:r w:rsidR="00EA026E" w:rsidRPr="005210DB">
        <w:rPr>
          <w:rFonts w:ascii="Arial" w:eastAsia="Times New Roman" w:hAnsi="Arial" w:cs="Arial"/>
          <w:sz w:val="23"/>
          <w:szCs w:val="23"/>
          <w:lang w:eastAsia="pl-PL"/>
        </w:rPr>
        <w:t xml:space="preserve">twierdzenie podjętych działań w </w:t>
      </w:r>
      <w:r w:rsidRPr="005210DB">
        <w:rPr>
          <w:rFonts w:ascii="Arial" w:eastAsia="Times New Roman" w:hAnsi="Arial" w:cs="Arial"/>
          <w:sz w:val="23"/>
          <w:szCs w:val="23"/>
          <w:lang w:eastAsia="pl-PL"/>
        </w:rPr>
        <w:t xml:space="preserve">trakcie realizacji zadania. </w:t>
      </w:r>
    </w:p>
    <w:p w:rsidR="00C8331F" w:rsidRPr="005210DB" w:rsidRDefault="00C8331F"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związanych z nim wydatków, by organ, od którego środki te pochodzą, w oparciu o przedstawione i wiarygodne dokumenty, był w stanie powiązać każdy poniesiony wydatek z realizowanym w ramach zadania działaniem</w:t>
      </w:r>
      <w:r w:rsidR="007D7FA8">
        <w:rPr>
          <w:rFonts w:ascii="Arial" w:eastAsia="Times New Roman" w:hAnsi="Arial" w:cs="Arial"/>
          <w:sz w:val="23"/>
          <w:szCs w:val="23"/>
          <w:lang w:eastAsia="pl-PL"/>
        </w:rPr>
        <w:t>.</w:t>
      </w:r>
    </w:p>
    <w:p w:rsidR="00C8331F" w:rsidRPr="00C8331F" w:rsidRDefault="007F0DCA" w:rsidP="00C8331F">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Wszelką dokumentację związaną z </w:t>
      </w:r>
      <w:r w:rsidR="00182D3E" w:rsidRPr="005210DB">
        <w:rPr>
          <w:rFonts w:ascii="Arial" w:eastAsia="Times New Roman" w:hAnsi="Arial" w:cs="Arial"/>
          <w:sz w:val="23"/>
          <w:szCs w:val="23"/>
          <w:lang w:eastAsia="pl-PL"/>
        </w:rPr>
        <w:t>realizacją zadania publicznego z</w:t>
      </w:r>
      <w:r w:rsidRPr="005210DB">
        <w:rPr>
          <w:rFonts w:ascii="Arial" w:eastAsia="Times New Roman" w:hAnsi="Arial" w:cs="Arial"/>
          <w:sz w:val="23"/>
          <w:szCs w:val="23"/>
          <w:lang w:eastAsia="pl-PL"/>
        </w:rPr>
        <w:t xml:space="preserve">leceniobiorca zobowiązany jest przechowywać przez 5 lat, licząc od dnia 1 stycznia roku następującego po roku, w którym realizował to zadanie. Powyższy obowiązek wynika z § 6 ust. 2 załącznika nr 3 do rozporządzenia </w:t>
      </w:r>
      <w:r w:rsidR="00182D3E" w:rsidRPr="005210DB">
        <w:rPr>
          <w:rFonts w:ascii="Arial" w:hAnsi="Arial" w:cs="Arial"/>
          <w:sz w:val="23"/>
          <w:szCs w:val="23"/>
          <w:lang w:eastAsia="pl-PL"/>
        </w:rPr>
        <w:t xml:space="preserve">Przewodniczącego Komitetu Do Spraw Pożytku Publicznego z dnia 24 października 2018 r. </w:t>
      </w:r>
      <w:r w:rsidR="00182D3E" w:rsidRPr="005210DB">
        <w:rPr>
          <w:rFonts w:ascii="Arial" w:hAnsi="Arial" w:cs="Arial"/>
          <w:i/>
          <w:sz w:val="23"/>
          <w:szCs w:val="23"/>
          <w:lang w:eastAsia="pl-PL"/>
        </w:rPr>
        <w:t>w sprawie wzorów ofert i ramowych wzorów umów dotyczących realizacji zadań publicznych oraz wzorów sprawozdań z wykonania tych zadań</w:t>
      </w:r>
      <w:r w:rsidR="00182D3E" w:rsidRPr="005210DB">
        <w:rPr>
          <w:rFonts w:ascii="Arial" w:hAnsi="Arial" w:cs="Arial"/>
          <w:sz w:val="23"/>
          <w:szCs w:val="23"/>
          <w:lang w:eastAsia="pl-PL"/>
        </w:rPr>
        <w:t xml:space="preserve"> (Dz. </w:t>
      </w:r>
      <w:r w:rsidR="00015B5C" w:rsidRPr="005210DB">
        <w:rPr>
          <w:rFonts w:ascii="Arial" w:hAnsi="Arial" w:cs="Arial"/>
          <w:sz w:val="23"/>
          <w:szCs w:val="23"/>
          <w:lang w:eastAsia="pl-PL"/>
        </w:rPr>
        <w:t xml:space="preserve">U. </w:t>
      </w:r>
      <w:r w:rsidR="00182D3E" w:rsidRPr="005210DB">
        <w:rPr>
          <w:rFonts w:ascii="Arial" w:hAnsi="Arial" w:cs="Arial"/>
          <w:sz w:val="23"/>
          <w:szCs w:val="23"/>
          <w:lang w:eastAsia="pl-PL"/>
        </w:rPr>
        <w:t>poz. 2057).</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 wyn</w:t>
      </w:r>
      <w:r w:rsidR="00182D3E" w:rsidRPr="005210DB">
        <w:rPr>
          <w:rFonts w:ascii="Arial" w:eastAsia="Times New Roman" w:hAnsi="Arial" w:cs="Arial"/>
          <w:sz w:val="23"/>
          <w:szCs w:val="23"/>
          <w:lang w:eastAsia="pl-PL"/>
        </w:rPr>
        <w:t>ikach przeprowadzonej kontroli zleceniodawca informuje z</w:t>
      </w:r>
      <w:r w:rsidRPr="005210DB">
        <w:rPr>
          <w:rFonts w:ascii="Arial" w:eastAsia="Times New Roman" w:hAnsi="Arial" w:cs="Arial"/>
          <w:sz w:val="23"/>
          <w:szCs w:val="23"/>
          <w:lang w:eastAsia="pl-PL"/>
        </w:rPr>
        <w:t>leceniobiorcę, a w przypadku stwierdzenia nieprawidłowości, przekazuje mu wnioski i zalecenia</w:t>
      </w:r>
      <w:r w:rsidR="00182D3E" w:rsidRPr="005210DB">
        <w:rPr>
          <w:rFonts w:ascii="Arial" w:eastAsia="Times New Roman" w:hAnsi="Arial" w:cs="Arial"/>
          <w:sz w:val="23"/>
          <w:szCs w:val="23"/>
          <w:lang w:eastAsia="pl-PL"/>
        </w:rPr>
        <w:t xml:space="preserve"> mające na celu ich usunięcie.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leceniobiorca w terminie określonym w protokole zobowiązany jest do wykonania </w:t>
      </w:r>
      <w:r w:rsidR="00182D3E" w:rsidRPr="005210DB">
        <w:rPr>
          <w:rFonts w:ascii="Arial" w:eastAsia="Times New Roman" w:hAnsi="Arial" w:cs="Arial"/>
          <w:sz w:val="23"/>
          <w:szCs w:val="23"/>
          <w:lang w:eastAsia="pl-PL"/>
        </w:rPr>
        <w:t>zaleceń i poinformowania o tym z</w:t>
      </w:r>
      <w:r w:rsidRPr="005210DB">
        <w:rPr>
          <w:rFonts w:ascii="Arial" w:eastAsia="Times New Roman" w:hAnsi="Arial" w:cs="Arial"/>
          <w:sz w:val="23"/>
          <w:szCs w:val="23"/>
          <w:lang w:eastAsia="pl-PL"/>
        </w:rPr>
        <w:t>leceniodawcy.</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trike/>
          <w:sz w:val="23"/>
          <w:szCs w:val="23"/>
          <w:lang w:eastAsia="pl-PL"/>
        </w:rPr>
      </w:pPr>
      <w:r w:rsidRPr="005210DB">
        <w:rPr>
          <w:rFonts w:ascii="Arial" w:eastAsia="Times New Roman" w:hAnsi="Arial" w:cs="Arial"/>
          <w:sz w:val="23"/>
          <w:szCs w:val="23"/>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w:t>
      </w:r>
      <w:r w:rsidR="00182D3E" w:rsidRPr="005210DB">
        <w:rPr>
          <w:rFonts w:ascii="Arial" w:eastAsia="Times New Roman" w:hAnsi="Arial" w:cs="Arial"/>
          <w:sz w:val="23"/>
          <w:szCs w:val="23"/>
          <w:lang w:eastAsia="pl-PL"/>
        </w:rPr>
        <w:t xml:space="preserve">uje notatkę, którą przesyła do </w:t>
      </w:r>
      <w:r w:rsidR="00A23A39">
        <w:rPr>
          <w:rFonts w:ascii="Arial" w:eastAsia="Times New Roman" w:hAnsi="Arial" w:cs="Arial"/>
          <w:sz w:val="23"/>
          <w:szCs w:val="23"/>
          <w:lang w:eastAsia="pl-PL"/>
        </w:rPr>
        <w:t>d</w:t>
      </w:r>
      <w:r w:rsidRPr="005210DB">
        <w:rPr>
          <w:rFonts w:ascii="Arial" w:eastAsia="Times New Roman" w:hAnsi="Arial" w:cs="Arial"/>
          <w:sz w:val="23"/>
          <w:szCs w:val="23"/>
          <w:lang w:eastAsia="pl-PL"/>
        </w:rPr>
        <w:t>yrektor</w:t>
      </w:r>
      <w:r w:rsidR="00A23A39">
        <w:rPr>
          <w:rFonts w:ascii="Arial" w:eastAsia="Times New Roman" w:hAnsi="Arial" w:cs="Arial"/>
          <w:sz w:val="23"/>
          <w:szCs w:val="23"/>
          <w:lang w:eastAsia="pl-PL"/>
        </w:rPr>
        <w:t>a</w:t>
      </w:r>
      <w:r w:rsidRPr="005210DB">
        <w:rPr>
          <w:rFonts w:ascii="Arial" w:eastAsia="Times New Roman" w:hAnsi="Arial" w:cs="Arial"/>
          <w:sz w:val="23"/>
          <w:szCs w:val="23"/>
          <w:lang w:eastAsia="pl-PL"/>
        </w:rPr>
        <w:t xml:space="preserve"> Departamentu Eduk</w:t>
      </w:r>
      <w:r w:rsidR="00A23A39">
        <w:rPr>
          <w:rFonts w:ascii="Arial" w:eastAsia="Times New Roman" w:hAnsi="Arial" w:cs="Arial"/>
          <w:sz w:val="23"/>
          <w:szCs w:val="23"/>
          <w:lang w:eastAsia="pl-PL"/>
        </w:rPr>
        <w:t>acji, Kultury i Dziedzictwa MON</w:t>
      </w:r>
      <w:r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Inne postanowienia</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Dokumentacja realizowanego zadania publicznego stanowi informację publiczną w rozumieniu przepisów ustawy </w:t>
      </w:r>
      <w:r w:rsidRPr="005210DB">
        <w:rPr>
          <w:rFonts w:ascii="Arial" w:eastAsia="Times New Roman" w:hAnsi="Arial" w:cs="Arial"/>
          <w:i/>
          <w:sz w:val="23"/>
          <w:szCs w:val="23"/>
          <w:lang w:eastAsia="pl-PL"/>
        </w:rPr>
        <w:t>o dostępie do informacji publicznej</w:t>
      </w:r>
      <w:r w:rsidRPr="005210DB">
        <w:rPr>
          <w:rFonts w:ascii="Arial" w:eastAsia="Times New Roman" w:hAnsi="Arial" w:cs="Arial"/>
          <w:sz w:val="23"/>
          <w:szCs w:val="23"/>
          <w:lang w:eastAsia="pl-PL"/>
        </w:rPr>
        <w:t xml:space="preserve"> i podlega udostępnieniu w oparciu o </w:t>
      </w:r>
      <w:r w:rsidR="00A23A39">
        <w:rPr>
          <w:rFonts w:ascii="Arial" w:eastAsia="Times New Roman" w:hAnsi="Arial" w:cs="Arial"/>
          <w:sz w:val="23"/>
          <w:szCs w:val="23"/>
          <w:lang w:eastAsia="pl-PL"/>
        </w:rPr>
        <w:t xml:space="preserve">przepisy </w:t>
      </w:r>
      <w:r w:rsidRPr="005210DB">
        <w:rPr>
          <w:rFonts w:ascii="Arial" w:eastAsia="Times New Roman" w:hAnsi="Arial" w:cs="Arial"/>
          <w:sz w:val="23"/>
          <w:szCs w:val="23"/>
          <w:lang w:eastAsia="pl-PL"/>
        </w:rPr>
        <w:t>przy</w:t>
      </w:r>
      <w:r w:rsidR="00182D3E" w:rsidRPr="005210DB">
        <w:rPr>
          <w:rFonts w:ascii="Arial" w:eastAsia="Times New Roman" w:hAnsi="Arial" w:cs="Arial"/>
          <w:sz w:val="23"/>
          <w:szCs w:val="23"/>
          <w:lang w:eastAsia="pl-PL"/>
        </w:rPr>
        <w:t>woływanej ustawy zarówno przez zleceniodawcę, jak i z</w:t>
      </w:r>
      <w:r w:rsidRPr="005210DB">
        <w:rPr>
          <w:rFonts w:ascii="Arial" w:eastAsia="Times New Roman" w:hAnsi="Arial" w:cs="Arial"/>
          <w:sz w:val="23"/>
          <w:szCs w:val="23"/>
          <w:lang w:eastAsia="pl-PL"/>
        </w:rPr>
        <w:t>leceniobiorcę.</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Calibri" w:hAnsi="Arial" w:cs="Arial"/>
          <w:sz w:val="23"/>
          <w:szCs w:val="23"/>
        </w:rPr>
        <w:t>W zakresie związanym z realizacją zadania publicznego, w tym z przetwarzaniem danych osobowych,  Zleceniobiorca(-cy)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 zwanym dalej RODO.</w:t>
      </w:r>
    </w:p>
    <w:p w:rsidR="007F0DCA" w:rsidRPr="005210DB" w:rsidRDefault="00182D3E" w:rsidP="007F0DCA">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hAnsi="Arial" w:cs="Arial"/>
          <w:sz w:val="23"/>
          <w:szCs w:val="23"/>
        </w:rPr>
        <w:t>Na podstawie RODO z</w:t>
      </w:r>
      <w:r w:rsidR="007F0DCA" w:rsidRPr="005210DB">
        <w:rPr>
          <w:rFonts w:ascii="Arial" w:hAnsi="Arial" w:cs="Arial"/>
          <w:sz w:val="23"/>
          <w:szCs w:val="23"/>
        </w:rPr>
        <w:t xml:space="preserve">leceniobiorca zobowiązany jest m.in. do: </w:t>
      </w:r>
      <w:r w:rsidR="007F0DCA" w:rsidRPr="005210DB">
        <w:rPr>
          <w:rFonts w:ascii="Arial" w:hAnsi="Arial" w:cs="Arial"/>
          <w:color w:val="000000"/>
          <w:sz w:val="23"/>
          <w:szCs w:val="23"/>
        </w:rPr>
        <w:t xml:space="preserve">zapewnienia osobom, których dane dotyczą, możliwość realizacji ich praw wskazanych w art. 12-22 RODO, </w:t>
      </w:r>
      <w:r w:rsidR="007F0DCA" w:rsidRPr="005210DB">
        <w:rPr>
          <w:rFonts w:ascii="Arial" w:hAnsi="Arial" w:cs="Arial"/>
          <w:sz w:val="23"/>
          <w:szCs w:val="23"/>
        </w:rPr>
        <w:t>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7F0DCA" w:rsidRPr="005210DB" w:rsidRDefault="007F0DCA" w:rsidP="007F0DCA">
      <w:pPr>
        <w:spacing w:before="120" w:after="120" w:line="276" w:lineRule="auto"/>
        <w:ind w:left="284"/>
        <w:jc w:val="both"/>
        <w:rPr>
          <w:rFonts w:ascii="Arial" w:hAnsi="Arial" w:cs="Arial"/>
          <w:sz w:val="23"/>
          <w:szCs w:val="23"/>
        </w:rPr>
      </w:pPr>
    </w:p>
    <w:p w:rsidR="00697825" w:rsidRPr="005210DB" w:rsidRDefault="00697825">
      <w:pPr>
        <w:rPr>
          <w:rFonts w:ascii="Arial" w:hAnsi="Arial" w:cs="Arial"/>
          <w:sz w:val="23"/>
          <w:szCs w:val="23"/>
        </w:rPr>
      </w:pPr>
    </w:p>
    <w:sectPr w:rsidR="00697825" w:rsidRPr="005210DB" w:rsidSect="005C2186">
      <w:footerReference w:type="even" r:id="rId11"/>
      <w:footerReference w:type="default" r:id="rId12"/>
      <w:pgSz w:w="11906" w:h="16838"/>
      <w:pgMar w:top="851" w:right="127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23B" w:rsidRDefault="0067223B">
      <w:pPr>
        <w:spacing w:after="0" w:line="240" w:lineRule="auto"/>
      </w:pPr>
      <w:r>
        <w:separator/>
      </w:r>
    </w:p>
  </w:endnote>
  <w:endnote w:type="continuationSeparator" w:id="0">
    <w:p w:rsidR="0067223B" w:rsidRDefault="0067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E4BC1" w:rsidRDefault="004E4BC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42AC9">
      <w:rPr>
        <w:rStyle w:val="Numerstrony"/>
        <w:noProof/>
      </w:rPr>
      <w:t>1</w:t>
    </w:r>
    <w:r>
      <w:rPr>
        <w:rStyle w:val="Numerstrony"/>
      </w:rPr>
      <w:fldChar w:fldCharType="end"/>
    </w:r>
  </w:p>
  <w:p w:rsidR="004E4BC1" w:rsidRDefault="004E4BC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23B" w:rsidRDefault="0067223B">
      <w:pPr>
        <w:spacing w:after="0" w:line="240" w:lineRule="auto"/>
      </w:pPr>
      <w:r>
        <w:separator/>
      </w:r>
    </w:p>
  </w:footnote>
  <w:footnote w:type="continuationSeparator" w:id="0">
    <w:p w:rsidR="0067223B" w:rsidRDefault="0067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98D81250"/>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087073"/>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1146DA"/>
    <w:multiLevelType w:val="hybridMultilevel"/>
    <w:tmpl w:val="D974D116"/>
    <w:lvl w:ilvl="0" w:tplc="56C422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C444E1B"/>
    <w:multiLevelType w:val="hybridMultilevel"/>
    <w:tmpl w:val="BF74672A"/>
    <w:lvl w:ilvl="0" w:tplc="4864A88A">
      <w:start w:val="1"/>
      <w:numFmt w:val="decimal"/>
      <w:lvlText w:val="%1)"/>
      <w:lvlJc w:val="left"/>
      <w:pPr>
        <w:ind w:left="644" w:hanging="360"/>
      </w:pPr>
      <w:rPr>
        <w:rFonts w:ascii="Arial" w:eastAsia="Times New Roman" w:hAnsi="Arial" w:cs="Arial"/>
        <w:sz w:val="24"/>
        <w:szCs w:val="24"/>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5"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3"/>
  </w:num>
  <w:num w:numId="3">
    <w:abstractNumId w:val="0"/>
  </w:num>
  <w:num w:numId="4">
    <w:abstractNumId w:val="17"/>
  </w:num>
  <w:num w:numId="5">
    <w:abstractNumId w:val="10"/>
  </w:num>
  <w:num w:numId="6">
    <w:abstractNumId w:val="34"/>
  </w:num>
  <w:num w:numId="7">
    <w:abstractNumId w:val="20"/>
  </w:num>
  <w:num w:numId="8">
    <w:abstractNumId w:val="31"/>
  </w:num>
  <w:num w:numId="9">
    <w:abstractNumId w:val="26"/>
  </w:num>
  <w:num w:numId="10">
    <w:abstractNumId w:val="21"/>
  </w:num>
  <w:num w:numId="11">
    <w:abstractNumId w:val="18"/>
  </w:num>
  <w:num w:numId="12">
    <w:abstractNumId w:val="15"/>
  </w:num>
  <w:num w:numId="13">
    <w:abstractNumId w:val="35"/>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8"/>
  </w:num>
  <w:num w:numId="21">
    <w:abstractNumId w:val="8"/>
  </w:num>
  <w:num w:numId="22">
    <w:abstractNumId w:val="32"/>
  </w:num>
  <w:num w:numId="23">
    <w:abstractNumId w:val="33"/>
  </w:num>
  <w:num w:numId="24">
    <w:abstractNumId w:val="12"/>
  </w:num>
  <w:num w:numId="25">
    <w:abstractNumId w:val="7"/>
  </w:num>
  <w:num w:numId="26">
    <w:abstractNumId w:val="29"/>
  </w:num>
  <w:num w:numId="27">
    <w:abstractNumId w:val="2"/>
  </w:num>
  <w:num w:numId="28">
    <w:abstractNumId w:val="24"/>
  </w:num>
  <w:num w:numId="29">
    <w:abstractNumId w:val="1"/>
  </w:num>
  <w:num w:numId="30">
    <w:abstractNumId w:val="27"/>
  </w:num>
  <w:num w:numId="31">
    <w:abstractNumId w:val="22"/>
  </w:num>
  <w:num w:numId="32">
    <w:abstractNumId w:val="16"/>
  </w:num>
  <w:num w:numId="33">
    <w:abstractNumId w:val="11"/>
  </w:num>
  <w:num w:numId="34">
    <w:abstractNumId w:val="30"/>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A"/>
    <w:rsid w:val="00015B5C"/>
    <w:rsid w:val="00021F87"/>
    <w:rsid w:val="00025F29"/>
    <w:rsid w:val="000558E2"/>
    <w:rsid w:val="00074687"/>
    <w:rsid w:val="000E29EB"/>
    <w:rsid w:val="000E4F7D"/>
    <w:rsid w:val="0017392E"/>
    <w:rsid w:val="00182D3E"/>
    <w:rsid w:val="00195E35"/>
    <w:rsid w:val="001E76BA"/>
    <w:rsid w:val="00245D86"/>
    <w:rsid w:val="002612E7"/>
    <w:rsid w:val="002971AF"/>
    <w:rsid w:val="00336481"/>
    <w:rsid w:val="003F5151"/>
    <w:rsid w:val="00442085"/>
    <w:rsid w:val="00446690"/>
    <w:rsid w:val="004A457A"/>
    <w:rsid w:val="004B5252"/>
    <w:rsid w:val="004B5BA7"/>
    <w:rsid w:val="004E4BC1"/>
    <w:rsid w:val="004F786B"/>
    <w:rsid w:val="00500254"/>
    <w:rsid w:val="005210DB"/>
    <w:rsid w:val="005573BE"/>
    <w:rsid w:val="005C2186"/>
    <w:rsid w:val="005D02B4"/>
    <w:rsid w:val="005D0454"/>
    <w:rsid w:val="0067223B"/>
    <w:rsid w:val="00672EAE"/>
    <w:rsid w:val="00697825"/>
    <w:rsid w:val="006A68C6"/>
    <w:rsid w:val="006C7C99"/>
    <w:rsid w:val="006D13D9"/>
    <w:rsid w:val="006D4AED"/>
    <w:rsid w:val="007234EC"/>
    <w:rsid w:val="0076079A"/>
    <w:rsid w:val="007852A9"/>
    <w:rsid w:val="007D7FA8"/>
    <w:rsid w:val="007F0DCA"/>
    <w:rsid w:val="00832706"/>
    <w:rsid w:val="008456EB"/>
    <w:rsid w:val="00883692"/>
    <w:rsid w:val="009227FC"/>
    <w:rsid w:val="009535A2"/>
    <w:rsid w:val="00A23A39"/>
    <w:rsid w:val="00A8526A"/>
    <w:rsid w:val="00AB5BCF"/>
    <w:rsid w:val="00AE05F8"/>
    <w:rsid w:val="00AF6959"/>
    <w:rsid w:val="00B07E75"/>
    <w:rsid w:val="00B53380"/>
    <w:rsid w:val="00BB25A0"/>
    <w:rsid w:val="00C168D2"/>
    <w:rsid w:val="00C510D2"/>
    <w:rsid w:val="00C63C23"/>
    <w:rsid w:val="00C70C04"/>
    <w:rsid w:val="00C8137F"/>
    <w:rsid w:val="00C8331F"/>
    <w:rsid w:val="00CE3895"/>
    <w:rsid w:val="00D27DF0"/>
    <w:rsid w:val="00D42AC9"/>
    <w:rsid w:val="00D54FDD"/>
    <w:rsid w:val="00D81FA9"/>
    <w:rsid w:val="00E16991"/>
    <w:rsid w:val="00E1723E"/>
    <w:rsid w:val="00E50EE3"/>
    <w:rsid w:val="00E618C6"/>
    <w:rsid w:val="00E95438"/>
    <w:rsid w:val="00EA026E"/>
    <w:rsid w:val="00EE7522"/>
    <w:rsid w:val="00F6658D"/>
    <w:rsid w:val="00F75132"/>
    <w:rsid w:val="00F86BB6"/>
    <w:rsid w:val="00F96716"/>
    <w:rsid w:val="00FA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50693-EDEA-4497-90AC-1CBA380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0D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F0D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DCA"/>
  </w:style>
  <w:style w:type="character" w:styleId="Numerstrony">
    <w:name w:val="page number"/>
    <w:basedOn w:val="Domylnaczcionkaakapitu"/>
    <w:semiHidden/>
    <w:rsid w:val="007F0DCA"/>
  </w:style>
  <w:style w:type="paragraph" w:styleId="Akapitzlist">
    <w:name w:val="List Paragraph"/>
    <w:basedOn w:val="Normalny"/>
    <w:uiPriority w:val="34"/>
    <w:qFormat/>
    <w:rsid w:val="007F0DCA"/>
    <w:pPr>
      <w:ind w:left="720"/>
      <w:contextualSpacing/>
    </w:pPr>
  </w:style>
  <w:style w:type="character" w:styleId="Odwoaniedokomentarza">
    <w:name w:val="annotation reference"/>
    <w:basedOn w:val="Domylnaczcionkaakapitu"/>
    <w:uiPriority w:val="99"/>
    <w:semiHidden/>
    <w:unhideWhenUsed/>
    <w:rsid w:val="007F0DCA"/>
    <w:rPr>
      <w:sz w:val="16"/>
      <w:szCs w:val="16"/>
    </w:rPr>
  </w:style>
  <w:style w:type="paragraph" w:styleId="Tekstkomentarza">
    <w:name w:val="annotation text"/>
    <w:basedOn w:val="Normalny"/>
    <w:link w:val="TekstkomentarzaZnak"/>
    <w:uiPriority w:val="99"/>
    <w:semiHidden/>
    <w:unhideWhenUsed/>
    <w:rsid w:val="007F0D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0DCA"/>
    <w:rPr>
      <w:sz w:val="20"/>
      <w:szCs w:val="20"/>
    </w:rPr>
  </w:style>
  <w:style w:type="character" w:styleId="Hipercze">
    <w:name w:val="Hyperlink"/>
    <w:basedOn w:val="Domylnaczcionkaakapitu"/>
    <w:uiPriority w:val="99"/>
    <w:unhideWhenUsed/>
    <w:rsid w:val="007F0DCA"/>
    <w:rPr>
      <w:color w:val="0563C1" w:themeColor="hyperlink"/>
      <w:u w:val="single"/>
    </w:rPr>
  </w:style>
  <w:style w:type="paragraph" w:styleId="Nagwek">
    <w:name w:val="header"/>
    <w:basedOn w:val="Normalny"/>
    <w:link w:val="NagwekZnak"/>
    <w:uiPriority w:val="99"/>
    <w:unhideWhenUsed/>
    <w:rsid w:val="007F0D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DCA"/>
  </w:style>
  <w:style w:type="paragraph" w:styleId="Tekstdymka">
    <w:name w:val="Balloon Text"/>
    <w:basedOn w:val="Normalny"/>
    <w:link w:val="TekstdymkaZnak"/>
    <w:uiPriority w:val="99"/>
    <w:semiHidden/>
    <w:unhideWhenUsed/>
    <w:rsid w:val="007F0D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DCA"/>
    <w:rPr>
      <w:rFonts w:ascii="Segoe UI" w:hAnsi="Segoe UI" w:cs="Segoe UI"/>
      <w:sz w:val="18"/>
      <w:szCs w:val="18"/>
    </w:rPr>
  </w:style>
  <w:style w:type="paragraph" w:styleId="NormalnyWeb">
    <w:name w:val="Normal (Web)"/>
    <w:basedOn w:val="Normalny"/>
    <w:uiPriority w:val="99"/>
    <w:semiHidden/>
    <w:unhideWhenUsed/>
    <w:rsid w:val="00AF695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71">
      <w:bodyDiv w:val="1"/>
      <w:marLeft w:val="0"/>
      <w:marRight w:val="0"/>
      <w:marTop w:val="0"/>
      <w:marBottom w:val="0"/>
      <w:divBdr>
        <w:top w:val="none" w:sz="0" w:space="0" w:color="auto"/>
        <w:left w:val="none" w:sz="0" w:space="0" w:color="auto"/>
        <w:bottom w:val="none" w:sz="0" w:space="0" w:color="auto"/>
        <w:right w:val="none" w:sz="0" w:space="0" w:color="auto"/>
      </w:divBdr>
      <w:divsChild>
        <w:div w:id="1177618639">
          <w:marLeft w:val="0"/>
          <w:marRight w:val="0"/>
          <w:marTop w:val="0"/>
          <w:marBottom w:val="0"/>
          <w:divBdr>
            <w:top w:val="none" w:sz="0" w:space="0" w:color="auto"/>
            <w:left w:val="none" w:sz="0" w:space="0" w:color="auto"/>
            <w:bottom w:val="none" w:sz="0" w:space="0" w:color="auto"/>
            <w:right w:val="none" w:sz="0" w:space="0" w:color="auto"/>
          </w:divBdr>
          <w:divsChild>
            <w:div w:id="839544114">
              <w:marLeft w:val="0"/>
              <w:marRight w:val="0"/>
              <w:marTop w:val="0"/>
              <w:marBottom w:val="0"/>
              <w:divBdr>
                <w:top w:val="none" w:sz="0" w:space="0" w:color="auto"/>
                <w:left w:val="none" w:sz="0" w:space="0" w:color="auto"/>
                <w:bottom w:val="none" w:sz="0" w:space="0" w:color="auto"/>
                <w:right w:val="none" w:sz="0" w:space="0" w:color="auto"/>
              </w:divBdr>
              <w:divsChild>
                <w:div w:id="511771863">
                  <w:marLeft w:val="0"/>
                  <w:marRight w:val="0"/>
                  <w:marTop w:val="0"/>
                  <w:marBottom w:val="0"/>
                  <w:divBdr>
                    <w:top w:val="none" w:sz="0" w:space="0" w:color="auto"/>
                    <w:left w:val="none" w:sz="0" w:space="0" w:color="auto"/>
                    <w:bottom w:val="none" w:sz="0" w:space="0" w:color="auto"/>
                    <w:right w:val="none" w:sz="0" w:space="0" w:color="auto"/>
                  </w:divBdr>
                  <w:divsChild>
                    <w:div w:id="1335375490">
                      <w:marLeft w:val="0"/>
                      <w:marRight w:val="0"/>
                      <w:marTop w:val="0"/>
                      <w:marBottom w:val="0"/>
                      <w:divBdr>
                        <w:top w:val="none" w:sz="0" w:space="0" w:color="auto"/>
                        <w:left w:val="none" w:sz="0" w:space="0" w:color="auto"/>
                        <w:bottom w:val="none" w:sz="0" w:space="0" w:color="auto"/>
                        <w:right w:val="none" w:sz="0" w:space="0" w:color="auto"/>
                      </w:divBdr>
                      <w:divsChild>
                        <w:div w:id="1844205336">
                          <w:marLeft w:val="0"/>
                          <w:marRight w:val="0"/>
                          <w:marTop w:val="0"/>
                          <w:marBottom w:val="0"/>
                          <w:divBdr>
                            <w:top w:val="none" w:sz="0" w:space="0" w:color="auto"/>
                            <w:left w:val="none" w:sz="0" w:space="0" w:color="auto"/>
                            <w:bottom w:val="none" w:sz="0" w:space="0" w:color="auto"/>
                            <w:right w:val="none" w:sz="0" w:space="0" w:color="auto"/>
                          </w:divBdr>
                          <w:divsChild>
                            <w:div w:id="1314334612">
                              <w:marLeft w:val="0"/>
                              <w:marRight w:val="0"/>
                              <w:marTop w:val="0"/>
                              <w:marBottom w:val="0"/>
                              <w:divBdr>
                                <w:top w:val="none" w:sz="0" w:space="0" w:color="auto"/>
                                <w:left w:val="none" w:sz="0" w:space="0" w:color="auto"/>
                                <w:bottom w:val="none" w:sz="0" w:space="0" w:color="auto"/>
                                <w:right w:val="none" w:sz="0" w:space="0" w:color="auto"/>
                              </w:divBdr>
                              <w:divsChild>
                                <w:div w:id="1268656753">
                                  <w:marLeft w:val="0"/>
                                  <w:marRight w:val="0"/>
                                  <w:marTop w:val="0"/>
                                  <w:marBottom w:val="0"/>
                                  <w:divBdr>
                                    <w:top w:val="none" w:sz="0" w:space="0" w:color="auto"/>
                                    <w:left w:val="none" w:sz="0" w:space="0" w:color="auto"/>
                                    <w:bottom w:val="none" w:sz="0" w:space="0" w:color="auto"/>
                                    <w:right w:val="none" w:sz="0" w:space="0" w:color="auto"/>
                                  </w:divBdr>
                                  <w:divsChild>
                                    <w:div w:id="1766069548">
                                      <w:marLeft w:val="0"/>
                                      <w:marRight w:val="0"/>
                                      <w:marTop w:val="0"/>
                                      <w:marBottom w:val="0"/>
                                      <w:divBdr>
                                        <w:top w:val="none" w:sz="0" w:space="0" w:color="auto"/>
                                        <w:left w:val="none" w:sz="0" w:space="0" w:color="auto"/>
                                        <w:bottom w:val="none" w:sz="0" w:space="0" w:color="auto"/>
                                        <w:right w:val="none" w:sz="0" w:space="0" w:color="auto"/>
                                      </w:divBdr>
                                      <w:divsChild>
                                        <w:div w:id="748312188">
                                          <w:marLeft w:val="0"/>
                                          <w:marRight w:val="0"/>
                                          <w:marTop w:val="0"/>
                                          <w:marBottom w:val="0"/>
                                          <w:divBdr>
                                            <w:top w:val="none" w:sz="0" w:space="0" w:color="auto"/>
                                            <w:left w:val="none" w:sz="0" w:space="0" w:color="auto"/>
                                            <w:bottom w:val="none" w:sz="0" w:space="0" w:color="auto"/>
                                            <w:right w:val="none" w:sz="0" w:space="0" w:color="auto"/>
                                          </w:divBdr>
                                          <w:divsChild>
                                            <w:div w:id="2008555667">
                                              <w:marLeft w:val="0"/>
                                              <w:marRight w:val="0"/>
                                              <w:marTop w:val="0"/>
                                              <w:marBottom w:val="0"/>
                                              <w:divBdr>
                                                <w:top w:val="none" w:sz="0" w:space="0" w:color="auto"/>
                                                <w:left w:val="none" w:sz="0" w:space="0" w:color="auto"/>
                                                <w:bottom w:val="none" w:sz="0" w:space="0" w:color="auto"/>
                                                <w:right w:val="none" w:sz="0" w:space="0" w:color="auto"/>
                                              </w:divBdr>
                                              <w:divsChild>
                                                <w:div w:id="461967711">
                                                  <w:marLeft w:val="0"/>
                                                  <w:marRight w:val="0"/>
                                                  <w:marTop w:val="0"/>
                                                  <w:marBottom w:val="0"/>
                                                  <w:divBdr>
                                                    <w:top w:val="none" w:sz="0" w:space="0" w:color="auto"/>
                                                    <w:left w:val="none" w:sz="0" w:space="0" w:color="auto"/>
                                                    <w:bottom w:val="none" w:sz="0" w:space="0" w:color="auto"/>
                                                    <w:right w:val="none" w:sz="0" w:space="0" w:color="auto"/>
                                                  </w:divBdr>
                                                  <w:divsChild>
                                                    <w:div w:id="649676752">
                                                      <w:marLeft w:val="0"/>
                                                      <w:marRight w:val="0"/>
                                                      <w:marTop w:val="0"/>
                                                      <w:marBottom w:val="0"/>
                                                      <w:divBdr>
                                                        <w:top w:val="none" w:sz="0" w:space="0" w:color="auto"/>
                                                        <w:left w:val="none" w:sz="0" w:space="0" w:color="auto"/>
                                                        <w:bottom w:val="none" w:sz="0" w:space="0" w:color="auto"/>
                                                        <w:right w:val="none" w:sz="0" w:space="0" w:color="auto"/>
                                                      </w:divBdr>
                                                      <w:divsChild>
                                                        <w:div w:id="1990280051">
                                                          <w:marLeft w:val="0"/>
                                                          <w:marRight w:val="0"/>
                                                          <w:marTop w:val="0"/>
                                                          <w:marBottom w:val="0"/>
                                                          <w:divBdr>
                                                            <w:top w:val="none" w:sz="0" w:space="0" w:color="auto"/>
                                                            <w:left w:val="none" w:sz="0" w:space="0" w:color="auto"/>
                                                            <w:bottom w:val="none" w:sz="0" w:space="0" w:color="auto"/>
                                                            <w:right w:val="none" w:sz="0" w:space="0" w:color="auto"/>
                                                          </w:divBdr>
                                                          <w:divsChild>
                                                            <w:div w:id="544215268">
                                                              <w:marLeft w:val="0"/>
                                                              <w:marRight w:val="0"/>
                                                              <w:marTop w:val="0"/>
                                                              <w:marBottom w:val="0"/>
                                                              <w:divBdr>
                                                                <w:top w:val="none" w:sz="0" w:space="0" w:color="auto"/>
                                                                <w:left w:val="none" w:sz="0" w:space="0" w:color="auto"/>
                                                                <w:bottom w:val="none" w:sz="0" w:space="0" w:color="auto"/>
                                                                <w:right w:val="none" w:sz="0" w:space="0" w:color="auto"/>
                                                              </w:divBdr>
                                                              <w:divsChild>
                                                                <w:div w:id="1210148175">
                                                                  <w:marLeft w:val="0"/>
                                                                  <w:marRight w:val="0"/>
                                                                  <w:marTop w:val="0"/>
                                                                  <w:marBottom w:val="0"/>
                                                                  <w:divBdr>
                                                                    <w:top w:val="none" w:sz="0" w:space="0" w:color="auto"/>
                                                                    <w:left w:val="none" w:sz="0" w:space="0" w:color="auto"/>
                                                                    <w:bottom w:val="none" w:sz="0" w:space="0" w:color="auto"/>
                                                                    <w:right w:val="none" w:sz="0" w:space="0" w:color="auto"/>
                                                                  </w:divBdr>
                                                                  <w:divsChild>
                                                                    <w:div w:id="9890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C1B23-3A3F-4A37-81A8-0AFB6B84A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5747</Words>
  <Characters>34486</Characters>
  <Application>Microsoft Office Word</Application>
  <DocSecurity>4</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cp:revision>
  <cp:lastPrinted>2020-05-27T07:11:00Z</cp:lastPrinted>
  <dcterms:created xsi:type="dcterms:W3CDTF">2020-05-28T07:09:00Z</dcterms:created>
  <dcterms:modified xsi:type="dcterms:W3CDTF">2020-05-28T07:09:00Z</dcterms:modified>
</cp:coreProperties>
</file>