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DC4257">
        <w:rPr>
          <w:rFonts w:ascii="Arial" w:eastAsia="Calibri" w:hAnsi="Arial" w:cs="Arial"/>
          <w:sz w:val="22"/>
          <w:szCs w:val="22"/>
          <w:lang w:eastAsia="en-US"/>
        </w:rPr>
        <w:t xml:space="preserve"> Dz. U. z 2018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DC4257">
        <w:rPr>
          <w:rFonts w:ascii="Arial" w:eastAsia="Calibri" w:hAnsi="Arial" w:cs="Arial"/>
          <w:sz w:val="22"/>
          <w:szCs w:val="22"/>
          <w:lang w:eastAsia="en-US"/>
        </w:rPr>
        <w:t>1986</w:t>
      </w:r>
      <w:bookmarkStart w:id="0" w:name="_GoBack"/>
      <w:bookmarkEnd w:id="0"/>
      <w:r w:rsidRPr="006870C7">
        <w:rPr>
          <w:rFonts w:ascii="Arial" w:eastAsia="Calibri" w:hAnsi="Arial" w:cs="Arial"/>
          <w:sz w:val="22"/>
          <w:szCs w:val="22"/>
          <w:lang w:eastAsia="en-US"/>
        </w:rPr>
        <w:t>) p</w:t>
      </w:r>
      <w:r w:rsidR="001A3D48">
        <w:rPr>
          <w:rFonts w:ascii="Arial" w:eastAsia="Calibri" w:hAnsi="Arial" w:cs="Arial"/>
          <w:sz w:val="22"/>
          <w:szCs w:val="22"/>
          <w:lang w:eastAsia="en-US"/>
        </w:rPr>
        <w:t>rzekazuje poniżej informacje, o 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F0721B" w:rsidRPr="00F0721B">
        <w:rPr>
          <w:rFonts w:ascii="Arial" w:eastAsia="Calibri" w:hAnsi="Arial" w:cs="Arial"/>
          <w:b/>
          <w:sz w:val="22"/>
          <w:szCs w:val="22"/>
          <w:lang w:eastAsia="en-US"/>
        </w:rPr>
        <w:t>Zapewnienie, opracowanie i publikacja tekstów prasowych o charakterze artykułów sponsorowanych w mediach</w:t>
      </w:r>
      <w:r w:rsidR="00F0721B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0721B" w:rsidRPr="00F0721B">
        <w:rPr>
          <w:rFonts w:ascii="Arial" w:eastAsia="Calibri" w:hAnsi="Arial" w:cs="Arial"/>
          <w:b/>
          <w:sz w:val="22"/>
          <w:szCs w:val="22"/>
          <w:lang w:eastAsia="en-US"/>
        </w:rPr>
        <w:t>cześć II</w:t>
      </w:r>
      <w:r w:rsidR="00C13689">
        <w:rPr>
          <w:rFonts w:ascii="Arial" w:eastAsia="Calibri" w:hAnsi="Arial" w:cs="Arial"/>
          <w:b/>
          <w:sz w:val="22"/>
          <w:szCs w:val="22"/>
          <w:lang w:eastAsia="en-US"/>
        </w:rPr>
        <w:t>I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</w:t>
      </w:r>
      <w:r w:rsidR="00C13689">
        <w:rPr>
          <w:rFonts w:ascii="Arial" w:eastAsia="Calibri" w:hAnsi="Arial" w:cs="Arial"/>
          <w:b/>
          <w:sz w:val="22"/>
          <w:szCs w:val="22"/>
          <w:lang w:eastAsia="en-US"/>
        </w:rPr>
        <w:t>50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C13689">
        <w:rPr>
          <w:rFonts w:ascii="Arial" w:eastAsia="Calibri" w:hAnsi="Arial" w:cs="Arial"/>
          <w:b/>
          <w:sz w:val="22"/>
          <w:szCs w:val="22"/>
          <w:lang w:eastAsia="en-US"/>
        </w:rPr>
        <w:t>20 listopada</w:t>
      </w:r>
      <w:r w:rsidR="00670C09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C13689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 w:rsidRPr="00C13689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C1368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13689" w:rsidRPr="00C13689">
        <w:rPr>
          <w:rFonts w:ascii="Arial" w:hAnsi="Arial" w:cs="Arial"/>
          <w:b/>
          <w:sz w:val="22"/>
          <w:szCs w:val="22"/>
        </w:rPr>
        <w:t>713 400,00</w:t>
      </w:r>
      <w:r w:rsidR="00C13689" w:rsidRPr="00C13689">
        <w:rPr>
          <w:rFonts w:ascii="Arial" w:hAnsi="Arial" w:cs="Arial"/>
          <w:sz w:val="22"/>
          <w:szCs w:val="22"/>
        </w:rPr>
        <w:t xml:space="preserve"> </w:t>
      </w:r>
      <w:r w:rsidR="0023202A" w:rsidRPr="00C13689">
        <w:rPr>
          <w:rFonts w:ascii="Arial" w:eastAsia="Calibri" w:hAnsi="Arial" w:cs="Arial"/>
          <w:sz w:val="22"/>
          <w:szCs w:val="22"/>
          <w:lang w:eastAsia="en-US"/>
        </w:rPr>
        <w:t>zł brutto,</w:t>
      </w:r>
      <w:r w:rsidR="0023202A">
        <w:rPr>
          <w:rFonts w:ascii="Arial" w:eastAsia="Calibri" w:hAnsi="Arial" w:cs="Arial"/>
          <w:sz w:val="22"/>
          <w:szCs w:val="22"/>
          <w:lang w:eastAsia="en-US"/>
        </w:rPr>
        <w:t xml:space="preserve"> z podziałem na następujące </w:t>
      </w:r>
      <w:r w:rsidR="005F4442">
        <w:rPr>
          <w:rFonts w:ascii="Arial" w:eastAsia="Calibri" w:hAnsi="Arial" w:cs="Arial"/>
          <w:sz w:val="22"/>
          <w:szCs w:val="22"/>
          <w:lang w:eastAsia="en-US"/>
        </w:rPr>
        <w:t>części</w:t>
      </w:r>
      <w:r w:rsidR="0023202A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670C09" w:rsidRPr="00670C09" w:rsidRDefault="005F4442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="004739DF">
        <w:rPr>
          <w:rFonts w:ascii="Arial" w:eastAsia="Calibri" w:hAnsi="Arial" w:cs="Arial"/>
          <w:sz w:val="22"/>
          <w:szCs w:val="22"/>
          <w:lang w:eastAsia="en-US"/>
        </w:rPr>
        <w:t>Dzienniki lub tygodniki o zasięgu ogólnopolskim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 – zad</w:t>
      </w:r>
      <w:r w:rsidR="004739DF">
        <w:rPr>
          <w:rFonts w:ascii="Arial" w:eastAsia="Calibri" w:hAnsi="Arial" w:cs="Arial"/>
          <w:sz w:val="22"/>
          <w:szCs w:val="22"/>
          <w:lang w:eastAsia="en-US"/>
        </w:rPr>
        <w:t xml:space="preserve">anie nr 1 – </w:t>
      </w:r>
      <w:r w:rsidR="00C13689">
        <w:rPr>
          <w:rFonts w:ascii="Arial" w:eastAsia="Calibri" w:hAnsi="Arial" w:cs="Arial"/>
          <w:sz w:val="22"/>
          <w:szCs w:val="22"/>
          <w:lang w:eastAsia="en-US"/>
        </w:rPr>
        <w:t>282 900,00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zł brutto,</w:t>
      </w:r>
    </w:p>
    <w:p w:rsidR="00670C09" w:rsidRDefault="004739DF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2) Tygodniki i miesięczniki o tematyce lifestyle, poruszające zagadnienia zdrowia i urody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F4442" w:rsidRPr="00670C09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 zad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anie nr 2 – </w:t>
      </w:r>
      <w:r w:rsidR="00C13689">
        <w:rPr>
          <w:rFonts w:ascii="Arial" w:eastAsia="Calibri" w:hAnsi="Arial" w:cs="Arial"/>
          <w:sz w:val="22"/>
          <w:szCs w:val="22"/>
          <w:lang w:eastAsia="en-US"/>
        </w:rPr>
        <w:t>430 500,00</w:t>
      </w:r>
      <w:r w:rsidR="00F0721B">
        <w:rPr>
          <w:rFonts w:ascii="Arial" w:eastAsia="Calibri" w:hAnsi="Arial" w:cs="Arial"/>
          <w:sz w:val="22"/>
          <w:szCs w:val="22"/>
          <w:lang w:eastAsia="en-US"/>
        </w:rPr>
        <w:t xml:space="preserve"> zł brutto.</w:t>
      </w:r>
    </w:p>
    <w:p w:rsidR="00F0721B" w:rsidRPr="00670C09" w:rsidRDefault="00F0721B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3E56" w:rsidRDefault="0023202A" w:rsidP="001A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nr 1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F0721B" w:rsidRPr="006870C7" w:rsidTr="00B252B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F0721B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publikacji i łączny nakład publikacji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F0721B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strony publikacji</w:t>
            </w:r>
          </w:p>
        </w:tc>
      </w:tr>
      <w:tr w:rsidR="00F0721B" w:rsidRPr="001A3D48" w:rsidTr="00B252BA">
        <w:trPr>
          <w:cantSplit/>
          <w:trHeight w:val="788"/>
        </w:trPr>
        <w:tc>
          <w:tcPr>
            <w:tcW w:w="776" w:type="dxa"/>
            <w:vAlign w:val="center"/>
          </w:tcPr>
          <w:p w:rsidR="00F0721B" w:rsidRPr="001A3D48" w:rsidRDefault="00F0721B" w:rsidP="00B25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F0721B" w:rsidRPr="001A3D48" w:rsidRDefault="00F0721B" w:rsidP="00F0721B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Agencja Reklamowa dsk Sp. z o.o.</w:t>
            </w:r>
          </w:p>
          <w:p w:rsidR="00F0721B" w:rsidRPr="001A3D48" w:rsidRDefault="00F0721B" w:rsidP="00F0721B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Bielawska 6 lok. 3</w:t>
            </w:r>
          </w:p>
          <w:p w:rsidR="00C13689" w:rsidRPr="001A3D48" w:rsidRDefault="00F0721B" w:rsidP="00C13689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02-511 Warszawa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721B" w:rsidRPr="001A3D48" w:rsidRDefault="00F0721B" w:rsidP="00F072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0721B" w:rsidRPr="001A3D48" w:rsidRDefault="00C13689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442 800,00</w:t>
            </w:r>
          </w:p>
        </w:tc>
        <w:tc>
          <w:tcPr>
            <w:tcW w:w="1701" w:type="dxa"/>
            <w:vAlign w:val="center"/>
          </w:tcPr>
          <w:p w:rsidR="00F0721B" w:rsidRPr="001A3D48" w:rsidRDefault="00C13689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1 046 948</w:t>
            </w:r>
          </w:p>
        </w:tc>
        <w:tc>
          <w:tcPr>
            <w:tcW w:w="1701" w:type="dxa"/>
            <w:vAlign w:val="center"/>
          </w:tcPr>
          <w:p w:rsidR="00F0721B" w:rsidRPr="001A3D48" w:rsidRDefault="00F0721B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 strona lub kolejna po 5 stronie nieparzysta</w:t>
            </w:r>
          </w:p>
        </w:tc>
      </w:tr>
      <w:tr w:rsidR="00C13689" w:rsidRPr="001A3D48" w:rsidTr="00B252BA">
        <w:trPr>
          <w:cantSplit/>
          <w:trHeight w:val="788"/>
        </w:trPr>
        <w:tc>
          <w:tcPr>
            <w:tcW w:w="776" w:type="dxa"/>
            <w:vAlign w:val="center"/>
          </w:tcPr>
          <w:p w:rsidR="00C13689" w:rsidRPr="001A3D48" w:rsidRDefault="00C13689" w:rsidP="00B25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C13689" w:rsidRDefault="00C13689" w:rsidP="00F072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DK Media Dariusz Kowalski</w:t>
            </w:r>
          </w:p>
          <w:p w:rsidR="00C13689" w:rsidRDefault="00C13689" w:rsidP="00F072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Łukowska 48 m 10</w:t>
            </w:r>
          </w:p>
          <w:p w:rsidR="00C13689" w:rsidRPr="001A3D48" w:rsidRDefault="00C13689" w:rsidP="00F072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04-133 Warszawa</w:t>
            </w:r>
          </w:p>
        </w:tc>
        <w:tc>
          <w:tcPr>
            <w:tcW w:w="1701" w:type="dxa"/>
            <w:vAlign w:val="center"/>
          </w:tcPr>
          <w:p w:rsidR="00C13689" w:rsidRDefault="00C13689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249 219,90</w:t>
            </w:r>
          </w:p>
        </w:tc>
        <w:tc>
          <w:tcPr>
            <w:tcW w:w="1701" w:type="dxa"/>
            <w:vAlign w:val="center"/>
          </w:tcPr>
          <w:p w:rsidR="00C13689" w:rsidRDefault="00C13689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1 212 481</w:t>
            </w:r>
          </w:p>
        </w:tc>
        <w:tc>
          <w:tcPr>
            <w:tcW w:w="1701" w:type="dxa"/>
            <w:vAlign w:val="center"/>
          </w:tcPr>
          <w:p w:rsidR="00C13689" w:rsidRDefault="00C13689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7;</w:t>
            </w:r>
          </w:p>
          <w:p w:rsidR="00C13689" w:rsidRDefault="00C13689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7,9 lub 11;</w:t>
            </w:r>
          </w:p>
          <w:p w:rsidR="00C13689" w:rsidRPr="001A3D48" w:rsidRDefault="00DC4257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F0721B" w:rsidRPr="006870C7" w:rsidRDefault="00F0721B" w:rsidP="001A3E56">
      <w:pPr>
        <w:rPr>
          <w:rFonts w:ascii="Arial" w:hAnsi="Arial" w:cs="Arial"/>
          <w:sz w:val="22"/>
          <w:szCs w:val="22"/>
        </w:rPr>
      </w:pPr>
    </w:p>
    <w:p w:rsidR="0023202A" w:rsidRDefault="0023202A" w:rsidP="0023202A">
      <w:pPr>
        <w:rPr>
          <w:rFonts w:ascii="Arial" w:hAnsi="Arial" w:cs="Arial"/>
          <w:sz w:val="22"/>
          <w:szCs w:val="22"/>
        </w:rPr>
      </w:pPr>
      <w:r w:rsidRPr="001A3D48">
        <w:rPr>
          <w:rFonts w:ascii="Arial" w:hAnsi="Arial" w:cs="Arial"/>
          <w:sz w:val="22"/>
          <w:szCs w:val="22"/>
        </w:rPr>
        <w:t>Zadanie nr 2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F0721B" w:rsidRPr="006870C7" w:rsidTr="00B252B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F0721B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publikacji i łączny nakład publikacji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F0721B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strony publikacji</w:t>
            </w:r>
          </w:p>
        </w:tc>
      </w:tr>
      <w:tr w:rsidR="00C13689" w:rsidRPr="001A3D48" w:rsidTr="00B252BA">
        <w:trPr>
          <w:cantSplit/>
          <w:trHeight w:val="788"/>
        </w:trPr>
        <w:tc>
          <w:tcPr>
            <w:tcW w:w="776" w:type="dxa"/>
            <w:vAlign w:val="center"/>
          </w:tcPr>
          <w:p w:rsidR="00C13689" w:rsidRPr="001A3D48" w:rsidRDefault="00C13689" w:rsidP="00C13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C13689" w:rsidRPr="001A3D48" w:rsidRDefault="00C13689" w:rsidP="00C13689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Agencja Reklamowa dsk Sp. z o.o.</w:t>
            </w:r>
          </w:p>
          <w:p w:rsidR="00C13689" w:rsidRPr="001A3D48" w:rsidRDefault="00C13689" w:rsidP="00C13689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Bielawska 6 lok. 3</w:t>
            </w:r>
          </w:p>
          <w:p w:rsidR="00C13689" w:rsidRPr="001A3D48" w:rsidRDefault="00C13689" w:rsidP="00C13689">
            <w:pPr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02-511 Warszawa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13689" w:rsidRPr="001A3D48" w:rsidRDefault="00C13689" w:rsidP="00C136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3689" w:rsidRPr="001A3D48" w:rsidRDefault="00C13689" w:rsidP="00C1368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413 280,00</w:t>
            </w:r>
          </w:p>
        </w:tc>
        <w:tc>
          <w:tcPr>
            <w:tcW w:w="1701" w:type="dxa"/>
            <w:vAlign w:val="center"/>
          </w:tcPr>
          <w:p w:rsidR="00C13689" w:rsidRPr="001A3D48" w:rsidRDefault="00C13689" w:rsidP="00C1368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766 080</w:t>
            </w:r>
          </w:p>
        </w:tc>
        <w:tc>
          <w:tcPr>
            <w:tcW w:w="1701" w:type="dxa"/>
            <w:vAlign w:val="center"/>
          </w:tcPr>
          <w:p w:rsidR="00C13689" w:rsidRPr="001A3D48" w:rsidRDefault="00C13689" w:rsidP="00C1368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 strona lub kolejna po 5 stronie nieparzysta</w:t>
            </w:r>
          </w:p>
        </w:tc>
      </w:tr>
    </w:tbl>
    <w:p w:rsidR="001F51AE" w:rsidRPr="001A3D48" w:rsidRDefault="001F51AE" w:rsidP="0023202A">
      <w:pPr>
        <w:rPr>
          <w:rFonts w:ascii="Arial" w:hAnsi="Arial" w:cs="Arial"/>
          <w:sz w:val="22"/>
          <w:szCs w:val="22"/>
        </w:rPr>
      </w:pPr>
    </w:p>
    <w:sectPr w:rsidR="001F51AE" w:rsidRPr="001A3D48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1F51AE"/>
    <w:rsid w:val="00201027"/>
    <w:rsid w:val="00201914"/>
    <w:rsid w:val="00204F48"/>
    <w:rsid w:val="002172F4"/>
    <w:rsid w:val="0023202A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7162F"/>
    <w:rsid w:val="004739D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E361F"/>
    <w:rsid w:val="004F3C67"/>
    <w:rsid w:val="00502071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5F4442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0C09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13689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A13E6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C4257"/>
    <w:rsid w:val="00DD2083"/>
    <w:rsid w:val="00DD5A82"/>
    <w:rsid w:val="00DD7159"/>
    <w:rsid w:val="00DE499B"/>
    <w:rsid w:val="00DF7598"/>
    <w:rsid w:val="00E008B4"/>
    <w:rsid w:val="00E036D6"/>
    <w:rsid w:val="00E11770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EF7133"/>
    <w:rsid w:val="00F01B4C"/>
    <w:rsid w:val="00F027B0"/>
    <w:rsid w:val="00F03BC9"/>
    <w:rsid w:val="00F0548E"/>
    <w:rsid w:val="00F0721B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013EB-ADF0-476A-A47B-CD446DF2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2</cp:revision>
  <cp:lastPrinted>2018-11-20T12:30:00Z</cp:lastPrinted>
  <dcterms:created xsi:type="dcterms:W3CDTF">2018-11-20T12:31:00Z</dcterms:created>
  <dcterms:modified xsi:type="dcterms:W3CDTF">2018-11-20T12:31:00Z</dcterms:modified>
</cp:coreProperties>
</file>