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AE1" w14:textId="36259D68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5C147672" w14:textId="77777777" w:rsidR="00034864" w:rsidRDefault="00034864" w:rsidP="00034864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722D4807" w14:textId="2A3092FD" w:rsidR="00AE0C05" w:rsidRPr="00034864" w:rsidRDefault="00AC253A" w:rsidP="0003486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3E0086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62865">
        <w:rPr>
          <w:rFonts w:ascii="Arial" w:hAnsi="Arial" w:cs="Arial"/>
          <w:color w:val="000000" w:themeColor="text1"/>
          <w:sz w:val="24"/>
          <w:szCs w:val="24"/>
          <w:lang w:eastAsia="pl-PL"/>
        </w:rPr>
        <w:t>9</w:t>
      </w:r>
      <w:r w:rsidR="00006B03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DA0A38">
        <w:rPr>
          <w:rFonts w:ascii="Arial" w:hAnsi="Arial" w:cs="Arial"/>
          <w:color w:val="000000" w:themeColor="text1"/>
          <w:sz w:val="24"/>
          <w:szCs w:val="24"/>
          <w:lang w:eastAsia="pl-PL"/>
        </w:rPr>
        <w:t>marca</w:t>
      </w:r>
      <w:r w:rsidR="00162865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B734FA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59106D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AE0C05"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4E3124DC" w14:textId="758BBA36" w:rsidR="00EC6F09" w:rsidRPr="00034864" w:rsidRDefault="00AE0C05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03486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="009B63E9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I </w:t>
      </w:r>
      <w:r w:rsidR="007D6A68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</w:t>
      </w:r>
      <w:r w:rsidR="003E0086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DA0A3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17 </w:t>
      </w:r>
      <w:r w:rsid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ukośnik 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6E1107B9" w14:textId="6F96407F" w:rsidR="0040440F" w:rsidRPr="00034864" w:rsidRDefault="0040440F" w:rsidP="0003486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</w:t>
      </w:r>
      <w:r w:rsidR="0016286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I.9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  <w:r w:rsidR="00612922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="00BD60F7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DA0A3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7.</w:t>
      </w:r>
      <w:r w:rsidR="00006B03" w:rsidRPr="0003486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2022 </w:t>
      </w:r>
    </w:p>
    <w:p w14:paraId="519C28E3" w14:textId="7AB2A849" w:rsidR="002C6F2D" w:rsidRPr="00BB21A3" w:rsidRDefault="00EC4C2B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BB21A3">
        <w:rPr>
          <w:rFonts w:ascii="Arial" w:hAnsi="Arial" w:cs="Arial"/>
          <w:b/>
          <w:bCs/>
          <w:color w:val="000000" w:themeColor="text1"/>
          <w:sz w:val="32"/>
          <w:szCs w:val="32"/>
        </w:rPr>
        <w:t>P</w:t>
      </w:r>
      <w:r w:rsidR="00BB21A3" w:rsidRPr="00BB21A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ostanowienie </w:t>
      </w:r>
    </w:p>
    <w:p w14:paraId="6C165D8B" w14:textId="77777777" w:rsidR="00DA0A38" w:rsidRPr="00DA0A38" w:rsidRDefault="00DA0A38" w:rsidP="00DA0A38">
      <w:pPr>
        <w:suppressAutoHyphens w:val="0"/>
        <w:autoSpaceDE w:val="0"/>
        <w:autoSpaceDN w:val="0"/>
        <w:adjustRightInd w:val="0"/>
        <w:spacing w:before="226" w:after="0" w:line="360" w:lineRule="auto"/>
        <w:ind w:right="883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0" w:name="_Hlk98497947"/>
      <w:r w:rsidRPr="00DA0A38">
        <w:rPr>
          <w:rFonts w:ascii="Arial" w:hAnsi="Arial" w:cs="Arial"/>
          <w:sz w:val="24"/>
          <w:szCs w:val="24"/>
          <w:lang w:eastAsia="pl-PL"/>
        </w:rPr>
        <w:t xml:space="preserve">Komisja do spraw reprywatyzacji nieruchomości warszawskich w składzie: </w:t>
      </w:r>
      <w:r w:rsidRPr="00DA0A38">
        <w:rPr>
          <w:rFonts w:ascii="Arial" w:hAnsi="Arial" w:cs="Arial"/>
          <w:b/>
          <w:bCs/>
          <w:sz w:val="24"/>
          <w:szCs w:val="24"/>
          <w:lang w:eastAsia="pl-PL"/>
        </w:rPr>
        <w:t xml:space="preserve">Przewodniczący Komisji: </w:t>
      </w:r>
      <w:r w:rsidRPr="00DA0A38">
        <w:rPr>
          <w:rFonts w:ascii="Arial" w:hAnsi="Arial" w:cs="Arial"/>
          <w:sz w:val="24"/>
          <w:szCs w:val="24"/>
          <w:lang w:eastAsia="pl-PL"/>
        </w:rPr>
        <w:t xml:space="preserve">Sebastian Kaleta </w:t>
      </w:r>
      <w:r w:rsidRPr="00DA0A38">
        <w:rPr>
          <w:rFonts w:ascii="Arial" w:hAnsi="Arial" w:cs="Arial"/>
          <w:b/>
          <w:bCs/>
          <w:sz w:val="24"/>
          <w:szCs w:val="24"/>
          <w:lang w:eastAsia="pl-PL"/>
        </w:rPr>
        <w:t>Członkowie Komisji:</w:t>
      </w:r>
    </w:p>
    <w:p w14:paraId="310F9F6C" w14:textId="77777777" w:rsidR="00DA0A38" w:rsidRPr="00DA0A38" w:rsidRDefault="00DA0A38" w:rsidP="00DA0A3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A0A38">
        <w:rPr>
          <w:rFonts w:ascii="Arial" w:hAnsi="Arial" w:cs="Arial"/>
          <w:sz w:val="24"/>
          <w:szCs w:val="24"/>
          <w:lang w:eastAsia="pl-PL"/>
        </w:rPr>
        <w:t xml:space="preserve">Paweł Lisiecki, Bartłomiej Opaliński, Wiktor </w:t>
      </w:r>
      <w:proofErr w:type="spellStart"/>
      <w:r w:rsidRPr="00DA0A38">
        <w:rPr>
          <w:rFonts w:ascii="Arial" w:hAnsi="Arial" w:cs="Arial"/>
          <w:sz w:val="24"/>
          <w:szCs w:val="24"/>
          <w:lang w:eastAsia="pl-PL"/>
        </w:rPr>
        <w:t>Klimiuk</w:t>
      </w:r>
      <w:proofErr w:type="spellEnd"/>
      <w:r w:rsidRPr="00DA0A38">
        <w:rPr>
          <w:rFonts w:ascii="Arial" w:hAnsi="Arial" w:cs="Arial"/>
          <w:sz w:val="24"/>
          <w:szCs w:val="24"/>
          <w:lang w:eastAsia="pl-PL"/>
        </w:rPr>
        <w:t xml:space="preserve">, Łukasz </w:t>
      </w:r>
      <w:proofErr w:type="spellStart"/>
      <w:r w:rsidRPr="00DA0A38">
        <w:rPr>
          <w:rFonts w:ascii="Arial" w:hAnsi="Arial" w:cs="Arial"/>
          <w:sz w:val="24"/>
          <w:szCs w:val="24"/>
          <w:lang w:eastAsia="pl-PL"/>
        </w:rPr>
        <w:t>Kondratko</w:t>
      </w:r>
      <w:proofErr w:type="spellEnd"/>
      <w:r w:rsidRPr="00DA0A38">
        <w:rPr>
          <w:rFonts w:ascii="Arial" w:hAnsi="Arial" w:cs="Arial"/>
          <w:sz w:val="24"/>
          <w:szCs w:val="24"/>
          <w:lang w:eastAsia="pl-PL"/>
        </w:rPr>
        <w:t>, Robert Kropiwnicki, Jan Mosiński, Sławomir Potapowicz, Adam Zieliński,</w:t>
      </w:r>
    </w:p>
    <w:p w14:paraId="3F63CAE0" w14:textId="77777777" w:rsidR="00DA0A38" w:rsidRPr="00DA0A38" w:rsidRDefault="00DA0A38" w:rsidP="00DA0A3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A0A38">
        <w:rPr>
          <w:rFonts w:ascii="Arial" w:hAnsi="Arial" w:cs="Arial"/>
          <w:sz w:val="24"/>
          <w:szCs w:val="24"/>
          <w:lang w:eastAsia="pl-PL"/>
        </w:rPr>
        <w:t>po przeprowadzeniu w dniu 9 marca 2022 r. na posiedzeniu niejawnym czynności sprawdzających w celu stwierdzenia, czy istnieją podstawy do wszczęcia postępowania rozpoznawczego</w:t>
      </w:r>
    </w:p>
    <w:p w14:paraId="726AC8A4" w14:textId="77777777" w:rsidR="00DA0A38" w:rsidRPr="00DA0A38" w:rsidRDefault="00DA0A38" w:rsidP="00DA0A38">
      <w:pPr>
        <w:suppressAutoHyphens w:val="0"/>
        <w:autoSpaceDE w:val="0"/>
        <w:autoSpaceDN w:val="0"/>
        <w:adjustRightInd w:val="0"/>
        <w:spacing w:before="216"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5A0308C" w14:textId="77777777" w:rsidR="00DA0A38" w:rsidRPr="00DA0A38" w:rsidRDefault="00DA0A38" w:rsidP="00DA0A38">
      <w:pPr>
        <w:suppressAutoHyphens w:val="0"/>
        <w:autoSpaceDE w:val="0"/>
        <w:autoSpaceDN w:val="0"/>
        <w:adjustRightInd w:val="0"/>
        <w:spacing w:before="216"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DA0A38">
        <w:rPr>
          <w:rFonts w:ascii="Arial" w:hAnsi="Arial" w:cs="Arial"/>
          <w:b/>
          <w:bCs/>
          <w:sz w:val="24"/>
          <w:szCs w:val="24"/>
          <w:lang w:eastAsia="pl-PL"/>
        </w:rPr>
        <w:t>postanawia:</w:t>
      </w:r>
    </w:p>
    <w:p w14:paraId="6D730CCD" w14:textId="77777777" w:rsidR="00DA0A38" w:rsidRPr="00DA0A38" w:rsidRDefault="00DA0A38" w:rsidP="00DA0A3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1BEF92C" w14:textId="77777777" w:rsidR="00DA0A38" w:rsidRPr="00DA0A38" w:rsidRDefault="00DA0A38" w:rsidP="00DA0A38">
      <w:pPr>
        <w:tabs>
          <w:tab w:val="left" w:pos="2045"/>
        </w:tabs>
        <w:suppressAutoHyphens w:val="0"/>
        <w:autoSpaceDE w:val="0"/>
        <w:autoSpaceDN w:val="0"/>
        <w:adjustRightInd w:val="0"/>
        <w:spacing w:before="192"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A0A38">
        <w:rPr>
          <w:rFonts w:ascii="Arial" w:hAnsi="Arial" w:cs="Arial"/>
          <w:sz w:val="24"/>
          <w:szCs w:val="24"/>
          <w:lang w:eastAsia="pl-PL"/>
        </w:rPr>
        <w:t>1. na podstawie art. 15 ust. 2 i ust. 3 w zw. z art. 16 ust. 1 i ust. 2 ustawy z dnia</w:t>
      </w:r>
      <w:r w:rsidRPr="00DA0A38">
        <w:rPr>
          <w:rFonts w:ascii="Arial" w:hAnsi="Arial" w:cs="Arial"/>
          <w:sz w:val="24"/>
          <w:szCs w:val="24"/>
          <w:lang w:eastAsia="pl-PL"/>
        </w:rPr>
        <w:br/>
        <w:t>9 marca 2017 r. o szczególnych zasadach usuwania skutków prawnych decyzji</w:t>
      </w:r>
      <w:r w:rsidRPr="00DA0A38">
        <w:rPr>
          <w:rFonts w:ascii="Arial" w:hAnsi="Arial" w:cs="Arial"/>
          <w:sz w:val="24"/>
          <w:szCs w:val="24"/>
          <w:lang w:eastAsia="pl-PL"/>
        </w:rPr>
        <w:br/>
        <w:t>reprywatyzacyjnych dotyczących nieruchomości warszawskich, wydanych                     z naruszeniem prawa (Dz. U. z 2021 r. poz. 795; dalej ustawa), wszcząć z urzędu postępowanie rozpoznawcze w sprawie decyzji Prezydenta m.st. Warszawy z dnia lutego 2008 r. nr zmieniającej decyzję Prezydenta m.st. Warszawy z dnia stycznia 2005 r. nr '</w:t>
      </w:r>
      <w:r w:rsidRPr="00DA0A38">
        <w:rPr>
          <w:rFonts w:ascii="Arial" w:hAnsi="Arial" w:cs="Arial"/>
          <w:sz w:val="24"/>
          <w:szCs w:val="24"/>
          <w:lang w:eastAsia="pl-PL"/>
        </w:rPr>
        <w:br/>
        <w:t xml:space="preserve">ustanawiającą prawo użytkowania wieczystego do udziału wynoszącego 0,7754 ułamkowej części zabudowanego gruntu o powierzchni 234 m kwadratowych  </w:t>
      </w:r>
      <w:r w:rsidRPr="00DA0A38">
        <w:rPr>
          <w:rFonts w:ascii="Arial" w:hAnsi="Arial" w:cs="Arial"/>
          <w:sz w:val="24"/>
          <w:szCs w:val="24"/>
          <w:lang w:eastAsia="pl-PL"/>
        </w:rPr>
        <w:lastRenderedPageBreak/>
        <w:t>oznaczonego jako działka ewidencyjna nr        w obrębie</w:t>
      </w:r>
      <w:r w:rsidRPr="00DA0A38">
        <w:rPr>
          <w:rFonts w:ascii="Arial" w:hAnsi="Arial" w:cs="Arial"/>
          <w:sz w:val="24"/>
          <w:szCs w:val="24"/>
          <w:lang w:eastAsia="pl-PL"/>
        </w:rPr>
        <w:tab/>
      </w:r>
      <w:r w:rsidRPr="00DA0A38">
        <w:rPr>
          <w:rFonts w:ascii="Arial" w:hAnsi="Arial" w:cs="Arial"/>
          <w:spacing w:val="40"/>
          <w:sz w:val="24"/>
          <w:szCs w:val="24"/>
          <w:lang w:eastAsia="pl-PL"/>
        </w:rPr>
        <w:t>,</w:t>
      </w:r>
      <w:r w:rsidRPr="00DA0A38">
        <w:rPr>
          <w:rFonts w:ascii="Arial" w:hAnsi="Arial" w:cs="Arial"/>
          <w:sz w:val="24"/>
          <w:szCs w:val="24"/>
          <w:lang w:eastAsia="pl-PL"/>
        </w:rPr>
        <w:t xml:space="preserve"> oraz odmawiającą ustanowienia prawa użytkowania wieczystego do udziału wynoszącego 0,2246 ułamkowej części zabudowanego gruntu o pow. 234 m kwadratowych położonego w Warszawie przy ulicy Grochowskiej 325, dla której Sąd Rejonowy dla</w:t>
      </w:r>
      <w:r w:rsidRPr="00DA0A38">
        <w:rPr>
          <w:rFonts w:ascii="Arial" w:hAnsi="Arial" w:cs="Arial"/>
          <w:sz w:val="24"/>
          <w:szCs w:val="24"/>
          <w:lang w:eastAsia="pl-PL"/>
        </w:rPr>
        <w:br/>
        <w:t>W</w:t>
      </w:r>
      <w:r w:rsidRPr="00DA0A38">
        <w:rPr>
          <w:rFonts w:ascii="Arial" w:hAnsi="Arial" w:cs="Arial"/>
          <w:sz w:val="24"/>
          <w:szCs w:val="24"/>
          <w:lang w:eastAsia="pl-PL"/>
        </w:rPr>
        <w:tab/>
      </w:r>
      <w:r w:rsidRPr="00DA0A38">
        <w:rPr>
          <w:rFonts w:ascii="Arial" w:hAnsi="Arial" w:cs="Arial"/>
          <w:spacing w:val="10"/>
          <w:sz w:val="24"/>
          <w:szCs w:val="24"/>
          <w:lang w:eastAsia="pl-PL"/>
        </w:rPr>
        <w:t>M</w:t>
      </w:r>
      <w:r w:rsidRPr="00DA0A38">
        <w:rPr>
          <w:rFonts w:ascii="Arial" w:hAnsi="Arial" w:cs="Arial"/>
          <w:i/>
          <w:iCs/>
          <w:sz w:val="24"/>
          <w:szCs w:val="24"/>
          <w:lang w:eastAsia="pl-PL"/>
        </w:rPr>
        <w:tab/>
      </w:r>
      <w:r w:rsidRPr="00DA0A38">
        <w:rPr>
          <w:rFonts w:ascii="Arial" w:hAnsi="Arial" w:cs="Arial"/>
          <w:sz w:val="24"/>
          <w:szCs w:val="24"/>
          <w:lang w:eastAsia="pl-PL"/>
        </w:rPr>
        <w:t xml:space="preserve">w </w:t>
      </w:r>
      <w:proofErr w:type="spellStart"/>
      <w:r w:rsidRPr="00DA0A38">
        <w:rPr>
          <w:rFonts w:ascii="Arial" w:hAnsi="Arial" w:cs="Arial"/>
          <w:sz w:val="24"/>
          <w:szCs w:val="24"/>
          <w:lang w:eastAsia="pl-PL"/>
        </w:rPr>
        <w:t>W</w:t>
      </w:r>
      <w:proofErr w:type="spellEnd"/>
      <w:r w:rsidRPr="00DA0A38">
        <w:rPr>
          <w:rFonts w:ascii="Arial" w:hAnsi="Arial" w:cs="Arial"/>
          <w:sz w:val="24"/>
          <w:szCs w:val="24"/>
          <w:lang w:eastAsia="pl-PL"/>
        </w:rPr>
        <w:tab/>
        <w:t xml:space="preserve"> prowadzi księgę wieczystą nr</w:t>
      </w:r>
      <w:r w:rsidRPr="00DA0A38">
        <w:rPr>
          <w:rFonts w:ascii="Arial" w:hAnsi="Arial" w:cs="Arial"/>
          <w:sz w:val="24"/>
          <w:szCs w:val="24"/>
          <w:lang w:eastAsia="pl-PL"/>
        </w:rPr>
        <w:tab/>
        <w:t>-, dawne</w:t>
      </w:r>
    </w:p>
    <w:p w14:paraId="466A11FB" w14:textId="77777777" w:rsidR="00DA0A38" w:rsidRPr="00DA0A38" w:rsidRDefault="00DA0A38" w:rsidP="00DA0A38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DA0A38">
        <w:rPr>
          <w:rFonts w:ascii="Arial" w:hAnsi="Arial" w:cs="Arial"/>
          <w:sz w:val="24"/>
          <w:szCs w:val="24"/>
          <w:lang w:eastAsia="pl-PL"/>
        </w:rPr>
        <w:t>oznaczenie wykazem hipotecznym nr „          ",</w:t>
      </w:r>
    </w:p>
    <w:p w14:paraId="6488028B" w14:textId="5C9338CE" w:rsidR="007B587D" w:rsidRDefault="00DA0A38" w:rsidP="00DA0A38">
      <w:pPr>
        <w:tabs>
          <w:tab w:val="left" w:pos="6274"/>
          <w:tab w:val="left" w:pos="740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A0A38">
        <w:rPr>
          <w:rFonts w:ascii="Arial" w:hAnsi="Arial" w:cs="Arial"/>
          <w:sz w:val="24"/>
          <w:szCs w:val="24"/>
          <w:lang w:eastAsia="pl-PL"/>
        </w:rPr>
        <w:t xml:space="preserve">z udziałem stron: Miasta Stołecznego Warszawy, </w:t>
      </w:r>
      <w:r w:rsidR="007B587D">
        <w:rPr>
          <w:rFonts w:ascii="Arial" w:hAnsi="Arial" w:cs="Arial"/>
          <w:sz w:val="24"/>
          <w:szCs w:val="24"/>
          <w:lang w:eastAsia="pl-PL"/>
        </w:rPr>
        <w:t>TZS,SJC,WK,AMŚ, AB,JAK,MK,DJK</w:t>
      </w:r>
      <w:r w:rsidR="00826D13">
        <w:rPr>
          <w:rFonts w:ascii="Arial" w:hAnsi="Arial" w:cs="Arial"/>
          <w:sz w:val="24"/>
          <w:szCs w:val="24"/>
          <w:lang w:eastAsia="pl-PL"/>
        </w:rPr>
        <w:t>-K</w:t>
      </w:r>
      <w:r w:rsidR="007B587D">
        <w:rPr>
          <w:rFonts w:ascii="Arial" w:hAnsi="Arial" w:cs="Arial"/>
          <w:sz w:val="24"/>
          <w:szCs w:val="24"/>
          <w:lang w:eastAsia="pl-PL"/>
        </w:rPr>
        <w:t>,</w:t>
      </w:r>
      <w:r w:rsidR="00826D13">
        <w:rPr>
          <w:rFonts w:ascii="Arial" w:hAnsi="Arial" w:cs="Arial"/>
          <w:sz w:val="24"/>
          <w:szCs w:val="24"/>
          <w:lang w:eastAsia="pl-PL"/>
        </w:rPr>
        <w:t>PA</w:t>
      </w:r>
      <w:r w:rsidR="007B587D">
        <w:rPr>
          <w:rFonts w:ascii="Arial" w:hAnsi="Arial" w:cs="Arial"/>
          <w:sz w:val="24"/>
          <w:szCs w:val="24"/>
          <w:lang w:eastAsia="pl-PL"/>
        </w:rPr>
        <w:t>K,</w:t>
      </w:r>
      <w:r w:rsidR="00826D13">
        <w:rPr>
          <w:rFonts w:ascii="Arial" w:hAnsi="Arial" w:cs="Arial"/>
          <w:sz w:val="24"/>
          <w:szCs w:val="24"/>
          <w:lang w:eastAsia="pl-PL"/>
        </w:rPr>
        <w:t>I</w:t>
      </w:r>
      <w:r w:rsidR="007B587D">
        <w:rPr>
          <w:rFonts w:ascii="Arial" w:hAnsi="Arial" w:cs="Arial"/>
          <w:sz w:val="24"/>
          <w:szCs w:val="24"/>
          <w:lang w:eastAsia="pl-PL"/>
        </w:rPr>
        <w:t>MS,HEP,AG,WTS,KEP</w:t>
      </w:r>
      <w:r w:rsidR="001E3B83">
        <w:rPr>
          <w:rFonts w:ascii="Arial" w:hAnsi="Arial" w:cs="Arial"/>
          <w:sz w:val="24"/>
          <w:szCs w:val="24"/>
          <w:lang w:eastAsia="pl-PL"/>
        </w:rPr>
        <w:t>.</w:t>
      </w:r>
    </w:p>
    <w:p w14:paraId="6F1191CD" w14:textId="77777777" w:rsidR="007B587D" w:rsidRDefault="007B587D" w:rsidP="00DA0A38">
      <w:pPr>
        <w:tabs>
          <w:tab w:val="left" w:pos="6274"/>
          <w:tab w:val="left" w:pos="7402"/>
        </w:tabs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B839018" w14:textId="77777777" w:rsidR="00DA0A38" w:rsidRPr="00DA0A38" w:rsidRDefault="00DA0A38" w:rsidP="00DA0A38">
      <w:pPr>
        <w:suppressAutoHyphens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DA0A38">
        <w:rPr>
          <w:rFonts w:ascii="Arial" w:hAnsi="Arial" w:cs="Arial"/>
          <w:sz w:val="24"/>
          <w:szCs w:val="24"/>
          <w:lang w:eastAsia="pl-PL"/>
        </w:rPr>
        <w:t>2. na podstawie art. 16 ust. 2 i ust. 3 ustawy, zawiadomić strony o wszczęciu postępowania rozpoznawczego poprzez ogłoszenie w Biuletynie Informacji Publicznej.</w:t>
      </w:r>
    </w:p>
    <w:bookmarkEnd w:id="0"/>
    <w:p w14:paraId="6ED97A3B" w14:textId="085A4F24" w:rsidR="00EC4C2B" w:rsidRPr="00034864" w:rsidRDefault="00806E72" w:rsidP="00034864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Komisja d</w:t>
      </w:r>
      <w:r w:rsidR="00EC4C2B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o spraw </w:t>
      </w:r>
      <w:r w:rsidR="00666DC4" w:rsidRPr="00034864">
        <w:rPr>
          <w:rFonts w:ascii="Arial" w:hAnsi="Arial" w:cs="Arial"/>
          <w:bCs/>
          <w:color w:val="000000" w:themeColor="text1"/>
          <w:sz w:val="24"/>
          <w:szCs w:val="24"/>
        </w:rPr>
        <w:t>reprywatyzacji</w:t>
      </w:r>
      <w:r w:rsidR="006B52D8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66DC4" w:rsidRPr="00034864">
        <w:rPr>
          <w:rFonts w:ascii="Arial" w:hAnsi="Arial" w:cs="Arial"/>
          <w:bCs/>
          <w:color w:val="000000" w:themeColor="text1"/>
          <w:sz w:val="24"/>
          <w:szCs w:val="24"/>
        </w:rPr>
        <w:t>nieruchomości warszawskich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EC4C2B" w:rsidRPr="00034864">
        <w:rPr>
          <w:rFonts w:ascii="Arial" w:hAnsi="Arial" w:cs="Arial"/>
          <w:bCs/>
          <w:color w:val="000000" w:themeColor="text1"/>
          <w:sz w:val="24"/>
          <w:szCs w:val="24"/>
        </w:rPr>
        <w:t>składzie:</w:t>
      </w:r>
    </w:p>
    <w:p w14:paraId="7FA0B195" w14:textId="77777777" w:rsidR="00162865" w:rsidRPr="00FB0457" w:rsidRDefault="00162865" w:rsidP="00034864">
      <w:pPr>
        <w:pStyle w:val="Akapitzlist"/>
        <w:spacing w:after="480"/>
        <w:ind w:left="0"/>
        <w:jc w:val="left"/>
        <w:rPr>
          <w:rFonts w:ascii="Arial" w:hAnsi="Arial" w:cs="Arial"/>
          <w:bCs/>
          <w:sz w:val="24"/>
          <w:szCs w:val="24"/>
        </w:rPr>
      </w:pPr>
    </w:p>
    <w:p w14:paraId="3D2E388D" w14:textId="77777777" w:rsidR="00034864" w:rsidRDefault="0017491B" w:rsidP="00034864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172A78" w:rsidRPr="00034864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 xml:space="preserve"> Komisji</w:t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  </w:t>
      </w:r>
    </w:p>
    <w:p w14:paraId="44CA5F9E" w14:textId="313C5B74" w:rsidR="006319ED" w:rsidRPr="00034864" w:rsidRDefault="00172A78" w:rsidP="00034864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color w:val="000000" w:themeColor="text1"/>
          <w:sz w:val="24"/>
          <w:szCs w:val="24"/>
        </w:rPr>
        <w:t>Sebastian Kalet</w:t>
      </w:r>
      <w:r w:rsidR="002B051C" w:rsidRPr="00034864"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14:paraId="0C215C84" w14:textId="738D4FFF" w:rsidR="002E7AB0" w:rsidRPr="00034864" w:rsidRDefault="00CD5098" w:rsidP="0003486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EC4C2B" w:rsidRPr="00034864">
        <w:rPr>
          <w:rFonts w:ascii="Arial" w:hAnsi="Arial" w:cs="Arial"/>
          <w:b/>
          <w:bCs/>
          <w:color w:val="000000" w:themeColor="text1"/>
          <w:sz w:val="24"/>
          <w:szCs w:val="24"/>
        </w:rPr>
        <w:t>ouczenie:</w:t>
      </w:r>
    </w:p>
    <w:p w14:paraId="2783073E" w14:textId="35A9D2E1" w:rsidR="00FA775B" w:rsidRPr="00034864" w:rsidRDefault="008E6A76" w:rsidP="00034864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Zgodnie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art. 10 ust. 4 ustawy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dnia 9 marca 2017 r.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o 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szczególnych zasadach usuwania skutków prawnych decyzji reprywatyzacyjnych dotyczących nieruchomości warszawskich, wy</w:t>
      </w:r>
      <w:r w:rsidR="00B85C90" w:rsidRPr="00034864">
        <w:rPr>
          <w:rFonts w:ascii="Arial" w:hAnsi="Arial" w:cs="Arial"/>
          <w:bCs/>
          <w:color w:val="000000" w:themeColor="text1"/>
          <w:sz w:val="24"/>
          <w:szCs w:val="24"/>
        </w:rPr>
        <w:t>danych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B85C90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naruszeniem prawa </w:t>
      </w:r>
      <w:r w:rsidR="00241815" w:rsidRPr="00034864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17491B" w:rsidRPr="00034864">
        <w:rPr>
          <w:rFonts w:ascii="Arial" w:hAnsi="Arial" w:cs="Arial"/>
          <w:bCs/>
          <w:color w:val="000000" w:themeColor="text1"/>
          <w:sz w:val="24"/>
          <w:szCs w:val="24"/>
        </w:rPr>
        <w:t>Dz.U.</w:t>
      </w:r>
      <w:r w:rsidR="00246C85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17491B" w:rsidRPr="00034864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39204A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21 </w:t>
      </w:r>
      <w:r w:rsidR="0017491B" w:rsidRPr="00034864">
        <w:rPr>
          <w:rFonts w:ascii="Arial" w:hAnsi="Arial" w:cs="Arial"/>
          <w:bCs/>
          <w:color w:val="000000" w:themeColor="text1"/>
          <w:sz w:val="24"/>
          <w:szCs w:val="24"/>
        </w:rPr>
        <w:t>r. poz.</w:t>
      </w:r>
      <w:r w:rsidR="0039204A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795) 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na niniejsze</w:t>
      </w:r>
      <w:r w:rsidR="006B52D8" w:rsidRPr="00034864">
        <w:rPr>
          <w:rFonts w:ascii="Arial" w:hAnsi="Arial" w:cs="Arial"/>
          <w:bCs/>
          <w:color w:val="000000" w:themeColor="text1"/>
          <w:sz w:val="24"/>
          <w:szCs w:val="24"/>
        </w:rPr>
        <w:t xml:space="preserve"> postanowienie </w:t>
      </w:r>
      <w:r w:rsidRPr="00034864">
        <w:rPr>
          <w:rFonts w:ascii="Arial" w:hAnsi="Arial" w:cs="Arial"/>
          <w:bCs/>
          <w:color w:val="000000" w:themeColor="text1"/>
          <w:sz w:val="24"/>
          <w:szCs w:val="24"/>
        </w:rPr>
        <w:t>nie przysługuje środek zaskarżenia.</w:t>
      </w:r>
    </w:p>
    <w:sectPr w:rsidR="00FA775B" w:rsidRPr="00034864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9FB4" w14:textId="77777777" w:rsidR="00BB5A2A" w:rsidRDefault="00BB5A2A">
      <w:pPr>
        <w:spacing w:after="0" w:line="240" w:lineRule="auto"/>
      </w:pPr>
      <w:r>
        <w:separator/>
      </w:r>
    </w:p>
  </w:endnote>
  <w:endnote w:type="continuationSeparator" w:id="0">
    <w:p w14:paraId="12CA814A" w14:textId="77777777" w:rsidR="00BB5A2A" w:rsidRDefault="00BB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4FAA" w14:textId="77777777" w:rsidR="00BB5A2A" w:rsidRDefault="00BB5A2A">
      <w:pPr>
        <w:spacing w:after="0" w:line="240" w:lineRule="auto"/>
      </w:pPr>
      <w:r>
        <w:separator/>
      </w:r>
    </w:p>
  </w:footnote>
  <w:footnote w:type="continuationSeparator" w:id="0">
    <w:p w14:paraId="60E8DA93" w14:textId="77777777" w:rsidR="00BB5A2A" w:rsidRDefault="00BB5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1C0165F0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0"/>
  </w:num>
  <w:num w:numId="6">
    <w:abstractNumId w:val="0"/>
  </w:num>
  <w:num w:numId="7">
    <w:abstractNumId w:val="16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14"/>
  </w:num>
  <w:num w:numId="15">
    <w:abstractNumId w:val="17"/>
  </w:num>
  <w:num w:numId="16">
    <w:abstractNumId w:val="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8"/>
  </w:num>
  <w:num w:numId="20">
    <w:abstractNumId w:val="1"/>
  </w:num>
  <w:num w:numId="21">
    <w:abstractNumId w:val="6"/>
  </w:num>
  <w:num w:numId="22">
    <w:abstractNumId w:val="1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6B03"/>
    <w:rsid w:val="000108B6"/>
    <w:rsid w:val="00013357"/>
    <w:rsid w:val="000139D1"/>
    <w:rsid w:val="00025B40"/>
    <w:rsid w:val="0002641C"/>
    <w:rsid w:val="0002789A"/>
    <w:rsid w:val="000331F4"/>
    <w:rsid w:val="00034864"/>
    <w:rsid w:val="00040A54"/>
    <w:rsid w:val="000429F0"/>
    <w:rsid w:val="00042F25"/>
    <w:rsid w:val="00046DA2"/>
    <w:rsid w:val="00053EB8"/>
    <w:rsid w:val="00057680"/>
    <w:rsid w:val="000644B9"/>
    <w:rsid w:val="000647F2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C714D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07ABD"/>
    <w:rsid w:val="00110156"/>
    <w:rsid w:val="00117A9D"/>
    <w:rsid w:val="00121BFB"/>
    <w:rsid w:val="001274A3"/>
    <w:rsid w:val="00127CB0"/>
    <w:rsid w:val="0014268E"/>
    <w:rsid w:val="00142DCE"/>
    <w:rsid w:val="00142ECA"/>
    <w:rsid w:val="001447BB"/>
    <w:rsid w:val="001471DE"/>
    <w:rsid w:val="00162865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A72"/>
    <w:rsid w:val="00183AEB"/>
    <w:rsid w:val="00183D7F"/>
    <w:rsid w:val="00184316"/>
    <w:rsid w:val="00191E74"/>
    <w:rsid w:val="00192CFE"/>
    <w:rsid w:val="00195C5C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3B83"/>
    <w:rsid w:val="001E654F"/>
    <w:rsid w:val="001F2220"/>
    <w:rsid w:val="001F6074"/>
    <w:rsid w:val="001F7C13"/>
    <w:rsid w:val="00203DFA"/>
    <w:rsid w:val="00212B6A"/>
    <w:rsid w:val="00220661"/>
    <w:rsid w:val="002216F7"/>
    <w:rsid w:val="002242D0"/>
    <w:rsid w:val="002248CD"/>
    <w:rsid w:val="00226F92"/>
    <w:rsid w:val="002308F1"/>
    <w:rsid w:val="002312C5"/>
    <w:rsid w:val="00233440"/>
    <w:rsid w:val="00233B0B"/>
    <w:rsid w:val="00237BD0"/>
    <w:rsid w:val="00241815"/>
    <w:rsid w:val="0024414A"/>
    <w:rsid w:val="00245779"/>
    <w:rsid w:val="0024591D"/>
    <w:rsid w:val="00246C85"/>
    <w:rsid w:val="00250E61"/>
    <w:rsid w:val="00251C80"/>
    <w:rsid w:val="002547D0"/>
    <w:rsid w:val="00272134"/>
    <w:rsid w:val="0027238C"/>
    <w:rsid w:val="00273B54"/>
    <w:rsid w:val="00274924"/>
    <w:rsid w:val="00280426"/>
    <w:rsid w:val="0029416B"/>
    <w:rsid w:val="002A60E0"/>
    <w:rsid w:val="002A7C44"/>
    <w:rsid w:val="002B051C"/>
    <w:rsid w:val="002B1E42"/>
    <w:rsid w:val="002B41BB"/>
    <w:rsid w:val="002B4354"/>
    <w:rsid w:val="002B7AA0"/>
    <w:rsid w:val="002B7B59"/>
    <w:rsid w:val="002C636F"/>
    <w:rsid w:val="002C6F2D"/>
    <w:rsid w:val="002C754A"/>
    <w:rsid w:val="002C7B2D"/>
    <w:rsid w:val="002D0BCC"/>
    <w:rsid w:val="002D489E"/>
    <w:rsid w:val="002E261D"/>
    <w:rsid w:val="002E2837"/>
    <w:rsid w:val="002E3331"/>
    <w:rsid w:val="002E7AB0"/>
    <w:rsid w:val="002F3DF6"/>
    <w:rsid w:val="002F5AA8"/>
    <w:rsid w:val="002F6800"/>
    <w:rsid w:val="002F718E"/>
    <w:rsid w:val="00307DAE"/>
    <w:rsid w:val="00310654"/>
    <w:rsid w:val="00310FD5"/>
    <w:rsid w:val="003117C3"/>
    <w:rsid w:val="00316F25"/>
    <w:rsid w:val="00322208"/>
    <w:rsid w:val="003331B9"/>
    <w:rsid w:val="00333E0E"/>
    <w:rsid w:val="00334859"/>
    <w:rsid w:val="003406AF"/>
    <w:rsid w:val="00340FFF"/>
    <w:rsid w:val="00350E0D"/>
    <w:rsid w:val="00352896"/>
    <w:rsid w:val="0035720C"/>
    <w:rsid w:val="00360CC7"/>
    <w:rsid w:val="00362EE3"/>
    <w:rsid w:val="0036370F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C61EF"/>
    <w:rsid w:val="003D01A8"/>
    <w:rsid w:val="003D0413"/>
    <w:rsid w:val="003D35F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059C3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44DEC"/>
    <w:rsid w:val="0045507D"/>
    <w:rsid w:val="00456CC5"/>
    <w:rsid w:val="00462E06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788C"/>
    <w:rsid w:val="004C12E1"/>
    <w:rsid w:val="004D13E4"/>
    <w:rsid w:val="004D1450"/>
    <w:rsid w:val="004D7BEF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106D"/>
    <w:rsid w:val="00592A39"/>
    <w:rsid w:val="00595912"/>
    <w:rsid w:val="00596065"/>
    <w:rsid w:val="005A1386"/>
    <w:rsid w:val="005A31E7"/>
    <w:rsid w:val="005A4623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34A3"/>
    <w:rsid w:val="006065B1"/>
    <w:rsid w:val="006065C3"/>
    <w:rsid w:val="00612922"/>
    <w:rsid w:val="006177F7"/>
    <w:rsid w:val="00623C7A"/>
    <w:rsid w:val="006263D1"/>
    <w:rsid w:val="00627914"/>
    <w:rsid w:val="006319ED"/>
    <w:rsid w:val="00631F37"/>
    <w:rsid w:val="00637AD3"/>
    <w:rsid w:val="00647CDB"/>
    <w:rsid w:val="00647DBA"/>
    <w:rsid w:val="0065059A"/>
    <w:rsid w:val="00652CD9"/>
    <w:rsid w:val="0065360D"/>
    <w:rsid w:val="00653EAF"/>
    <w:rsid w:val="00662B74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1C3F"/>
    <w:rsid w:val="006D408C"/>
    <w:rsid w:val="006D60C9"/>
    <w:rsid w:val="006D6216"/>
    <w:rsid w:val="006D7EA0"/>
    <w:rsid w:val="006E609D"/>
    <w:rsid w:val="006F50E0"/>
    <w:rsid w:val="006F559F"/>
    <w:rsid w:val="006F5A97"/>
    <w:rsid w:val="006F6E82"/>
    <w:rsid w:val="007033B9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96B62"/>
    <w:rsid w:val="007A51E6"/>
    <w:rsid w:val="007B24D9"/>
    <w:rsid w:val="007B587D"/>
    <w:rsid w:val="007C01A7"/>
    <w:rsid w:val="007C242C"/>
    <w:rsid w:val="007C5F78"/>
    <w:rsid w:val="007D4167"/>
    <w:rsid w:val="007D5052"/>
    <w:rsid w:val="007D6A68"/>
    <w:rsid w:val="007D7214"/>
    <w:rsid w:val="007E0508"/>
    <w:rsid w:val="007E2DD3"/>
    <w:rsid w:val="007E528E"/>
    <w:rsid w:val="007E61C3"/>
    <w:rsid w:val="007E6500"/>
    <w:rsid w:val="007F0F06"/>
    <w:rsid w:val="007F6959"/>
    <w:rsid w:val="00806E72"/>
    <w:rsid w:val="008070D8"/>
    <w:rsid w:val="008157A5"/>
    <w:rsid w:val="00821CEF"/>
    <w:rsid w:val="00822E0C"/>
    <w:rsid w:val="008240FA"/>
    <w:rsid w:val="008241ED"/>
    <w:rsid w:val="00826108"/>
    <w:rsid w:val="008262D4"/>
    <w:rsid w:val="00826D13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95CF3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087B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521E9"/>
    <w:rsid w:val="00954688"/>
    <w:rsid w:val="0095724F"/>
    <w:rsid w:val="00971B03"/>
    <w:rsid w:val="00982127"/>
    <w:rsid w:val="009840AB"/>
    <w:rsid w:val="00995CE5"/>
    <w:rsid w:val="009A1813"/>
    <w:rsid w:val="009A2490"/>
    <w:rsid w:val="009A4376"/>
    <w:rsid w:val="009A62B3"/>
    <w:rsid w:val="009B30B1"/>
    <w:rsid w:val="009B63E9"/>
    <w:rsid w:val="009C21E9"/>
    <w:rsid w:val="009C443F"/>
    <w:rsid w:val="009C62A8"/>
    <w:rsid w:val="009D5761"/>
    <w:rsid w:val="009E1365"/>
    <w:rsid w:val="009F3105"/>
    <w:rsid w:val="009F3F16"/>
    <w:rsid w:val="009F6B21"/>
    <w:rsid w:val="00A006F3"/>
    <w:rsid w:val="00A04CFF"/>
    <w:rsid w:val="00A06E5E"/>
    <w:rsid w:val="00A0711E"/>
    <w:rsid w:val="00A0791C"/>
    <w:rsid w:val="00A07A97"/>
    <w:rsid w:val="00A11609"/>
    <w:rsid w:val="00A22658"/>
    <w:rsid w:val="00A31020"/>
    <w:rsid w:val="00A32435"/>
    <w:rsid w:val="00A34534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1C9A"/>
    <w:rsid w:val="00A84F9F"/>
    <w:rsid w:val="00A918B6"/>
    <w:rsid w:val="00AA0101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4169"/>
    <w:rsid w:val="00AC5701"/>
    <w:rsid w:val="00AD2FFD"/>
    <w:rsid w:val="00AD4EAA"/>
    <w:rsid w:val="00AE0C01"/>
    <w:rsid w:val="00AE0C05"/>
    <w:rsid w:val="00AE6014"/>
    <w:rsid w:val="00AE623D"/>
    <w:rsid w:val="00AF07B8"/>
    <w:rsid w:val="00AF2CAA"/>
    <w:rsid w:val="00AF45E8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3099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329D"/>
    <w:rsid w:val="00B57903"/>
    <w:rsid w:val="00B607DB"/>
    <w:rsid w:val="00B60AED"/>
    <w:rsid w:val="00B64748"/>
    <w:rsid w:val="00B650A8"/>
    <w:rsid w:val="00B654A2"/>
    <w:rsid w:val="00B67A55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1A3"/>
    <w:rsid w:val="00BB29FB"/>
    <w:rsid w:val="00BB3B88"/>
    <w:rsid w:val="00BB5A2A"/>
    <w:rsid w:val="00BB766B"/>
    <w:rsid w:val="00BB7ED4"/>
    <w:rsid w:val="00BC05F5"/>
    <w:rsid w:val="00BC18DC"/>
    <w:rsid w:val="00BC1BDC"/>
    <w:rsid w:val="00BD46AB"/>
    <w:rsid w:val="00BD60F7"/>
    <w:rsid w:val="00BE0F6E"/>
    <w:rsid w:val="00BE65FE"/>
    <w:rsid w:val="00BE70A7"/>
    <w:rsid w:val="00BE7184"/>
    <w:rsid w:val="00BF5ECE"/>
    <w:rsid w:val="00C00116"/>
    <w:rsid w:val="00C002CC"/>
    <w:rsid w:val="00C054B1"/>
    <w:rsid w:val="00C05B7C"/>
    <w:rsid w:val="00C10D22"/>
    <w:rsid w:val="00C165CE"/>
    <w:rsid w:val="00C205B7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47770"/>
    <w:rsid w:val="00C517D6"/>
    <w:rsid w:val="00C5507B"/>
    <w:rsid w:val="00C62589"/>
    <w:rsid w:val="00C63725"/>
    <w:rsid w:val="00C646C3"/>
    <w:rsid w:val="00C71DC0"/>
    <w:rsid w:val="00C760AC"/>
    <w:rsid w:val="00C834EF"/>
    <w:rsid w:val="00C84EF1"/>
    <w:rsid w:val="00C85FB5"/>
    <w:rsid w:val="00C9353B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098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04D5"/>
    <w:rsid w:val="00D61E2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0A38"/>
    <w:rsid w:val="00DA515B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F64A5"/>
    <w:rsid w:val="00DF7A05"/>
    <w:rsid w:val="00E03079"/>
    <w:rsid w:val="00E0656A"/>
    <w:rsid w:val="00E11E4B"/>
    <w:rsid w:val="00E1219C"/>
    <w:rsid w:val="00E136B5"/>
    <w:rsid w:val="00E137A8"/>
    <w:rsid w:val="00E13E42"/>
    <w:rsid w:val="00E13EB4"/>
    <w:rsid w:val="00E15693"/>
    <w:rsid w:val="00E15A0E"/>
    <w:rsid w:val="00E26D13"/>
    <w:rsid w:val="00E27C8E"/>
    <w:rsid w:val="00E332F7"/>
    <w:rsid w:val="00E340A3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4B9B"/>
    <w:rsid w:val="00E6508E"/>
    <w:rsid w:val="00E66360"/>
    <w:rsid w:val="00E667D0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B75E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4779"/>
    <w:rsid w:val="00EF5415"/>
    <w:rsid w:val="00F049A9"/>
    <w:rsid w:val="00F06B6D"/>
    <w:rsid w:val="00F07A62"/>
    <w:rsid w:val="00F123E6"/>
    <w:rsid w:val="00F1611E"/>
    <w:rsid w:val="00F17DF0"/>
    <w:rsid w:val="00F2625B"/>
    <w:rsid w:val="00F26C56"/>
    <w:rsid w:val="00F3097A"/>
    <w:rsid w:val="00F31AD3"/>
    <w:rsid w:val="00F3417E"/>
    <w:rsid w:val="00F410AE"/>
    <w:rsid w:val="00F41B8E"/>
    <w:rsid w:val="00F425D8"/>
    <w:rsid w:val="00F5582D"/>
    <w:rsid w:val="00F562FA"/>
    <w:rsid w:val="00F5730C"/>
    <w:rsid w:val="00F6148B"/>
    <w:rsid w:val="00F616A9"/>
    <w:rsid w:val="00F70B88"/>
    <w:rsid w:val="00F70C7A"/>
    <w:rsid w:val="00F72C02"/>
    <w:rsid w:val="00F74799"/>
    <w:rsid w:val="00F76565"/>
    <w:rsid w:val="00F77239"/>
    <w:rsid w:val="00F77E70"/>
    <w:rsid w:val="00F80669"/>
    <w:rsid w:val="00F82EE4"/>
    <w:rsid w:val="00F84A43"/>
    <w:rsid w:val="00F851AA"/>
    <w:rsid w:val="00F857CB"/>
    <w:rsid w:val="00F86252"/>
    <w:rsid w:val="00F9175A"/>
    <w:rsid w:val="00F9182F"/>
    <w:rsid w:val="00F9229D"/>
    <w:rsid w:val="00F930C6"/>
    <w:rsid w:val="00FA31CB"/>
    <w:rsid w:val="00FA6BAA"/>
    <w:rsid w:val="00FA775B"/>
    <w:rsid w:val="00FB01D0"/>
    <w:rsid w:val="00FB0457"/>
    <w:rsid w:val="00FB1C84"/>
    <w:rsid w:val="00FB46DA"/>
    <w:rsid w:val="00FB570D"/>
    <w:rsid w:val="00FB75F7"/>
    <w:rsid w:val="00FC58BA"/>
    <w:rsid w:val="00FC6A6C"/>
    <w:rsid w:val="00FC7E4D"/>
    <w:rsid w:val="00FD05A9"/>
    <w:rsid w:val="00FD48B3"/>
    <w:rsid w:val="00FD7E8A"/>
    <w:rsid w:val="00FE0E6D"/>
    <w:rsid w:val="00FE56D6"/>
    <w:rsid w:val="00FF25B5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12922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7AA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 postępowania rozpoznawczego</vt:lpstr>
    </vt:vector>
  </TitlesOfParts>
  <Company>MS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</dc:title>
  <dc:creator>Dalkowska Anna  (DWOiP)</dc:creator>
  <cp:lastModifiedBy>Warchoł Marcin  (DPA)</cp:lastModifiedBy>
  <cp:revision>2</cp:revision>
  <cp:lastPrinted>2019-08-06T10:26:00Z</cp:lastPrinted>
  <dcterms:created xsi:type="dcterms:W3CDTF">2022-03-18T12:41:00Z</dcterms:created>
  <dcterms:modified xsi:type="dcterms:W3CDTF">2022-03-18T12:41:00Z</dcterms:modified>
</cp:coreProperties>
</file>