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B8E816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850E8F">
        <w:rPr>
          <w:b/>
          <w:bCs/>
          <w:sz w:val="28"/>
          <w:szCs w:val="28"/>
        </w:rPr>
        <w:t>02 kwietnia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07590153" w:rsidR="00F8677A" w:rsidRPr="00931F4B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850E8F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>Innowacyjne Forum Medyczne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>Zakład Genetyki i Onkologii Molekularnej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>Centrum Onkologii im. Prof. F. Łukaszczyka w Bydgoszczy,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</w:t>
      </w:r>
      <w:r w:rsidRPr="00850E8F">
        <w:rPr>
          <w:rFonts w:ascii="Calibri" w:eastAsia="Times New Roman" w:hAnsi="Calibri" w:cs="Calibri"/>
          <w:color w:val="000000"/>
          <w:highlight w:val="yellow"/>
          <w:lang w:eastAsia="pl-PL"/>
        </w:rPr>
        <w:t>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Przedsiębiorstwo Usług Medycznych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„Al-</w:t>
      </w:r>
      <w:proofErr w:type="spellStart"/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Med</w:t>
      </w:r>
      <w:proofErr w:type="spellEnd"/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” Laboratorium Analityczno-Bakteriologiczne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97-500 Radomsko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C1219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ul. Przedborska 2</w:t>
      </w:r>
      <w:r w:rsidR="00617D39">
        <w:rPr>
          <w:rFonts w:ascii="Calibri" w:eastAsia="Times New Roman" w:hAnsi="Calibri" w:cs="Calibri"/>
          <w:color w:val="000000"/>
          <w:highlight w:val="yellow"/>
          <w:lang w:eastAsia="pl-PL"/>
        </w:rPr>
        <w:t>;</w:t>
      </w:r>
    </w:p>
    <w:p w14:paraId="697AB1B6" w14:textId="2DD6A7A6" w:rsidR="00617D39" w:rsidRPr="001E3935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E3935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Poddębice</w:t>
      </w:r>
      <w:r w:rsidR="001E3935" w:rsidRPr="001E3935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="001E3935" w:rsidRPr="001E3935">
        <w:rPr>
          <w:rFonts w:ascii="Calibri" w:eastAsia="Times New Roman" w:hAnsi="Calibri" w:cs="Calibri"/>
          <w:color w:val="000000"/>
          <w:highlight w:val="yellow"/>
          <w:lang w:eastAsia="pl-PL"/>
        </w:rPr>
        <w:t>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095A9F37" w:rsidR="000B30B5" w:rsidRPr="00C1219A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C1219A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C1219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Badań Przesiewowych i Diagnostyki Metabolicznej, Pracownia COVID</w:t>
      </w:r>
      <w:r w:rsidRPr="00C1219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C1219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28CD8093" w:rsidR="00525B7B" w:rsidRPr="000B30B5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Dział Diagnostyki Laboratoryjnej (Laboratorium Analityczne)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Zespół Opieki Zdrowotnej w </w:t>
      </w:r>
      <w:proofErr w:type="spellStart"/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Busku-Zdroju</w:t>
      </w:r>
      <w:proofErr w:type="spellEnd"/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, ul. Bohaterów Warszawy 67,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28-100 Busko-Zdrój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>;</w:t>
      </w:r>
    </w:p>
    <w:p w14:paraId="70B878FF" w14:textId="1F0BA8FB" w:rsidR="00617D39" w:rsidRPr="00617D39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Końskie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17D39">
        <w:rPr>
          <w:rFonts w:ascii="Calibri" w:eastAsia="Times New Roman" w:hAnsi="Calibri" w:cs="Calibri"/>
          <w:color w:val="000000"/>
          <w:highlight w:val="yellow"/>
          <w:lang w:eastAsia="pl-PL"/>
        </w:rPr>
        <w:t>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107 SZPITAL WOJSKOWY Z PRZYCHODNIĄ SP ZOZ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78-600 WAŁCZ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UL .KOŁOBRZESKA 44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>;</w:t>
      </w:r>
    </w:p>
    <w:p w14:paraId="5E0989B4" w14:textId="1DCA90D0" w:rsidR="00B57368" w:rsidRPr="00B57368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Laboratorium Mikrobiologiczne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Samodzielny Publiczny Specjalistyczny Zakład Opieki Zdrowotnej "ZDROJE"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B57368">
        <w:rPr>
          <w:rFonts w:ascii="Calibri" w:eastAsia="Times New Roman" w:hAnsi="Calibri" w:cs="Calibri"/>
          <w:color w:val="000000"/>
          <w:highlight w:val="yellow"/>
          <w:lang w:eastAsia="pl-PL"/>
        </w:rPr>
        <w:t>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0B206B"/>
    <w:rsid w:val="000B30B5"/>
    <w:rsid w:val="001017AC"/>
    <w:rsid w:val="00115939"/>
    <w:rsid w:val="00163AA6"/>
    <w:rsid w:val="001847A3"/>
    <w:rsid w:val="001C1CBC"/>
    <w:rsid w:val="001E046A"/>
    <w:rsid w:val="001E3935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50088F"/>
    <w:rsid w:val="00500C90"/>
    <w:rsid w:val="00525B7B"/>
    <w:rsid w:val="00547485"/>
    <w:rsid w:val="00557290"/>
    <w:rsid w:val="00584D8E"/>
    <w:rsid w:val="005A15C3"/>
    <w:rsid w:val="005D27FD"/>
    <w:rsid w:val="005E4C25"/>
    <w:rsid w:val="00617D39"/>
    <w:rsid w:val="00670B73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57368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4373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5</cp:revision>
  <dcterms:created xsi:type="dcterms:W3CDTF">2021-04-02T08:21:00Z</dcterms:created>
  <dcterms:modified xsi:type="dcterms:W3CDTF">2021-04-02T09:01:00Z</dcterms:modified>
</cp:coreProperties>
</file>