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6311" w14:textId="77777777" w:rsidR="004B2D3A" w:rsidRDefault="004B2D3A" w:rsidP="00D4179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9EF7AAD" w14:textId="3F89D2B6" w:rsidR="00C26ECB" w:rsidRDefault="00C26ECB" w:rsidP="00D4179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26ECB">
        <w:rPr>
          <w:rFonts w:asciiTheme="minorHAnsi" w:hAnsiTheme="minorHAnsi" w:cstheme="minorHAnsi"/>
          <w:b/>
          <w:bCs/>
          <w:sz w:val="32"/>
          <w:szCs w:val="32"/>
        </w:rPr>
        <w:t>Szczegółowy opis przedmiotu zamówienia</w:t>
      </w:r>
    </w:p>
    <w:p w14:paraId="58DA73A7" w14:textId="77777777" w:rsidR="00C26ECB" w:rsidRPr="00C26ECB" w:rsidRDefault="00C26ECB" w:rsidP="00D4179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16D0110" w14:textId="289CFE17" w:rsidR="00C26ECB" w:rsidRDefault="00C26ECB" w:rsidP="00BC1CA0">
      <w:pPr>
        <w:pStyle w:val="Tekstpodstawowy"/>
        <w:spacing w:after="36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Przedmiotem </w:t>
      </w:r>
      <w:r w:rsidR="00366662">
        <w:rPr>
          <w:rStyle w:val="TekstpodstawowyZnak"/>
          <w:rFonts w:asciiTheme="minorHAnsi" w:hAnsiTheme="minorHAnsi" w:cstheme="minorHAnsi"/>
          <w:sz w:val="22"/>
          <w:szCs w:val="22"/>
        </w:rPr>
        <w:t>zamówienia</w:t>
      </w:r>
      <w:r w:rsidR="00366662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jest zapewnienie wsparcia i aktualizacji rozwiązania informatycznego Fudo Security obejmującego funkcjonalność monitorowania i nagrywania sesji zdalnych nawiązywanych do systemów informatycznych oraz świadczenie innych usług.</w:t>
      </w:r>
    </w:p>
    <w:p w14:paraId="3ED836CC" w14:textId="421A7834" w:rsidR="00C26ECB" w:rsidRPr="007B3077" w:rsidRDefault="00551DFB" w:rsidP="00D41793">
      <w:pPr>
        <w:pStyle w:val="Tekstpodstawowy"/>
        <w:tabs>
          <w:tab w:val="left" w:pos="427"/>
        </w:tabs>
        <w:spacing w:after="260" w:line="240" w:lineRule="auto"/>
        <w:jc w:val="both"/>
        <w:rPr>
          <w:rStyle w:val="TekstpodstawowyZnak"/>
          <w:rFonts w:asciiTheme="minorHAnsi" w:hAnsiTheme="minorHAnsi" w:cstheme="minorHAnsi"/>
          <w:b/>
          <w:sz w:val="22"/>
          <w:szCs w:val="22"/>
        </w:rPr>
      </w:pPr>
      <w:r w:rsidRPr="007B3077">
        <w:rPr>
          <w:rStyle w:val="TekstpodstawowyZnak"/>
          <w:rFonts w:asciiTheme="minorHAnsi" w:hAnsiTheme="minorHAnsi" w:cstheme="minorHAnsi"/>
          <w:b/>
          <w:sz w:val="22"/>
          <w:szCs w:val="22"/>
        </w:rPr>
        <w:t>Znaczenie pojęć użytych w niniejszym dokumencie jest tożsame z definicjami przyjętymi we Wzorze Umowy stanowiącym Załącznik nr 5 do SWZ.</w:t>
      </w:r>
    </w:p>
    <w:p w14:paraId="1EFEB641" w14:textId="4AE838D2" w:rsidR="00411381" w:rsidRPr="007B3077" w:rsidRDefault="00E31324" w:rsidP="007B3077">
      <w:pPr>
        <w:pStyle w:val="Tekstpodstawowy"/>
        <w:numPr>
          <w:ilvl w:val="0"/>
          <w:numId w:val="24"/>
        </w:numPr>
        <w:spacing w:after="200" w:line="240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1324">
        <w:rPr>
          <w:rStyle w:val="TekstpodstawowyZnak"/>
          <w:rFonts w:asciiTheme="minorHAnsi" w:hAnsiTheme="minorHAnsi" w:cstheme="minorHAnsi"/>
          <w:b/>
          <w:sz w:val="24"/>
          <w:szCs w:val="24"/>
        </w:rPr>
        <w:t>OGÓLNE WYMAGANIA ZAMAWIAJĄCEGO DOTYCZĄCE ZAKRESU PRZEDMIOTU ZAMÓWIENIA</w:t>
      </w:r>
    </w:p>
    <w:p w14:paraId="6FAEAB44" w14:textId="780E2313" w:rsidR="0057640B" w:rsidRDefault="00230651" w:rsidP="00D41793">
      <w:pPr>
        <w:pStyle w:val="Tekstpodstawowy"/>
        <w:numPr>
          <w:ilvl w:val="1"/>
          <w:numId w:val="6"/>
        </w:numPr>
        <w:tabs>
          <w:tab w:val="left" w:pos="928"/>
        </w:tabs>
        <w:spacing w:after="20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Świadczenie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 xml:space="preserve"> w okresie obowiązywania Umowy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366662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="00366662" w:rsidRPr="00C26ECB">
        <w:rPr>
          <w:rStyle w:val="TekstpodstawowyZnak"/>
          <w:rFonts w:asciiTheme="minorHAnsi" w:hAnsiTheme="minorHAnsi" w:cstheme="minorHAnsi"/>
          <w:sz w:val="22"/>
          <w:szCs w:val="22"/>
        </w:rPr>
        <w:t>sług Wsparcia Technicznego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, dla posiadanego przez </w:t>
      </w:r>
      <w:r w:rsidR="00464AE9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="00464AE9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095F18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rozwiązania informatycznego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FUDO </w:t>
      </w:r>
      <w:r w:rsidR="00095F18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Security 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 xml:space="preserve">(System),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zgodnie z wymaganiami określonymi </w:t>
      </w:r>
      <w:r w:rsidRPr="009F69F3">
        <w:rPr>
          <w:rStyle w:val="TekstpodstawowyZnak"/>
          <w:rFonts w:asciiTheme="minorHAnsi" w:hAnsiTheme="minorHAnsi" w:cstheme="minorHAnsi"/>
          <w:sz w:val="22"/>
          <w:szCs w:val="22"/>
        </w:rPr>
        <w:t>w pkt</w:t>
      </w:r>
      <w:r w:rsidR="009F69F3" w:rsidRPr="009F69F3">
        <w:rPr>
          <w:rStyle w:val="TekstpodstawowyZnak"/>
          <w:rFonts w:asciiTheme="minorHAnsi" w:hAnsiTheme="minorHAnsi" w:cstheme="minorHAnsi"/>
          <w:sz w:val="22"/>
          <w:szCs w:val="22"/>
        </w:rPr>
        <w:t xml:space="preserve">. </w:t>
      </w:r>
      <w:r w:rsidR="009F69F3">
        <w:rPr>
          <w:rStyle w:val="TekstpodstawowyZnak"/>
          <w:rFonts w:asciiTheme="minorHAnsi" w:hAnsiTheme="minorHAnsi" w:cstheme="minorHAnsi"/>
          <w:sz w:val="22"/>
          <w:szCs w:val="22"/>
        </w:rPr>
        <w:t>„</w:t>
      </w:r>
      <w:r w:rsidR="009F69F3" w:rsidRPr="000B7AA0">
        <w:rPr>
          <w:rStyle w:val="TekstpodstawowyZnak"/>
          <w:rFonts w:asciiTheme="minorHAnsi" w:hAnsiTheme="minorHAnsi" w:cstheme="minorHAnsi"/>
          <w:i/>
          <w:iCs/>
          <w:sz w:val="22"/>
          <w:szCs w:val="22"/>
          <w:u w:val="single"/>
        </w:rPr>
        <w:t xml:space="preserve">Usługa Wsparcia </w:t>
      </w:r>
      <w:r w:rsidR="00366662">
        <w:rPr>
          <w:rStyle w:val="TekstpodstawowyZnak"/>
          <w:rFonts w:asciiTheme="minorHAnsi" w:hAnsiTheme="minorHAnsi" w:cstheme="minorHAnsi"/>
          <w:i/>
          <w:iCs/>
          <w:sz w:val="22"/>
          <w:szCs w:val="22"/>
          <w:u w:val="single"/>
        </w:rPr>
        <w:t>T</w:t>
      </w:r>
      <w:r w:rsidR="00366662" w:rsidRPr="000B7AA0">
        <w:rPr>
          <w:rStyle w:val="TekstpodstawowyZnak"/>
          <w:rFonts w:asciiTheme="minorHAnsi" w:hAnsiTheme="minorHAnsi" w:cstheme="minorHAnsi"/>
          <w:i/>
          <w:iCs/>
          <w:sz w:val="22"/>
          <w:szCs w:val="22"/>
          <w:u w:val="single"/>
        </w:rPr>
        <w:t>echnicznego</w:t>
      </w:r>
      <w:r w:rsidR="009F69F3">
        <w:rPr>
          <w:rStyle w:val="TekstpodstawowyZnak"/>
          <w:rFonts w:asciiTheme="minorHAnsi" w:hAnsiTheme="minorHAnsi" w:cstheme="minorHAnsi"/>
          <w:sz w:val="22"/>
          <w:szCs w:val="22"/>
        </w:rPr>
        <w:t>”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>. System</w:t>
      </w:r>
      <w:r w:rsidR="009F69F3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składa się z</w:t>
      </w:r>
    </w:p>
    <w:p w14:paraId="764F14E2" w14:textId="1CAC92DB" w:rsidR="00411381" w:rsidRDefault="00230651" w:rsidP="00B93095">
      <w:pPr>
        <w:pStyle w:val="Tekstpodstawowy"/>
        <w:numPr>
          <w:ilvl w:val="0"/>
          <w:numId w:val="54"/>
        </w:numPr>
        <w:spacing w:after="200" w:line="240" w:lineRule="auto"/>
        <w:ind w:left="993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57640B">
        <w:rPr>
          <w:rStyle w:val="TekstpodstawowyZnak"/>
          <w:rFonts w:asciiTheme="minorHAnsi" w:hAnsiTheme="minorHAnsi" w:cstheme="minorHAnsi"/>
          <w:sz w:val="22"/>
          <w:szCs w:val="22"/>
        </w:rPr>
        <w:t>serwer</w:t>
      </w:r>
      <w:r w:rsidR="00095F18" w:rsidRPr="0057640B">
        <w:rPr>
          <w:rStyle w:val="TekstpodstawowyZnak"/>
          <w:rFonts w:asciiTheme="minorHAnsi" w:hAnsiTheme="minorHAnsi" w:cstheme="minorHAnsi"/>
          <w:sz w:val="22"/>
          <w:szCs w:val="22"/>
        </w:rPr>
        <w:t>ów</w:t>
      </w:r>
      <w:r w:rsidRPr="0057640B">
        <w:rPr>
          <w:rStyle w:val="TekstpodstawowyZnak"/>
          <w:rFonts w:asciiTheme="minorHAnsi" w:hAnsiTheme="minorHAnsi" w:cstheme="minorHAnsi"/>
          <w:sz w:val="22"/>
          <w:szCs w:val="22"/>
        </w:rPr>
        <w:t xml:space="preserve"> fizyczn</w:t>
      </w:r>
      <w:r w:rsidR="00095F18" w:rsidRPr="0057640B">
        <w:rPr>
          <w:rStyle w:val="TekstpodstawowyZnak"/>
          <w:rFonts w:asciiTheme="minorHAnsi" w:hAnsiTheme="minorHAnsi" w:cstheme="minorHAnsi"/>
          <w:sz w:val="22"/>
          <w:szCs w:val="22"/>
        </w:rPr>
        <w:t>ych</w:t>
      </w:r>
      <w:r w:rsidRPr="0057640B">
        <w:rPr>
          <w:rStyle w:val="TekstpodstawowyZnak"/>
          <w:rFonts w:asciiTheme="minorHAnsi" w:hAnsiTheme="minorHAnsi" w:cstheme="minorHAnsi"/>
          <w:sz w:val="22"/>
          <w:szCs w:val="22"/>
        </w:rPr>
        <w:t xml:space="preserve"> SN: </w:t>
      </w:r>
      <w:r w:rsidR="0057640B" w:rsidRPr="0057640B">
        <w:rPr>
          <w:rStyle w:val="TekstpodstawowyZnak"/>
          <w:rFonts w:asciiTheme="minorHAnsi" w:hAnsiTheme="minorHAnsi" w:cstheme="minorHAnsi"/>
          <w:sz w:val="22"/>
          <w:szCs w:val="22"/>
        </w:rPr>
        <w:t xml:space="preserve">10000217, 10000218, 10000219, 10000220, 10000221, 10000222, 10000223, 10000224, 10000225, 10000226, 10000227, 10000228, 10000229, 10000230, 10000231, 10000232, 10000233, 10000234, 10000235, 10000236, 10000237, 10000238, 30000022, 30000023 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>(Sprzęt)</w:t>
      </w:r>
      <w:r w:rsidR="00B93095">
        <w:rPr>
          <w:rStyle w:val="TekstpodstawowyZnak"/>
          <w:rFonts w:asciiTheme="minorHAnsi" w:hAnsiTheme="minorHAnsi" w:cstheme="minorHAnsi"/>
          <w:sz w:val="22"/>
          <w:szCs w:val="22"/>
        </w:rPr>
        <w:t>:</w:t>
      </w:r>
    </w:p>
    <w:p w14:paraId="28FAB4C1" w14:textId="4F731F1A" w:rsidR="00200564" w:rsidRPr="00C26ECB" w:rsidRDefault="00230651" w:rsidP="007B3077">
      <w:pPr>
        <w:pStyle w:val="Tekstpodstawowy"/>
        <w:numPr>
          <w:ilvl w:val="0"/>
          <w:numId w:val="54"/>
        </w:numPr>
        <w:spacing w:after="200" w:line="240" w:lineRule="auto"/>
        <w:ind w:left="993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7B3077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licencj</w:t>
      </w:r>
      <w:r w:rsidR="00095F18" w:rsidRPr="007B3077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i</w:t>
      </w:r>
      <w:r w:rsidRPr="007B3077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FUDO PAM </w:t>
      </w:r>
      <w:r w:rsidR="0057640B" w:rsidRPr="007B3077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U</w:t>
      </w:r>
      <w:r w:rsidR="00095F18" w:rsidRPr="007B3077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nlimited</w:t>
      </w:r>
      <w:r w:rsidR="005E42F3" w:rsidRPr="007B3077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 xml:space="preserve"> (</w:t>
      </w:r>
      <w:r w:rsidR="00B93095" w:rsidRPr="00B93095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Oprogramowanie</w:t>
      </w:r>
      <w:r w:rsidR="005E42F3" w:rsidRPr="007B3077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)</w:t>
      </w:r>
      <w:r w:rsidR="00B93095">
        <w:rPr>
          <w:rStyle w:val="TekstpodstawowyZnak"/>
          <w:rFonts w:asciiTheme="minorHAnsi" w:eastAsia="Courier New" w:hAnsiTheme="minorHAnsi" w:cstheme="minorHAnsi"/>
          <w:sz w:val="22"/>
          <w:szCs w:val="22"/>
        </w:rPr>
        <w:t>.</w:t>
      </w:r>
    </w:p>
    <w:p w14:paraId="64DE5AC2" w14:textId="7AD09A92" w:rsidR="00411381" w:rsidRPr="0057640B" w:rsidRDefault="0057640B" w:rsidP="00D41793">
      <w:pPr>
        <w:pStyle w:val="Tekstpodstawowy"/>
        <w:numPr>
          <w:ilvl w:val="1"/>
          <w:numId w:val="6"/>
        </w:numPr>
        <w:tabs>
          <w:tab w:val="left" w:pos="92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Zapewnienie usługi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Asyst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Techniczn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ej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 xml:space="preserve">dla Systemu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w okresie 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>obowiązywania Umowy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, w ramach puli </w:t>
      </w:r>
      <w:r w:rsidR="00095F18" w:rsidRPr="00C26ECB">
        <w:rPr>
          <w:rStyle w:val="TekstpodstawowyZnak"/>
          <w:rFonts w:asciiTheme="minorHAnsi" w:hAnsiTheme="minorHAnsi" w:cstheme="minorHAnsi"/>
          <w:sz w:val="22"/>
          <w:szCs w:val="22"/>
        </w:rPr>
        <w:t>500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godzin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 xml:space="preserve"> do wykorzystania w okresie obowiązywania Umowy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, zgodnie z wymaganiami określonymi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 xml:space="preserve"> w pkt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DA0B98">
        <w:rPr>
          <w:rStyle w:val="TekstpodstawowyZnak"/>
          <w:rFonts w:asciiTheme="minorHAnsi" w:hAnsiTheme="minorHAnsi" w:cstheme="minorHAnsi"/>
          <w:sz w:val="22"/>
          <w:szCs w:val="22"/>
        </w:rPr>
        <w:t>„</w:t>
      </w:r>
      <w:r w:rsidR="00DA0B98" w:rsidRPr="00DA0B98">
        <w:rPr>
          <w:rStyle w:val="TekstpodstawowyZnak"/>
          <w:rFonts w:asciiTheme="minorHAnsi" w:hAnsiTheme="minorHAnsi" w:cstheme="minorHAnsi"/>
          <w:i/>
          <w:iCs/>
          <w:sz w:val="22"/>
          <w:szCs w:val="22"/>
          <w:u w:val="single"/>
        </w:rPr>
        <w:t xml:space="preserve">Asysta </w:t>
      </w:r>
      <w:r w:rsidR="00366662">
        <w:rPr>
          <w:rStyle w:val="TekstpodstawowyZnak"/>
          <w:rFonts w:asciiTheme="minorHAnsi" w:hAnsiTheme="minorHAnsi" w:cstheme="minorHAnsi"/>
          <w:i/>
          <w:iCs/>
          <w:sz w:val="22"/>
          <w:szCs w:val="22"/>
          <w:u w:val="single"/>
        </w:rPr>
        <w:t>T</w:t>
      </w:r>
      <w:r w:rsidR="00DA0B98" w:rsidRPr="00DA0B98">
        <w:rPr>
          <w:rStyle w:val="TekstpodstawowyZnak"/>
          <w:rFonts w:asciiTheme="minorHAnsi" w:hAnsiTheme="minorHAnsi" w:cstheme="minorHAnsi"/>
          <w:i/>
          <w:iCs/>
          <w:sz w:val="22"/>
          <w:szCs w:val="22"/>
          <w:u w:val="single"/>
        </w:rPr>
        <w:t>echniczna</w:t>
      </w:r>
      <w:r w:rsidR="00DA0B98">
        <w:rPr>
          <w:rStyle w:val="TekstpodstawowyZnak"/>
          <w:rFonts w:asciiTheme="minorHAnsi" w:hAnsiTheme="minorHAnsi" w:cstheme="minorHAnsi"/>
          <w:sz w:val="22"/>
          <w:szCs w:val="22"/>
        </w:rPr>
        <w:t>”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56B92E5C" w14:textId="2BE80778" w:rsidR="00411381" w:rsidRPr="00464AE9" w:rsidRDefault="008911B3" w:rsidP="0029749E">
      <w:pPr>
        <w:pStyle w:val="Tekstpodstawowy"/>
        <w:numPr>
          <w:ilvl w:val="1"/>
          <w:numId w:val="6"/>
        </w:numPr>
        <w:tabs>
          <w:tab w:val="left" w:pos="928"/>
        </w:tabs>
        <w:spacing w:after="200" w:line="240" w:lineRule="auto"/>
        <w:jc w:val="both"/>
        <w:rPr>
          <w:rStyle w:val="TekstpodstawowyZnak"/>
          <w:rFonts w:ascii="Calibri" w:eastAsia="Calibri" w:hAnsi="Calibri" w:cs="Calibri"/>
          <w:sz w:val="22"/>
          <w:szCs w:val="20"/>
        </w:rPr>
      </w:pPr>
      <w:r w:rsidRPr="008911B3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Wykonawca przy podpisaniu Umowy przedłożył dokumenty potwierdzające możliwość korzystania przez Jednostki z usług Wsparcia Technicznego</w:t>
      </w:r>
      <w:r w:rsidR="00230651" w:rsidRPr="00D41793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. Wsparcie </w:t>
      </w:r>
      <w:r w:rsidR="005E42F3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T</w:t>
      </w:r>
      <w:r w:rsidR="00230651" w:rsidRPr="00D41793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echniczne </w:t>
      </w:r>
      <w:r w:rsidR="00464AE9" w:rsidRPr="0029749E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rozpocznie się od dnia wskazanego przez Zamawiającego nie później niż w terminie 30 dni od dnia zawarcia Umowy, przypadającego nie wcześniej niż od dnia 27.11.2023r. </w:t>
      </w:r>
      <w:r w:rsidR="005E42F3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Umowa będzie obowiązywać</w:t>
      </w:r>
      <w:r w:rsidR="00464AE9" w:rsidRPr="0029749E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przez 36 miesięcy. </w:t>
      </w:r>
    </w:p>
    <w:p w14:paraId="17648BE7" w14:textId="2030405B" w:rsidR="00D41793" w:rsidRPr="00CC651C" w:rsidRDefault="00366662" w:rsidP="00CC651C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Skorzystanie z usług </w:t>
      </w:r>
      <w:r w:rsidR="00843C4F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="00D41793">
        <w:rPr>
          <w:rStyle w:val="TekstpodstawowyZnak"/>
          <w:rFonts w:asciiTheme="minorHAnsi" w:hAnsiTheme="minorHAnsi" w:cstheme="minorHAnsi"/>
          <w:sz w:val="22"/>
          <w:szCs w:val="22"/>
        </w:rPr>
        <w:t xml:space="preserve">systy </w:t>
      </w:r>
      <w:r w:rsidR="00843C4F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="00D41793">
        <w:rPr>
          <w:rStyle w:val="TekstpodstawowyZnak"/>
          <w:rFonts w:asciiTheme="minorHAnsi" w:hAnsiTheme="minorHAnsi" w:cstheme="minorHAnsi"/>
          <w:sz w:val="22"/>
          <w:szCs w:val="22"/>
        </w:rPr>
        <w:t xml:space="preserve">echnicznej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jest</w:t>
      </w:r>
      <w:r w:rsidR="00D41793" w:rsidRPr="00D41793">
        <w:rPr>
          <w:rStyle w:val="TekstpodstawowyZnak"/>
          <w:rFonts w:asciiTheme="minorHAnsi" w:hAnsiTheme="minorHAnsi" w:cstheme="minorHAnsi"/>
          <w:sz w:val="22"/>
          <w:szCs w:val="22"/>
        </w:rPr>
        <w:t xml:space="preserve"> uprawnieniem Zamawiającego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, w związku z czym</w:t>
      </w:r>
      <w:r w:rsidR="00D41793" w:rsidRPr="00D41793">
        <w:rPr>
          <w:rStyle w:val="TekstpodstawowyZnak"/>
          <w:rFonts w:asciiTheme="minorHAnsi" w:hAnsiTheme="minorHAnsi" w:cstheme="minorHAnsi"/>
          <w:sz w:val="22"/>
          <w:szCs w:val="22"/>
        </w:rPr>
        <w:t xml:space="preserve"> Wykonawcy nie przysługuje żadne dodatkowe wynagrodzenie w przypadku niewykorzystania przez Zamawiającego wszystkich godzin </w:t>
      </w:r>
      <w:r w:rsidR="00843C4F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="00D41793">
        <w:rPr>
          <w:rStyle w:val="TekstpodstawowyZnak"/>
          <w:rFonts w:asciiTheme="minorHAnsi" w:hAnsiTheme="minorHAnsi" w:cstheme="minorHAnsi"/>
          <w:sz w:val="22"/>
          <w:szCs w:val="22"/>
        </w:rPr>
        <w:t xml:space="preserve">systy </w:t>
      </w:r>
      <w:r w:rsidR="00843C4F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="00D41793">
        <w:rPr>
          <w:rStyle w:val="TekstpodstawowyZnak"/>
          <w:rFonts w:asciiTheme="minorHAnsi" w:hAnsiTheme="minorHAnsi" w:cstheme="minorHAnsi"/>
          <w:sz w:val="22"/>
          <w:szCs w:val="22"/>
        </w:rPr>
        <w:t xml:space="preserve">echnicznej </w:t>
      </w:r>
      <w:r w:rsidR="00D41793" w:rsidRPr="00D41793">
        <w:rPr>
          <w:rStyle w:val="TekstpodstawowyZnak"/>
          <w:rFonts w:asciiTheme="minorHAnsi" w:hAnsiTheme="minorHAnsi" w:cstheme="minorHAnsi"/>
          <w:sz w:val="22"/>
          <w:szCs w:val="22"/>
        </w:rPr>
        <w:t>w trakcie obowiązywania Umowy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ani roszczenie o skorzystanie z usług Asysty Technicznej</w:t>
      </w:r>
      <w:r w:rsidR="00D41793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37FADAE5" w14:textId="4D6ADF58" w:rsidR="00941C4E" w:rsidRPr="00941C4E" w:rsidRDefault="000B2529" w:rsidP="000B2529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Usługi </w:t>
      </w:r>
      <w:r w:rsidR="005E42F3">
        <w:rPr>
          <w:rStyle w:val="TekstpodstawowyZnak"/>
          <w:rFonts w:asciiTheme="minorHAnsi" w:hAnsiTheme="minorHAnsi" w:cstheme="minorHAnsi"/>
          <w:sz w:val="22"/>
          <w:szCs w:val="22"/>
        </w:rPr>
        <w:t>Wsparcia Technicznego oraz Asysty Technicznej</w:t>
      </w:r>
      <w:r w:rsidR="005E42F3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na podstawie Umowy będą realizowane w środowisku informatycznym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Jednostek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, w</w:t>
      </w:r>
      <w:r w:rsidR="00941C4E"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szystkie prace będą realizowane przy udziale lub w konsultacji z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Jednostkami</w:t>
      </w:r>
      <w:r w:rsidR="00941C4E" w:rsidRPr="00941C4E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2DAC4DBF" w14:textId="00082890" w:rsidR="00941C4E" w:rsidRPr="00941C4E" w:rsidRDefault="00941C4E" w:rsidP="000E020F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Wykonawca będzie konsultował z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Jednostką</w:t>
      </w:r>
      <w:r w:rsidR="00963AE2">
        <w:rPr>
          <w:rStyle w:val="TekstpodstawowyZnak"/>
          <w:rFonts w:asciiTheme="minorHAnsi" w:hAnsiTheme="minorHAnsi" w:cstheme="minorHAnsi"/>
          <w:sz w:val="22"/>
          <w:szCs w:val="22"/>
        </w:rPr>
        <w:t xml:space="preserve"> której zgłoszenie dotyczy</w:t>
      </w:r>
      <w:r w:rsidR="00EB0BE0">
        <w:rPr>
          <w:rStyle w:val="TekstpodstawowyZnak"/>
          <w:rFonts w:asciiTheme="minorHAnsi" w:hAnsiTheme="minorHAnsi" w:cstheme="minorHAnsi"/>
          <w:sz w:val="22"/>
          <w:szCs w:val="22"/>
        </w:rPr>
        <w:t xml:space="preserve">, 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wszystkie przyjmowane założenia poczynione w związku z realizacją </w:t>
      </w:r>
      <w:r w:rsidR="00366662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mowy. W związku z tym, w razie potrzeby dostarczy wszelkich niezbędnych wyjaśnień i materiałów dodatkowych (opisów, dokumentacji itp.) pracownikom </w:t>
      </w:r>
      <w:r w:rsidR="009976D9">
        <w:rPr>
          <w:rStyle w:val="TekstpodstawowyZnak"/>
          <w:rFonts w:asciiTheme="minorHAnsi" w:hAnsiTheme="minorHAnsi" w:cstheme="minorHAnsi"/>
          <w:sz w:val="22"/>
          <w:szCs w:val="22"/>
        </w:rPr>
        <w:t>Jednostek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 tak, aby możliwe było jednoznaczne zrozumienie proponowanych przez niego założeń.</w:t>
      </w:r>
    </w:p>
    <w:p w14:paraId="462F67F6" w14:textId="2A36E0C1" w:rsidR="00941C4E" w:rsidRPr="00941C4E" w:rsidRDefault="00941C4E" w:rsidP="000E020F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>Wszystkie istotne ustalenia poczynione za pośrednictwem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 zdalnych sposobów komunikacji, w tym np.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 wideokonferencji, telefonicznie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albo w trakcie osobistych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spotkań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 muszą zostać potwierdzone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w formie dokumentowej - 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za pośrednictwem wiadomości e-mail. Mogą zostać z nich także sporządzone notatki zgodnie ze wskazówkami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23B41E76" w14:textId="3AAFF2FE" w:rsidR="00941C4E" w:rsidRPr="00941C4E" w:rsidRDefault="00941C4E" w:rsidP="000E020F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lastRenderedPageBreak/>
        <w:t xml:space="preserve">Wykonawca zobowiązany jest poinformować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Jednostkę</w:t>
      </w:r>
      <w:r w:rsidR="008275B7">
        <w:rPr>
          <w:rStyle w:val="TekstpodstawowyZnak"/>
          <w:rFonts w:asciiTheme="minorHAnsi" w:hAnsiTheme="minorHAnsi" w:cstheme="minorHAnsi"/>
          <w:sz w:val="22"/>
          <w:szCs w:val="22"/>
        </w:rPr>
        <w:t xml:space="preserve"> której zgłoszenie dotyczy</w:t>
      </w:r>
      <w:r w:rsidR="002E2220"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>o wszystkich zdarzeniach lub przeszkodach mogących spowodować opóźnienie w wykonaniu Umowy w stosunku do terminów przewidzianych w umowie.</w:t>
      </w:r>
    </w:p>
    <w:p w14:paraId="27828C26" w14:textId="148BFFDB" w:rsidR="00941C4E" w:rsidRDefault="00941C4E" w:rsidP="000E020F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>Zamawiający akceptuje kanały komunikacji: wideokonferencja</w:t>
      </w:r>
      <w:r w:rsidR="005E6D80">
        <w:rPr>
          <w:rStyle w:val="TekstpodstawowyZnak"/>
          <w:rFonts w:asciiTheme="minorHAnsi" w:hAnsiTheme="minorHAnsi" w:cstheme="minorHAnsi"/>
          <w:sz w:val="22"/>
          <w:szCs w:val="22"/>
        </w:rPr>
        <w:t xml:space="preserve"> z możliwością nagrywania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 (obsługę zapewnia</w:t>
      </w:r>
      <w:r w:rsidR="00586849">
        <w:rPr>
          <w:rStyle w:val="TekstpodstawowyZnak"/>
          <w:rFonts w:asciiTheme="minorHAnsi" w:hAnsiTheme="minorHAnsi" w:cstheme="minorHAnsi"/>
          <w:sz w:val="22"/>
          <w:szCs w:val="22"/>
        </w:rPr>
        <w:t>ją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 xml:space="preserve"> Jednostk</w:t>
      </w:r>
      <w:r w:rsidR="00586849">
        <w:rPr>
          <w:rStyle w:val="TekstpodstawowyZnak"/>
          <w:rFonts w:asciiTheme="minorHAnsi" w:hAnsiTheme="minorHAnsi" w:cstheme="minorHAnsi"/>
          <w:sz w:val="22"/>
          <w:szCs w:val="22"/>
        </w:rPr>
        <w:t>i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>), telefon, e-mail,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s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 xml:space="preserve">potkanie w siedzibie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Pr="00941C4E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Dane kontaktowe będą przekazywane Wykonawcy zgodnie z potrzebami i na zasadach ustalonych przez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5127B6F1" w14:textId="180715A7" w:rsidR="000B2529" w:rsidRPr="000B2529" w:rsidRDefault="008E47E0" w:rsidP="000B2529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bookmarkStart w:id="0" w:name="_Hlk126418072"/>
      <w:r>
        <w:rPr>
          <w:rStyle w:val="TekstpodstawowyZnak"/>
          <w:rFonts w:asciiTheme="minorHAnsi" w:hAnsiTheme="minorHAnsi" w:cstheme="minorHAnsi"/>
          <w:sz w:val="22"/>
          <w:szCs w:val="22"/>
        </w:rPr>
        <w:t>Zasadą realizacji zamówienia jest praca wykonywana on-site w miejsc</w:t>
      </w:r>
      <w:r w:rsidR="003A3069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użytkowania Systemu. </w:t>
      </w:r>
      <w:r w:rsidR="000B2529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W celu umożliwienia wykonywania Umowy,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Jednostka</w:t>
      </w:r>
      <w:r w:rsidR="002E2220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0B2529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może udzielić członkom personelu Wykonawcy zdalnego dostępu do środowiska informatycznego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="000B2529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, na zasadach określonych przez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Jednostkę</w:t>
      </w:r>
      <w:r w:rsidR="000B2529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. Zgoda na dostęp zdalny do środowiska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="002E2220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0B2529"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jest uprawnieniem </w:t>
      </w:r>
      <w:r w:rsidR="002E2220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="000B2529" w:rsidRPr="000B2529">
        <w:rPr>
          <w:rStyle w:val="TekstpodstawowyZnak"/>
          <w:rFonts w:asciiTheme="minorHAnsi" w:hAnsiTheme="minorHAnsi" w:cstheme="minorHAnsi"/>
          <w:sz w:val="22"/>
          <w:szCs w:val="22"/>
        </w:rPr>
        <w:t>, zgodę taką może odwołać w dowolnym momencie bez podawania przyczyny. Brak zgody na wykonanie czynności objętych Umową za pomocą dostępu zdalnego nie zwalnia Wykonawcy z obowiązku ich realizacji.</w:t>
      </w:r>
    </w:p>
    <w:p w14:paraId="5A98CFAD" w14:textId="1877B713" w:rsidR="006129CF" w:rsidRPr="000B2529" w:rsidRDefault="000B2529" w:rsidP="000B2529">
      <w:pPr>
        <w:pStyle w:val="Tekstpodstawowy"/>
        <w:numPr>
          <w:ilvl w:val="1"/>
          <w:numId w:val="6"/>
        </w:numPr>
        <w:tabs>
          <w:tab w:val="left" w:pos="918"/>
        </w:tabs>
        <w:spacing w:after="20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529">
        <w:rPr>
          <w:rStyle w:val="TekstpodstawowyZnak"/>
          <w:rFonts w:asciiTheme="minorHAnsi" w:hAnsiTheme="minorHAnsi" w:cstheme="minorHAnsi"/>
          <w:sz w:val="22"/>
          <w:szCs w:val="22"/>
        </w:rPr>
        <w:t>W przypadku</w:t>
      </w:r>
      <w:r w:rsidR="00284B86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  <w:r w:rsidRPr="000B2529">
        <w:rPr>
          <w:rStyle w:val="TekstpodstawowyZnak"/>
          <w:rFonts w:asciiTheme="minorHAnsi" w:hAnsiTheme="minorHAnsi" w:cstheme="minorHAnsi"/>
          <w:sz w:val="22"/>
          <w:szCs w:val="22"/>
        </w:rPr>
        <w:t xml:space="preserve"> gdy do realizacji przedmiotu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Pr="000B2529">
        <w:rPr>
          <w:rStyle w:val="TekstpodstawowyZnak"/>
          <w:rFonts w:asciiTheme="minorHAnsi" w:hAnsiTheme="minorHAnsi" w:cstheme="minorHAnsi"/>
          <w:sz w:val="22"/>
          <w:szCs w:val="22"/>
        </w:rPr>
        <w:t>mowy będzie niezbędny dostęp do danych osobowych Wykonawca podpisze każdorazowo stosowną umowę powierzenia przetwarzania danych osobowych uzgodnioną z Zamawiającym przed przystąpieniem do realizacji określonego zakresu prac.</w:t>
      </w:r>
    </w:p>
    <w:bookmarkEnd w:id="0"/>
    <w:p w14:paraId="6683130F" w14:textId="7782F7B9" w:rsidR="002D40C4" w:rsidRPr="007B3077" w:rsidRDefault="00E31324" w:rsidP="007B3077">
      <w:pPr>
        <w:pStyle w:val="Tekstpodstawowy"/>
        <w:numPr>
          <w:ilvl w:val="0"/>
          <w:numId w:val="24"/>
        </w:numPr>
        <w:spacing w:after="200" w:line="240" w:lineRule="auto"/>
        <w:ind w:left="426" w:hanging="142"/>
        <w:jc w:val="both"/>
        <w:rPr>
          <w:rStyle w:val="TekstpodstawowyZnak"/>
          <w:rFonts w:asciiTheme="minorHAnsi" w:hAnsiTheme="minorHAnsi" w:cstheme="minorHAnsi"/>
          <w:b/>
          <w:bCs/>
          <w:sz w:val="24"/>
          <w:szCs w:val="24"/>
        </w:rPr>
      </w:pPr>
      <w:r w:rsidRPr="00E31324">
        <w:rPr>
          <w:rStyle w:val="TekstpodstawowyZnak"/>
          <w:rFonts w:asciiTheme="minorHAnsi" w:hAnsiTheme="minorHAnsi" w:cstheme="minorHAnsi"/>
          <w:b/>
          <w:bCs/>
          <w:sz w:val="24"/>
          <w:szCs w:val="24"/>
        </w:rPr>
        <w:t xml:space="preserve">USŁUGA WSPARCIA TECHNICZNEGO </w:t>
      </w:r>
    </w:p>
    <w:p w14:paraId="3E14A83E" w14:textId="0FF6932A" w:rsidR="00411381" w:rsidRPr="002242E9" w:rsidRDefault="00230651" w:rsidP="009F69F3">
      <w:pPr>
        <w:pStyle w:val="Tekstpodstawowy"/>
        <w:numPr>
          <w:ilvl w:val="1"/>
          <w:numId w:val="9"/>
        </w:numPr>
        <w:tabs>
          <w:tab w:val="left" w:pos="918"/>
        </w:tabs>
        <w:spacing w:after="0" w:line="240" w:lineRule="auto"/>
        <w:ind w:hanging="357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Zakres </w:t>
      </w:r>
      <w:r w:rsidR="0078420C">
        <w:rPr>
          <w:rStyle w:val="TekstpodstawowyZnak"/>
          <w:rFonts w:asciiTheme="minorHAnsi" w:hAnsiTheme="minorHAnsi" w:cstheme="minorHAnsi"/>
          <w:sz w:val="22"/>
          <w:szCs w:val="22"/>
        </w:rPr>
        <w:t>W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sparcia technicznego musi obejmować:</w:t>
      </w:r>
    </w:p>
    <w:p w14:paraId="3987367A" w14:textId="03D1FDD7" w:rsidR="00411381" w:rsidRPr="002242E9" w:rsidRDefault="00230651" w:rsidP="009F69F3">
      <w:pPr>
        <w:pStyle w:val="Tekstpodstawowy"/>
        <w:numPr>
          <w:ilvl w:val="1"/>
          <w:numId w:val="10"/>
        </w:numPr>
        <w:tabs>
          <w:tab w:val="left" w:pos="918"/>
        </w:tabs>
        <w:spacing w:after="0" w:line="240" w:lineRule="auto"/>
        <w:ind w:hanging="357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zapewnienie dostępu do nowych wersji </w:t>
      </w:r>
      <w:r w:rsidR="00E2010B">
        <w:rPr>
          <w:rStyle w:val="TekstpodstawowyZnak"/>
          <w:rFonts w:asciiTheme="minorHAnsi" w:hAnsiTheme="minorHAnsi" w:cstheme="minorHAnsi"/>
          <w:sz w:val="22"/>
          <w:szCs w:val="22"/>
        </w:rPr>
        <w:t>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programowania oraz aktualizacji</w:t>
      </w:r>
      <w:r w:rsidR="00474F52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  <w:r w:rsidR="00E2010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E2010B" w:rsidRPr="00E2010B">
        <w:rPr>
          <w:rStyle w:val="TekstpodstawowyZnak"/>
          <w:rFonts w:asciiTheme="minorHAnsi" w:hAnsiTheme="minorHAnsi" w:cstheme="minorHAnsi"/>
          <w:sz w:val="22"/>
          <w:szCs w:val="22"/>
        </w:rPr>
        <w:t>poprawek, łatek (ang. patch)</w:t>
      </w:r>
      <w:r w:rsidR="00750704">
        <w:rPr>
          <w:rStyle w:val="TekstpodstawowyZnak"/>
          <w:rFonts w:asciiTheme="minorHAnsi" w:hAnsiTheme="minorHAnsi" w:cstheme="minorHAnsi"/>
          <w:sz w:val="22"/>
          <w:szCs w:val="22"/>
        </w:rPr>
        <w:t>, w tym dotyczące oprogramowania Sprzętu i jego firmware</w:t>
      </w:r>
      <w:r w:rsidR="00E2010B" w:rsidRPr="00E2010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(Aktualizacj</w:t>
      </w:r>
      <w:r w:rsidR="00E2010B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)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</w:p>
    <w:p w14:paraId="5E3BE222" w14:textId="1E0A32DF" w:rsidR="00411381" w:rsidRPr="002242E9" w:rsidRDefault="00230651" w:rsidP="009F69F3">
      <w:pPr>
        <w:pStyle w:val="Tekstpodstawowy"/>
        <w:numPr>
          <w:ilvl w:val="1"/>
          <w:numId w:val="10"/>
        </w:numPr>
        <w:tabs>
          <w:tab w:val="left" w:pos="918"/>
        </w:tabs>
        <w:spacing w:after="0" w:line="240" w:lineRule="auto"/>
        <w:ind w:hanging="357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zapewnienie dostępu do bazy wiedzy o produkcie</w:t>
      </w:r>
      <w:r w:rsidR="00E2010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E2010B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FUDO </w:t>
      </w:r>
      <w:r w:rsidR="00E2010B">
        <w:rPr>
          <w:rStyle w:val="TekstpodstawowyZnak"/>
          <w:rFonts w:asciiTheme="minorHAnsi" w:hAnsiTheme="minorHAnsi" w:cstheme="minorHAnsi"/>
          <w:sz w:val="22"/>
          <w:szCs w:val="22"/>
        </w:rPr>
        <w:t>Security</w:t>
      </w:r>
      <w:r w:rsidR="00750704">
        <w:rPr>
          <w:rStyle w:val="TekstpodstawowyZnak"/>
          <w:rFonts w:asciiTheme="minorHAnsi" w:hAnsiTheme="minorHAnsi" w:cstheme="minorHAnsi"/>
          <w:sz w:val="22"/>
          <w:szCs w:val="22"/>
        </w:rPr>
        <w:t xml:space="preserve">, obejmujące w szczególności dostęp do </w:t>
      </w:r>
      <w:r w:rsidR="00336766">
        <w:rPr>
          <w:rStyle w:val="TekstpodstawowyZnak"/>
          <w:rFonts w:asciiTheme="minorHAnsi" w:hAnsiTheme="minorHAnsi" w:cstheme="minorHAnsi"/>
          <w:sz w:val="22"/>
          <w:szCs w:val="22"/>
        </w:rPr>
        <w:t xml:space="preserve">tzw. official support </w:t>
      </w:r>
      <w:r w:rsidR="00750704">
        <w:rPr>
          <w:rStyle w:val="TekstpodstawowyZnak"/>
          <w:rFonts w:asciiTheme="minorHAnsi" w:hAnsiTheme="minorHAnsi" w:cstheme="minorHAnsi"/>
          <w:sz w:val="22"/>
          <w:szCs w:val="22"/>
        </w:rPr>
        <w:t xml:space="preserve">community, </w:t>
      </w:r>
      <w:r w:rsidR="00336766">
        <w:rPr>
          <w:rStyle w:val="TekstpodstawowyZnak"/>
          <w:rFonts w:asciiTheme="minorHAnsi" w:hAnsiTheme="minorHAnsi" w:cstheme="minorHAnsi"/>
          <w:sz w:val="22"/>
          <w:szCs w:val="22"/>
        </w:rPr>
        <w:t xml:space="preserve">oficjalnych </w:t>
      </w:r>
      <w:r w:rsidR="00750704">
        <w:rPr>
          <w:rStyle w:val="TekstpodstawowyZnak"/>
          <w:rFonts w:asciiTheme="minorHAnsi" w:hAnsiTheme="minorHAnsi" w:cstheme="minorHAnsi"/>
          <w:sz w:val="22"/>
          <w:szCs w:val="22"/>
        </w:rPr>
        <w:t xml:space="preserve">forów użytkowników, FAQ i inne o podobnym przeznaczeniu – w zakresie wspieranym przez Producenta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(Baza Wiedzy)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</w:p>
    <w:p w14:paraId="3A5F0CCA" w14:textId="2357E69C" w:rsidR="00411381" w:rsidRDefault="00230651" w:rsidP="007B3077">
      <w:pPr>
        <w:pStyle w:val="Tekstpodstawowy"/>
        <w:numPr>
          <w:ilvl w:val="1"/>
          <w:numId w:val="10"/>
        </w:numPr>
        <w:tabs>
          <w:tab w:val="left" w:pos="918"/>
        </w:tabs>
        <w:snapToGrid w:val="0"/>
        <w:spacing w:line="240" w:lineRule="auto"/>
        <w:ind w:hanging="357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zapewnienie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Usług Utrzymania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dla wszystkich komponentów Systemu w zakresie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S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przętu i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programowania (naprawa/wymiana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Sprzętu</w:t>
      </w:r>
      <w:r w:rsidR="008E47E0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lub rozwiązywanie problemów powstałych w wyniku </w:t>
      </w:r>
      <w:r w:rsidR="00792C3B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warii </w:t>
      </w:r>
      <w:r w:rsidR="00792C3B">
        <w:rPr>
          <w:rStyle w:val="TekstpodstawowyZnak"/>
          <w:rFonts w:asciiTheme="minorHAnsi" w:hAnsiTheme="minorHAnsi" w:cstheme="minorHAnsi"/>
          <w:sz w:val="22"/>
          <w:szCs w:val="22"/>
        </w:rPr>
        <w:t xml:space="preserve">lub Usterki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S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przętu lub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programowania) w trybie 8x5 (osiem godzin przez pięć dni w tygodniu), w dni robocze w godzina 8-16.</w:t>
      </w:r>
    </w:p>
    <w:p w14:paraId="2D03D505" w14:textId="77777777" w:rsidR="00750704" w:rsidRPr="007B3077" w:rsidRDefault="00750704" w:rsidP="007B3077">
      <w:pPr>
        <w:pStyle w:val="Tekstpodstawowy"/>
        <w:numPr>
          <w:ilvl w:val="0"/>
          <w:numId w:val="24"/>
        </w:numPr>
        <w:snapToGrid w:val="0"/>
        <w:spacing w:line="240" w:lineRule="auto"/>
        <w:ind w:left="425" w:hanging="68"/>
        <w:jc w:val="both"/>
        <w:rPr>
          <w:rStyle w:val="TekstpodstawowyZnak"/>
          <w:rFonts w:asciiTheme="minorHAnsi" w:hAnsiTheme="minorHAnsi" w:cstheme="minorHAnsi"/>
          <w:b/>
          <w:bCs/>
          <w:sz w:val="24"/>
          <w:szCs w:val="24"/>
        </w:rPr>
      </w:pPr>
      <w:r w:rsidRPr="007B3077">
        <w:rPr>
          <w:rStyle w:val="TekstpodstawowyZnak"/>
          <w:rFonts w:asciiTheme="minorHAnsi" w:hAnsiTheme="minorHAnsi" w:cstheme="minorHAnsi"/>
          <w:b/>
          <w:bCs/>
          <w:sz w:val="24"/>
          <w:szCs w:val="24"/>
        </w:rPr>
        <w:t>AKTUALIZACJE</w:t>
      </w:r>
    </w:p>
    <w:p w14:paraId="256DE708" w14:textId="19732C7C" w:rsidR="00474F52" w:rsidRDefault="00474F52" w:rsidP="007B3077">
      <w:pPr>
        <w:pStyle w:val="Tekstpodstawowy"/>
        <w:numPr>
          <w:ilvl w:val="6"/>
          <w:numId w:val="10"/>
        </w:numPr>
        <w:spacing w:after="0" w:line="240" w:lineRule="auto"/>
        <w:ind w:left="426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W zakresie określonym w pkt 1.a) (Aktualizacje):</w:t>
      </w:r>
    </w:p>
    <w:p w14:paraId="73FDFDB6" w14:textId="22EB5FDA" w:rsidR="00200564" w:rsidRDefault="00474F52" w:rsidP="00474F52">
      <w:pPr>
        <w:pStyle w:val="Tekstpodstawowy"/>
        <w:numPr>
          <w:ilvl w:val="0"/>
          <w:numId w:val="33"/>
        </w:numPr>
        <w:tabs>
          <w:tab w:val="left" w:pos="918"/>
        </w:tabs>
        <w:spacing w:after="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Wykonawca wskazywał będzie dostępność Aktualizacji za pośrednictwem </w:t>
      </w:r>
      <w:r w:rsidR="007D0336">
        <w:rPr>
          <w:rStyle w:val="TekstpodstawowyZnak"/>
          <w:rFonts w:asciiTheme="minorHAnsi" w:hAnsiTheme="minorHAnsi" w:cstheme="minorHAnsi"/>
          <w:sz w:val="22"/>
          <w:szCs w:val="22"/>
        </w:rPr>
        <w:t xml:space="preserve"> poczty elektronicznej na adresy Jednostek wskazane w Umowie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. Wykonawca dostarczy szczegółową specyfikację danej Aktualizacji w szczególności wraz określeniem listy zmian, poprawek oraz rekomendacją co do wdrożenia;</w:t>
      </w:r>
    </w:p>
    <w:p w14:paraId="3F5AEC12" w14:textId="2F3D2E38" w:rsidR="00474F52" w:rsidRPr="001103B9" w:rsidRDefault="00474F52" w:rsidP="00474F52">
      <w:pPr>
        <w:pStyle w:val="Tekstpodstawowy"/>
        <w:numPr>
          <w:ilvl w:val="0"/>
          <w:numId w:val="33"/>
        </w:numPr>
        <w:tabs>
          <w:tab w:val="left" w:pos="918"/>
        </w:tabs>
        <w:spacing w:after="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Wykonawca zapewni Zamawiającemu</w:t>
      </w:r>
      <w:r w:rsidR="00B763BD">
        <w:rPr>
          <w:rStyle w:val="TekstpodstawowyZnak"/>
          <w:rFonts w:asciiTheme="minorHAnsi" w:hAnsiTheme="minorHAnsi" w:cstheme="minorHAnsi"/>
          <w:sz w:val="22"/>
          <w:szCs w:val="22"/>
        </w:rPr>
        <w:t>/Jednostką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możliwość pobrania Aktualizacji za pośrednictwem sieci </w:t>
      </w:r>
      <w:r w:rsidRPr="001103B9">
        <w:rPr>
          <w:rStyle w:val="TekstpodstawowyZnak"/>
          <w:rFonts w:asciiTheme="minorHAnsi" w:hAnsiTheme="minorHAnsi" w:cstheme="minorHAnsi"/>
          <w:sz w:val="22"/>
          <w:szCs w:val="22"/>
        </w:rPr>
        <w:t xml:space="preserve">Internet; </w:t>
      </w:r>
    </w:p>
    <w:p w14:paraId="48867A91" w14:textId="50AFA29C" w:rsidR="00750704" w:rsidRPr="001103B9" w:rsidRDefault="00750704" w:rsidP="00474F52">
      <w:pPr>
        <w:pStyle w:val="Tekstpodstawowy"/>
        <w:numPr>
          <w:ilvl w:val="0"/>
          <w:numId w:val="33"/>
        </w:numPr>
        <w:tabs>
          <w:tab w:val="left" w:pos="918"/>
        </w:tabs>
        <w:spacing w:after="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1103B9">
        <w:rPr>
          <w:rStyle w:val="TekstpodstawowyZnak"/>
          <w:rFonts w:asciiTheme="minorHAnsi" w:hAnsiTheme="minorHAnsi" w:cstheme="minorHAnsi"/>
          <w:sz w:val="22"/>
          <w:szCs w:val="22"/>
        </w:rPr>
        <w:t xml:space="preserve">Wykonawca, będąc do tego uprawnionym udzieli albo zapewni udzielenie </w:t>
      </w:r>
      <w:r w:rsidR="001103B9" w:rsidRPr="001103B9">
        <w:rPr>
          <w:rStyle w:val="TekstpodstawowyZnak"/>
          <w:rFonts w:asciiTheme="minorHAnsi" w:hAnsiTheme="minorHAnsi" w:cstheme="minorHAnsi"/>
          <w:sz w:val="22"/>
          <w:szCs w:val="22"/>
        </w:rPr>
        <w:t xml:space="preserve">Jednostkom </w:t>
      </w:r>
      <w:r w:rsidRPr="001103B9">
        <w:rPr>
          <w:rStyle w:val="TekstpodstawowyZnak"/>
          <w:rFonts w:asciiTheme="minorHAnsi" w:hAnsiTheme="minorHAnsi" w:cstheme="minorHAnsi"/>
          <w:sz w:val="22"/>
          <w:szCs w:val="22"/>
        </w:rPr>
        <w:t xml:space="preserve">licencji na wszelkie programy komputerowe lub inne utwory wchodzące w zakresie Aktualizacji.  </w:t>
      </w:r>
    </w:p>
    <w:p w14:paraId="2575FE9B" w14:textId="1CC32E27" w:rsidR="001103B9" w:rsidRPr="001103B9" w:rsidRDefault="00B763BD" w:rsidP="001103B9">
      <w:pPr>
        <w:pStyle w:val="Tekstpodstawowy"/>
        <w:numPr>
          <w:ilvl w:val="6"/>
          <w:numId w:val="10"/>
        </w:numPr>
        <w:spacing w:after="0" w:line="240" w:lineRule="auto"/>
        <w:ind w:left="426" w:hanging="284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Jednostką </w:t>
      </w:r>
      <w:r w:rsidR="001103B9" w:rsidRPr="00C06C1E">
        <w:rPr>
          <w:rFonts w:asciiTheme="minorHAnsi" w:eastAsia="Calibri" w:hAnsiTheme="minorHAnsi" w:cstheme="minorHAnsi"/>
          <w:bCs/>
          <w:sz w:val="22"/>
          <w:szCs w:val="22"/>
        </w:rPr>
        <w:t xml:space="preserve">przysługuje prawo do samodzielnej  instalacji i używania wszystkich </w:t>
      </w:r>
      <w:r w:rsidR="001103B9">
        <w:rPr>
          <w:rFonts w:asciiTheme="minorHAnsi" w:eastAsia="Calibri" w:hAnsiTheme="minorHAnsi" w:cstheme="minorHAnsi"/>
          <w:bCs/>
          <w:sz w:val="22"/>
          <w:szCs w:val="22"/>
        </w:rPr>
        <w:t>Aktualizacji</w:t>
      </w:r>
      <w:r w:rsidR="001103B9" w:rsidRPr="00C06C1E">
        <w:rPr>
          <w:rFonts w:asciiTheme="minorHAnsi" w:eastAsia="Calibri" w:hAnsiTheme="minorHAnsi" w:cstheme="minorHAnsi"/>
          <w:bCs/>
          <w:sz w:val="22"/>
          <w:szCs w:val="22"/>
        </w:rPr>
        <w:t xml:space="preserve"> dla </w:t>
      </w:r>
      <w:r w:rsidR="001103B9">
        <w:rPr>
          <w:rFonts w:asciiTheme="minorHAnsi" w:eastAsia="Calibri" w:hAnsiTheme="minorHAnsi" w:cstheme="minorHAnsi"/>
          <w:bCs/>
          <w:sz w:val="22"/>
          <w:szCs w:val="22"/>
        </w:rPr>
        <w:t>Oprogramowania</w:t>
      </w:r>
      <w:r w:rsidR="001103B9" w:rsidRPr="00C06C1E">
        <w:rPr>
          <w:rFonts w:asciiTheme="minorHAnsi" w:eastAsia="Calibri" w:hAnsiTheme="minorHAnsi" w:cstheme="minorHAnsi"/>
          <w:bCs/>
          <w:sz w:val="22"/>
          <w:szCs w:val="22"/>
        </w:rPr>
        <w:t xml:space="preserve"> i Sprzętu</w:t>
      </w:r>
      <w:r w:rsidR="001103B9">
        <w:rPr>
          <w:rFonts w:asciiTheme="minorHAnsi" w:eastAsia="Calibri" w:hAnsiTheme="minorHAnsi" w:cstheme="minorHAnsi"/>
          <w:bCs/>
          <w:sz w:val="22"/>
          <w:szCs w:val="22"/>
        </w:rPr>
        <w:t xml:space="preserve">, </w:t>
      </w:r>
      <w:r w:rsidR="001103B9" w:rsidRPr="00C06C1E">
        <w:rPr>
          <w:rFonts w:asciiTheme="minorHAnsi" w:eastAsia="Calibri" w:hAnsiTheme="minorHAnsi" w:cstheme="minorHAnsi"/>
          <w:bCs/>
          <w:sz w:val="22"/>
          <w:szCs w:val="22"/>
        </w:rPr>
        <w:t xml:space="preserve">nie powodując ponoszenia dodatkowych kosztów finansowych przez Jednostki. </w:t>
      </w:r>
    </w:p>
    <w:p w14:paraId="1E292370" w14:textId="4BFDE08B" w:rsidR="00474F52" w:rsidRDefault="00750704" w:rsidP="00C06C1E">
      <w:pPr>
        <w:pStyle w:val="Tekstpodstawowy"/>
        <w:numPr>
          <w:ilvl w:val="6"/>
          <w:numId w:val="10"/>
        </w:numPr>
        <w:spacing w:after="0" w:line="240" w:lineRule="auto"/>
        <w:ind w:left="426" w:hanging="284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P</w:t>
      </w:r>
      <w:r w:rsidR="00474F52">
        <w:rPr>
          <w:rStyle w:val="TekstpodstawowyZnak"/>
          <w:rFonts w:asciiTheme="minorHAnsi" w:hAnsiTheme="minorHAnsi" w:cstheme="minorHAnsi"/>
          <w:sz w:val="22"/>
          <w:szCs w:val="22"/>
        </w:rPr>
        <w:t xml:space="preserve">race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obejmujące wdrożenie</w:t>
      </w:r>
      <w:r w:rsidR="00474F52">
        <w:rPr>
          <w:rStyle w:val="TekstpodstawowyZnak"/>
          <w:rFonts w:asciiTheme="minorHAnsi" w:hAnsiTheme="minorHAnsi" w:cstheme="minorHAnsi"/>
          <w:sz w:val="22"/>
          <w:szCs w:val="22"/>
        </w:rPr>
        <w:t xml:space="preserve"> Aktualizacji u poszczególnych Jednostek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i inne usługi z tym związane</w:t>
      </w:r>
      <w:r w:rsidR="00474F5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177192">
        <w:rPr>
          <w:rStyle w:val="TekstpodstawowyZnak"/>
          <w:rFonts w:asciiTheme="minorHAnsi" w:hAnsiTheme="minorHAnsi" w:cstheme="minorHAnsi"/>
          <w:sz w:val="22"/>
          <w:szCs w:val="22"/>
        </w:rPr>
        <w:t xml:space="preserve">Jednostki </w:t>
      </w:r>
      <w:r w:rsidR="00474F52">
        <w:rPr>
          <w:rStyle w:val="TekstpodstawowyZnak"/>
          <w:rFonts w:asciiTheme="minorHAnsi" w:hAnsiTheme="minorHAnsi" w:cstheme="minorHAnsi"/>
          <w:sz w:val="22"/>
          <w:szCs w:val="22"/>
        </w:rPr>
        <w:t>będ</w:t>
      </w:r>
      <w:r w:rsidR="00177192">
        <w:rPr>
          <w:rStyle w:val="TekstpodstawowyZnak"/>
          <w:rFonts w:asciiTheme="minorHAnsi" w:hAnsiTheme="minorHAnsi" w:cstheme="minorHAnsi"/>
          <w:sz w:val="22"/>
          <w:szCs w:val="22"/>
        </w:rPr>
        <w:t>ą</w:t>
      </w:r>
      <w:r w:rsidR="00474F5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177192">
        <w:rPr>
          <w:rStyle w:val="TekstpodstawowyZnak"/>
          <w:rFonts w:asciiTheme="minorHAnsi" w:hAnsiTheme="minorHAnsi" w:cstheme="minorHAnsi"/>
          <w:sz w:val="22"/>
          <w:szCs w:val="22"/>
        </w:rPr>
        <w:t>mogły</w:t>
      </w:r>
      <w:r w:rsidR="00474F52">
        <w:rPr>
          <w:rStyle w:val="TekstpodstawowyZnak"/>
          <w:rFonts w:asciiTheme="minorHAnsi" w:hAnsiTheme="minorHAnsi" w:cstheme="minorHAnsi"/>
          <w:sz w:val="22"/>
          <w:szCs w:val="22"/>
        </w:rPr>
        <w:t xml:space="preserve"> zlecać Wykonawcy w zakresie usług Asysty Technicznej</w:t>
      </w:r>
      <w:r w:rsidR="001103B9">
        <w:rPr>
          <w:rStyle w:val="TekstpodstawowyZnak"/>
          <w:rFonts w:asciiTheme="minorHAnsi" w:hAnsiTheme="minorHAnsi" w:cstheme="minorHAnsi"/>
          <w:sz w:val="22"/>
          <w:szCs w:val="22"/>
        </w:rPr>
        <w:t>, według własnego uznania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2ECE3CFE" w14:textId="77777777" w:rsidR="003A4FF9" w:rsidRPr="002242E9" w:rsidRDefault="003A4FF9" w:rsidP="00C06C1E">
      <w:pPr>
        <w:pStyle w:val="Tekstpodstawowy"/>
        <w:tabs>
          <w:tab w:val="left" w:pos="918"/>
        </w:tabs>
        <w:spacing w:after="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</w:p>
    <w:p w14:paraId="4939E928" w14:textId="16070AB0" w:rsidR="00200564" w:rsidRPr="00C06C1E" w:rsidRDefault="00E31324" w:rsidP="00E31324">
      <w:pPr>
        <w:pStyle w:val="Tekstpodstawowy"/>
        <w:numPr>
          <w:ilvl w:val="0"/>
          <w:numId w:val="24"/>
        </w:numPr>
        <w:tabs>
          <w:tab w:val="left" w:pos="427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b/>
          <w:bCs/>
          <w:sz w:val="24"/>
          <w:szCs w:val="24"/>
        </w:rPr>
      </w:pPr>
      <w:r w:rsidRPr="00E31324">
        <w:rPr>
          <w:rStyle w:val="TekstpodstawowyZnak"/>
          <w:rFonts w:asciiTheme="minorHAnsi" w:hAnsiTheme="minorHAnsi" w:cstheme="minorHAnsi"/>
          <w:b/>
          <w:bCs/>
          <w:sz w:val="24"/>
          <w:szCs w:val="24"/>
        </w:rPr>
        <w:t>USŁUGI UTRZYMANIA SYSTEMU</w:t>
      </w:r>
    </w:p>
    <w:p w14:paraId="56379B79" w14:textId="0319A986" w:rsidR="00411381" w:rsidRDefault="00230651" w:rsidP="004E1D3C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Wykonawca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zapewni świadczenie 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sług Utrzymania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 xml:space="preserve"> Systemu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>w celu zapewnienia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prawidłowe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>go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, w pełni zgodne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>go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z jego przeznaczeniem, funkcjonowanie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S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ystemu i jego wszystkich komponentów,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lastRenderedPageBreak/>
        <w:t xml:space="preserve">polegającym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w szczególności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na naprawie lub wymianie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Sprzętu</w:t>
      </w:r>
      <w:r w:rsidR="008E47E0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w przypadku jego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warii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usuwaniu Awarii Oprogramowania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okresie </w:t>
      </w:r>
      <w:r w:rsidR="004E1D3C">
        <w:rPr>
          <w:rStyle w:val="TekstpodstawowyZnak"/>
          <w:rFonts w:asciiTheme="minorHAnsi" w:hAnsiTheme="minorHAnsi" w:cstheme="minorHAnsi"/>
          <w:sz w:val="22"/>
          <w:szCs w:val="22"/>
        </w:rPr>
        <w:t>obowiązywania Umowy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3975D4DC" w14:textId="6E5E9A62" w:rsidR="003A4FF9" w:rsidRDefault="003A4FF9" w:rsidP="004E1D3C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Usługi Utrzymania Systemu będą realizowane na podstawie Zgłoszeń Serwisowych</w:t>
      </w:r>
      <w:r w:rsidR="00F66CBF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20C25DEE" w14:textId="4DE79CEE" w:rsidR="003A4FF9" w:rsidRDefault="00672FA5" w:rsidP="00784251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W </w:t>
      </w:r>
      <w:r w:rsidR="003A4FF9">
        <w:rPr>
          <w:rStyle w:val="TekstpodstawowyZnak"/>
          <w:rFonts w:asciiTheme="minorHAnsi" w:hAnsiTheme="minorHAnsi" w:cstheme="minorHAnsi"/>
          <w:sz w:val="22"/>
          <w:szCs w:val="22"/>
        </w:rPr>
        <w:t>celu dokonywania, rejestrowania i obsługi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, w tym monitorowania statusu</w:t>
      </w:r>
      <w:r w:rsid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 Zgłoszeń Serwisowych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  <w:r w:rsid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Zamawiający </w:t>
      </w:r>
      <w:r w:rsid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zapewni i będzie utrzymywał </w:t>
      </w:r>
      <w:r w:rsidR="00E324BB">
        <w:rPr>
          <w:rStyle w:val="TekstpodstawowyZnak"/>
          <w:rFonts w:asciiTheme="minorHAnsi" w:hAnsiTheme="minorHAnsi" w:cstheme="minorHAnsi"/>
          <w:sz w:val="22"/>
          <w:szCs w:val="22"/>
        </w:rPr>
        <w:t xml:space="preserve">przeznaczone do tego </w:t>
      </w:r>
      <w:r w:rsidR="00E31324">
        <w:rPr>
          <w:rStyle w:val="TekstpodstawowyZnak"/>
          <w:rFonts w:asciiTheme="minorHAnsi" w:hAnsiTheme="minorHAnsi" w:cstheme="minorHAnsi"/>
          <w:sz w:val="22"/>
          <w:szCs w:val="22"/>
        </w:rPr>
        <w:t>narzędzie</w:t>
      </w:r>
      <w:r w:rsid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 przez okres realizacji zamówienia. </w:t>
      </w:r>
    </w:p>
    <w:p w14:paraId="1BFF8A53" w14:textId="7440994A" w:rsidR="00E31324" w:rsidRPr="00E31324" w:rsidRDefault="00E31324" w:rsidP="00E31324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>Wszelkie Awarie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i Usterki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 będą zgłaszane przez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bezpośrednio za pośrednictwem narzędzia, o którym mowa w pkt 3 powyżej, za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 pomocą udostępnion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ych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 przez Wykonawcę </w:t>
      </w:r>
      <w:r w:rsidRPr="008F3453">
        <w:rPr>
          <w:rStyle w:val="TekstpodstawowyZnak"/>
          <w:rFonts w:asciiTheme="minorHAnsi" w:hAnsiTheme="minorHAnsi" w:cstheme="minorHAnsi"/>
          <w:sz w:val="22"/>
          <w:szCs w:val="22"/>
        </w:rPr>
        <w:t xml:space="preserve">nr telefonu do Zgłoszeń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Serwisowych 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>lub na adres skrzynki pocztowej e-mail udostępnionej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w tym celu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 przez Wykonawcę.</w:t>
      </w:r>
    </w:p>
    <w:p w14:paraId="34B17B4C" w14:textId="628A6A80" w:rsidR="00A94082" w:rsidRDefault="007C6662" w:rsidP="008D419C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Wykonawca udostępni </w:t>
      </w:r>
      <w:bookmarkStart w:id="1" w:name="_Hlk131769307"/>
      <w:r w:rsidR="008F3453">
        <w:rPr>
          <w:rStyle w:val="TekstpodstawowyZnak"/>
          <w:rFonts w:asciiTheme="minorHAnsi" w:hAnsiTheme="minorHAnsi" w:cstheme="minorHAnsi"/>
          <w:sz w:val="22"/>
          <w:szCs w:val="22"/>
        </w:rPr>
        <w:t xml:space="preserve">nr telefonu </w:t>
      </w:r>
      <w:r w:rsidR="00E420D1">
        <w:rPr>
          <w:rStyle w:val="TekstpodstawowyZnak"/>
          <w:rFonts w:asciiTheme="minorHAnsi" w:hAnsiTheme="minorHAnsi" w:cstheme="minorHAnsi"/>
          <w:sz w:val="22"/>
          <w:szCs w:val="22"/>
        </w:rPr>
        <w:t xml:space="preserve">oraz adres skrzynki 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poczty elektronicznej </w:t>
      </w:r>
      <w:r w:rsidR="008F3453">
        <w:rPr>
          <w:rStyle w:val="TekstpodstawowyZnak"/>
          <w:rFonts w:asciiTheme="minorHAnsi" w:hAnsiTheme="minorHAnsi" w:cstheme="minorHAnsi"/>
          <w:sz w:val="22"/>
          <w:szCs w:val="22"/>
        </w:rPr>
        <w:t xml:space="preserve">do 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Zgłoszeń Serwisowych. </w:t>
      </w:r>
      <w:bookmarkEnd w:id="1"/>
      <w:r w:rsidR="009D5B0C">
        <w:rPr>
          <w:rStyle w:val="TekstpodstawowyZnak"/>
          <w:rFonts w:asciiTheme="minorHAnsi" w:hAnsiTheme="minorHAnsi" w:cstheme="minorHAnsi"/>
          <w:sz w:val="22"/>
          <w:szCs w:val="22"/>
        </w:rPr>
        <w:t xml:space="preserve">W przypadku dokonania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Z</w:t>
      </w:r>
      <w:r w:rsidR="009D5B0C">
        <w:rPr>
          <w:rStyle w:val="TekstpodstawowyZnak"/>
          <w:rFonts w:asciiTheme="minorHAnsi" w:hAnsiTheme="minorHAnsi" w:cstheme="minorHAnsi"/>
          <w:sz w:val="22"/>
          <w:szCs w:val="22"/>
        </w:rPr>
        <w:t xml:space="preserve">głoszenia 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Serwisowego </w:t>
      </w:r>
      <w:r w:rsidR="009D5B0C">
        <w:rPr>
          <w:rStyle w:val="TekstpodstawowyZnak"/>
          <w:rFonts w:asciiTheme="minorHAnsi" w:hAnsiTheme="minorHAnsi" w:cstheme="minorHAnsi"/>
          <w:sz w:val="22"/>
          <w:szCs w:val="22"/>
        </w:rPr>
        <w:t xml:space="preserve">w formie telefonicznej 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 xml:space="preserve">lub poprzez pocztę elektroniczną 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>W</w:t>
      </w:r>
      <w:r w:rsidR="009D5B0C">
        <w:rPr>
          <w:rStyle w:val="TekstpodstawowyZnak"/>
          <w:rFonts w:asciiTheme="minorHAnsi" w:hAnsiTheme="minorHAnsi" w:cstheme="minorHAnsi"/>
          <w:sz w:val="22"/>
          <w:szCs w:val="22"/>
        </w:rPr>
        <w:t xml:space="preserve">ykonawca zobowiązany jest zarejestrować takie zgłoszenie w imieniu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Z</w:t>
      </w:r>
      <w:r w:rsidR="009D5B0C">
        <w:rPr>
          <w:rStyle w:val="TekstpodstawowyZnak"/>
          <w:rFonts w:asciiTheme="minorHAnsi" w:hAnsiTheme="minorHAnsi" w:cstheme="minorHAnsi"/>
          <w:sz w:val="22"/>
          <w:szCs w:val="22"/>
        </w:rPr>
        <w:t>amawiającego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Jednostki w </w:t>
      </w:r>
      <w:r w:rsidR="00E31324">
        <w:rPr>
          <w:rStyle w:val="TekstpodstawowyZnak"/>
          <w:rFonts w:asciiTheme="minorHAnsi" w:hAnsiTheme="minorHAnsi" w:cstheme="minorHAnsi"/>
          <w:sz w:val="22"/>
          <w:szCs w:val="22"/>
        </w:rPr>
        <w:t>narzędziu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>, o którym mowa w pkt 3 powyżej nie później niż w</w:t>
      </w:r>
      <w:r w:rsid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 ciągu 1 godziny od momentu dokonania Zgłoszenia Serwisowego, liczonej w oknie serwisowym (</w:t>
      </w:r>
      <w:r w:rsidR="00F66D54" w:rsidRPr="00F66D54">
        <w:rPr>
          <w:rStyle w:val="TekstpodstawowyZnak"/>
          <w:rFonts w:asciiTheme="minorHAnsi" w:hAnsiTheme="minorHAnsi" w:cstheme="minorHAnsi"/>
          <w:sz w:val="22"/>
          <w:szCs w:val="22"/>
        </w:rPr>
        <w:t>w dni robocze, w godzinach od 8:00 do 16:00)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. </w:t>
      </w:r>
      <w:r w:rsidR="00F66D54">
        <w:rPr>
          <w:rStyle w:val="TekstpodstawowyZnak"/>
          <w:rFonts w:asciiTheme="minorHAnsi" w:hAnsiTheme="minorHAnsi" w:cstheme="minorHAnsi"/>
          <w:sz w:val="22"/>
          <w:szCs w:val="22"/>
        </w:rPr>
        <w:t>W</w:t>
      </w:r>
      <w:r w:rsidR="00F66D54"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 przypadku Zgłoszenia Serwisowego otrzymanego po godzinie 16:00</w:t>
      </w:r>
      <w:r w:rsid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 rejestracja Zgłoszenia Serwisowego powinna nastąpić do godziny 9 następnego dnia roboczego. </w:t>
      </w:r>
    </w:p>
    <w:p w14:paraId="07B591E1" w14:textId="73249A25" w:rsidR="00E31324" w:rsidRPr="00E31324" w:rsidRDefault="00DB6B8B" w:rsidP="00E31324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W przypadku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 xml:space="preserve"> niezarejestrowana Zgłoszenia Serwisowego przez Wykonawcę w </w:t>
      </w:r>
      <w:r w:rsidR="00E31324">
        <w:rPr>
          <w:rStyle w:val="TekstpodstawowyZnak"/>
          <w:rFonts w:asciiTheme="minorHAnsi" w:hAnsiTheme="minorHAnsi" w:cstheme="minorHAnsi"/>
          <w:sz w:val="22"/>
          <w:szCs w:val="22"/>
        </w:rPr>
        <w:t>narzędziu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 xml:space="preserve">, o którym mowa w pkt 3 powyżej w dniu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dokonania Z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>głoszenia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Serwisowego</w:t>
      </w:r>
      <w:r w:rsidR="00E31324">
        <w:rPr>
          <w:rStyle w:val="TekstpodstawowyZnak"/>
          <w:rFonts w:asciiTheme="minorHAnsi" w:hAnsiTheme="minorHAnsi" w:cstheme="minorHAnsi"/>
          <w:sz w:val="22"/>
          <w:szCs w:val="22"/>
        </w:rPr>
        <w:t xml:space="preserve"> w formie telefonicznej lub poprzez pocztę elektroniczną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 xml:space="preserve">, za </w:t>
      </w:r>
      <w:r w:rsidR="00E31324">
        <w:rPr>
          <w:rStyle w:val="TekstpodstawowyZnak"/>
          <w:rFonts w:asciiTheme="minorHAnsi" w:hAnsiTheme="minorHAnsi" w:cstheme="minorHAnsi"/>
          <w:sz w:val="22"/>
          <w:szCs w:val="22"/>
        </w:rPr>
        <w:t>moment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> 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dokonania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 xml:space="preserve"> Zgłoszenia Serwisowego przyjmuje się dzień roboczy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 i moment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 xml:space="preserve">, w którym Zgłoszenie Serwisowe dokonano telefoniczne lub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przekazano </w:t>
      </w:r>
      <w:r w:rsidR="00A94082">
        <w:rPr>
          <w:rStyle w:val="TekstpodstawowyZnak"/>
          <w:rFonts w:asciiTheme="minorHAnsi" w:hAnsiTheme="minorHAnsi" w:cstheme="minorHAnsi"/>
          <w:sz w:val="22"/>
          <w:szCs w:val="22"/>
        </w:rPr>
        <w:t>poprzez pocztę elektroniczną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. </w:t>
      </w:r>
    </w:p>
    <w:p w14:paraId="0A6078AA" w14:textId="598608CC" w:rsidR="008D419C" w:rsidRPr="00672FA5" w:rsidRDefault="00BE64A9" w:rsidP="00C06C1E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8D419C">
        <w:rPr>
          <w:rStyle w:val="TekstpodstawowyZnak"/>
          <w:rFonts w:asciiTheme="minorHAnsi" w:hAnsiTheme="minorHAnsi" w:cstheme="minorHAnsi"/>
          <w:sz w:val="22"/>
          <w:szCs w:val="22"/>
        </w:rPr>
        <w:t>Wykonawca zapewni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przyjmowanie </w:t>
      </w:r>
      <w:r w:rsidR="00672FA5" w:rsidRP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Zgłoszeń Serwisowych </w:t>
      </w:r>
      <w:r w:rsidRP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przez nr telefonu oraz adres skrzynki pocztowej Wykonawca zapewni </w:t>
      </w:r>
      <w:r w:rsidR="0072642B" w:rsidRP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w</w:t>
      </w:r>
      <w:r w:rsidRP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544DD9" w:rsidRPr="00672FA5">
        <w:rPr>
          <w:rStyle w:val="TekstpodstawowyZnak"/>
          <w:rFonts w:asciiTheme="minorHAnsi" w:hAnsiTheme="minorHAnsi" w:cstheme="minorHAnsi"/>
          <w:sz w:val="22"/>
          <w:szCs w:val="22"/>
        </w:rPr>
        <w:t>dni robocze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w godzinach 8-16.</w:t>
      </w:r>
      <w:r w:rsidR="00544DD9" w:rsidRP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</w:p>
    <w:p w14:paraId="53FB57B0" w14:textId="1CEB6163" w:rsidR="007C6662" w:rsidRPr="007C6662" w:rsidRDefault="007C6662" w:rsidP="007C6662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>Wszelkie prace wykonywane przez Wykonawcę nie mogą skutkować utratą praw gwarancyjnych</w:t>
      </w:r>
      <w:r w:rsidR="008D419C">
        <w:rPr>
          <w:rStyle w:val="TekstpodstawowyZnak"/>
          <w:rFonts w:asciiTheme="minorHAnsi" w:hAnsiTheme="minorHAnsi" w:cstheme="minorHAnsi"/>
          <w:sz w:val="22"/>
          <w:szCs w:val="22"/>
        </w:rPr>
        <w:t xml:space="preserve"> do Systemu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. </w:t>
      </w:r>
    </w:p>
    <w:p w14:paraId="6C5FE0B0" w14:textId="042BDDD2" w:rsidR="007C6662" w:rsidRPr="007C6662" w:rsidRDefault="007C6662" w:rsidP="007C6662">
      <w:pPr>
        <w:pStyle w:val="Tekstpodstawowy"/>
        <w:numPr>
          <w:ilvl w:val="1"/>
          <w:numId w:val="11"/>
        </w:numPr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W przypadku potrzeby konsultacji z działem wsparcia technicznego Producenta lub wydania poprawki przez Producenta, na wniosek Wykonawcy złożony </w:t>
      </w:r>
      <w:r w:rsidR="000B7C5E">
        <w:rPr>
          <w:rStyle w:val="TekstpodstawowyZnak"/>
          <w:rFonts w:asciiTheme="minorHAnsi" w:hAnsiTheme="minorHAnsi" w:cstheme="minorHAnsi"/>
          <w:sz w:val="22"/>
          <w:szCs w:val="22"/>
        </w:rPr>
        <w:t xml:space="preserve">na adres skrzynki pocztowej e-mail </w:t>
      </w:r>
      <w:r w:rsidR="00EB0BE0">
        <w:rPr>
          <w:rStyle w:val="TekstpodstawowyZnak"/>
          <w:rFonts w:asciiTheme="minorHAnsi" w:hAnsiTheme="minorHAnsi" w:cstheme="minorHAnsi"/>
          <w:sz w:val="22"/>
          <w:szCs w:val="22"/>
        </w:rPr>
        <w:t>Jednostki której zgłoszenie dotyczy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, czas usunięcia Awarii 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 xml:space="preserve">lub Usterki </w:t>
      </w:r>
      <w:r w:rsidR="00052308">
        <w:rPr>
          <w:rStyle w:val="TekstpodstawowyZnak"/>
          <w:rFonts w:asciiTheme="minorHAnsi" w:hAnsiTheme="minorHAnsi" w:cstheme="minorHAnsi"/>
          <w:sz w:val="22"/>
          <w:szCs w:val="22"/>
        </w:rPr>
        <w:t xml:space="preserve">może zostać zawieszony 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na okres nie dłuższy niż </w:t>
      </w:r>
      <w:r w:rsidR="008F3453">
        <w:rPr>
          <w:rStyle w:val="TekstpodstawowyZnak"/>
          <w:rFonts w:asciiTheme="minorHAnsi" w:hAnsiTheme="minorHAnsi" w:cstheme="minorHAnsi"/>
          <w:sz w:val="22"/>
          <w:szCs w:val="22"/>
        </w:rPr>
        <w:t>6</w:t>
      </w:r>
      <w:r w:rsidRPr="007C6662">
        <w:rPr>
          <w:rStyle w:val="TekstpodstawowyZnak"/>
          <w:rFonts w:asciiTheme="minorHAnsi" w:hAnsiTheme="minorHAnsi" w:cstheme="minorHAnsi"/>
          <w:sz w:val="22"/>
          <w:szCs w:val="22"/>
        </w:rPr>
        <w:t xml:space="preserve">0 dni.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Po okresie zawieszenie termin usunięcia Awarii </w:t>
      </w:r>
      <w:r w:rsidR="00CC25FD">
        <w:rPr>
          <w:rStyle w:val="TekstpodstawowyZnak"/>
          <w:rFonts w:asciiTheme="minorHAnsi" w:hAnsiTheme="minorHAnsi" w:cstheme="minorHAnsi"/>
          <w:sz w:val="22"/>
          <w:szCs w:val="22"/>
        </w:rPr>
        <w:t xml:space="preserve">lub Usterki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zaczyna biec od nowa. </w:t>
      </w:r>
    </w:p>
    <w:p w14:paraId="2E544241" w14:textId="30541734" w:rsidR="00411381" w:rsidRPr="00C26ECB" w:rsidRDefault="008E47E0" w:rsidP="004E1D3C">
      <w:pPr>
        <w:pStyle w:val="Tekstpodstawowy"/>
        <w:numPr>
          <w:ilvl w:val="1"/>
          <w:numId w:val="11"/>
        </w:numPr>
        <w:tabs>
          <w:tab w:val="left" w:pos="964"/>
        </w:tabs>
        <w:spacing w:after="8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Usunięcie Awarii</w:t>
      </w:r>
      <w:r w:rsidR="00BE64A9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Usterki</w:t>
      </w:r>
      <w:r w:rsidR="00230651" w:rsidRPr="00C26ECB">
        <w:rPr>
          <w:rStyle w:val="TekstpodstawowyZnak"/>
          <w:rFonts w:asciiTheme="minorHAnsi" w:hAnsiTheme="minorHAnsi" w:cstheme="minorHAnsi"/>
          <w:sz w:val="22"/>
          <w:szCs w:val="22"/>
        </w:rPr>
        <w:t>:</w:t>
      </w:r>
    </w:p>
    <w:p w14:paraId="717E9486" w14:textId="2292DC3A" w:rsidR="00411381" w:rsidRPr="00F66D54" w:rsidRDefault="00230651" w:rsidP="0097681A">
      <w:pPr>
        <w:pStyle w:val="Tekstpodstawowy"/>
        <w:numPr>
          <w:ilvl w:val="2"/>
          <w:numId w:val="11"/>
        </w:numPr>
        <w:spacing w:after="80" w:line="240" w:lineRule="auto"/>
        <w:ind w:left="1418" w:hanging="558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zostanie dokonan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e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po uprzedniej ocenie zgłoszonej </w:t>
      </w:r>
      <w:r w:rsidR="006B4431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warii</w:t>
      </w:r>
      <w:r w:rsidR="00BE64A9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Usterki</w:t>
      </w:r>
      <w:r w:rsidR="0097681A">
        <w:rPr>
          <w:rStyle w:val="TekstpodstawowyZnak"/>
          <w:rFonts w:asciiTheme="minorHAnsi" w:hAnsiTheme="minorHAnsi" w:cstheme="minorHAnsi"/>
          <w:sz w:val="22"/>
          <w:szCs w:val="22"/>
        </w:rPr>
        <w:t>;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>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cena zgłoszonej </w:t>
      </w:r>
      <w:r w:rsidR="006B4431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="006B4431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warii </w:t>
      </w:r>
      <w:r w:rsidR="00BE64A9">
        <w:rPr>
          <w:rStyle w:val="TekstpodstawowyZnak"/>
          <w:rFonts w:asciiTheme="minorHAnsi" w:hAnsiTheme="minorHAnsi" w:cstheme="minorHAnsi"/>
          <w:sz w:val="22"/>
          <w:szCs w:val="22"/>
        </w:rPr>
        <w:t xml:space="preserve">lub Usterki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musi zostać dokonana przez wykwalifikowanego przedstawiciela </w:t>
      </w:r>
      <w:r w:rsidR="006B4431" w:rsidRPr="00F66D54">
        <w:rPr>
          <w:rStyle w:val="TekstpodstawowyZnak"/>
          <w:rFonts w:asciiTheme="minorHAnsi" w:hAnsiTheme="minorHAnsi" w:cstheme="minorHAnsi"/>
          <w:sz w:val="22"/>
          <w:szCs w:val="22"/>
        </w:rPr>
        <w:t>Wykonawcy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, w miejscu użytkowania </w:t>
      </w:r>
      <w:r w:rsidR="008E47E0" w:rsidRPr="00F66D54">
        <w:rPr>
          <w:rStyle w:val="TekstpodstawowyZnak"/>
          <w:rFonts w:asciiTheme="minorHAnsi" w:hAnsiTheme="minorHAnsi" w:cstheme="minorHAnsi"/>
          <w:sz w:val="22"/>
          <w:szCs w:val="22"/>
        </w:rPr>
        <w:t>S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>ystemu</w:t>
      </w:r>
      <w:r w:rsidR="004E1D3C"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zdalnie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</w:p>
    <w:p w14:paraId="7812CEFA" w14:textId="77175FFA" w:rsidR="00F66D54" w:rsidRPr="00F66D54" w:rsidRDefault="00554665" w:rsidP="00F66D54">
      <w:pPr>
        <w:pStyle w:val="Tekstpodstawowy"/>
        <w:numPr>
          <w:ilvl w:val="2"/>
          <w:numId w:val="11"/>
        </w:numPr>
        <w:spacing w:after="80" w:line="240" w:lineRule="auto"/>
        <w:ind w:left="1418" w:hanging="558"/>
        <w:jc w:val="both"/>
        <w:rPr>
          <w:rFonts w:asciiTheme="minorHAnsi" w:hAnsiTheme="minorHAnsi" w:cstheme="minorHAnsi"/>
          <w:sz w:val="22"/>
          <w:szCs w:val="22"/>
        </w:rPr>
      </w:pP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Czas Reakcji Wykonawcy będzie każdorazowo nie dłuższy niż 1 godzina (60 minut), od momentu </w:t>
      </w:r>
      <w:r w:rsidR="00DB6B8B"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dokonania </w:t>
      </w:r>
      <w:r w:rsidR="00672FA5" w:rsidRPr="00F66D54">
        <w:rPr>
          <w:rStyle w:val="TekstpodstawowyZnak"/>
          <w:rFonts w:asciiTheme="minorHAnsi" w:hAnsiTheme="minorHAnsi" w:cstheme="minorHAnsi"/>
          <w:sz w:val="22"/>
          <w:szCs w:val="22"/>
        </w:rPr>
        <w:t>Zgłoszenia Serwisowego</w:t>
      </w:r>
      <w:r w:rsidR="00F66D54" w:rsidRPr="00C06C1E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  <w:r w:rsidR="00F66D54"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 liczone w oknie serwisowym (w dni robocze, w godzinach od 8:00 do 16:00); w przypadku Zgłoszenia Serwisowego otrzymanego po godzinie 16:00, Czas Reakcji liczy się od godz. 8:00 następnego dnia roboczego;</w:t>
      </w:r>
    </w:p>
    <w:p w14:paraId="2014BB83" w14:textId="57988CF0" w:rsidR="00411381" w:rsidRPr="00F66D54" w:rsidRDefault="00230651" w:rsidP="004E1D3C">
      <w:pPr>
        <w:pStyle w:val="Tekstpodstawowy"/>
        <w:numPr>
          <w:ilvl w:val="2"/>
          <w:numId w:val="11"/>
        </w:numPr>
        <w:tabs>
          <w:tab w:val="left" w:pos="1458"/>
        </w:tabs>
        <w:spacing w:after="80" w:line="240" w:lineRule="auto"/>
        <w:ind w:left="1440" w:hanging="580"/>
        <w:jc w:val="both"/>
        <w:rPr>
          <w:rFonts w:asciiTheme="minorHAnsi" w:hAnsiTheme="minorHAnsi" w:cstheme="minorHAnsi"/>
          <w:sz w:val="22"/>
          <w:szCs w:val="22"/>
        </w:rPr>
      </w:pP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w celu przystąpienia do </w:t>
      </w:r>
      <w:r w:rsidR="00554665" w:rsidRPr="00F66D54">
        <w:rPr>
          <w:rStyle w:val="TekstpodstawowyZnak"/>
          <w:rFonts w:asciiTheme="minorHAnsi" w:hAnsiTheme="minorHAnsi" w:cstheme="minorHAnsi"/>
          <w:sz w:val="22"/>
          <w:szCs w:val="22"/>
        </w:rPr>
        <w:t>N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aprawy przedstawiciel służb serwisowych </w:t>
      </w:r>
      <w:r w:rsidR="006B4431" w:rsidRPr="00F66D54">
        <w:rPr>
          <w:rStyle w:val="TekstpodstawowyZnak"/>
          <w:rFonts w:asciiTheme="minorHAnsi" w:hAnsiTheme="minorHAnsi" w:cstheme="minorHAnsi"/>
          <w:sz w:val="22"/>
          <w:szCs w:val="22"/>
        </w:rPr>
        <w:t>W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ykonawcy zgłosi się do miejsca użytkowania </w:t>
      </w:r>
      <w:r w:rsidR="008E47E0" w:rsidRPr="00F66D54">
        <w:rPr>
          <w:rStyle w:val="TekstpodstawowyZnak"/>
          <w:rFonts w:asciiTheme="minorHAnsi" w:hAnsiTheme="minorHAnsi" w:cstheme="minorHAnsi"/>
          <w:sz w:val="22"/>
          <w:szCs w:val="22"/>
        </w:rPr>
        <w:t>S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ystemu. Jeśli naprawa w siedzibie </w:t>
      </w:r>
      <w:r w:rsidR="00E324BB">
        <w:rPr>
          <w:rStyle w:val="TekstpodstawowyZnak"/>
          <w:rFonts w:asciiTheme="minorHAnsi" w:hAnsiTheme="minorHAnsi" w:cstheme="minorHAnsi"/>
          <w:sz w:val="22"/>
          <w:szCs w:val="22"/>
        </w:rPr>
        <w:t xml:space="preserve">Jednostki której naprawa dotyczy 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nie jest możliwa, Wykonawca odbierze uszkodzony element </w:t>
      </w:r>
      <w:r w:rsidR="008E47E0" w:rsidRPr="00F66D54">
        <w:rPr>
          <w:rStyle w:val="TekstpodstawowyZnak"/>
          <w:rFonts w:asciiTheme="minorHAnsi" w:hAnsiTheme="minorHAnsi" w:cstheme="minorHAnsi"/>
          <w:sz w:val="22"/>
          <w:szCs w:val="22"/>
        </w:rPr>
        <w:t>S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>ystemu i dostarczy po naprawie na własny koszt i na własną odpowiedzialność,</w:t>
      </w:r>
    </w:p>
    <w:p w14:paraId="49206B0D" w14:textId="1263C708" w:rsidR="00411381" w:rsidRDefault="00467093" w:rsidP="004E1D3C">
      <w:pPr>
        <w:pStyle w:val="Tekstpodstawowy"/>
        <w:numPr>
          <w:ilvl w:val="2"/>
          <w:numId w:val="11"/>
        </w:numPr>
        <w:tabs>
          <w:tab w:val="left" w:pos="1458"/>
        </w:tabs>
        <w:spacing w:after="80" w:line="240" w:lineRule="auto"/>
        <w:ind w:left="1440" w:hanging="580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>C</w:t>
      </w:r>
      <w:r w:rsidR="00230651"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zas </w:t>
      </w:r>
      <w:r w:rsidRPr="00F66D54">
        <w:rPr>
          <w:rStyle w:val="TekstpodstawowyZnak"/>
          <w:rFonts w:asciiTheme="minorHAnsi" w:hAnsiTheme="minorHAnsi" w:cstheme="minorHAnsi"/>
          <w:sz w:val="22"/>
          <w:szCs w:val="22"/>
        </w:rPr>
        <w:t>N</w:t>
      </w:r>
      <w:r w:rsidR="00230651" w:rsidRPr="00F66D54">
        <w:rPr>
          <w:rStyle w:val="TekstpodstawowyZnak"/>
          <w:rFonts w:asciiTheme="minorHAnsi" w:hAnsiTheme="minorHAnsi" w:cstheme="minorHAnsi"/>
          <w:sz w:val="22"/>
          <w:szCs w:val="22"/>
        </w:rPr>
        <w:t>aprawy</w:t>
      </w:r>
      <w:r w:rsidR="00230651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Usterki nie może przekroczyć 5 dni roboczych, czas ten może być wydłużony za zgodą </w:t>
      </w:r>
      <w:r w:rsidR="005163E1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  <w:r w:rsidR="005163E1">
        <w:rPr>
          <w:rStyle w:val="TekstpodstawowyZnak"/>
          <w:rFonts w:asciiTheme="minorHAnsi" w:hAnsiTheme="minorHAnsi" w:cstheme="minorHAnsi"/>
          <w:sz w:val="22"/>
          <w:szCs w:val="22"/>
        </w:rPr>
        <w:t xml:space="preserve"> której zgłoszenie dotyczy</w:t>
      </w:r>
      <w:r w:rsidR="00230651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na pisemną prośbę Wykonawcy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, jeżeli wydłużenie czasu potrzebnego na usunięcia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Usterki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 jest uzasadnione jej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charakterem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zakresem czynności i ich czasochłonności niezbędnych do usunięcia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Usterki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t xml:space="preserve">, a Wykonawca wykaże te okoliczności; przedłużenie terminu </w:t>
      </w:r>
      <w:r w:rsidR="008E47E0">
        <w:rPr>
          <w:rStyle w:val="TekstpodstawowyZnak"/>
          <w:rFonts w:asciiTheme="minorHAnsi" w:hAnsiTheme="minorHAnsi" w:cstheme="minorHAnsi"/>
          <w:sz w:val="22"/>
          <w:szCs w:val="22"/>
        </w:rPr>
        <w:lastRenderedPageBreak/>
        <w:t xml:space="preserve">wymaga co najmniej formy dokumentowej; </w:t>
      </w:r>
    </w:p>
    <w:p w14:paraId="76ABE127" w14:textId="11801A6F" w:rsidR="0067640F" w:rsidRDefault="00467093" w:rsidP="004E1D3C">
      <w:pPr>
        <w:pStyle w:val="Tekstpodstawowy"/>
        <w:numPr>
          <w:ilvl w:val="2"/>
          <w:numId w:val="11"/>
        </w:numPr>
        <w:tabs>
          <w:tab w:val="left" w:pos="1458"/>
        </w:tabs>
        <w:spacing w:after="80" w:line="240" w:lineRule="auto"/>
        <w:ind w:left="1440" w:hanging="580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C</w:t>
      </w:r>
      <w:r w:rsidR="0067640F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zas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N</w:t>
      </w:r>
      <w:r w:rsidR="0067640F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aprawy w przypadku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B</w:t>
      </w:r>
      <w:r w:rsidR="0067640F">
        <w:rPr>
          <w:rStyle w:val="TekstpodstawowyZnak"/>
          <w:rFonts w:asciiTheme="minorHAnsi" w:hAnsiTheme="minorHAnsi" w:cstheme="minorHAnsi"/>
          <w:sz w:val="22"/>
          <w:szCs w:val="22"/>
        </w:rPr>
        <w:t xml:space="preserve">łędu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N</w:t>
      </w:r>
      <w:r w:rsidR="0067640F">
        <w:rPr>
          <w:rStyle w:val="TekstpodstawowyZnak"/>
          <w:rFonts w:asciiTheme="minorHAnsi" w:hAnsiTheme="minorHAnsi" w:cstheme="minorHAnsi"/>
          <w:sz w:val="22"/>
          <w:szCs w:val="22"/>
        </w:rPr>
        <w:t>iekrytycznego</w:t>
      </w:r>
      <w:r w:rsidR="0067640F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nie może przekroczyć 3 dni </w:t>
      </w:r>
      <w:r w:rsidR="00792C3B" w:rsidRPr="00F66D54">
        <w:rPr>
          <w:rStyle w:val="TekstpodstawowyZnak"/>
          <w:rFonts w:asciiTheme="minorHAnsi" w:hAnsiTheme="minorHAnsi" w:cstheme="minorHAnsi"/>
          <w:sz w:val="22"/>
          <w:szCs w:val="22"/>
        </w:rPr>
        <w:t xml:space="preserve">liczone w oknie serwisowym (w dni robocze, w godzinach od 8:00 do 16:00); </w:t>
      </w:r>
    </w:p>
    <w:p w14:paraId="2D08C4F8" w14:textId="7A82CB18" w:rsidR="0067640F" w:rsidRPr="002E1FA3" w:rsidRDefault="00467093" w:rsidP="002E1FA3">
      <w:pPr>
        <w:pStyle w:val="Tekstpodstawowy"/>
        <w:numPr>
          <w:ilvl w:val="2"/>
          <w:numId w:val="11"/>
        </w:numPr>
        <w:tabs>
          <w:tab w:val="left" w:pos="1458"/>
        </w:tabs>
        <w:spacing w:after="80" w:line="240" w:lineRule="auto"/>
        <w:ind w:left="1440" w:hanging="5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C</w:t>
      </w:r>
      <w:r w:rsidR="0067640F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zas </w:t>
      </w:r>
      <w:r>
        <w:rPr>
          <w:rStyle w:val="TekstpodstawowyZnak"/>
          <w:rFonts w:asciiTheme="minorHAnsi" w:hAnsiTheme="minorHAnsi" w:cstheme="minorHAnsi"/>
          <w:sz w:val="22"/>
          <w:szCs w:val="22"/>
        </w:rPr>
        <w:t>N</w:t>
      </w:r>
      <w:r w:rsidR="0067640F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aprawy w przypadku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B</w:t>
      </w:r>
      <w:r w:rsidR="0067640F">
        <w:rPr>
          <w:rStyle w:val="TekstpodstawowyZnak"/>
          <w:rFonts w:asciiTheme="minorHAnsi" w:hAnsiTheme="minorHAnsi" w:cstheme="minorHAnsi"/>
          <w:sz w:val="22"/>
          <w:szCs w:val="22"/>
        </w:rPr>
        <w:t xml:space="preserve">łędu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K</w:t>
      </w:r>
      <w:r w:rsidR="0067640F">
        <w:rPr>
          <w:rStyle w:val="TekstpodstawowyZnak"/>
          <w:rFonts w:asciiTheme="minorHAnsi" w:hAnsiTheme="minorHAnsi" w:cstheme="minorHAnsi"/>
          <w:sz w:val="22"/>
          <w:szCs w:val="22"/>
        </w:rPr>
        <w:t>rytycznego</w:t>
      </w:r>
      <w:r w:rsidR="0067640F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nie może przekroczyć </w:t>
      </w:r>
      <w:r w:rsidR="00E473EB">
        <w:rPr>
          <w:rStyle w:val="TekstpodstawowyZnak"/>
          <w:rFonts w:asciiTheme="minorHAnsi" w:hAnsiTheme="minorHAnsi" w:cstheme="minorHAnsi"/>
          <w:sz w:val="22"/>
          <w:szCs w:val="22"/>
        </w:rPr>
        <w:t>24 godzin</w:t>
      </w:r>
      <w:r w:rsidR="00792C3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792C3B" w:rsidRPr="00F66D54">
        <w:rPr>
          <w:rStyle w:val="TekstpodstawowyZnak"/>
          <w:rFonts w:asciiTheme="minorHAnsi" w:hAnsiTheme="minorHAnsi" w:cstheme="minorHAnsi"/>
          <w:sz w:val="22"/>
          <w:szCs w:val="22"/>
        </w:rPr>
        <w:t>liczone w oknie serwisowym (w dni robocze, w godzinach od 8:00 do 16:00);</w:t>
      </w:r>
    </w:p>
    <w:p w14:paraId="717FF7B5" w14:textId="1B12F92C" w:rsidR="00200564" w:rsidRPr="003A4FF9" w:rsidRDefault="00230651" w:rsidP="005F3612">
      <w:pPr>
        <w:pStyle w:val="Tekstpodstawowy"/>
        <w:numPr>
          <w:ilvl w:val="2"/>
          <w:numId w:val="11"/>
        </w:numPr>
        <w:tabs>
          <w:tab w:val="left" w:pos="1458"/>
        </w:tabs>
        <w:spacing w:after="0" w:line="240" w:lineRule="auto"/>
        <w:ind w:left="1440" w:hanging="580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Zamawiający dopuszcza dostarczenie na </w:t>
      </w:r>
      <w:r w:rsidR="00467093">
        <w:rPr>
          <w:rStyle w:val="TekstpodstawowyZnak"/>
          <w:rFonts w:asciiTheme="minorHAnsi" w:hAnsiTheme="minorHAnsi" w:cstheme="minorHAnsi"/>
          <w:sz w:val="22"/>
          <w:szCs w:val="22"/>
        </w:rPr>
        <w:t>C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zas </w:t>
      </w:r>
      <w:r w:rsidR="00467093">
        <w:rPr>
          <w:rStyle w:val="TekstpodstawowyZnak"/>
          <w:rFonts w:asciiTheme="minorHAnsi" w:hAnsiTheme="minorHAnsi" w:cstheme="minorHAnsi"/>
          <w:sz w:val="22"/>
          <w:szCs w:val="22"/>
        </w:rPr>
        <w:t>N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aprawy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Sprzętu</w:t>
      </w:r>
      <w:r w:rsidR="008E15BE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zastępczego o parametrach nie gorszych niż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Sprzęt</w:t>
      </w:r>
      <w:r w:rsidR="008E15BE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podlegając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naprawie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wymianie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. W takim przypadku </w:t>
      </w:r>
      <w:r w:rsidR="00467093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Czas Naprawy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zostaje wydłużony do 10 dni roboczych pod warunkiem</w:t>
      </w:r>
      <w:r w:rsidR="006B4431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że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Sprzęt</w:t>
      </w:r>
      <w:r w:rsidR="008E15BE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zastępcz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zostanie dostarczon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w terminie wskazanym w punkcie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 xml:space="preserve"> 1</w:t>
      </w:r>
      <w:r w:rsidR="00792C3B">
        <w:rPr>
          <w:rStyle w:val="TekstpodstawowyZnak"/>
          <w:rFonts w:asciiTheme="minorHAnsi" w:hAnsiTheme="minorHAnsi" w:cstheme="minorHAnsi"/>
          <w:sz w:val="22"/>
          <w:szCs w:val="22"/>
        </w:rPr>
        <w:t>0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>.5. lub 1</w:t>
      </w:r>
      <w:r w:rsidR="00792C3B">
        <w:rPr>
          <w:rStyle w:val="TekstpodstawowyZnak"/>
          <w:rFonts w:asciiTheme="minorHAnsi" w:hAnsiTheme="minorHAnsi" w:cstheme="minorHAnsi"/>
          <w:sz w:val="22"/>
          <w:szCs w:val="22"/>
        </w:rPr>
        <w:t>0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>.6. powyżej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. Wykonawca zobowiązany jest do odtworzenia konfiguracji na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Sprzęcie</w:t>
      </w:r>
      <w:r w:rsidR="008E15BE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zastępczym oraz jej usunięcia </w:t>
      </w: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>w momencie zwrotu</w:t>
      </w:r>
      <w:r w:rsidR="00672FA5">
        <w:rPr>
          <w:rStyle w:val="TekstpodstawowyZnak"/>
          <w:rFonts w:asciiTheme="minorHAnsi" w:hAnsiTheme="minorHAnsi" w:cstheme="minorHAnsi"/>
          <w:sz w:val="22"/>
          <w:szCs w:val="22"/>
        </w:rPr>
        <w:t>;</w:t>
      </w:r>
    </w:p>
    <w:p w14:paraId="18A7AC3F" w14:textId="25AB9A15" w:rsidR="00411381" w:rsidRPr="003A4FF9" w:rsidRDefault="00230651" w:rsidP="004E1D3C">
      <w:pPr>
        <w:pStyle w:val="Tekstpodstawowy"/>
        <w:numPr>
          <w:ilvl w:val="2"/>
          <w:numId w:val="11"/>
        </w:numPr>
        <w:tabs>
          <w:tab w:val="left" w:pos="1464"/>
        </w:tabs>
        <w:spacing w:after="80" w:line="240" w:lineRule="auto"/>
        <w:ind w:left="1440" w:hanging="580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w przypadku </w:t>
      </w:r>
      <w:r w:rsidR="008E15BE" w:rsidRPr="003A4FF9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warii </w:t>
      </w:r>
      <w:r w:rsidR="007101CB" w:rsidRP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lub Usterki </w:t>
      </w:r>
      <w:r w:rsidR="008E15BE" w:rsidRP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obejmującej </w:t>
      </w: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>dysk</w:t>
      </w:r>
      <w:r w:rsidR="008E15BE" w:rsidRPr="003A4FF9">
        <w:rPr>
          <w:rStyle w:val="TekstpodstawowyZnak"/>
          <w:rFonts w:asciiTheme="minorHAnsi" w:hAnsiTheme="minorHAnsi" w:cstheme="minorHAnsi"/>
          <w:sz w:val="22"/>
          <w:szCs w:val="22"/>
        </w:rPr>
        <w:t>i</w:t>
      </w: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 serwera fizycznego (wchodzącego w skład </w:t>
      </w:r>
      <w:r w:rsidR="008E15BE" w:rsidRPr="003A4FF9">
        <w:rPr>
          <w:rStyle w:val="TekstpodstawowyZnak"/>
          <w:rFonts w:asciiTheme="minorHAnsi" w:hAnsiTheme="minorHAnsi" w:cstheme="minorHAnsi"/>
          <w:sz w:val="22"/>
          <w:szCs w:val="22"/>
        </w:rPr>
        <w:t>S</w:t>
      </w: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ystemu) Wykonawca dostarcza je i wymienia, a uszkodzone dyski pozostają u </w:t>
      </w:r>
      <w:r w:rsidR="00410E11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6026B0B5" w14:textId="77777777" w:rsidR="001103B9" w:rsidRPr="003A4FF9" w:rsidRDefault="002720BD" w:rsidP="001103B9">
      <w:pPr>
        <w:pStyle w:val="Tekstpodstawowy"/>
        <w:numPr>
          <w:ilvl w:val="1"/>
          <w:numId w:val="23"/>
        </w:numPr>
        <w:tabs>
          <w:tab w:val="left" w:pos="895"/>
        </w:tabs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3A4FF9">
        <w:rPr>
          <w:rStyle w:val="TekstpodstawowyZnak"/>
          <w:rFonts w:asciiTheme="minorHAnsi" w:hAnsiTheme="minorHAnsi" w:cstheme="minorHAnsi"/>
          <w:sz w:val="22"/>
          <w:szCs w:val="22"/>
        </w:rPr>
        <w:t xml:space="preserve">W przypadku konieczności gdy usunięcia Awarii lub Usterki związane będzie z konieczności naprawy lub wymiany Sprzętu: </w:t>
      </w:r>
    </w:p>
    <w:p w14:paraId="6071A36E" w14:textId="2090B550" w:rsidR="001103B9" w:rsidRPr="005F3612" w:rsidRDefault="001103B9" w:rsidP="005F3612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usługi będą świadczone przez producenta sprzętu lub podmiot posiadający autoryzację producenta Sprzętu, w miejscu użytkowania Sprzętu, jeśli jednak naprawa Sprzętu w tym miejscu okaże się niemożliwa, naprawa może zostać wykonana w innym miejscu; usługi gwarancyjne Sprzętu będą świadczone w Dni Robocze, w godzinach od 8:00 do 16:00;</w:t>
      </w:r>
    </w:p>
    <w:p w14:paraId="0297A382" w14:textId="2360E337" w:rsidR="001103B9" w:rsidRPr="005F3612" w:rsidRDefault="001103B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w zakres usług wchodzi również dojazd i praca osób wykonujących czynności gwarancyjne w imieniu Wykonawcy oraz pozostałe koszty niezbędne do świadczenia usług, w tym koszty dostawy i odbioru wymienionych urządzeń, niezależnie od podmiotu wykonującego usługę;</w:t>
      </w:r>
    </w:p>
    <w:p w14:paraId="0E685EF6" w14:textId="150C9034" w:rsidR="001103B9" w:rsidRPr="005F3612" w:rsidRDefault="001103B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na czas naprawy Sprzętu poza miejscem jego użytkowania Sprzęt zabierany będzie bez dysku twardego lub innych elektronicznych nośników informacji /o ile dotyczy/. Po zwrocie naprawionego sprzętu dysk twardy lub inne elektroniczne nośniki informacji zostaną ponownie zamontowane przez Wykonawcę, po czym nastąpi sprawdzenie poprawności funkcjonowania naprawionego Sprzętu;</w:t>
      </w:r>
    </w:p>
    <w:p w14:paraId="550FC7B4" w14:textId="16E74DEC" w:rsidR="001103B9" w:rsidRPr="005F3612" w:rsidRDefault="001103B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w przypadku nieodwracalnej awarii dysku twardego lub innych elektronicznych nośników informacji /o ile dotyczy/ będą one wymienione przez Wykonawcę na nowy, wolny od wad, o parametrach nie gorszych niż te, które uległy awarii. Uszkodzony dysk twardy lub inne elektroniczne nośniki informacji nie będzie podlegał zwrotowi Wykonawcy;</w:t>
      </w:r>
    </w:p>
    <w:p w14:paraId="596D280B" w14:textId="5B1435BB" w:rsidR="001103B9" w:rsidRPr="005F3612" w:rsidRDefault="001103B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Wykonawca zobowiązuje się zapewnić, że każda osoba wykonująca usługi w miejscu wykorzystywania Sprzętu, będzie posiadała dokument tożsamości i pisemne upoważnienie do wykonywania napraw i czynności objętych gwarancją, potwierdzone przez Wykonawcę oraz będzie zobligowana stosować się do przepisów wewnętrznych Jednostki dotyczących ruchu osobowego i materiałowego w jej siedzibie;</w:t>
      </w:r>
    </w:p>
    <w:p w14:paraId="4BA61E2A" w14:textId="11D93C78" w:rsidR="001103B9" w:rsidRPr="005F3612" w:rsidRDefault="003A4FF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u</w:t>
      </w:r>
      <w:r w:rsidR="001103B9" w:rsidRPr="005F3612">
        <w:rPr>
          <w:rFonts w:asciiTheme="minorHAnsi" w:eastAsia="Calibri" w:hAnsiTheme="minorHAnsi" w:cstheme="minorHAnsi"/>
          <w:bCs/>
          <w:sz w:val="22"/>
          <w:szCs w:val="22"/>
        </w:rPr>
        <w:t>sługi wykonywane będą przy wykorzystaniu materiałów, sprzętu i narzędzi Wykonawcy, chyba że naprawa zostanie wykonana w punkcie serwisowym producenta nie będącego Wykonawcą;</w:t>
      </w:r>
    </w:p>
    <w:p w14:paraId="3EE007E0" w14:textId="5CB37CE0" w:rsidR="001103B9" w:rsidRPr="005F3612" w:rsidRDefault="003A4FF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c</w:t>
      </w:r>
      <w:r w:rsidR="001103B9" w:rsidRPr="005F3612">
        <w:rPr>
          <w:rFonts w:asciiTheme="minorHAnsi" w:eastAsia="Calibri" w:hAnsiTheme="minorHAnsi" w:cstheme="minorHAnsi"/>
          <w:bCs/>
          <w:sz w:val="22"/>
          <w:szCs w:val="22"/>
        </w:rPr>
        <w:t>zęści lub podzespoły, które zostaną wymienione stają się własnością Wykonawcy, który zobowiązuje się do ich bezpośredniego odbioru i utylizacji zgodnie z obowiązującymi przepisami;</w:t>
      </w:r>
    </w:p>
    <w:p w14:paraId="339AF551" w14:textId="4BB8EBB8" w:rsidR="001103B9" w:rsidRPr="005F3612" w:rsidRDefault="001103B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eastAsia="Calibri" w:hAnsiTheme="minorHAnsi" w:cstheme="minorHAnsi"/>
          <w:bCs/>
          <w:sz w:val="22"/>
          <w:szCs w:val="22"/>
        </w:rPr>
        <w:t>W przypadku wymiany części lub podzespołów, Wykonawca zobowiązuje się dostarczyć kartę gwarancyjną dla wymienionych elementów Sprzętu, (jeżeli ich producent udziela odrębnej gwarancji);</w:t>
      </w:r>
    </w:p>
    <w:p w14:paraId="4450403E" w14:textId="350D6DA7" w:rsidR="001103B9" w:rsidRPr="005F3612" w:rsidRDefault="001103B9" w:rsidP="005F3612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hAnsiTheme="minorHAnsi" w:cstheme="minorHAnsi"/>
          <w:sz w:val="22"/>
          <w:szCs w:val="22"/>
        </w:rPr>
        <w:t xml:space="preserve">W razie niedokonania naprawy Sprzętu (usunięcia </w:t>
      </w:r>
      <w:r w:rsidR="003A4FF9" w:rsidRPr="005F3612">
        <w:rPr>
          <w:rFonts w:asciiTheme="minorHAnsi" w:hAnsiTheme="minorHAnsi" w:cstheme="minorHAnsi"/>
          <w:sz w:val="22"/>
          <w:szCs w:val="22"/>
        </w:rPr>
        <w:t>A</w:t>
      </w:r>
      <w:r w:rsidRPr="005F3612">
        <w:rPr>
          <w:rFonts w:asciiTheme="minorHAnsi" w:hAnsiTheme="minorHAnsi" w:cstheme="minorHAnsi"/>
          <w:sz w:val="22"/>
          <w:szCs w:val="22"/>
        </w:rPr>
        <w:t>warii</w:t>
      </w:r>
      <w:r w:rsidR="003A4FF9" w:rsidRPr="005F3612">
        <w:rPr>
          <w:rFonts w:asciiTheme="minorHAnsi" w:hAnsiTheme="minorHAnsi" w:cstheme="minorHAnsi"/>
          <w:sz w:val="22"/>
          <w:szCs w:val="22"/>
        </w:rPr>
        <w:t xml:space="preserve"> lub Usterki</w:t>
      </w:r>
      <w:r w:rsidRPr="005F3612">
        <w:rPr>
          <w:rFonts w:asciiTheme="minorHAnsi" w:hAnsiTheme="minorHAnsi" w:cstheme="minorHAnsi"/>
          <w:sz w:val="22"/>
          <w:szCs w:val="22"/>
        </w:rPr>
        <w:t>) w terminie</w:t>
      </w:r>
      <w:r w:rsidR="00550FD6">
        <w:rPr>
          <w:rFonts w:asciiTheme="minorHAnsi" w:hAnsiTheme="minorHAnsi" w:cstheme="minorHAnsi"/>
          <w:sz w:val="22"/>
          <w:szCs w:val="22"/>
        </w:rPr>
        <w:t xml:space="preserve"> </w:t>
      </w:r>
      <w:r w:rsidRPr="005F3612">
        <w:rPr>
          <w:rFonts w:asciiTheme="minorHAnsi" w:hAnsiTheme="minorHAnsi" w:cstheme="minorHAnsi"/>
          <w:sz w:val="22"/>
          <w:szCs w:val="22"/>
        </w:rPr>
        <w:lastRenderedPageBreak/>
        <w:t>dopuszcza się dokonanie naprawy siłami własnymi Zamawiającego lub Jednostki na koszt Wykonawcy lub zlecenie naprawy osobie trzeciej na koszt Wykonawcy, bez dodatkowego wezwania Wykonawcy do wykonania usługi. W przypadku skorzystania z powyższego uprawnienia, Wykonawca zostanie niezwłocznie powiadomiony w formie pisemnej o tym fakcie oraz zakresie zleconych prac (napraw, zmian, itp.). W takim przypadku Wykonawca zobowiązany jest zapłacić Jednostce – w terminie wskazanym przez tę Jednostkę, nie krótszym jednak niż 14 dni kalendarzowych</w:t>
      </w:r>
      <w:r w:rsidR="003A4FF9" w:rsidRPr="005F3612">
        <w:rPr>
          <w:rFonts w:asciiTheme="minorHAnsi" w:hAnsiTheme="minorHAnsi" w:cstheme="minorHAnsi"/>
          <w:sz w:val="22"/>
          <w:szCs w:val="22"/>
        </w:rPr>
        <w:t xml:space="preserve"> </w:t>
      </w:r>
      <w:r w:rsidRPr="005F3612">
        <w:rPr>
          <w:rFonts w:asciiTheme="minorHAnsi" w:hAnsiTheme="minorHAnsi" w:cstheme="minorHAnsi"/>
          <w:sz w:val="22"/>
          <w:szCs w:val="22"/>
        </w:rPr>
        <w:t>– kwotę stanowiącą równowartość poniesionego przez Jednostkę kosztów wykonania tych prac.</w:t>
      </w:r>
    </w:p>
    <w:p w14:paraId="56553DBD" w14:textId="3F5BA2FD" w:rsidR="003A4FF9" w:rsidRPr="005F3612" w:rsidRDefault="001103B9" w:rsidP="003A4FF9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hAnsiTheme="minorHAnsi" w:cstheme="minorHAnsi"/>
          <w:sz w:val="22"/>
          <w:szCs w:val="22"/>
        </w:rPr>
        <w:t xml:space="preserve">Wykonawca zobowiązany jest dokonać wymiany elementu Sprzętu na nowy, o takich samych lub lepszych funkcjonalnościach oraz takich samych lub lepszych parametrach. </w:t>
      </w:r>
    </w:p>
    <w:p w14:paraId="3357B01E" w14:textId="41F35BCD" w:rsidR="002720BD" w:rsidRPr="00550FD6" w:rsidRDefault="001103B9" w:rsidP="005F3612">
      <w:pPr>
        <w:pStyle w:val="Tekstpodstawowy"/>
        <w:numPr>
          <w:ilvl w:val="1"/>
          <w:numId w:val="44"/>
        </w:numPr>
        <w:spacing w:after="80" w:line="240" w:lineRule="auto"/>
        <w:ind w:left="1418" w:hanging="567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5F3612">
        <w:rPr>
          <w:rFonts w:asciiTheme="minorHAnsi" w:hAnsiTheme="minorHAnsi" w:cstheme="minorHAnsi"/>
          <w:sz w:val="22"/>
          <w:szCs w:val="22"/>
        </w:rPr>
        <w:t xml:space="preserve">Rozbudowa lub modyfikacje Sprzętu nie mogą prowadzić do utraty uprawnień wynikających z </w:t>
      </w:r>
      <w:r w:rsidR="003A4FF9" w:rsidRPr="003A4FF9">
        <w:rPr>
          <w:rFonts w:asciiTheme="minorHAnsi" w:hAnsiTheme="minorHAnsi" w:cstheme="minorHAnsi"/>
          <w:sz w:val="22"/>
          <w:szCs w:val="22"/>
        </w:rPr>
        <w:t>niniejszego zamówienia</w:t>
      </w:r>
      <w:r w:rsidRPr="005F3612">
        <w:rPr>
          <w:rFonts w:asciiTheme="minorHAnsi" w:hAnsiTheme="minorHAnsi" w:cstheme="minorHAnsi"/>
          <w:sz w:val="22"/>
          <w:szCs w:val="22"/>
        </w:rPr>
        <w:t xml:space="preserve"> </w:t>
      </w:r>
      <w:r w:rsidR="003A4FF9" w:rsidRPr="003A4FF9">
        <w:rPr>
          <w:rFonts w:asciiTheme="minorHAnsi" w:hAnsiTheme="minorHAnsi" w:cstheme="minorHAnsi"/>
          <w:sz w:val="22"/>
          <w:szCs w:val="22"/>
        </w:rPr>
        <w:t>ani wpływać na obowiązki Wykonawcy objęte przedmiotem zamówienia.</w:t>
      </w:r>
    </w:p>
    <w:p w14:paraId="6200CD89" w14:textId="39E97AB8" w:rsidR="00293B95" w:rsidRDefault="00293B95" w:rsidP="005F3612">
      <w:pPr>
        <w:pStyle w:val="Tekstpodstawowy"/>
        <w:numPr>
          <w:ilvl w:val="0"/>
          <w:numId w:val="51"/>
        </w:numPr>
        <w:spacing w:after="80" w:line="240" w:lineRule="auto"/>
        <w:ind w:left="426" w:hanging="426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 xml:space="preserve">Naprawa zostaje uznana za zakończoną, w chwili ukończenia wszelkich czynności niezbędnych do usunięcia Awarii lub Usterki, zgłoszenia ukończenia zadania w narzędziu, o którym mowa w pkt 3 powyżej i potwierdzenia przez Jednostkę należytego ukończenia naprawy. Potwierdzenie ukończenia Naprawy przez jednostkę nastąpi nie później niż kolejnego dnia roboczego po zgłoszeniu ukończenia Naprawy przez Wykonawcę. </w:t>
      </w:r>
    </w:p>
    <w:p w14:paraId="7387A6BB" w14:textId="439D475D" w:rsidR="00411381" w:rsidRPr="00C26ECB" w:rsidRDefault="00230651" w:rsidP="005F3612">
      <w:pPr>
        <w:pStyle w:val="Tekstpodstawowy"/>
        <w:numPr>
          <w:ilvl w:val="1"/>
          <w:numId w:val="51"/>
        </w:numPr>
        <w:tabs>
          <w:tab w:val="left" w:pos="895"/>
        </w:tabs>
        <w:spacing w:after="8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W trakcie trwania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U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mowy usługi gwarancyjne producenta dla posiadanych przez </w:t>
      </w:r>
      <w:r w:rsidR="003A4454">
        <w:rPr>
          <w:rStyle w:val="TekstpodstawowyZnak"/>
          <w:rFonts w:asciiTheme="minorHAnsi" w:hAnsiTheme="minorHAnsi" w:cstheme="minorHAnsi"/>
          <w:sz w:val="22"/>
          <w:szCs w:val="22"/>
        </w:rPr>
        <w:t>Jednostki</w:t>
      </w:r>
      <w:r w:rsidR="003A4454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Sprzętu</w:t>
      </w:r>
      <w:r w:rsidR="008E15BE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i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O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programowania świadczone będą za pośrednictwem Wykonawcy.</w:t>
      </w:r>
    </w:p>
    <w:p w14:paraId="475583CF" w14:textId="5A685350" w:rsidR="00D3196F" w:rsidRDefault="003A4454" w:rsidP="005F3612">
      <w:pPr>
        <w:pStyle w:val="Tekstpodstawowy"/>
        <w:numPr>
          <w:ilvl w:val="1"/>
          <w:numId w:val="51"/>
        </w:numPr>
        <w:tabs>
          <w:tab w:val="left" w:pos="895"/>
        </w:tabs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Jednostkom</w:t>
      </w:r>
      <w:r w:rsidRPr="00D3196F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D3196F" w:rsidRPr="00D3196F">
        <w:rPr>
          <w:rStyle w:val="TekstpodstawowyZnak"/>
          <w:rFonts w:asciiTheme="minorHAnsi" w:hAnsiTheme="minorHAnsi" w:cstheme="minorHAnsi"/>
          <w:sz w:val="22"/>
          <w:szCs w:val="22"/>
        </w:rPr>
        <w:t xml:space="preserve">przysługuje prawo do samodzielnej instalacji i używania wszystkich poprawek, usprawnień i nowych wersji </w:t>
      </w:r>
      <w:r w:rsidR="00293B95">
        <w:rPr>
          <w:rStyle w:val="TekstpodstawowyZnak"/>
          <w:rFonts w:asciiTheme="minorHAnsi" w:hAnsiTheme="minorHAnsi" w:cstheme="minorHAnsi"/>
          <w:sz w:val="22"/>
          <w:szCs w:val="22"/>
        </w:rPr>
        <w:t>Oprogramowania, w tym dotyczącego Sprzętu</w:t>
      </w:r>
      <w:r w:rsidR="00293B95" w:rsidRPr="00D3196F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="00D3196F" w:rsidRPr="00D3196F">
        <w:rPr>
          <w:rStyle w:val="TekstpodstawowyZnak"/>
          <w:rFonts w:asciiTheme="minorHAnsi" w:hAnsiTheme="minorHAnsi" w:cstheme="minorHAnsi"/>
          <w:sz w:val="22"/>
          <w:szCs w:val="22"/>
        </w:rPr>
        <w:t>udostępnianych przez jego producenta bez ponoszenia dodatkowych kosztów przez Zamawiającego</w:t>
      </w:r>
      <w:r w:rsidR="00293B95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Jednostki</w:t>
      </w:r>
      <w:r w:rsidR="00D3196F" w:rsidRPr="00D3196F">
        <w:rPr>
          <w:rStyle w:val="TekstpodstawowyZnak"/>
          <w:rFonts w:asciiTheme="minorHAnsi" w:hAnsiTheme="minorHAnsi" w:cstheme="minorHAnsi"/>
          <w:sz w:val="22"/>
          <w:szCs w:val="22"/>
        </w:rPr>
        <w:t>. Powyższe nie może skutkować utratą uprawnień przysługujących Zamawiającemu</w:t>
      </w:r>
      <w:r w:rsidR="00293B95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Jednostkom na gruncie </w:t>
      </w:r>
      <w:r w:rsidR="005460E5">
        <w:rPr>
          <w:rStyle w:val="TekstpodstawowyZnak"/>
          <w:rFonts w:asciiTheme="minorHAnsi" w:hAnsiTheme="minorHAnsi" w:cstheme="minorHAnsi"/>
          <w:sz w:val="22"/>
          <w:szCs w:val="22"/>
        </w:rPr>
        <w:t>niniejszego zamówienia</w:t>
      </w:r>
      <w:r w:rsidR="00FE5672">
        <w:rPr>
          <w:rStyle w:val="TekstpodstawowyZnak"/>
          <w:rFonts w:asciiTheme="minorHAnsi" w:hAnsiTheme="minorHAnsi" w:cstheme="minorHAnsi"/>
          <w:sz w:val="22"/>
          <w:szCs w:val="22"/>
        </w:rPr>
        <w:t>.</w:t>
      </w:r>
    </w:p>
    <w:p w14:paraId="553D4DB5" w14:textId="0327C1B2" w:rsidR="00550FD6" w:rsidRDefault="00550FD6" w:rsidP="005F3612">
      <w:pPr>
        <w:pStyle w:val="Tekstpodstawowy"/>
        <w:numPr>
          <w:ilvl w:val="1"/>
          <w:numId w:val="51"/>
        </w:numPr>
        <w:tabs>
          <w:tab w:val="left" w:pos="895"/>
        </w:tabs>
        <w:spacing w:after="8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Style w:val="TekstpodstawowyZnak"/>
          <w:rFonts w:asciiTheme="minorHAnsi" w:hAnsiTheme="minorHAnsi" w:cstheme="minorHAnsi"/>
          <w:sz w:val="22"/>
          <w:szCs w:val="22"/>
        </w:rPr>
        <w:t>Usługi Utrzymania będą realizowane w języku polskim.</w:t>
      </w:r>
    </w:p>
    <w:p w14:paraId="792EE4DD" w14:textId="77777777" w:rsidR="007B0AD9" w:rsidRDefault="007B0AD9" w:rsidP="007B0AD9">
      <w:pPr>
        <w:pStyle w:val="Tekstpodstawowy"/>
        <w:tabs>
          <w:tab w:val="left" w:pos="895"/>
        </w:tabs>
        <w:spacing w:after="80" w:line="240" w:lineRule="auto"/>
        <w:ind w:left="360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</w:p>
    <w:p w14:paraId="01402A2A" w14:textId="3F56D8F7" w:rsidR="00C90BC6" w:rsidRPr="00C90BC6" w:rsidRDefault="00E31324" w:rsidP="00AF7BB6">
      <w:pPr>
        <w:pStyle w:val="Tekstpodstawowy"/>
        <w:tabs>
          <w:tab w:val="left" w:pos="918"/>
        </w:tabs>
        <w:spacing w:after="200" w:line="240" w:lineRule="auto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Pr="00DA0B98">
        <w:rPr>
          <w:rFonts w:asciiTheme="minorHAnsi" w:hAnsiTheme="minorHAnsi" w:cstheme="minorHAnsi"/>
          <w:b/>
          <w:bCs/>
          <w:sz w:val="22"/>
          <w:szCs w:val="22"/>
        </w:rPr>
        <w:t>ASYST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DA0B98">
        <w:rPr>
          <w:rFonts w:asciiTheme="minorHAnsi" w:hAnsiTheme="minorHAnsi" w:cstheme="minorHAnsi"/>
          <w:b/>
          <w:bCs/>
          <w:sz w:val="22"/>
          <w:szCs w:val="22"/>
        </w:rPr>
        <w:t xml:space="preserve"> TECHNICZ</w:t>
      </w: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</w:p>
    <w:p w14:paraId="3E068A19" w14:textId="2D95678B" w:rsidR="00C90BC6" w:rsidRPr="00AF7BB6" w:rsidRDefault="00C90BC6" w:rsidP="00C90BC6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Fonts w:eastAsia="Calibri"/>
          <w:bCs/>
        </w:rPr>
      </w:pPr>
      <w:r w:rsidRPr="00532B58">
        <w:rPr>
          <w:rFonts w:eastAsia="Calibri"/>
          <w:bCs/>
        </w:rPr>
        <w:t xml:space="preserve">Świadczenie usługi Asysty Technicznej jest uprawnieniem </w:t>
      </w:r>
      <w:r>
        <w:rPr>
          <w:rFonts w:eastAsia="Calibri"/>
          <w:bCs/>
        </w:rPr>
        <w:t>Jednostek</w:t>
      </w:r>
      <w:r w:rsidRPr="00532B58">
        <w:rPr>
          <w:rFonts w:eastAsia="Calibri"/>
          <w:bCs/>
        </w:rPr>
        <w:t xml:space="preserve">, </w:t>
      </w:r>
      <w:r w:rsidRPr="00594310">
        <w:t xml:space="preserve">realizowanym w ramach prawa opcji. Niewykorzystanie w całości lub w jakiejkolwiek części przewidzianych w umowie 500 roboczogodzin Asysty Technicznej, nie rodzi po stronie Wykonawcy żadnych roszczeń z tego tytułu w stosunku do Zamawiającego lub </w:t>
      </w:r>
      <w:r>
        <w:rPr>
          <w:rFonts w:eastAsia="Calibri"/>
          <w:bCs/>
        </w:rPr>
        <w:t>Jednostek</w:t>
      </w:r>
      <w:r w:rsidRPr="00594310">
        <w:t>.</w:t>
      </w:r>
    </w:p>
    <w:p w14:paraId="02CCC035" w14:textId="4C7EF84A" w:rsidR="00C90BC6" w:rsidRPr="00957855" w:rsidRDefault="00C90BC6" w:rsidP="00957855">
      <w:pPr>
        <w:pStyle w:val="Akapitzlist"/>
        <w:numPr>
          <w:ilvl w:val="1"/>
          <w:numId w:val="14"/>
        </w:numPr>
        <w:jc w:val="both"/>
        <w:rPr>
          <w:rFonts w:eastAsia="Calibri"/>
          <w:bCs/>
        </w:rPr>
      </w:pPr>
      <w:r w:rsidRPr="00550FD6">
        <w:rPr>
          <w:rFonts w:eastAsia="Calibri"/>
          <w:bCs/>
        </w:rPr>
        <w:t xml:space="preserve">W roboczogodzinę Asysty Technicznej nie wlicza się czasu dojazdu oraz ilości osób zapewniających realizację usługi, tzn. nie ma znaczenia ile osób będzie brało udział w realizacji Asysty Technicznej w danej roboczogodzinie/roboczogodzinach w danej Jednostce. Rozliczenie roboczogodzin Asysty Technicznej odbywać się będzie za faktycznie wykorzystane roboczogodzin na podstawie protokołów odbioru, podpisanych przez </w:t>
      </w:r>
      <w:r w:rsidRPr="00C255AE">
        <w:t xml:space="preserve">osoby upoważnione </w:t>
      </w:r>
      <w:r>
        <w:t>przez</w:t>
      </w:r>
      <w:r w:rsidRPr="00C255AE">
        <w:t xml:space="preserve"> Zamawiającego</w:t>
      </w:r>
      <w:r w:rsidRPr="00550FD6">
        <w:rPr>
          <w:rFonts w:cstheme="minorHAnsi"/>
        </w:rPr>
        <w:t>, wskazane w Umowie</w:t>
      </w:r>
      <w:r w:rsidRPr="00550FD6">
        <w:rPr>
          <w:rFonts w:eastAsia="Calibri"/>
          <w:bCs/>
        </w:rPr>
        <w:t xml:space="preserve">. </w:t>
      </w:r>
      <w:r w:rsidR="00550FD6" w:rsidRPr="00550FD6">
        <w:rPr>
          <w:rFonts w:eastAsia="Calibri"/>
          <w:bCs/>
        </w:rPr>
        <w:t xml:space="preserve">Do godzin Asysty Technicznej eksperta nie wlicza się roboczogodzin usług wykonywanych w ramach realizacji zgłoszeń </w:t>
      </w:r>
      <w:r w:rsidR="00550FD6">
        <w:rPr>
          <w:rFonts w:eastAsia="Calibri"/>
          <w:bCs/>
        </w:rPr>
        <w:t>Zgłoszeń Serwisowych.</w:t>
      </w:r>
    </w:p>
    <w:p w14:paraId="15263E5B" w14:textId="5A36CCA7" w:rsidR="00411381" w:rsidRPr="00AF7BB6" w:rsidRDefault="00230651" w:rsidP="00C90BC6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Style w:val="TekstpodstawowyZnak"/>
          <w:rFonts w:asciiTheme="minorHAnsi" w:eastAsia="Calibri" w:hAnsiTheme="minorHAnsi" w:cstheme="minorBidi"/>
          <w:bCs/>
          <w:sz w:val="22"/>
          <w:szCs w:val="22"/>
        </w:rPr>
      </w:pP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Zakresem Asysty Technicznej mogą być</w:t>
      </w:r>
      <w:r w:rsidR="008E15BE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wszelkie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prace związane z </w:t>
      </w:r>
      <w:r w:rsidR="008E15BE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S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ystemem </w:t>
      </w:r>
      <w:r w:rsidR="00F91B2B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tj.: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aktualizacja </w:t>
      </w:r>
      <w:r w:rsidR="00A94082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D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okumentacji</w:t>
      </w:r>
      <w:r w:rsidR="00F91B2B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, aktualizacja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50FD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O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programowania</w:t>
      </w:r>
      <w:r w:rsidR="00550FD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lub Sprzętu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, analiza poprawności działania, dostrojenie</w:t>
      </w:r>
      <w:r w:rsidR="00B7242F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i konfiguracja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E15BE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S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ystemu.</w:t>
      </w:r>
    </w:p>
    <w:p w14:paraId="7732E5D3" w14:textId="628D1952" w:rsidR="00411381" w:rsidRDefault="00230651" w:rsidP="00C90BC6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Style w:val="TekstpodstawowyZnak"/>
          <w:rFonts w:asciiTheme="minorHAnsi" w:eastAsiaTheme="minorHAnsi" w:hAnsiTheme="minorHAnsi" w:cstheme="minorHAnsi"/>
          <w:sz w:val="22"/>
          <w:szCs w:val="22"/>
        </w:rPr>
      </w:pP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Wykonawca będzie świadczył Asystę Techniczną w okresie </w:t>
      </w:r>
      <w:r w:rsidR="00DA0B98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obowiązywania Umowy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, w języku polskim.</w:t>
      </w:r>
    </w:p>
    <w:p w14:paraId="76A7B567" w14:textId="175667DC" w:rsidR="00411381" w:rsidRDefault="00230651" w:rsidP="00C90BC6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Style w:val="TekstpodstawowyZnak"/>
          <w:rFonts w:asciiTheme="minorHAnsi" w:eastAsiaTheme="minorHAnsi" w:hAnsiTheme="minorHAnsi" w:cstheme="minorHAnsi"/>
          <w:sz w:val="22"/>
          <w:szCs w:val="22"/>
        </w:rPr>
      </w:pP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Asysta Techniczna wykonywana w siedzibie </w:t>
      </w:r>
      <w:r w:rsidR="007B6254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Jednostki 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będzie realizowana na sprzęcie udostępnionym przez </w:t>
      </w:r>
      <w:r w:rsidR="007B6254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Jednostkę 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i z wykorzystaniem </w:t>
      </w:r>
      <w:r w:rsidR="008E15BE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S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ystemu udostępnionego przez </w:t>
      </w:r>
      <w:r w:rsidR="007B6254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Jednostkę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, osobiście lub w sposób zdalny przez uprawnionego przedstawiciela Wykonawcy</w:t>
      </w:r>
      <w:r w:rsidR="001050B8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na zasadach określonych przez </w:t>
      </w:r>
      <w:r w:rsidR="007B6254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Jednostkę</w:t>
      </w:r>
      <w:r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.</w:t>
      </w:r>
      <w:r w:rsidR="00550FD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50FD6" w:rsidRPr="00550FD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Jednostka może wyrazić zgodę na wykonanie zlecenia zdalnie w całości lub części, w takim przypadku Wykonawca zobowiązany jest do przestrzegania wszystkich obowiązujących w Jednostce procedur bezpieczeństwa. Zgodę taką należy uzyskać dla każdej z </w:t>
      </w:r>
      <w:r w:rsidR="00550FD6" w:rsidRPr="00550FD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lastRenderedPageBreak/>
        <w:t>lokalizacji niezależnie. Jednostka zastrzega sobie prawo do odmowy udzielenia Wykonawcy zdalnego dostępu lub wycofania udzielonej uprzednio zgody w dowolnym momencie bez podawania przyczyny i wcześniejszego informowania Wykonawcy.</w:t>
      </w:r>
    </w:p>
    <w:p w14:paraId="1C2814C5" w14:textId="2A0869C8" w:rsidR="00C90BC6" w:rsidRPr="00AF7BB6" w:rsidRDefault="00C90BC6" w:rsidP="00C90BC6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Style w:val="TekstpodstawowyZnak"/>
          <w:rFonts w:asciiTheme="minorHAnsi" w:eastAsia="Calibri" w:hAnsiTheme="minorHAnsi" w:cstheme="minorBidi"/>
          <w:bCs/>
          <w:sz w:val="22"/>
          <w:szCs w:val="22"/>
        </w:rPr>
      </w:pPr>
      <w:r>
        <w:t>O</w:t>
      </w:r>
      <w:r w:rsidRPr="00C255AE">
        <w:t xml:space="preserve">soby </w:t>
      </w:r>
      <w:r w:rsidRPr="00C90BC6">
        <w:rPr>
          <w:rFonts w:cstheme="minorHAnsi"/>
        </w:rPr>
        <w:t>wskazane w Umowie,</w:t>
      </w:r>
      <w:r w:rsidRPr="00594310" w:rsidDel="00F540B1">
        <w:t xml:space="preserve"> </w:t>
      </w:r>
      <w:r w:rsidRPr="00C90BC6">
        <w:rPr>
          <w:rFonts w:eastAsia="Calibri"/>
          <w:bCs/>
        </w:rPr>
        <w:t>będą przekazywać Wykonawcy zlecenia, w których każdorazowo określony zostanie przedmiot zlecenia, maksymalny, oczekiwany termin realizacji zlecenia</w:t>
      </w:r>
      <w:r w:rsidRPr="00594310">
        <w:t xml:space="preserve"> oraz miejsce realizacji zlecenia</w:t>
      </w:r>
      <w:r w:rsidRPr="00C90BC6">
        <w:rPr>
          <w:rFonts w:eastAsia="Calibri"/>
          <w:bCs/>
        </w:rPr>
        <w:t>.</w:t>
      </w:r>
      <w:r>
        <w:rPr>
          <w:rFonts w:eastAsia="Calibri"/>
          <w:bCs/>
        </w:rPr>
        <w:t xml:space="preserve"> </w:t>
      </w:r>
      <w:r w:rsidR="007B6254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Jednostka </w:t>
      </w:r>
      <w:r w:rsidR="001050B8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w zleceniu Asysty Technicznej określi wszystkie konieczne do wyceny informacje (zakres </w:t>
      </w:r>
      <w:r w:rsidR="003F530F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oczekiwanych</w:t>
      </w:r>
      <w:r w:rsidR="001050B8" w:rsidRPr="00C90BC6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 xml:space="preserve"> prac, rezultaty, etc)</w:t>
      </w:r>
      <w:r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.</w:t>
      </w:r>
    </w:p>
    <w:p w14:paraId="5DFE21CB" w14:textId="2AE05926" w:rsidR="001050B8" w:rsidRPr="00AF7BB6" w:rsidRDefault="00C90BC6" w:rsidP="002B0919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Style w:val="TekstpodstawowyZnak"/>
          <w:rFonts w:asciiTheme="minorHAnsi" w:eastAsia="Calibri" w:hAnsiTheme="minorHAnsi" w:cstheme="minorBidi"/>
          <w:bCs/>
          <w:sz w:val="22"/>
          <w:szCs w:val="22"/>
        </w:rPr>
      </w:pPr>
      <w:r w:rsidRPr="00AF7BB6">
        <w:rPr>
          <w:rFonts w:eastAsia="Calibri"/>
          <w:bCs/>
        </w:rPr>
        <w:t xml:space="preserve">Wykonawca w terminie wyznaczonym w zleceniu, nie krótszym niż jeden dzień roboczy od otrzymania zlecenia, przekaże </w:t>
      </w:r>
      <w:r>
        <w:t>o</w:t>
      </w:r>
      <w:r w:rsidRPr="00C255AE">
        <w:t>sob</w:t>
      </w:r>
      <w:r>
        <w:t>om</w:t>
      </w:r>
      <w:r w:rsidRPr="00C255AE">
        <w:t xml:space="preserve"> </w:t>
      </w:r>
      <w:r>
        <w:t>wskazanym w Umowie</w:t>
      </w:r>
      <w:r w:rsidRPr="00AF7BB6">
        <w:rPr>
          <w:rFonts w:eastAsia="Calibri"/>
          <w:bCs/>
        </w:rPr>
        <w:t xml:space="preserve"> propozycję sposobu wykonania zlecenia zawierającą w szczególności wycenę prac zawartych w zleceniu, tj. proponowaną liczbę roboczogodzin niezbędnych do wykonania zlecenia.</w:t>
      </w:r>
      <w:r w:rsidR="001545D6">
        <w:rPr>
          <w:rFonts w:eastAsia="Calibri"/>
          <w:bCs/>
        </w:rPr>
        <w:t xml:space="preserve"> </w:t>
      </w:r>
      <w:r w:rsidR="003F530F" w:rsidRPr="002B0919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Strony mogą ustalać i modyfikować dowolnie w drodze negocjacji wszystkie elementy zlecenia (zakres, czas realizacji, oczekiwane rezultaty itp.) aż do osiągnięcia porozumienia. W przypadku b</w:t>
      </w:r>
      <w:r w:rsidR="00226EE5" w:rsidRPr="002B0919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r</w:t>
      </w:r>
      <w:r w:rsidR="003F530F" w:rsidRPr="002B0919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aku wspólnych ustaleń zlecenie nie będzie realizowane.</w:t>
      </w:r>
    </w:p>
    <w:p w14:paraId="1F1AE4A0" w14:textId="41AE0FCA" w:rsidR="002B0919" w:rsidRDefault="002B0919" w:rsidP="002B0919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Fonts w:eastAsia="Calibri"/>
          <w:bCs/>
        </w:rPr>
      </w:pPr>
      <w:r>
        <w:t>O</w:t>
      </w:r>
      <w:r w:rsidRPr="00C255AE">
        <w:t>sob</w:t>
      </w:r>
      <w:r>
        <w:t>y</w:t>
      </w:r>
      <w:r w:rsidRPr="00C255AE">
        <w:t xml:space="preserve"> </w:t>
      </w:r>
      <w:r>
        <w:t>wskazane w Umowie</w:t>
      </w:r>
      <w:r w:rsidRPr="00AF7BB6">
        <w:rPr>
          <w:rFonts w:eastAsia="Calibri"/>
          <w:bCs/>
        </w:rPr>
        <w:t xml:space="preserve"> mogą zaakceptować propozycję sposobu wykonania zlecenia albo odrzucić ją, co jest równoznaczne z nieudzieleniem zlecenia albo zażądać od Wykonawcy, w wyznaczonym terminie, dodatkowych wyjaśnień, informacji do przedstawionej propozycji sposobu wykonania zlecenia. </w:t>
      </w:r>
      <w:r>
        <w:t>O</w:t>
      </w:r>
      <w:r w:rsidRPr="00C255AE">
        <w:t>sob</w:t>
      </w:r>
      <w:r>
        <w:t>y</w:t>
      </w:r>
      <w:r w:rsidRPr="00C255AE">
        <w:t xml:space="preserve"> </w:t>
      </w:r>
      <w:r>
        <w:t>wskazane w Umowie</w:t>
      </w:r>
      <w:r w:rsidRPr="00AF7BB6">
        <w:rPr>
          <w:rFonts w:eastAsia="Calibri"/>
          <w:bCs/>
        </w:rPr>
        <w:t xml:space="preserve"> </w:t>
      </w:r>
      <w:r w:rsidRPr="002B0919">
        <w:rPr>
          <w:rFonts w:cs="Times New Roman"/>
          <w:lang w:eastAsia="pl-PL"/>
        </w:rPr>
        <w:t>są uprawnione do ostatecznego odrzucenia propozycji i wyjaśnień Wykonawcy i rezygnacji z realizacji zleconych prac, bez ponoszenia kosztów opisu sposobu wykonania zlecenia i przygotowania wyceny przez Wykonawcę.</w:t>
      </w:r>
      <w:r w:rsidRPr="00AF7BB6">
        <w:rPr>
          <w:rFonts w:eastAsia="Calibri"/>
          <w:bCs/>
        </w:rPr>
        <w:t xml:space="preserve">  </w:t>
      </w:r>
    </w:p>
    <w:p w14:paraId="65C193E2" w14:textId="7DAC5121" w:rsidR="002B0919" w:rsidRDefault="002B0919" w:rsidP="002B0919">
      <w:pPr>
        <w:pStyle w:val="Akapitzlist"/>
        <w:numPr>
          <w:ilvl w:val="1"/>
          <w:numId w:val="14"/>
        </w:numPr>
        <w:autoSpaceDE w:val="0"/>
        <w:autoSpaceDN w:val="0"/>
        <w:spacing w:after="0" w:line="240" w:lineRule="auto"/>
        <w:jc w:val="both"/>
        <w:outlineLvl w:val="0"/>
        <w:rPr>
          <w:rFonts w:eastAsia="Calibri"/>
          <w:bCs/>
        </w:rPr>
      </w:pPr>
      <w:r w:rsidRPr="00AF7BB6">
        <w:rPr>
          <w:rFonts w:eastAsia="Calibri"/>
          <w:bCs/>
        </w:rPr>
        <w:t xml:space="preserve">W przypadku akceptacji propozycji sposobu wykonania zlecenia, </w:t>
      </w:r>
      <w:r>
        <w:t>o</w:t>
      </w:r>
      <w:r w:rsidRPr="00C255AE">
        <w:t>sob</w:t>
      </w:r>
      <w:r>
        <w:t>y wskazane w Umowie</w:t>
      </w:r>
      <w:r w:rsidRPr="00AF7BB6">
        <w:rPr>
          <w:rFonts w:eastAsia="Calibri"/>
          <w:bCs/>
        </w:rPr>
        <w:t xml:space="preserve">   przedłożą Wykonawcy zaakceptowane zlecenie zawierające w szczególności: zakres prac, liczbę roboczogodzin niezbędną do wykonania prac, kwotę wynagrodzenia należnego za zrealizowanie zlecenia, termin wykonania prac. </w:t>
      </w:r>
    </w:p>
    <w:p w14:paraId="10C1F3B9" w14:textId="4D15714A" w:rsidR="00411381" w:rsidRPr="002B0919" w:rsidRDefault="00230651" w:rsidP="00CE18F6">
      <w:pPr>
        <w:pStyle w:val="Akapitzlist"/>
        <w:numPr>
          <w:ilvl w:val="1"/>
          <w:numId w:val="14"/>
        </w:numPr>
        <w:spacing w:after="0"/>
        <w:jc w:val="both"/>
        <w:rPr>
          <w:rStyle w:val="TekstpodstawowyZnak"/>
          <w:rFonts w:asciiTheme="minorHAnsi" w:eastAsiaTheme="minorHAnsi" w:hAnsiTheme="minorHAnsi" w:cstheme="minorHAnsi"/>
          <w:color w:val="000000"/>
          <w:sz w:val="22"/>
          <w:szCs w:val="22"/>
          <w:lang w:eastAsia="pl-PL" w:bidi="pl-PL"/>
        </w:rPr>
      </w:pPr>
      <w:r w:rsidRPr="002B0919">
        <w:rPr>
          <w:rStyle w:val="TekstpodstawowyZnak"/>
          <w:rFonts w:asciiTheme="minorHAnsi" w:eastAsiaTheme="minorHAnsi" w:hAnsiTheme="minorHAnsi" w:cstheme="minorHAnsi"/>
          <w:sz w:val="22"/>
          <w:szCs w:val="22"/>
        </w:rPr>
        <w:t>Czas przeznaczony na wykonanie Asysty Technicznej liczony jest od chwili przystąpienia do pracy Wykonawcy do momentu jej faktycznego zakończenia.</w:t>
      </w:r>
    </w:p>
    <w:p w14:paraId="663380AB" w14:textId="2D295361" w:rsidR="00411381" w:rsidRPr="00D71E1F" w:rsidRDefault="00230651" w:rsidP="00CE18F6">
      <w:pPr>
        <w:pStyle w:val="Tekstpodstawowy"/>
        <w:numPr>
          <w:ilvl w:val="1"/>
          <w:numId w:val="14"/>
        </w:numPr>
        <w:spacing w:after="80" w:line="240" w:lineRule="auto"/>
        <w:ind w:left="426" w:hanging="426"/>
        <w:jc w:val="both"/>
        <w:rPr>
          <w:rStyle w:val="TekstpodstawowyZnak"/>
          <w:rFonts w:asciiTheme="minorHAnsi" w:hAnsiTheme="minorHAnsi" w:cstheme="minorHAnsi"/>
          <w:color w:val="auto"/>
          <w:sz w:val="22"/>
          <w:szCs w:val="22"/>
          <w:lang w:eastAsia="en-US" w:bidi="ar-SA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Czas wykorzystany na pośredniczenie w kontaktach Zamawiającego</w:t>
      </w:r>
      <w:r w:rsidR="005416F0">
        <w:rPr>
          <w:rStyle w:val="TekstpodstawowyZnak"/>
          <w:rFonts w:asciiTheme="minorHAnsi" w:hAnsiTheme="minorHAnsi" w:cstheme="minorHAnsi"/>
          <w:sz w:val="22"/>
          <w:szCs w:val="22"/>
        </w:rPr>
        <w:t xml:space="preserve"> lub Jednostek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z producentem w zakresie usług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W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sparcie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echnicznego w szczególności na obsługę </w:t>
      </w:r>
      <w:r w:rsidR="008E15BE">
        <w:rPr>
          <w:rStyle w:val="TekstpodstawowyZnak"/>
          <w:rFonts w:asciiTheme="minorHAnsi" w:hAnsiTheme="minorHAnsi" w:cstheme="minorHAnsi"/>
          <w:sz w:val="22"/>
          <w:szCs w:val="22"/>
        </w:rPr>
        <w:t xml:space="preserve">Usterki lub </w:t>
      </w:r>
      <w:r w:rsidR="00B76C78">
        <w:rPr>
          <w:rStyle w:val="TekstpodstawowyZnak"/>
          <w:rFonts w:asciiTheme="minorHAnsi" w:hAnsiTheme="minorHAnsi" w:cstheme="minorHAnsi"/>
          <w:sz w:val="22"/>
          <w:szCs w:val="22"/>
        </w:rPr>
        <w:t>A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warii Systemu nie </w:t>
      </w:r>
      <w:r w:rsidR="00550FD6">
        <w:rPr>
          <w:rStyle w:val="TekstpodstawowyZnak"/>
          <w:rFonts w:asciiTheme="minorHAnsi" w:hAnsiTheme="minorHAnsi" w:cstheme="minorHAnsi"/>
          <w:sz w:val="22"/>
          <w:szCs w:val="22"/>
        </w:rPr>
        <w:t xml:space="preserve">może być </w:t>
      </w:r>
      <w:r w:rsidR="00550FD6" w:rsidRPr="00C26ECB">
        <w:rPr>
          <w:rStyle w:val="TekstpodstawowyZnak"/>
          <w:rFonts w:asciiTheme="minorHAnsi" w:hAnsiTheme="minorHAnsi" w:cstheme="minorHAnsi"/>
          <w:sz w:val="22"/>
          <w:szCs w:val="22"/>
        </w:rPr>
        <w:t>obejm</w:t>
      </w:r>
      <w:r w:rsidR="00550FD6">
        <w:rPr>
          <w:rStyle w:val="TekstpodstawowyZnak"/>
          <w:rFonts w:asciiTheme="minorHAnsi" w:hAnsiTheme="minorHAnsi" w:cstheme="minorHAnsi"/>
          <w:sz w:val="22"/>
          <w:szCs w:val="22"/>
        </w:rPr>
        <w:t>owany</w:t>
      </w:r>
      <w:r w:rsidR="00550FD6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i wlicza</w:t>
      </w:r>
      <w:r w:rsidR="00550FD6">
        <w:rPr>
          <w:rStyle w:val="TekstpodstawowyZnak"/>
          <w:rFonts w:asciiTheme="minorHAnsi" w:hAnsiTheme="minorHAnsi" w:cstheme="minorHAnsi"/>
          <w:sz w:val="22"/>
          <w:szCs w:val="22"/>
        </w:rPr>
        <w:t>ny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się płatnych godzin Asysty Technicznej.</w:t>
      </w:r>
    </w:p>
    <w:p w14:paraId="60DC1F0C" w14:textId="12B0E540" w:rsidR="00411381" w:rsidRPr="00D71E1F" w:rsidRDefault="00230651" w:rsidP="00CE18F6">
      <w:pPr>
        <w:pStyle w:val="Tekstpodstawowy"/>
        <w:numPr>
          <w:ilvl w:val="1"/>
          <w:numId w:val="14"/>
        </w:numPr>
        <w:spacing w:after="80" w:line="240" w:lineRule="auto"/>
        <w:ind w:left="426" w:hanging="426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Zgłoszenie w ramach Asysty </w:t>
      </w:r>
      <w:r w:rsidR="00F0341A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echnicznej uważa się za otwarte po przesłaniu go przez </w:t>
      </w:r>
      <w:r w:rsidR="001B4169">
        <w:rPr>
          <w:rStyle w:val="TekstpodstawowyZnak"/>
          <w:rFonts w:asciiTheme="minorHAnsi" w:hAnsiTheme="minorHAnsi" w:cstheme="minorHAnsi"/>
          <w:sz w:val="22"/>
          <w:szCs w:val="22"/>
        </w:rPr>
        <w:t>Jednostkę</w:t>
      </w:r>
      <w:r w:rsidR="001B4169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do Wykonawcy e-mailem.</w:t>
      </w:r>
    </w:p>
    <w:p w14:paraId="50C72CE6" w14:textId="2757950E" w:rsidR="00411381" w:rsidRPr="00D71E1F" w:rsidRDefault="00230651" w:rsidP="00CE18F6">
      <w:pPr>
        <w:pStyle w:val="Tekstpodstawowy"/>
        <w:numPr>
          <w:ilvl w:val="1"/>
          <w:numId w:val="14"/>
        </w:numPr>
        <w:spacing w:after="80" w:line="240" w:lineRule="auto"/>
        <w:ind w:left="426" w:hanging="426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Po zrealizowaniu zgłoszenia w ramach Asysty </w:t>
      </w:r>
      <w:r w:rsidR="00F0341A">
        <w:rPr>
          <w:rStyle w:val="TekstpodstawowyZnak"/>
          <w:rFonts w:asciiTheme="minorHAnsi" w:hAnsiTheme="minorHAnsi" w:cstheme="minorHAnsi"/>
          <w:sz w:val="22"/>
          <w:szCs w:val="22"/>
        </w:rPr>
        <w:t>T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echnicznej </w:t>
      </w:r>
      <w:r w:rsidR="0040388B">
        <w:rPr>
          <w:rStyle w:val="TekstpodstawowyZnak"/>
          <w:rFonts w:asciiTheme="minorHAnsi" w:hAnsiTheme="minorHAnsi" w:cstheme="minorHAnsi"/>
          <w:sz w:val="22"/>
          <w:szCs w:val="22"/>
        </w:rPr>
        <w:t>w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ykonawca poinformuje drogą elektroniczną (e-mail) </w:t>
      </w:r>
      <w:r w:rsidR="001B4169">
        <w:rPr>
          <w:rStyle w:val="TekstpodstawowyZnak"/>
          <w:rFonts w:asciiTheme="minorHAnsi" w:hAnsiTheme="minorHAnsi" w:cstheme="minorHAnsi"/>
          <w:sz w:val="22"/>
          <w:szCs w:val="22"/>
        </w:rPr>
        <w:t>Jednostkę, której zlecenie dotyczy</w:t>
      </w:r>
      <w:r w:rsidR="001B4169"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o jego zrealizowaniu.</w:t>
      </w:r>
    </w:p>
    <w:p w14:paraId="041261C7" w14:textId="009BDAC6" w:rsidR="00411381" w:rsidRDefault="00230651" w:rsidP="00CE18F6">
      <w:pPr>
        <w:pStyle w:val="Tekstpodstawowy"/>
        <w:numPr>
          <w:ilvl w:val="1"/>
          <w:numId w:val="14"/>
        </w:numPr>
        <w:spacing w:after="80" w:line="240" w:lineRule="auto"/>
        <w:ind w:left="426" w:hanging="426"/>
        <w:jc w:val="both"/>
        <w:rPr>
          <w:rStyle w:val="TekstpodstawowyZnak"/>
          <w:rFonts w:asciiTheme="minorHAnsi" w:hAnsiTheme="minorHAnsi" w:cstheme="minorHAnsi"/>
          <w:sz w:val="22"/>
          <w:szCs w:val="22"/>
        </w:rPr>
      </w:pP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 xml:space="preserve">Potwierdzeniem wykonania zleconych prac i wykorzystanego czasu będzie protokół odbioru prac wykonanych na rzecz </w:t>
      </w:r>
      <w:r w:rsidR="001B4169">
        <w:rPr>
          <w:rStyle w:val="TekstpodstawowyZnak"/>
          <w:rFonts w:asciiTheme="minorHAnsi" w:hAnsiTheme="minorHAnsi" w:cstheme="minorHAnsi"/>
          <w:sz w:val="22"/>
          <w:szCs w:val="22"/>
        </w:rPr>
        <w:t xml:space="preserve">Jednostki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w ramach Asysty Technicznej</w:t>
      </w:r>
      <w:r w:rsidR="00B76C78">
        <w:rPr>
          <w:rStyle w:val="TekstpodstawowyZnak"/>
          <w:rFonts w:asciiTheme="minorHAnsi" w:hAnsiTheme="minorHAnsi" w:cstheme="minorHAnsi"/>
          <w:sz w:val="22"/>
          <w:szCs w:val="22"/>
        </w:rPr>
        <w:t>,</w:t>
      </w:r>
      <w:r w:rsidR="008C45AC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C26ECB">
        <w:rPr>
          <w:rStyle w:val="TekstpodstawowyZnak"/>
          <w:rFonts w:asciiTheme="minorHAnsi" w:hAnsiTheme="minorHAnsi" w:cstheme="minorHAnsi"/>
          <w:sz w:val="22"/>
          <w:szCs w:val="22"/>
        </w:rPr>
        <w:t>podpisany przez obie strony</w:t>
      </w:r>
      <w:r w:rsidR="008C45AC">
        <w:rPr>
          <w:rStyle w:val="TekstpodstawowyZnak"/>
          <w:rFonts w:asciiTheme="minorHAnsi" w:hAnsiTheme="minorHAnsi" w:cstheme="minorHAnsi"/>
          <w:sz w:val="22"/>
          <w:szCs w:val="22"/>
        </w:rPr>
        <w:t xml:space="preserve"> </w:t>
      </w:r>
      <w:r w:rsidRPr="00D71E1F">
        <w:rPr>
          <w:rStyle w:val="TekstpodstawowyZnak"/>
          <w:rFonts w:asciiTheme="minorHAnsi" w:hAnsiTheme="minorHAnsi" w:cstheme="minorHAnsi"/>
          <w:sz w:val="22"/>
          <w:szCs w:val="22"/>
        </w:rPr>
        <w:t xml:space="preserve">zgodnie ze wzorem </w:t>
      </w:r>
      <w:r w:rsidR="001B4169">
        <w:rPr>
          <w:rStyle w:val="TekstpodstawowyZnak"/>
          <w:rFonts w:asciiTheme="minorHAnsi" w:hAnsiTheme="minorHAnsi" w:cstheme="minorHAnsi"/>
          <w:sz w:val="22"/>
          <w:szCs w:val="22"/>
        </w:rPr>
        <w:t xml:space="preserve"> stanowiącym załącznik do Umowy.</w:t>
      </w:r>
    </w:p>
    <w:p w14:paraId="1B34A9F2" w14:textId="77777777" w:rsidR="00C90BC6" w:rsidRPr="00A307DB" w:rsidRDefault="00C90BC6" w:rsidP="00A307DB">
      <w:pPr>
        <w:autoSpaceDE w:val="0"/>
        <w:autoSpaceDN w:val="0"/>
        <w:jc w:val="both"/>
        <w:outlineLvl w:val="0"/>
        <w:rPr>
          <w:rStyle w:val="TekstpodstawowyZnak"/>
          <w:rFonts w:asciiTheme="minorHAnsi" w:eastAsia="Calibri" w:hAnsiTheme="minorHAnsi" w:cstheme="minorBidi"/>
          <w:bCs/>
          <w:sz w:val="22"/>
          <w:szCs w:val="22"/>
        </w:rPr>
      </w:pPr>
    </w:p>
    <w:sectPr w:rsidR="00C90BC6" w:rsidRPr="00A307DB" w:rsidSect="007761F1">
      <w:footerReference w:type="default" r:id="rId7"/>
      <w:pgSz w:w="11900" w:h="16840"/>
      <w:pgMar w:top="946" w:right="1369" w:bottom="1394" w:left="1388" w:header="51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2826" w14:textId="77777777" w:rsidR="0066587B" w:rsidRDefault="0066587B">
      <w:r>
        <w:separator/>
      </w:r>
    </w:p>
  </w:endnote>
  <w:endnote w:type="continuationSeparator" w:id="0">
    <w:p w14:paraId="096BB1E6" w14:textId="77777777" w:rsidR="0066587B" w:rsidRDefault="0066587B">
      <w:r>
        <w:continuationSeparator/>
      </w:r>
    </w:p>
  </w:endnote>
  <w:endnote w:type="continuationNotice" w:id="1">
    <w:p w14:paraId="70B6C91F" w14:textId="77777777" w:rsidR="0066587B" w:rsidRDefault="00665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50A2" w14:textId="2D5A1FAB" w:rsidR="00A86D5C" w:rsidRDefault="00A86D5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10B1" w14:textId="77777777" w:rsidR="0066587B" w:rsidRDefault="0066587B"/>
  </w:footnote>
  <w:footnote w:type="continuationSeparator" w:id="0">
    <w:p w14:paraId="06B9D879" w14:textId="77777777" w:rsidR="0066587B" w:rsidRDefault="0066587B"/>
  </w:footnote>
  <w:footnote w:type="continuationNotice" w:id="1">
    <w:p w14:paraId="2B9F6087" w14:textId="77777777" w:rsidR="0066587B" w:rsidRDefault="006658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D1A"/>
    <w:multiLevelType w:val="multilevel"/>
    <w:tmpl w:val="5A9EBFC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1B0585"/>
    <w:multiLevelType w:val="multilevel"/>
    <w:tmpl w:val="C18820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3130D4"/>
    <w:multiLevelType w:val="multilevel"/>
    <w:tmpl w:val="B6767DFC"/>
    <w:styleLink w:val="Biecalista1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9B63E2"/>
    <w:multiLevelType w:val="multilevel"/>
    <w:tmpl w:val="A1FE2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2377E38"/>
    <w:multiLevelType w:val="multilevel"/>
    <w:tmpl w:val="E45C53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480D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58186A"/>
    <w:multiLevelType w:val="multilevel"/>
    <w:tmpl w:val="D4625FB4"/>
    <w:styleLink w:val="Biecalista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DE21C3B"/>
    <w:multiLevelType w:val="multilevel"/>
    <w:tmpl w:val="C04CACDE"/>
    <w:styleLink w:val="Biecalista15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B40741"/>
    <w:multiLevelType w:val="hybridMultilevel"/>
    <w:tmpl w:val="1CCE4FCC"/>
    <w:lvl w:ilvl="0" w:tplc="83DCED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EC41924">
      <w:start w:val="1"/>
      <w:numFmt w:val="decimal"/>
      <w:lvlText w:val="%2)"/>
      <w:lvlJc w:val="left"/>
      <w:pPr>
        <w:ind w:left="107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71B3A"/>
    <w:multiLevelType w:val="hybridMultilevel"/>
    <w:tmpl w:val="21646D7E"/>
    <w:lvl w:ilvl="0" w:tplc="5E1AA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82DF5"/>
    <w:multiLevelType w:val="multilevel"/>
    <w:tmpl w:val="DBEA233C"/>
    <w:styleLink w:val="Biecalista11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77600F0"/>
    <w:multiLevelType w:val="multilevel"/>
    <w:tmpl w:val="30CA0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D51DF3"/>
    <w:multiLevelType w:val="multilevel"/>
    <w:tmpl w:val="A1FE2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3D5CA6"/>
    <w:multiLevelType w:val="hybridMultilevel"/>
    <w:tmpl w:val="E11A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7451F"/>
    <w:multiLevelType w:val="hybridMultilevel"/>
    <w:tmpl w:val="DABAA2E4"/>
    <w:lvl w:ilvl="0" w:tplc="F6EC5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22B2C"/>
    <w:multiLevelType w:val="hybridMultilevel"/>
    <w:tmpl w:val="28DA9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52A8E"/>
    <w:multiLevelType w:val="hybridMultilevel"/>
    <w:tmpl w:val="10DA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72C8B4">
      <w:start w:val="1"/>
      <w:numFmt w:val="decimal"/>
      <w:lvlText w:val="%2)"/>
      <w:lvlJc w:val="left"/>
      <w:pPr>
        <w:ind w:left="1211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12C14"/>
    <w:multiLevelType w:val="multilevel"/>
    <w:tmpl w:val="65DE51D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1E5D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135784"/>
    <w:multiLevelType w:val="multilevel"/>
    <w:tmpl w:val="5D1090AA"/>
    <w:styleLink w:val="Biecalista9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sz w:val="19"/>
      </w:rPr>
    </w:lvl>
  </w:abstractNum>
  <w:abstractNum w:abstractNumId="20" w15:restartNumberingAfterBreak="0">
    <w:nsid w:val="429C0B43"/>
    <w:multiLevelType w:val="hybridMultilevel"/>
    <w:tmpl w:val="83D87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F739F"/>
    <w:multiLevelType w:val="hybridMultilevel"/>
    <w:tmpl w:val="72549094"/>
    <w:lvl w:ilvl="0" w:tplc="9BBE43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4A23A6B"/>
    <w:multiLevelType w:val="hybridMultilevel"/>
    <w:tmpl w:val="A4D63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F03DB"/>
    <w:multiLevelType w:val="multilevel"/>
    <w:tmpl w:val="A1FE2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3B3256"/>
    <w:multiLevelType w:val="multilevel"/>
    <w:tmpl w:val="C826FCC0"/>
    <w:styleLink w:val="Biecalista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F62160C"/>
    <w:multiLevelType w:val="multilevel"/>
    <w:tmpl w:val="150E08DA"/>
    <w:styleLink w:val="Biecalista1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07A0D0C"/>
    <w:multiLevelType w:val="multilevel"/>
    <w:tmpl w:val="161EB9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="Calibri" w:hAnsiTheme="minorHAnsi"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08552C9"/>
    <w:multiLevelType w:val="hybridMultilevel"/>
    <w:tmpl w:val="7CA40BA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90220BE0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F30C97"/>
    <w:multiLevelType w:val="hybridMultilevel"/>
    <w:tmpl w:val="4AA65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026AA"/>
    <w:multiLevelType w:val="multilevel"/>
    <w:tmpl w:val="D4625FB4"/>
    <w:styleLink w:val="Biecalista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4448FF"/>
    <w:multiLevelType w:val="multilevel"/>
    <w:tmpl w:val="7826ECFC"/>
    <w:styleLink w:val="Biecalista13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624550"/>
    <w:multiLevelType w:val="multilevel"/>
    <w:tmpl w:val="9A1481E2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sz w:val="19"/>
      </w:rPr>
    </w:lvl>
  </w:abstractNum>
  <w:abstractNum w:abstractNumId="32" w15:restartNumberingAfterBreak="0">
    <w:nsid w:val="56C04C18"/>
    <w:multiLevelType w:val="multilevel"/>
    <w:tmpl w:val="A1FE2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77D2919"/>
    <w:multiLevelType w:val="multilevel"/>
    <w:tmpl w:val="A1FE2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8521648"/>
    <w:multiLevelType w:val="multilevel"/>
    <w:tmpl w:val="B2B09B76"/>
    <w:lvl w:ilvl="0">
      <w:start w:val="10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500AFF"/>
    <w:multiLevelType w:val="multilevel"/>
    <w:tmpl w:val="65DE51D4"/>
    <w:styleLink w:val="Biecalista14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D8450E8"/>
    <w:multiLevelType w:val="multilevel"/>
    <w:tmpl w:val="499AFC3A"/>
    <w:styleLink w:val="Biecalista5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F5F0E9E"/>
    <w:multiLevelType w:val="hybridMultilevel"/>
    <w:tmpl w:val="C8DE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10B5A"/>
    <w:multiLevelType w:val="multilevel"/>
    <w:tmpl w:val="256CF146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4EC6E00"/>
    <w:multiLevelType w:val="multilevel"/>
    <w:tmpl w:val="D4625FB4"/>
    <w:styleLink w:val="Biecalista4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868290B"/>
    <w:multiLevelType w:val="hybridMultilevel"/>
    <w:tmpl w:val="82C66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D55CE"/>
    <w:multiLevelType w:val="multilevel"/>
    <w:tmpl w:val="A1FE2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A1B6429"/>
    <w:multiLevelType w:val="multilevel"/>
    <w:tmpl w:val="B7CC9C9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0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04E3244"/>
    <w:multiLevelType w:val="multilevel"/>
    <w:tmpl w:val="3D58AA42"/>
    <w:lvl w:ilvl="0">
      <w:start w:val="1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098599C"/>
    <w:multiLevelType w:val="multilevel"/>
    <w:tmpl w:val="621AD32A"/>
    <w:styleLink w:val="Biecalista3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1615BE1"/>
    <w:multiLevelType w:val="multilevel"/>
    <w:tmpl w:val="F078E648"/>
    <w:styleLink w:val="Biecalista12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Calibri" w:hAnsi="Times New Roman" w:cs="Times New Roman" w:hint="default"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Calibri" w:hAnsi="Times New Roman" w:cs="Times New Roman" w:hint="default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Calibri" w:hAnsi="Times New Roman" w:cs="Times New Roman" w:hint="default"/>
        <w:sz w:val="1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Calibri" w:hAnsi="Times New Roman" w:cs="Times New Roman" w:hint="default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Calibri" w:hAnsi="Times New Roman" w:cs="Times New Roman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Calibri" w:hAnsi="Times New Roman" w:cs="Times New Roman" w:hint="default"/>
        <w:sz w:val="19"/>
      </w:rPr>
    </w:lvl>
  </w:abstractNum>
  <w:abstractNum w:abstractNumId="46" w15:restartNumberingAfterBreak="0">
    <w:nsid w:val="72B728AE"/>
    <w:multiLevelType w:val="multilevel"/>
    <w:tmpl w:val="B5E8F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5DD742A"/>
    <w:multiLevelType w:val="multilevel"/>
    <w:tmpl w:val="3072ED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612639E"/>
    <w:multiLevelType w:val="hybridMultilevel"/>
    <w:tmpl w:val="FE2C77C0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9" w15:restartNumberingAfterBreak="0">
    <w:nsid w:val="77054CEC"/>
    <w:multiLevelType w:val="multilevel"/>
    <w:tmpl w:val="A1FE2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9DB2318"/>
    <w:multiLevelType w:val="hybridMultilevel"/>
    <w:tmpl w:val="536472D8"/>
    <w:lvl w:ilvl="0" w:tplc="4FEC6CD0">
      <w:start w:val="1"/>
      <w:numFmt w:val="decimal"/>
      <w:pStyle w:val="Podtytu"/>
      <w:lvlText w:val="%1."/>
      <w:lvlJc w:val="left"/>
      <w:pPr>
        <w:ind w:left="360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E22B2"/>
    <w:multiLevelType w:val="multilevel"/>
    <w:tmpl w:val="256CF146"/>
    <w:styleLink w:val="Biecalista7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7BA001AD"/>
    <w:multiLevelType w:val="multilevel"/>
    <w:tmpl w:val="FDF2E45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7BDE59DD"/>
    <w:multiLevelType w:val="hybridMultilevel"/>
    <w:tmpl w:val="376C9A94"/>
    <w:lvl w:ilvl="0" w:tplc="06702E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215124"/>
    <w:multiLevelType w:val="hybridMultilevel"/>
    <w:tmpl w:val="556094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62024">
    <w:abstractNumId w:val="11"/>
  </w:num>
  <w:num w:numId="2" w16cid:durableId="623006142">
    <w:abstractNumId w:val="41"/>
  </w:num>
  <w:num w:numId="3" w16cid:durableId="1962763133">
    <w:abstractNumId w:val="49"/>
  </w:num>
  <w:num w:numId="4" w16cid:durableId="1546407071">
    <w:abstractNumId w:val="0"/>
  </w:num>
  <w:num w:numId="5" w16cid:durableId="1143815644">
    <w:abstractNumId w:val="52"/>
  </w:num>
  <w:num w:numId="6" w16cid:durableId="1253900460">
    <w:abstractNumId w:val="23"/>
  </w:num>
  <w:num w:numId="7" w16cid:durableId="640575431">
    <w:abstractNumId w:val="47"/>
  </w:num>
  <w:num w:numId="8" w16cid:durableId="760033261">
    <w:abstractNumId w:val="33"/>
  </w:num>
  <w:num w:numId="9" w16cid:durableId="728112883">
    <w:abstractNumId w:val="12"/>
  </w:num>
  <w:num w:numId="10" w16cid:durableId="672535215">
    <w:abstractNumId w:val="5"/>
  </w:num>
  <w:num w:numId="11" w16cid:durableId="1793983736">
    <w:abstractNumId w:val="4"/>
  </w:num>
  <w:num w:numId="12" w16cid:durableId="612711588">
    <w:abstractNumId w:val="28"/>
  </w:num>
  <w:num w:numId="13" w16cid:durableId="957682861">
    <w:abstractNumId w:val="32"/>
  </w:num>
  <w:num w:numId="14" w16cid:durableId="1856990527">
    <w:abstractNumId w:val="3"/>
  </w:num>
  <w:num w:numId="15" w16cid:durableId="1541044408">
    <w:abstractNumId w:val="34"/>
  </w:num>
  <w:num w:numId="16" w16cid:durableId="259341646">
    <w:abstractNumId w:val="48"/>
  </w:num>
  <w:num w:numId="17" w16cid:durableId="256133800">
    <w:abstractNumId w:val="27"/>
  </w:num>
  <w:num w:numId="18" w16cid:durableId="1134910634">
    <w:abstractNumId w:val="1"/>
  </w:num>
  <w:num w:numId="19" w16cid:durableId="897009609">
    <w:abstractNumId w:val="37"/>
  </w:num>
  <w:num w:numId="20" w16cid:durableId="618075333">
    <w:abstractNumId w:val="40"/>
  </w:num>
  <w:num w:numId="21" w16cid:durableId="1878395309">
    <w:abstractNumId w:val="46"/>
  </w:num>
  <w:num w:numId="22" w16cid:durableId="1869636884">
    <w:abstractNumId w:val="18"/>
  </w:num>
  <w:num w:numId="23" w16cid:durableId="1509715230">
    <w:abstractNumId w:val="42"/>
  </w:num>
  <w:num w:numId="24" w16cid:durableId="134572417">
    <w:abstractNumId w:val="54"/>
  </w:num>
  <w:num w:numId="25" w16cid:durableId="1930264537">
    <w:abstractNumId w:val="14"/>
  </w:num>
  <w:num w:numId="26" w16cid:durableId="2065526197">
    <w:abstractNumId w:val="2"/>
  </w:num>
  <w:num w:numId="27" w16cid:durableId="327175889">
    <w:abstractNumId w:val="24"/>
  </w:num>
  <w:num w:numId="28" w16cid:durableId="1353651308">
    <w:abstractNumId w:val="44"/>
  </w:num>
  <w:num w:numId="29" w16cid:durableId="40054154">
    <w:abstractNumId w:val="26"/>
  </w:num>
  <w:num w:numId="30" w16cid:durableId="1348294976">
    <w:abstractNumId w:val="9"/>
  </w:num>
  <w:num w:numId="31" w16cid:durableId="1282150769">
    <w:abstractNumId w:val="13"/>
  </w:num>
  <w:num w:numId="32" w16cid:durableId="1786734999">
    <w:abstractNumId w:val="22"/>
  </w:num>
  <w:num w:numId="33" w16cid:durableId="1090006743">
    <w:abstractNumId w:val="15"/>
  </w:num>
  <w:num w:numId="34" w16cid:durableId="870267123">
    <w:abstractNumId w:val="53"/>
  </w:num>
  <w:num w:numId="35" w16cid:durableId="1808621764">
    <w:abstractNumId w:val="50"/>
  </w:num>
  <w:num w:numId="36" w16cid:durableId="616834750">
    <w:abstractNumId w:val="16"/>
  </w:num>
  <w:num w:numId="37" w16cid:durableId="1082726316">
    <w:abstractNumId w:val="20"/>
  </w:num>
  <w:num w:numId="38" w16cid:durableId="2054302675">
    <w:abstractNumId w:val="17"/>
  </w:num>
  <w:num w:numId="39" w16cid:durableId="444154727">
    <w:abstractNumId w:val="39"/>
  </w:num>
  <w:num w:numId="40" w16cid:durableId="1882010337">
    <w:abstractNumId w:val="36"/>
  </w:num>
  <w:num w:numId="41" w16cid:durableId="1543517076">
    <w:abstractNumId w:val="38"/>
  </w:num>
  <w:num w:numId="42" w16cid:durableId="581109511">
    <w:abstractNumId w:val="29"/>
  </w:num>
  <w:num w:numId="43" w16cid:durableId="815415550">
    <w:abstractNumId w:val="51"/>
  </w:num>
  <w:num w:numId="44" w16cid:durableId="568927374">
    <w:abstractNumId w:val="31"/>
  </w:num>
  <w:num w:numId="45" w16cid:durableId="419301047">
    <w:abstractNumId w:val="6"/>
  </w:num>
  <w:num w:numId="46" w16cid:durableId="895238040">
    <w:abstractNumId w:val="19"/>
  </w:num>
  <w:num w:numId="47" w16cid:durableId="840852411">
    <w:abstractNumId w:val="25"/>
  </w:num>
  <w:num w:numId="48" w16cid:durableId="1915773650">
    <w:abstractNumId w:val="10"/>
  </w:num>
  <w:num w:numId="49" w16cid:durableId="671109827">
    <w:abstractNumId w:val="45"/>
  </w:num>
  <w:num w:numId="50" w16cid:durableId="1901163265">
    <w:abstractNumId w:val="30"/>
  </w:num>
  <w:num w:numId="51" w16cid:durableId="1944989676">
    <w:abstractNumId w:val="43"/>
  </w:num>
  <w:num w:numId="52" w16cid:durableId="1965428749">
    <w:abstractNumId w:val="35"/>
  </w:num>
  <w:num w:numId="53" w16cid:durableId="829560079">
    <w:abstractNumId w:val="7"/>
  </w:num>
  <w:num w:numId="54" w16cid:durableId="934946113">
    <w:abstractNumId w:val="21"/>
  </w:num>
  <w:num w:numId="55" w16cid:durableId="923223627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81"/>
    <w:rsid w:val="00004558"/>
    <w:rsid w:val="00005499"/>
    <w:rsid w:val="00007A09"/>
    <w:rsid w:val="00015D32"/>
    <w:rsid w:val="00025FCC"/>
    <w:rsid w:val="000330E9"/>
    <w:rsid w:val="00034350"/>
    <w:rsid w:val="00040100"/>
    <w:rsid w:val="0004428B"/>
    <w:rsid w:val="00052308"/>
    <w:rsid w:val="00065287"/>
    <w:rsid w:val="000707D3"/>
    <w:rsid w:val="00074E7A"/>
    <w:rsid w:val="00080F89"/>
    <w:rsid w:val="0008767A"/>
    <w:rsid w:val="00092521"/>
    <w:rsid w:val="00095F18"/>
    <w:rsid w:val="000A2FC8"/>
    <w:rsid w:val="000A4ADF"/>
    <w:rsid w:val="000B2529"/>
    <w:rsid w:val="000B7AA0"/>
    <w:rsid w:val="000B7C5E"/>
    <w:rsid w:val="000C5D14"/>
    <w:rsid w:val="000C6140"/>
    <w:rsid w:val="000D6AEA"/>
    <w:rsid w:val="000E020F"/>
    <w:rsid w:val="000E10DD"/>
    <w:rsid w:val="000E4245"/>
    <w:rsid w:val="000E5EB7"/>
    <w:rsid w:val="000E60AE"/>
    <w:rsid w:val="000F605A"/>
    <w:rsid w:val="001050B8"/>
    <w:rsid w:val="00107D1A"/>
    <w:rsid w:val="001103B9"/>
    <w:rsid w:val="00114BC0"/>
    <w:rsid w:val="001230BA"/>
    <w:rsid w:val="0012318B"/>
    <w:rsid w:val="00123FBE"/>
    <w:rsid w:val="00127598"/>
    <w:rsid w:val="00130BC5"/>
    <w:rsid w:val="00134530"/>
    <w:rsid w:val="001545D6"/>
    <w:rsid w:val="00154672"/>
    <w:rsid w:val="0017173D"/>
    <w:rsid w:val="00173386"/>
    <w:rsid w:val="00174151"/>
    <w:rsid w:val="00177192"/>
    <w:rsid w:val="0019196B"/>
    <w:rsid w:val="001A3CFF"/>
    <w:rsid w:val="001B18E5"/>
    <w:rsid w:val="001B2335"/>
    <w:rsid w:val="001B4169"/>
    <w:rsid w:val="001B71BE"/>
    <w:rsid w:val="001C65CC"/>
    <w:rsid w:val="001E4073"/>
    <w:rsid w:val="001F72B3"/>
    <w:rsid w:val="00200564"/>
    <w:rsid w:val="0020468F"/>
    <w:rsid w:val="00220FC4"/>
    <w:rsid w:val="002242E9"/>
    <w:rsid w:val="00226EE5"/>
    <w:rsid w:val="00230651"/>
    <w:rsid w:val="002714A0"/>
    <w:rsid w:val="002720BD"/>
    <w:rsid w:val="00281EE4"/>
    <w:rsid w:val="00284B86"/>
    <w:rsid w:val="002919C3"/>
    <w:rsid w:val="00292C73"/>
    <w:rsid w:val="00293B95"/>
    <w:rsid w:val="00296993"/>
    <w:rsid w:val="0029749E"/>
    <w:rsid w:val="002B0919"/>
    <w:rsid w:val="002B09D4"/>
    <w:rsid w:val="002B0DCA"/>
    <w:rsid w:val="002B1257"/>
    <w:rsid w:val="002B3119"/>
    <w:rsid w:val="002C3C37"/>
    <w:rsid w:val="002D40C4"/>
    <w:rsid w:val="002E10B5"/>
    <w:rsid w:val="002E1FA3"/>
    <w:rsid w:val="002E2220"/>
    <w:rsid w:val="002F2EB7"/>
    <w:rsid w:val="002F4AE2"/>
    <w:rsid w:val="002F6164"/>
    <w:rsid w:val="00300D97"/>
    <w:rsid w:val="00307565"/>
    <w:rsid w:val="00307F69"/>
    <w:rsid w:val="0031231C"/>
    <w:rsid w:val="003256E0"/>
    <w:rsid w:val="0032586E"/>
    <w:rsid w:val="00326682"/>
    <w:rsid w:val="00336766"/>
    <w:rsid w:val="0036012B"/>
    <w:rsid w:val="00366662"/>
    <w:rsid w:val="00371A44"/>
    <w:rsid w:val="00373832"/>
    <w:rsid w:val="003932F9"/>
    <w:rsid w:val="003A165E"/>
    <w:rsid w:val="003A3069"/>
    <w:rsid w:val="003A4454"/>
    <w:rsid w:val="003A4FF9"/>
    <w:rsid w:val="003B5934"/>
    <w:rsid w:val="003C5BBE"/>
    <w:rsid w:val="003D0CDC"/>
    <w:rsid w:val="003D280F"/>
    <w:rsid w:val="003F530F"/>
    <w:rsid w:val="0040388B"/>
    <w:rsid w:val="00406422"/>
    <w:rsid w:val="004066B4"/>
    <w:rsid w:val="00406EF6"/>
    <w:rsid w:val="00410E11"/>
    <w:rsid w:val="00411381"/>
    <w:rsid w:val="00431798"/>
    <w:rsid w:val="00431A8E"/>
    <w:rsid w:val="004333D3"/>
    <w:rsid w:val="00456E20"/>
    <w:rsid w:val="00460E28"/>
    <w:rsid w:val="00462E06"/>
    <w:rsid w:val="00464AE9"/>
    <w:rsid w:val="00467093"/>
    <w:rsid w:val="00474F52"/>
    <w:rsid w:val="00484F82"/>
    <w:rsid w:val="00492487"/>
    <w:rsid w:val="004A240A"/>
    <w:rsid w:val="004A37A5"/>
    <w:rsid w:val="004B2D3A"/>
    <w:rsid w:val="004D11F2"/>
    <w:rsid w:val="004E1D3C"/>
    <w:rsid w:val="004F2642"/>
    <w:rsid w:val="004F417B"/>
    <w:rsid w:val="0050712F"/>
    <w:rsid w:val="005163E1"/>
    <w:rsid w:val="005172E2"/>
    <w:rsid w:val="005179C2"/>
    <w:rsid w:val="005314C1"/>
    <w:rsid w:val="00537E17"/>
    <w:rsid w:val="005416F0"/>
    <w:rsid w:val="00544DD9"/>
    <w:rsid w:val="005460E5"/>
    <w:rsid w:val="00550FD6"/>
    <w:rsid w:val="00551A2F"/>
    <w:rsid w:val="00551DFB"/>
    <w:rsid w:val="00554665"/>
    <w:rsid w:val="005705A7"/>
    <w:rsid w:val="0057640B"/>
    <w:rsid w:val="00585934"/>
    <w:rsid w:val="00586849"/>
    <w:rsid w:val="0059421B"/>
    <w:rsid w:val="005A6F85"/>
    <w:rsid w:val="005A6FDF"/>
    <w:rsid w:val="005B64FE"/>
    <w:rsid w:val="005D01A6"/>
    <w:rsid w:val="005E42F3"/>
    <w:rsid w:val="005E6D80"/>
    <w:rsid w:val="005F3612"/>
    <w:rsid w:val="005F396C"/>
    <w:rsid w:val="00600F3F"/>
    <w:rsid w:val="006129CF"/>
    <w:rsid w:val="0064180A"/>
    <w:rsid w:val="006609C2"/>
    <w:rsid w:val="0066587B"/>
    <w:rsid w:val="00672FA5"/>
    <w:rsid w:val="0067640F"/>
    <w:rsid w:val="00682AF1"/>
    <w:rsid w:val="00683EE7"/>
    <w:rsid w:val="006859FA"/>
    <w:rsid w:val="006A0621"/>
    <w:rsid w:val="006A2136"/>
    <w:rsid w:val="006A2709"/>
    <w:rsid w:val="006A584A"/>
    <w:rsid w:val="006A7A67"/>
    <w:rsid w:val="006B4431"/>
    <w:rsid w:val="006B4D7F"/>
    <w:rsid w:val="006B78F2"/>
    <w:rsid w:val="006C14BF"/>
    <w:rsid w:val="006D5C7C"/>
    <w:rsid w:val="006E22B5"/>
    <w:rsid w:val="006F048B"/>
    <w:rsid w:val="006F692C"/>
    <w:rsid w:val="00700583"/>
    <w:rsid w:val="00705A48"/>
    <w:rsid w:val="007101CB"/>
    <w:rsid w:val="00715109"/>
    <w:rsid w:val="0072385F"/>
    <w:rsid w:val="0072642B"/>
    <w:rsid w:val="0073497D"/>
    <w:rsid w:val="00745AFE"/>
    <w:rsid w:val="00750704"/>
    <w:rsid w:val="0075413F"/>
    <w:rsid w:val="00760BB3"/>
    <w:rsid w:val="00761345"/>
    <w:rsid w:val="00765031"/>
    <w:rsid w:val="00765298"/>
    <w:rsid w:val="0077006A"/>
    <w:rsid w:val="00770548"/>
    <w:rsid w:val="00770932"/>
    <w:rsid w:val="007743B8"/>
    <w:rsid w:val="007761F1"/>
    <w:rsid w:val="00777196"/>
    <w:rsid w:val="00781E85"/>
    <w:rsid w:val="0078420C"/>
    <w:rsid w:val="00784251"/>
    <w:rsid w:val="00792C3B"/>
    <w:rsid w:val="007B0AD9"/>
    <w:rsid w:val="007B3077"/>
    <w:rsid w:val="007B6254"/>
    <w:rsid w:val="007C0691"/>
    <w:rsid w:val="007C0D81"/>
    <w:rsid w:val="007C6662"/>
    <w:rsid w:val="007D0336"/>
    <w:rsid w:val="007E329D"/>
    <w:rsid w:val="007E4A08"/>
    <w:rsid w:val="0081301A"/>
    <w:rsid w:val="00825A0B"/>
    <w:rsid w:val="008275B7"/>
    <w:rsid w:val="00832D92"/>
    <w:rsid w:val="008336CF"/>
    <w:rsid w:val="0083555C"/>
    <w:rsid w:val="00837429"/>
    <w:rsid w:val="00843C4F"/>
    <w:rsid w:val="008475B3"/>
    <w:rsid w:val="00851C02"/>
    <w:rsid w:val="00863834"/>
    <w:rsid w:val="0086706A"/>
    <w:rsid w:val="00873CCE"/>
    <w:rsid w:val="00884AC1"/>
    <w:rsid w:val="008911B3"/>
    <w:rsid w:val="0089481E"/>
    <w:rsid w:val="008B5EFB"/>
    <w:rsid w:val="008C45AC"/>
    <w:rsid w:val="008C4D7D"/>
    <w:rsid w:val="008D0950"/>
    <w:rsid w:val="008D419C"/>
    <w:rsid w:val="008E15BE"/>
    <w:rsid w:val="008E47E0"/>
    <w:rsid w:val="008F3453"/>
    <w:rsid w:val="00903151"/>
    <w:rsid w:val="0091158D"/>
    <w:rsid w:val="00916A74"/>
    <w:rsid w:val="00917A6D"/>
    <w:rsid w:val="00925D72"/>
    <w:rsid w:val="00941C4E"/>
    <w:rsid w:val="00957855"/>
    <w:rsid w:val="009607C0"/>
    <w:rsid w:val="0096342C"/>
    <w:rsid w:val="00963AE2"/>
    <w:rsid w:val="00963D35"/>
    <w:rsid w:val="0096542E"/>
    <w:rsid w:val="009720DF"/>
    <w:rsid w:val="00972289"/>
    <w:rsid w:val="0097681A"/>
    <w:rsid w:val="00980313"/>
    <w:rsid w:val="00982ED6"/>
    <w:rsid w:val="0098500D"/>
    <w:rsid w:val="00991772"/>
    <w:rsid w:val="00994364"/>
    <w:rsid w:val="00994D02"/>
    <w:rsid w:val="009976D9"/>
    <w:rsid w:val="009A014E"/>
    <w:rsid w:val="009B08BA"/>
    <w:rsid w:val="009B2FD4"/>
    <w:rsid w:val="009C0C54"/>
    <w:rsid w:val="009C65CF"/>
    <w:rsid w:val="009D5986"/>
    <w:rsid w:val="009D5B0C"/>
    <w:rsid w:val="009D6853"/>
    <w:rsid w:val="009F69F3"/>
    <w:rsid w:val="00A066A6"/>
    <w:rsid w:val="00A21DD5"/>
    <w:rsid w:val="00A22465"/>
    <w:rsid w:val="00A307DB"/>
    <w:rsid w:val="00A43C64"/>
    <w:rsid w:val="00A53802"/>
    <w:rsid w:val="00A57197"/>
    <w:rsid w:val="00A60B1E"/>
    <w:rsid w:val="00A67173"/>
    <w:rsid w:val="00A806C1"/>
    <w:rsid w:val="00A81314"/>
    <w:rsid w:val="00A86D5C"/>
    <w:rsid w:val="00A94082"/>
    <w:rsid w:val="00AA2D99"/>
    <w:rsid w:val="00AB26E6"/>
    <w:rsid w:val="00AB74A7"/>
    <w:rsid w:val="00AC1245"/>
    <w:rsid w:val="00AC285A"/>
    <w:rsid w:val="00AE1C2F"/>
    <w:rsid w:val="00AE5A2C"/>
    <w:rsid w:val="00AF65D4"/>
    <w:rsid w:val="00AF7BB6"/>
    <w:rsid w:val="00B04F35"/>
    <w:rsid w:val="00B06C51"/>
    <w:rsid w:val="00B12A48"/>
    <w:rsid w:val="00B1421B"/>
    <w:rsid w:val="00B22947"/>
    <w:rsid w:val="00B4150D"/>
    <w:rsid w:val="00B44973"/>
    <w:rsid w:val="00B500CE"/>
    <w:rsid w:val="00B7242F"/>
    <w:rsid w:val="00B763BD"/>
    <w:rsid w:val="00B76C78"/>
    <w:rsid w:val="00B81E2A"/>
    <w:rsid w:val="00B82129"/>
    <w:rsid w:val="00B93095"/>
    <w:rsid w:val="00BC1989"/>
    <w:rsid w:val="00BC1CA0"/>
    <w:rsid w:val="00BC22F6"/>
    <w:rsid w:val="00BC35F1"/>
    <w:rsid w:val="00BD4E81"/>
    <w:rsid w:val="00BD5B82"/>
    <w:rsid w:val="00BE1A17"/>
    <w:rsid w:val="00BE64A9"/>
    <w:rsid w:val="00BF08E7"/>
    <w:rsid w:val="00C067CB"/>
    <w:rsid w:val="00C06C1E"/>
    <w:rsid w:val="00C26ECB"/>
    <w:rsid w:val="00C4589B"/>
    <w:rsid w:val="00C479FE"/>
    <w:rsid w:val="00C56A3E"/>
    <w:rsid w:val="00C732A9"/>
    <w:rsid w:val="00C90BC6"/>
    <w:rsid w:val="00CB268C"/>
    <w:rsid w:val="00CB704A"/>
    <w:rsid w:val="00CC1B49"/>
    <w:rsid w:val="00CC25FD"/>
    <w:rsid w:val="00CC651C"/>
    <w:rsid w:val="00CD4412"/>
    <w:rsid w:val="00CD6751"/>
    <w:rsid w:val="00CE18F6"/>
    <w:rsid w:val="00D24EB1"/>
    <w:rsid w:val="00D3196F"/>
    <w:rsid w:val="00D324E8"/>
    <w:rsid w:val="00D361D6"/>
    <w:rsid w:val="00D41793"/>
    <w:rsid w:val="00D434AA"/>
    <w:rsid w:val="00D504AD"/>
    <w:rsid w:val="00D64576"/>
    <w:rsid w:val="00D66E69"/>
    <w:rsid w:val="00D71E1F"/>
    <w:rsid w:val="00D83DFE"/>
    <w:rsid w:val="00D875B2"/>
    <w:rsid w:val="00D92645"/>
    <w:rsid w:val="00D94E65"/>
    <w:rsid w:val="00D94EB2"/>
    <w:rsid w:val="00D96858"/>
    <w:rsid w:val="00DA0B98"/>
    <w:rsid w:val="00DA1E21"/>
    <w:rsid w:val="00DA4C42"/>
    <w:rsid w:val="00DB5440"/>
    <w:rsid w:val="00DB6B8B"/>
    <w:rsid w:val="00DB78AB"/>
    <w:rsid w:val="00DC547C"/>
    <w:rsid w:val="00DD7812"/>
    <w:rsid w:val="00DE3D45"/>
    <w:rsid w:val="00DE4D9B"/>
    <w:rsid w:val="00DE6DDB"/>
    <w:rsid w:val="00DF6CEC"/>
    <w:rsid w:val="00E076C3"/>
    <w:rsid w:val="00E15546"/>
    <w:rsid w:val="00E17109"/>
    <w:rsid w:val="00E2010B"/>
    <w:rsid w:val="00E30A64"/>
    <w:rsid w:val="00E31324"/>
    <w:rsid w:val="00E324BB"/>
    <w:rsid w:val="00E32994"/>
    <w:rsid w:val="00E420D1"/>
    <w:rsid w:val="00E473EB"/>
    <w:rsid w:val="00E479F5"/>
    <w:rsid w:val="00E64091"/>
    <w:rsid w:val="00E94F44"/>
    <w:rsid w:val="00EB0BE0"/>
    <w:rsid w:val="00EB1B4F"/>
    <w:rsid w:val="00EC2A5B"/>
    <w:rsid w:val="00EE50F9"/>
    <w:rsid w:val="00EF2B0B"/>
    <w:rsid w:val="00F03006"/>
    <w:rsid w:val="00F0341A"/>
    <w:rsid w:val="00F47175"/>
    <w:rsid w:val="00F60BF3"/>
    <w:rsid w:val="00F614F0"/>
    <w:rsid w:val="00F66CBF"/>
    <w:rsid w:val="00F66D54"/>
    <w:rsid w:val="00F91B2B"/>
    <w:rsid w:val="00F95300"/>
    <w:rsid w:val="00FA46CB"/>
    <w:rsid w:val="00FA570D"/>
    <w:rsid w:val="00FB2726"/>
    <w:rsid w:val="00FB2F1D"/>
    <w:rsid w:val="00FC04A1"/>
    <w:rsid w:val="00FD6633"/>
    <w:rsid w:val="00FE5672"/>
    <w:rsid w:val="00FF0F15"/>
    <w:rsid w:val="00FF5325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7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365D"/>
      <w:sz w:val="52"/>
      <w:szCs w:val="52"/>
      <w:u w:val="none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365D"/>
      <w:sz w:val="30"/>
      <w:szCs w:val="30"/>
      <w:u w:val="none"/>
    </w:rPr>
  </w:style>
  <w:style w:type="character" w:customStyle="1" w:styleId="Tableofcontents">
    <w:name w:val="Table of contents_"/>
    <w:basedOn w:val="Domylnaczcionkaakapitu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5">
    <w:name w:val="Heading #5_"/>
    <w:basedOn w:val="Domylnaczcionkaakapitu"/>
    <w:link w:val="Heading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/>
      <w:iCs/>
      <w:smallCaps w:val="0"/>
      <w:strike w:val="0"/>
      <w:w w:val="80"/>
      <w:sz w:val="24"/>
      <w:szCs w:val="24"/>
      <w:u w:val="none"/>
    </w:rPr>
  </w:style>
  <w:style w:type="character" w:customStyle="1" w:styleId="Heading4">
    <w:name w:val="Heading #4_"/>
    <w:basedOn w:val="Domylnaczcionkaakapitu"/>
    <w:link w:val="Heading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80"/>
      <w:sz w:val="24"/>
      <w:szCs w:val="24"/>
      <w:u w:val="none"/>
    </w:rPr>
  </w:style>
  <w:style w:type="character" w:customStyle="1" w:styleId="Other">
    <w:name w:val="Other_"/>
    <w:basedOn w:val="Domylnaczcionkaakapitu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Footnote0">
    <w:name w:val="Footnote"/>
    <w:basedOn w:val="Normalny"/>
    <w:link w:val="Footnote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pPr>
      <w:spacing w:after="63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line="276" w:lineRule="auto"/>
      <w:jc w:val="center"/>
      <w:outlineLvl w:val="0"/>
    </w:pPr>
    <w:rPr>
      <w:rFonts w:ascii="Times New Roman" w:eastAsia="Times New Roman" w:hAnsi="Times New Roman" w:cs="Times New Roman"/>
      <w:color w:val="17365D"/>
      <w:sz w:val="52"/>
      <w:szCs w:val="52"/>
    </w:rPr>
  </w:style>
  <w:style w:type="paragraph" w:customStyle="1" w:styleId="Heading20">
    <w:name w:val="Heading #2"/>
    <w:basedOn w:val="Normalny"/>
    <w:link w:val="Heading2"/>
    <w:pPr>
      <w:spacing w:after="440"/>
      <w:outlineLvl w:val="1"/>
    </w:pPr>
    <w:rPr>
      <w:rFonts w:ascii="Times New Roman" w:eastAsia="Times New Roman" w:hAnsi="Times New Roman" w:cs="Times New Roman"/>
      <w:color w:val="17365D"/>
      <w:sz w:val="30"/>
      <w:szCs w:val="30"/>
    </w:rPr>
  </w:style>
  <w:style w:type="paragraph" w:customStyle="1" w:styleId="Tableofcontents0">
    <w:name w:val="Table of contents"/>
    <w:basedOn w:val="Normalny"/>
    <w:link w:val="Tableofcontents"/>
    <w:pPr>
      <w:spacing w:after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50">
    <w:name w:val="Heading #5"/>
    <w:basedOn w:val="Normalny"/>
    <w:link w:val="Heading5"/>
    <w:pPr>
      <w:spacing w:after="40"/>
      <w:jc w:val="righ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pacing w:after="120" w:line="30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30">
    <w:name w:val="Heading #3"/>
    <w:basedOn w:val="Normalny"/>
    <w:link w:val="Heading3"/>
    <w:pPr>
      <w:spacing w:after="820"/>
      <w:jc w:val="center"/>
      <w:outlineLvl w:val="2"/>
    </w:pPr>
    <w:rPr>
      <w:rFonts w:ascii="Times New Roman" w:eastAsia="Times New Roman" w:hAnsi="Times New Roman" w:cs="Times New Roman"/>
      <w:b/>
      <w:bCs/>
      <w:i/>
      <w:iCs/>
      <w:w w:val="80"/>
    </w:rPr>
  </w:style>
  <w:style w:type="paragraph" w:customStyle="1" w:styleId="Heading40">
    <w:name w:val="Heading #4"/>
    <w:basedOn w:val="Normalny"/>
    <w:link w:val="Heading4"/>
    <w:pPr>
      <w:spacing w:after="240"/>
      <w:ind w:left="1540"/>
      <w:outlineLvl w:val="3"/>
    </w:pPr>
    <w:rPr>
      <w:rFonts w:ascii="Times New Roman" w:eastAsia="Times New Roman" w:hAnsi="Times New Roman" w:cs="Times New Roman"/>
      <w:i/>
      <w:iCs/>
      <w:w w:val="80"/>
    </w:rPr>
  </w:style>
  <w:style w:type="paragraph" w:customStyle="1" w:styleId="Other0">
    <w:name w:val="Other"/>
    <w:basedOn w:val="Normalny"/>
    <w:link w:val="Other"/>
    <w:pPr>
      <w:spacing w:after="120" w:line="30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224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2E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242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2E9"/>
    <w:rPr>
      <w:color w:val="000000"/>
    </w:rPr>
  </w:style>
  <w:style w:type="paragraph" w:styleId="Akapitzlist">
    <w:name w:val="List Paragraph"/>
    <w:aliases w:val="Akapit z listą numerowaną,Podsis rysunku,lp1,List Paragraph2,ISCG Numerowanie,bez formatowania,Preambuła,HŁ_Bullet1,TGC Wypunktowanie,T_SZ_List Paragraph,1_literowka,Literowanie,Numerowanie,L1,Akapit z listą5,Akapit z listą siwz,CW_Lista"/>
    <w:basedOn w:val="Normalny"/>
    <w:link w:val="AkapitzlistZnak"/>
    <w:uiPriority w:val="34"/>
    <w:qFormat/>
    <w:rsid w:val="00F614F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numerowaną Znak,Podsis rysunku Znak,lp1 Znak,List Paragraph2 Znak,ISCG Numerowanie Znak,bez formatowania Znak,Preambuła Znak,HŁ_Bullet1 Znak,TGC Wypunktowanie Znak,T_SZ_List Paragraph Znak,1_literowka Znak,L1 Znak"/>
    <w:link w:val="Akapitzlist"/>
    <w:uiPriority w:val="34"/>
    <w:qFormat/>
    <w:rsid w:val="00F60BF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qFormat/>
    <w:rsid w:val="00F60BF3"/>
    <w:pPr>
      <w:widowControl/>
      <w:autoSpaceDE w:val="0"/>
      <w:autoSpaceDN w:val="0"/>
      <w:adjustRightInd w:val="0"/>
    </w:pPr>
    <w:rPr>
      <w:rFonts w:ascii="Calibri" w:eastAsiaTheme="minorEastAsia" w:hAnsi="Calibri" w:cs="Calibri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6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65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651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6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651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DE3D45"/>
    <w:pPr>
      <w:widowControl/>
    </w:pPr>
    <w:rPr>
      <w:color w:val="000000"/>
    </w:rPr>
  </w:style>
  <w:style w:type="numbering" w:customStyle="1" w:styleId="Biecalista1">
    <w:name w:val="Bieżąca lista1"/>
    <w:uiPriority w:val="99"/>
    <w:rsid w:val="008D419C"/>
    <w:pPr>
      <w:numPr>
        <w:numId w:val="26"/>
      </w:numPr>
    </w:pPr>
  </w:style>
  <w:style w:type="numbering" w:customStyle="1" w:styleId="Biecalista2">
    <w:name w:val="Bieżąca lista2"/>
    <w:uiPriority w:val="99"/>
    <w:rsid w:val="008D419C"/>
    <w:pPr>
      <w:numPr>
        <w:numId w:val="27"/>
      </w:numPr>
    </w:pPr>
  </w:style>
  <w:style w:type="numbering" w:customStyle="1" w:styleId="Biecalista3">
    <w:name w:val="Bieżąca lista3"/>
    <w:uiPriority w:val="99"/>
    <w:rsid w:val="008D419C"/>
    <w:pPr>
      <w:numPr>
        <w:numId w:val="28"/>
      </w:numPr>
    </w:pPr>
  </w:style>
  <w:style w:type="paragraph" w:styleId="Podtytu">
    <w:name w:val="Subtitle"/>
    <w:aliases w:val="ust"/>
    <w:basedOn w:val="Akapitzlist"/>
    <w:next w:val="Normalny"/>
    <w:link w:val="PodtytuZnak"/>
    <w:qFormat/>
    <w:rsid w:val="001103B9"/>
    <w:pPr>
      <w:numPr>
        <w:numId w:val="35"/>
      </w:numPr>
      <w:spacing w:before="60" w:after="60" w:line="276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aliases w:val="ust Znak"/>
    <w:basedOn w:val="Domylnaczcionkaakapitu"/>
    <w:link w:val="Podtytu"/>
    <w:rsid w:val="001103B9"/>
    <w:rPr>
      <w:rFonts w:ascii="Times New Roman" w:eastAsia="Times New Roman" w:hAnsi="Times New Roman" w:cs="Times New Roman"/>
      <w:lang w:bidi="ar-SA"/>
    </w:rPr>
  </w:style>
  <w:style w:type="numbering" w:customStyle="1" w:styleId="Biecalista4">
    <w:name w:val="Bieżąca lista4"/>
    <w:uiPriority w:val="99"/>
    <w:rsid w:val="001103B9"/>
    <w:pPr>
      <w:numPr>
        <w:numId w:val="39"/>
      </w:numPr>
    </w:pPr>
  </w:style>
  <w:style w:type="numbering" w:customStyle="1" w:styleId="Biecalista5">
    <w:name w:val="Bieżąca lista5"/>
    <w:uiPriority w:val="99"/>
    <w:rsid w:val="001103B9"/>
    <w:pPr>
      <w:numPr>
        <w:numId w:val="40"/>
      </w:numPr>
    </w:pPr>
  </w:style>
  <w:style w:type="numbering" w:customStyle="1" w:styleId="Biecalista6">
    <w:name w:val="Bieżąca lista6"/>
    <w:uiPriority w:val="99"/>
    <w:rsid w:val="001103B9"/>
    <w:pPr>
      <w:numPr>
        <w:numId w:val="42"/>
      </w:numPr>
    </w:pPr>
  </w:style>
  <w:style w:type="numbering" w:customStyle="1" w:styleId="Biecalista7">
    <w:name w:val="Bieżąca lista7"/>
    <w:uiPriority w:val="99"/>
    <w:rsid w:val="001103B9"/>
    <w:pPr>
      <w:numPr>
        <w:numId w:val="43"/>
      </w:numPr>
    </w:pPr>
  </w:style>
  <w:style w:type="numbering" w:customStyle="1" w:styleId="Biecalista8">
    <w:name w:val="Bieżąca lista8"/>
    <w:uiPriority w:val="99"/>
    <w:rsid w:val="003A4FF9"/>
    <w:pPr>
      <w:numPr>
        <w:numId w:val="45"/>
      </w:numPr>
    </w:pPr>
  </w:style>
  <w:style w:type="numbering" w:customStyle="1" w:styleId="Biecalista9">
    <w:name w:val="Bieżąca lista9"/>
    <w:uiPriority w:val="99"/>
    <w:rsid w:val="003A4FF9"/>
    <w:pPr>
      <w:numPr>
        <w:numId w:val="46"/>
      </w:numPr>
    </w:pPr>
  </w:style>
  <w:style w:type="numbering" w:customStyle="1" w:styleId="Biecalista10">
    <w:name w:val="Bieżąca lista10"/>
    <w:uiPriority w:val="99"/>
    <w:rsid w:val="00672FA5"/>
    <w:pPr>
      <w:numPr>
        <w:numId w:val="47"/>
      </w:numPr>
    </w:pPr>
  </w:style>
  <w:style w:type="numbering" w:customStyle="1" w:styleId="Biecalista11">
    <w:name w:val="Bieżąca lista11"/>
    <w:uiPriority w:val="99"/>
    <w:rsid w:val="00672FA5"/>
    <w:pPr>
      <w:numPr>
        <w:numId w:val="48"/>
      </w:numPr>
    </w:pPr>
  </w:style>
  <w:style w:type="numbering" w:customStyle="1" w:styleId="Biecalista12">
    <w:name w:val="Bieżąca lista12"/>
    <w:uiPriority w:val="99"/>
    <w:rsid w:val="00672FA5"/>
    <w:pPr>
      <w:numPr>
        <w:numId w:val="49"/>
      </w:numPr>
    </w:pPr>
  </w:style>
  <w:style w:type="numbering" w:customStyle="1" w:styleId="Biecalista13">
    <w:name w:val="Bieżąca lista13"/>
    <w:uiPriority w:val="99"/>
    <w:rsid w:val="00A94082"/>
    <w:pPr>
      <w:numPr>
        <w:numId w:val="50"/>
      </w:numPr>
    </w:pPr>
  </w:style>
  <w:style w:type="numbering" w:customStyle="1" w:styleId="Biecalista14">
    <w:name w:val="Bieżąca lista14"/>
    <w:uiPriority w:val="99"/>
    <w:rsid w:val="00293B95"/>
    <w:pPr>
      <w:numPr>
        <w:numId w:val="52"/>
      </w:numPr>
    </w:pPr>
  </w:style>
  <w:style w:type="numbering" w:customStyle="1" w:styleId="Biecalista15">
    <w:name w:val="Bieżąca lista15"/>
    <w:uiPriority w:val="99"/>
    <w:rsid w:val="00293B95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2844</Words>
  <Characters>17067</Characters>
  <Application>Microsoft Office Word</Application>
  <DocSecurity>0</DocSecurity>
  <Lines>142</Lines>
  <Paragraphs>39</Paragraphs>
  <ScaleCrop>false</ScaleCrop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2023-06-19T14:50:00Z</dcterms:created>
  <dcterms:modified xsi:type="dcterms:W3CDTF">2023-06-19T14:51:00Z</dcterms:modified>
</cp:coreProperties>
</file>